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1F49" w14:textId="77777777" w:rsidR="00FF3B46" w:rsidRDefault="00FF3B46" w:rsidP="00FF3B46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480501AB" w14:textId="77777777" w:rsidR="00FF3B46" w:rsidRDefault="00FF3B46" w:rsidP="00FF3B46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031DE846" w14:textId="77777777" w:rsidR="00FF3B46" w:rsidRDefault="00FF3B46" w:rsidP="00FF3B46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2D646F2B" w14:textId="77777777" w:rsidR="00FF3B46" w:rsidRDefault="00FF3B46" w:rsidP="00FF3B46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01097EC6" w14:textId="77777777" w:rsidR="00FF3B46" w:rsidRDefault="00FF3B46" w:rsidP="00FF3B46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Commissioner of Taxation and Finance </w:t>
      </w:r>
      <w:r>
        <w:t>hereby proposes to make and adopt the following amendments to the Fuel Use Tax Regulations, as published in Article 3 of Subchapter C of Chapter III of Title 20 of the Official Compilation of Codes, Rules and Regulations of the State of New York.</w:t>
      </w:r>
    </w:p>
    <w:p w14:paraId="6451143F" w14:textId="77777777" w:rsidR="00FF3B46" w:rsidRDefault="00FF3B46" w:rsidP="00FF3B46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(c) to read as follows:</w:t>
      </w:r>
    </w:p>
    <w:p w14:paraId="15829613" w14:textId="77777777" w:rsidR="00FF3B46" w:rsidRDefault="00FF3B46" w:rsidP="00FF3B46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4DC40608" w14:textId="77777777" w:rsidR="00FF3B46" w:rsidRDefault="00FF3B46" w:rsidP="00FF3B46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74284468" w14:textId="77777777" w:rsidR="00FF3B46" w:rsidRPr="00FF3B46" w:rsidRDefault="00FF3B46" w:rsidP="00FF3B46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14:paraId="47D55260" w14:textId="77777777" w:rsidR="006D0531" w:rsidRPr="006D0531" w:rsidRDefault="006D0531" w:rsidP="006D0531">
      <w:pPr>
        <w:tabs>
          <w:tab w:val="left" w:pos="720"/>
          <w:tab w:val="left" w:pos="5580"/>
        </w:tabs>
        <w:rPr>
          <w:szCs w:val="24"/>
        </w:rPr>
      </w:pPr>
      <w:r w:rsidRPr="006D0531">
        <w:rPr>
          <w:szCs w:val="24"/>
        </w:rPr>
        <w:t xml:space="preserve">(xcix) July – September 2020 </w:t>
      </w:r>
    </w:p>
    <w:p w14:paraId="5DC60BCF" w14:textId="77777777" w:rsidR="006D0531" w:rsidRPr="006D0531" w:rsidRDefault="006D0531" w:rsidP="006D0531">
      <w:pPr>
        <w:tabs>
          <w:tab w:val="left" w:pos="720"/>
          <w:tab w:val="left" w:pos="5580"/>
        </w:tabs>
        <w:rPr>
          <w:szCs w:val="24"/>
        </w:rPr>
      </w:pPr>
    </w:p>
    <w:p w14:paraId="11BFE35C" w14:textId="77777777" w:rsidR="006D0531" w:rsidRPr="006D0531" w:rsidRDefault="006D0531" w:rsidP="006D0531">
      <w:pPr>
        <w:tabs>
          <w:tab w:val="left" w:pos="720"/>
          <w:tab w:val="left" w:pos="5580"/>
        </w:tabs>
        <w:rPr>
          <w:szCs w:val="24"/>
        </w:rPr>
      </w:pPr>
      <w:r w:rsidRPr="006D0531">
        <w:rPr>
          <w:szCs w:val="24"/>
        </w:rPr>
        <w:t xml:space="preserve">         13.7               21.7                      39.10                     15.6                   23.6                 39.25</w:t>
      </w:r>
    </w:p>
    <w:p w14:paraId="09820E20" w14:textId="77777777" w:rsidR="00FF3B46" w:rsidRPr="006D0531" w:rsidRDefault="00FF3B46" w:rsidP="00FF3B46">
      <w:pPr>
        <w:tabs>
          <w:tab w:val="left" w:pos="720"/>
          <w:tab w:val="left" w:pos="5580"/>
        </w:tabs>
        <w:rPr>
          <w:szCs w:val="24"/>
        </w:rPr>
      </w:pPr>
    </w:p>
    <w:p w14:paraId="5D64A2F6" w14:textId="77777777" w:rsidR="00FF3B46" w:rsidRPr="00FF3B46" w:rsidRDefault="00FF3B46" w:rsidP="00FF3B46">
      <w:pPr>
        <w:tabs>
          <w:tab w:val="left" w:pos="720"/>
          <w:tab w:val="left" w:pos="5580"/>
        </w:tabs>
        <w:rPr>
          <w:szCs w:val="24"/>
          <w:u w:val="single"/>
        </w:rPr>
      </w:pPr>
      <w:r w:rsidRPr="00FF3B46">
        <w:rPr>
          <w:szCs w:val="24"/>
          <w:u w:val="single"/>
        </w:rPr>
        <w:t>(</w:t>
      </w:r>
      <w:r>
        <w:rPr>
          <w:szCs w:val="24"/>
          <w:u w:val="single"/>
        </w:rPr>
        <w:t>c</w:t>
      </w:r>
      <w:r w:rsidRPr="00FF3B46">
        <w:rPr>
          <w:szCs w:val="24"/>
          <w:u w:val="single"/>
        </w:rPr>
        <w:t xml:space="preserve">) October – December 2020 </w:t>
      </w:r>
    </w:p>
    <w:p w14:paraId="78CCA030" w14:textId="77777777" w:rsidR="00FF3B46" w:rsidRDefault="00FF3B46" w:rsidP="00FF3B46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5D2A560F" w14:textId="77777777" w:rsidR="00FF3B46" w:rsidRPr="00FF3B46" w:rsidRDefault="006D0531" w:rsidP="00FF3B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   </w:t>
      </w:r>
      <w:r w:rsidRPr="006D0531">
        <w:rPr>
          <w:szCs w:val="24"/>
          <w:u w:val="single"/>
        </w:rPr>
        <w:t>13.8</w:t>
      </w:r>
      <w:r>
        <w:rPr>
          <w:szCs w:val="24"/>
        </w:rPr>
        <w:t xml:space="preserve">               </w:t>
      </w:r>
      <w:r w:rsidRPr="006D0531">
        <w:rPr>
          <w:szCs w:val="24"/>
          <w:u w:val="single"/>
        </w:rPr>
        <w:t>21.8</w:t>
      </w:r>
      <w:r>
        <w:rPr>
          <w:szCs w:val="24"/>
        </w:rPr>
        <w:t xml:space="preserve">                      </w:t>
      </w:r>
      <w:r w:rsidRPr="006D0531">
        <w:rPr>
          <w:szCs w:val="24"/>
          <w:u w:val="single"/>
        </w:rPr>
        <w:t>39.2</w:t>
      </w:r>
      <w:r>
        <w:rPr>
          <w:szCs w:val="24"/>
        </w:rPr>
        <w:t xml:space="preserve">                       </w:t>
      </w:r>
      <w:r w:rsidRPr="006D0531">
        <w:rPr>
          <w:szCs w:val="24"/>
          <w:u w:val="single"/>
        </w:rPr>
        <w:t>15.5</w:t>
      </w:r>
      <w:r>
        <w:rPr>
          <w:szCs w:val="24"/>
        </w:rPr>
        <w:t xml:space="preserve">                   </w:t>
      </w:r>
      <w:r w:rsidRPr="006D0531">
        <w:rPr>
          <w:szCs w:val="24"/>
          <w:u w:val="single"/>
        </w:rPr>
        <w:t>23.5</w:t>
      </w:r>
      <w:r>
        <w:rPr>
          <w:szCs w:val="24"/>
        </w:rPr>
        <w:t xml:space="preserve">                  </w:t>
      </w:r>
      <w:r w:rsidRPr="006D0531">
        <w:rPr>
          <w:szCs w:val="24"/>
          <w:u w:val="single"/>
        </w:rPr>
        <w:t>39.15</w:t>
      </w:r>
    </w:p>
    <w:p w14:paraId="3C346AC5" w14:textId="77777777" w:rsidR="00FF3B46" w:rsidRDefault="00FF3B46" w:rsidP="00FF3B46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41F0E1EE" w14:textId="77777777" w:rsidR="00FF3B46" w:rsidRDefault="00FF3B46" w:rsidP="00FF3B46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5118438C" w14:textId="77777777" w:rsidR="00FF3B46" w:rsidRDefault="00FF3B46" w:rsidP="00FF3B46">
      <w:pPr>
        <w:tabs>
          <w:tab w:val="left" w:pos="720"/>
          <w:tab w:val="left" w:pos="5580"/>
        </w:tabs>
        <w:rPr>
          <w:szCs w:val="24"/>
        </w:rPr>
      </w:pPr>
    </w:p>
    <w:p w14:paraId="2AE434C4" w14:textId="77777777" w:rsidR="00FF3B46" w:rsidRDefault="00FF3B46" w:rsidP="00FF3B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0FC9140E" w14:textId="4EE670AC" w:rsidR="00FF3B46" w:rsidRDefault="00FF3B46" w:rsidP="00FF3B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August </w:t>
      </w:r>
      <w:r w:rsidR="00EF653E">
        <w:rPr>
          <w:szCs w:val="24"/>
        </w:rPr>
        <w:t>3</w:t>
      </w:r>
      <w:r>
        <w:rPr>
          <w:szCs w:val="24"/>
        </w:rPr>
        <w:t>, 2020</w:t>
      </w:r>
    </w:p>
    <w:p w14:paraId="30131030" w14:textId="4D5ADE1D" w:rsidR="00FF3B46" w:rsidRDefault="00FF3B46" w:rsidP="00FF3B46">
      <w:pPr>
        <w:tabs>
          <w:tab w:val="left" w:pos="720"/>
          <w:tab w:val="left" w:pos="5580"/>
        </w:tabs>
        <w:rPr>
          <w:szCs w:val="24"/>
        </w:rPr>
      </w:pPr>
    </w:p>
    <w:p w14:paraId="6660D6A1" w14:textId="77777777" w:rsidR="00FF3B46" w:rsidRDefault="00FF3B46" w:rsidP="00FF3B46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2C16CC7C" w14:textId="3207CC03" w:rsidR="00FF3B46" w:rsidRDefault="00CD28D8" w:rsidP="00FF3B46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8F6A" wp14:editId="7CDE208A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D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"/>
            </w:pict>
          </mc:Fallback>
        </mc:AlternateContent>
      </w:r>
      <w:r w:rsidR="00FF3B46">
        <w:rPr>
          <w:szCs w:val="24"/>
        </w:rPr>
        <w:tab/>
        <w:t xml:space="preserve">                                                                                Michael R. Schmidt</w:t>
      </w:r>
    </w:p>
    <w:p w14:paraId="01AF7D67" w14:textId="77777777" w:rsidR="00694E6E" w:rsidRDefault="00FF3B46" w:rsidP="002F712D">
      <w:pPr>
        <w:tabs>
          <w:tab w:val="left" w:pos="720"/>
          <w:tab w:val="left" w:pos="5580"/>
        </w:tabs>
      </w:pPr>
      <w:r>
        <w:rPr>
          <w:szCs w:val="24"/>
        </w:rPr>
        <w:tab/>
        <w:t xml:space="preserve">                                                                                Commission</w:t>
      </w:r>
      <w:bookmarkStart w:id="0" w:name="_GoBack"/>
      <w:bookmarkEnd w:id="0"/>
      <w:r>
        <w:rPr>
          <w:szCs w:val="24"/>
        </w:rPr>
        <w:t>er of Taxation and Finance</w:t>
      </w:r>
    </w:p>
    <w:sectPr w:rsidR="0069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46"/>
    <w:rsid w:val="002F712D"/>
    <w:rsid w:val="00694E6E"/>
    <w:rsid w:val="006D0531"/>
    <w:rsid w:val="00CD28D8"/>
    <w:rsid w:val="00EF653E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10E7"/>
  <w15:chartTrackingRefBased/>
  <w15:docId w15:val="{3710A68D-0481-4A27-951A-2F0BE88B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292D96B9.dotm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5</cp:revision>
  <dcterms:created xsi:type="dcterms:W3CDTF">2020-07-13T15:36:00Z</dcterms:created>
  <dcterms:modified xsi:type="dcterms:W3CDTF">2020-08-03T17:53:00Z</dcterms:modified>
</cp:coreProperties>
</file>