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6D1581" w14:textId="77777777" w:rsidR="006C4CD6" w:rsidRDefault="006C4CD6" w:rsidP="006C4CD6">
      <w:pPr>
        <w:ind w:left="-720"/>
        <w:rPr>
          <w:rFonts w:eastAsia="Calibri" w:cs="Arial"/>
          <w:b/>
          <w:bCs/>
          <w:sz w:val="26"/>
          <w:szCs w:val="26"/>
        </w:rPr>
      </w:pPr>
      <w:bookmarkStart w:id="0" w:name="_Hlk89341694"/>
      <w:r>
        <w:rPr>
          <w:rFonts w:eastAsia="Calibri" w:cs="Arial"/>
          <w:b/>
          <w:bCs/>
          <w:noProof/>
          <w:sz w:val="26"/>
          <w:szCs w:val="26"/>
        </w:rPr>
        <w:drawing>
          <wp:inline distT="0" distB="0" distL="0" distR="0" wp14:anchorId="65AB9D8B" wp14:editId="03C7C5A7">
            <wp:extent cx="3817086" cy="1186543"/>
            <wp:effectExtent l="0" t="0" r="0" b="0"/>
            <wp:docPr id="1662768877" name="Picture 5" descr="New York State logo, Department of Taxation and Finance, Bureau of Fiscal Services Procurement Unit">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2768877" name="Picture 5" descr="New York State logo, Department of Taxation and Finance, Bureau of Fiscal Services Procurement Unit">
                      <a:extLst>
                        <a:ext uri="{C183D7F6-B498-43B3-948B-1728B52AA6E4}">
                          <adec:decorative xmlns:adec="http://schemas.microsoft.com/office/drawing/2017/decorative" val="0"/>
                        </a:ext>
                      </a:extLst>
                    </pic:cNvPr>
                    <pic:cNvPicPr/>
                  </pic:nvPicPr>
                  <pic:blipFill>
                    <a:blip r:embed="rId8">
                      <a:extLst>
                        <a:ext uri="{28A0092B-C50C-407E-A947-70E740481C1C}">
                          <a14:useLocalDpi xmlns:a14="http://schemas.microsoft.com/office/drawing/2010/main" val="0"/>
                        </a:ext>
                      </a:extLst>
                    </a:blip>
                    <a:stretch>
                      <a:fillRect/>
                    </a:stretch>
                  </pic:blipFill>
                  <pic:spPr>
                    <a:xfrm>
                      <a:off x="0" y="0"/>
                      <a:ext cx="3858797" cy="1199509"/>
                    </a:xfrm>
                    <a:prstGeom prst="rect">
                      <a:avLst/>
                    </a:prstGeom>
                  </pic:spPr>
                </pic:pic>
              </a:graphicData>
            </a:graphic>
          </wp:inline>
        </w:drawing>
      </w:r>
    </w:p>
    <w:p w14:paraId="50DEB7CD" w14:textId="77777777" w:rsidR="006C4CD6" w:rsidRDefault="006C4CD6" w:rsidP="006C4CD6">
      <w:pPr>
        <w:jc w:val="center"/>
        <w:rPr>
          <w:rFonts w:eastAsia="Calibri" w:cs="Arial"/>
          <w:b/>
          <w:bCs/>
          <w:sz w:val="26"/>
          <w:szCs w:val="26"/>
        </w:rPr>
      </w:pPr>
    </w:p>
    <w:p w14:paraId="4B1C1446" w14:textId="77777777" w:rsidR="006C4CD6" w:rsidRDefault="006C4CD6" w:rsidP="006C4CD6">
      <w:pPr>
        <w:jc w:val="center"/>
        <w:rPr>
          <w:rFonts w:eastAsia="Calibri" w:cs="Arial"/>
          <w:b/>
          <w:bCs/>
          <w:sz w:val="26"/>
          <w:szCs w:val="26"/>
        </w:rPr>
      </w:pPr>
    </w:p>
    <w:p w14:paraId="0B3E0752" w14:textId="2EDC6B56" w:rsidR="006C4CD6" w:rsidRPr="00120E80" w:rsidRDefault="00516933" w:rsidP="006C4CD6">
      <w:pPr>
        <w:jc w:val="center"/>
        <w:rPr>
          <w:rFonts w:eastAsia="Calibri" w:cs="Arial"/>
          <w:b/>
          <w:bCs/>
          <w:sz w:val="26"/>
          <w:szCs w:val="26"/>
        </w:rPr>
      </w:pPr>
      <w:r>
        <w:rPr>
          <w:rFonts w:eastAsia="Calibri" w:cs="Arial"/>
          <w:b/>
          <w:bCs/>
          <w:sz w:val="26"/>
          <w:szCs w:val="26"/>
        </w:rPr>
        <w:t xml:space="preserve">June </w:t>
      </w:r>
      <w:r w:rsidR="00C41FD7">
        <w:rPr>
          <w:rFonts w:eastAsia="Calibri" w:cs="Arial"/>
          <w:b/>
          <w:bCs/>
          <w:sz w:val="26"/>
          <w:szCs w:val="26"/>
        </w:rPr>
        <w:t>5</w:t>
      </w:r>
      <w:r w:rsidR="006C4CD6" w:rsidRPr="00120E80">
        <w:rPr>
          <w:rFonts w:eastAsia="Calibri" w:cs="Arial"/>
          <w:b/>
          <w:bCs/>
          <w:sz w:val="26"/>
          <w:szCs w:val="26"/>
        </w:rPr>
        <w:t>, 202</w:t>
      </w:r>
      <w:r w:rsidR="006C4CD6">
        <w:rPr>
          <w:rFonts w:eastAsia="Calibri" w:cs="Arial"/>
          <w:b/>
          <w:bCs/>
          <w:sz w:val="26"/>
          <w:szCs w:val="26"/>
        </w:rPr>
        <w:t>6</w:t>
      </w:r>
    </w:p>
    <w:p w14:paraId="39479A1F" w14:textId="77777777" w:rsidR="008B0D31" w:rsidRPr="00643312" w:rsidRDefault="008B0D31" w:rsidP="008B0D31">
      <w:pPr>
        <w:jc w:val="center"/>
        <w:rPr>
          <w:rFonts w:cs="Arial"/>
          <w:b/>
        </w:rPr>
      </w:pPr>
    </w:p>
    <w:p w14:paraId="0AF07081" w14:textId="0A23AB87" w:rsidR="005900D7" w:rsidRPr="00643312" w:rsidRDefault="008B0D31" w:rsidP="008B0D31">
      <w:pPr>
        <w:jc w:val="center"/>
        <w:rPr>
          <w:rFonts w:eastAsia="Calibri" w:cs="Arial"/>
          <w:b/>
          <w:bCs/>
          <w:sz w:val="26"/>
          <w:szCs w:val="26"/>
        </w:rPr>
      </w:pPr>
      <w:r w:rsidRPr="00643312">
        <w:rPr>
          <w:rFonts w:eastAsia="Calibri" w:cs="Arial"/>
          <w:b/>
          <w:bCs/>
          <w:sz w:val="26"/>
          <w:szCs w:val="26"/>
        </w:rPr>
        <w:t xml:space="preserve">Request for Proposals (RFP) </w:t>
      </w:r>
      <w:r w:rsidR="00CF7D0F" w:rsidRPr="00643312">
        <w:rPr>
          <w:rFonts w:eastAsia="Calibri" w:cs="Arial"/>
          <w:b/>
          <w:bCs/>
          <w:sz w:val="26"/>
          <w:szCs w:val="26"/>
        </w:rPr>
        <w:t>2</w:t>
      </w:r>
      <w:r w:rsidR="00F65B1D">
        <w:rPr>
          <w:rFonts w:eastAsia="Calibri" w:cs="Arial"/>
          <w:b/>
          <w:bCs/>
          <w:sz w:val="26"/>
          <w:szCs w:val="26"/>
        </w:rPr>
        <w:t>6</w:t>
      </w:r>
      <w:r w:rsidR="00F26534" w:rsidRPr="00643312">
        <w:rPr>
          <w:rFonts w:eastAsia="Calibri" w:cs="Arial"/>
          <w:b/>
          <w:bCs/>
          <w:sz w:val="26"/>
          <w:szCs w:val="26"/>
        </w:rPr>
        <w:t>-</w:t>
      </w:r>
      <w:r w:rsidR="00A173D6" w:rsidRPr="00643312">
        <w:rPr>
          <w:rFonts w:eastAsia="Calibri" w:cs="Arial"/>
          <w:b/>
          <w:bCs/>
          <w:sz w:val="26"/>
          <w:szCs w:val="26"/>
        </w:rPr>
        <w:t>10</w:t>
      </w:r>
      <w:r w:rsidR="00F83290">
        <w:rPr>
          <w:rFonts w:eastAsia="Calibri" w:cs="Arial"/>
          <w:b/>
          <w:bCs/>
          <w:sz w:val="26"/>
          <w:szCs w:val="26"/>
        </w:rPr>
        <w:t>1</w:t>
      </w:r>
      <w:r w:rsidR="00F26534" w:rsidRPr="00643312">
        <w:rPr>
          <w:rFonts w:eastAsia="Calibri" w:cs="Arial"/>
          <w:b/>
          <w:bCs/>
          <w:sz w:val="26"/>
          <w:szCs w:val="26"/>
        </w:rPr>
        <w:t xml:space="preserve"> </w:t>
      </w:r>
    </w:p>
    <w:p w14:paraId="4518C527" w14:textId="49F74E7D" w:rsidR="008B0D31" w:rsidRPr="00643312" w:rsidRDefault="00AE1FA6" w:rsidP="008B0D31">
      <w:pPr>
        <w:jc w:val="center"/>
        <w:rPr>
          <w:rFonts w:eastAsia="Calibri" w:cs="Arial"/>
          <w:b/>
          <w:bCs/>
          <w:sz w:val="26"/>
          <w:szCs w:val="26"/>
        </w:rPr>
      </w:pPr>
      <w:r w:rsidRPr="00AE1FA6">
        <w:rPr>
          <w:rFonts w:eastAsia="Calibri" w:cs="Arial"/>
          <w:b/>
          <w:bCs/>
          <w:sz w:val="26"/>
          <w:szCs w:val="26"/>
        </w:rPr>
        <w:t xml:space="preserve">Telecommunications </w:t>
      </w:r>
      <w:r w:rsidR="00F83290">
        <w:rPr>
          <w:rFonts w:eastAsia="Calibri" w:cs="Arial"/>
          <w:b/>
          <w:bCs/>
          <w:sz w:val="26"/>
          <w:szCs w:val="26"/>
        </w:rPr>
        <w:t>Expert Consultant</w:t>
      </w:r>
    </w:p>
    <w:p w14:paraId="62503D29" w14:textId="77777777" w:rsidR="005900D7" w:rsidRPr="00643312" w:rsidRDefault="005900D7" w:rsidP="008B0D31">
      <w:pPr>
        <w:jc w:val="center"/>
        <w:rPr>
          <w:rFonts w:eastAsia="Calibri" w:cs="Arial"/>
          <w:b/>
          <w:bCs/>
          <w:sz w:val="26"/>
          <w:szCs w:val="26"/>
        </w:rPr>
      </w:pPr>
    </w:p>
    <w:p w14:paraId="7F6A1669" w14:textId="0DB67356" w:rsidR="000F03A2" w:rsidRPr="00643312" w:rsidRDefault="000F03A2" w:rsidP="000F03A2">
      <w:pPr>
        <w:jc w:val="center"/>
        <w:rPr>
          <w:rFonts w:eastAsia="Calibri" w:cs="Arial"/>
          <w:b/>
          <w:bCs/>
          <w:sz w:val="26"/>
          <w:szCs w:val="26"/>
        </w:rPr>
      </w:pPr>
      <w:r w:rsidRPr="00643312">
        <w:rPr>
          <w:rFonts w:eastAsia="Calibri" w:cs="Arial"/>
          <w:b/>
          <w:bCs/>
          <w:sz w:val="26"/>
          <w:szCs w:val="26"/>
        </w:rPr>
        <w:t>Response</w:t>
      </w:r>
      <w:r w:rsidR="00C06931">
        <w:rPr>
          <w:rFonts w:eastAsia="Calibri" w:cs="Arial"/>
          <w:b/>
          <w:bCs/>
          <w:sz w:val="26"/>
          <w:szCs w:val="26"/>
        </w:rPr>
        <w:t>s</w:t>
      </w:r>
      <w:r w:rsidRPr="00643312">
        <w:rPr>
          <w:rFonts w:eastAsia="Calibri" w:cs="Arial"/>
          <w:b/>
          <w:bCs/>
          <w:sz w:val="26"/>
          <w:szCs w:val="26"/>
        </w:rPr>
        <w:t xml:space="preserve"> to </w:t>
      </w:r>
      <w:r w:rsidR="00DA4B6C">
        <w:rPr>
          <w:rFonts w:eastAsia="Calibri" w:cs="Arial"/>
          <w:b/>
          <w:bCs/>
          <w:sz w:val="26"/>
          <w:szCs w:val="26"/>
        </w:rPr>
        <w:t xml:space="preserve">Second </w:t>
      </w:r>
      <w:r>
        <w:rPr>
          <w:rFonts w:eastAsia="Calibri" w:cs="Arial"/>
          <w:b/>
          <w:bCs/>
          <w:sz w:val="26"/>
          <w:szCs w:val="26"/>
        </w:rPr>
        <w:t xml:space="preserve">Round </w:t>
      </w:r>
      <w:r w:rsidRPr="00643312">
        <w:rPr>
          <w:rFonts w:eastAsia="Calibri" w:cs="Arial"/>
          <w:b/>
          <w:bCs/>
          <w:sz w:val="26"/>
          <w:szCs w:val="26"/>
        </w:rPr>
        <w:t>Bidder Questions</w:t>
      </w:r>
      <w:r>
        <w:rPr>
          <w:rFonts w:eastAsia="Calibri" w:cs="Arial"/>
          <w:b/>
          <w:bCs/>
          <w:sz w:val="26"/>
          <w:szCs w:val="26"/>
        </w:rPr>
        <w:t xml:space="preserve"> and Amendment #</w:t>
      </w:r>
      <w:r w:rsidR="00C41FD7">
        <w:rPr>
          <w:rFonts w:eastAsia="Calibri" w:cs="Arial"/>
          <w:b/>
          <w:bCs/>
          <w:sz w:val="26"/>
          <w:szCs w:val="26"/>
        </w:rPr>
        <w:t>3</w:t>
      </w:r>
    </w:p>
    <w:p w14:paraId="375B5FF9" w14:textId="77777777" w:rsidR="008B0D31" w:rsidRPr="00643312" w:rsidRDefault="008B0D31" w:rsidP="008B0D31">
      <w:pPr>
        <w:jc w:val="center"/>
        <w:rPr>
          <w:rFonts w:eastAsia="Calibri" w:cs="Arial"/>
          <w:b/>
          <w:bCs/>
          <w:sz w:val="26"/>
          <w:szCs w:val="26"/>
        </w:rPr>
      </w:pPr>
    </w:p>
    <w:p w14:paraId="477DAAD3" w14:textId="77777777" w:rsidR="008B0D31" w:rsidRPr="00643312" w:rsidRDefault="008B0D31" w:rsidP="008B0D31">
      <w:pPr>
        <w:jc w:val="center"/>
        <w:rPr>
          <w:rFonts w:eastAsia="Calibri" w:cs="Arial"/>
          <w:b/>
          <w:bCs/>
          <w:sz w:val="26"/>
          <w:szCs w:val="26"/>
        </w:rPr>
      </w:pPr>
    </w:p>
    <w:p w14:paraId="3B0F328D" w14:textId="77777777" w:rsidR="008B0D31" w:rsidRPr="00BF6ED8" w:rsidRDefault="008B0D31" w:rsidP="008B0D31">
      <w:pPr>
        <w:autoSpaceDE w:val="0"/>
        <w:autoSpaceDN w:val="0"/>
        <w:adjustRightInd w:val="0"/>
        <w:spacing w:after="200" w:line="276" w:lineRule="auto"/>
        <w:rPr>
          <w:rFonts w:eastAsia="Calibri" w:cs="Arial"/>
          <w:sz w:val="22"/>
          <w:szCs w:val="22"/>
        </w:rPr>
      </w:pPr>
      <w:bookmarkStart w:id="1" w:name="_Hlk3362932"/>
      <w:r w:rsidRPr="00BF6ED8">
        <w:rPr>
          <w:rFonts w:eastAsia="Calibri" w:cs="Arial"/>
          <w:sz w:val="22"/>
          <w:szCs w:val="22"/>
        </w:rPr>
        <w:t>To All Potential Bidders:</w:t>
      </w:r>
    </w:p>
    <w:p w14:paraId="662DDE48" w14:textId="2EB68D41" w:rsidR="00BF341E" w:rsidRDefault="00A87C6F" w:rsidP="00BF6ED8">
      <w:pPr>
        <w:autoSpaceDE w:val="0"/>
        <w:autoSpaceDN w:val="0"/>
        <w:spacing w:before="60" w:after="200" w:line="276" w:lineRule="auto"/>
        <w:jc w:val="both"/>
        <w:rPr>
          <w:rFonts w:cs="Arial"/>
          <w:sz w:val="22"/>
          <w:szCs w:val="22"/>
        </w:rPr>
      </w:pPr>
      <w:r w:rsidRPr="00BF6ED8">
        <w:rPr>
          <w:rFonts w:cs="Arial"/>
          <w:sz w:val="22"/>
          <w:szCs w:val="22"/>
        </w:rPr>
        <w:t>Attached are the Department’s Response</w:t>
      </w:r>
      <w:r w:rsidR="00C06931">
        <w:rPr>
          <w:rFonts w:cs="Arial"/>
          <w:sz w:val="22"/>
          <w:szCs w:val="22"/>
        </w:rPr>
        <w:t>s</w:t>
      </w:r>
      <w:r w:rsidRPr="00BF6ED8">
        <w:rPr>
          <w:rFonts w:cs="Arial"/>
          <w:sz w:val="22"/>
          <w:szCs w:val="22"/>
        </w:rPr>
        <w:t xml:space="preserve"> to Bidder Questions received for the above referenced RFP.</w:t>
      </w:r>
      <w:bookmarkEnd w:id="1"/>
    </w:p>
    <w:p w14:paraId="34561085" w14:textId="042CCA07" w:rsidR="000F03A2" w:rsidRPr="00BF6ED8" w:rsidRDefault="000F03A2" w:rsidP="000F03A2">
      <w:pPr>
        <w:spacing w:before="240" w:line="276" w:lineRule="auto"/>
        <w:rPr>
          <w:rFonts w:cs="Arial"/>
          <w:sz w:val="22"/>
          <w:szCs w:val="22"/>
        </w:rPr>
      </w:pPr>
      <w:r w:rsidRPr="00BF6ED8">
        <w:rPr>
          <w:rFonts w:cs="Arial"/>
          <w:sz w:val="22"/>
          <w:szCs w:val="22"/>
        </w:rPr>
        <w:t>Additionally, t</w:t>
      </w:r>
      <w:r>
        <w:rPr>
          <w:rFonts w:cs="Arial"/>
          <w:sz w:val="22"/>
          <w:szCs w:val="22"/>
        </w:rPr>
        <w:t xml:space="preserve">he Department is </w:t>
      </w:r>
      <w:r w:rsidRPr="00BF6ED8">
        <w:rPr>
          <w:rFonts w:cs="Arial"/>
          <w:sz w:val="22"/>
          <w:szCs w:val="22"/>
        </w:rPr>
        <w:t>issuing Amendment #</w:t>
      </w:r>
      <w:r w:rsidR="00C41FD7">
        <w:rPr>
          <w:rFonts w:cs="Arial"/>
          <w:sz w:val="22"/>
          <w:szCs w:val="22"/>
        </w:rPr>
        <w:t>3</w:t>
      </w:r>
      <w:r w:rsidRPr="00BF6ED8">
        <w:rPr>
          <w:rFonts w:cs="Arial"/>
          <w:sz w:val="22"/>
          <w:szCs w:val="22"/>
        </w:rPr>
        <w:t xml:space="preserve"> as clarification to:</w:t>
      </w:r>
    </w:p>
    <w:p w14:paraId="1A5502FB" w14:textId="52D1FC3E" w:rsidR="00AB0708" w:rsidRPr="005A07E0" w:rsidRDefault="00AB0708" w:rsidP="00B17543">
      <w:pPr>
        <w:numPr>
          <w:ilvl w:val="0"/>
          <w:numId w:val="1"/>
        </w:numPr>
        <w:autoSpaceDE w:val="0"/>
        <w:autoSpaceDN w:val="0"/>
        <w:adjustRightInd w:val="0"/>
        <w:spacing w:before="240" w:after="60" w:line="276" w:lineRule="auto"/>
        <w:jc w:val="both"/>
        <w:rPr>
          <w:rFonts w:eastAsia="Calibri" w:cs="Arial"/>
          <w:sz w:val="22"/>
          <w:szCs w:val="22"/>
        </w:rPr>
      </w:pPr>
      <w:r w:rsidRPr="005A07E0">
        <w:rPr>
          <w:rFonts w:eastAsia="Calibri" w:cs="Arial"/>
          <w:sz w:val="22"/>
          <w:szCs w:val="22"/>
        </w:rPr>
        <w:t>Amend RFP 2</w:t>
      </w:r>
      <w:r>
        <w:rPr>
          <w:rFonts w:eastAsia="Calibri" w:cs="Arial"/>
          <w:sz w:val="22"/>
          <w:szCs w:val="22"/>
        </w:rPr>
        <w:t>6</w:t>
      </w:r>
      <w:r w:rsidRPr="005A07E0">
        <w:rPr>
          <w:rFonts w:eastAsia="Calibri" w:cs="Arial"/>
          <w:sz w:val="22"/>
          <w:szCs w:val="22"/>
        </w:rPr>
        <w:t>-101</w:t>
      </w:r>
      <w:r w:rsidR="00C74C6B">
        <w:rPr>
          <w:rFonts w:eastAsia="Calibri" w:cs="Arial"/>
          <w:sz w:val="22"/>
          <w:szCs w:val="22"/>
        </w:rPr>
        <w:t xml:space="preserve"> Exhibits, Exhibit A – Preliminary Base Contract</w:t>
      </w:r>
      <w:r w:rsidRPr="005A07E0">
        <w:rPr>
          <w:rFonts w:eastAsia="Calibri" w:cs="Arial"/>
          <w:sz w:val="22"/>
          <w:szCs w:val="22"/>
        </w:rPr>
        <w:t xml:space="preserve">, Pg. </w:t>
      </w:r>
      <w:r w:rsidR="00C74C6B">
        <w:rPr>
          <w:rFonts w:eastAsia="Calibri" w:cs="Arial"/>
          <w:sz w:val="22"/>
          <w:szCs w:val="22"/>
        </w:rPr>
        <w:t>5</w:t>
      </w:r>
    </w:p>
    <w:p w14:paraId="2DC6D384" w14:textId="287C679E" w:rsidR="000F03A2" w:rsidRPr="00BF6ED8" w:rsidRDefault="000F03A2" w:rsidP="000F03A2">
      <w:pPr>
        <w:spacing w:before="240" w:line="276" w:lineRule="auto"/>
        <w:rPr>
          <w:rFonts w:cs="Arial"/>
          <w:sz w:val="22"/>
          <w:szCs w:val="22"/>
        </w:rPr>
      </w:pPr>
      <w:r w:rsidRPr="00BF6ED8">
        <w:rPr>
          <w:rFonts w:cs="Arial"/>
          <w:sz w:val="22"/>
          <w:szCs w:val="22"/>
        </w:rPr>
        <w:t>Corrected pages are attached to this document. All additions</w:t>
      </w:r>
      <w:r>
        <w:rPr>
          <w:rFonts w:cs="Arial"/>
          <w:sz w:val="22"/>
          <w:szCs w:val="22"/>
        </w:rPr>
        <w:t xml:space="preserve"> </w:t>
      </w:r>
      <w:r w:rsidRPr="00BF6ED8">
        <w:rPr>
          <w:rFonts w:cs="Arial"/>
          <w:sz w:val="22"/>
          <w:szCs w:val="22"/>
        </w:rPr>
        <w:t xml:space="preserve">are made in </w:t>
      </w:r>
      <w:r w:rsidR="003A72DC">
        <w:rPr>
          <w:rFonts w:cs="Arial"/>
          <w:color w:val="DA00A8"/>
          <w:sz w:val="22"/>
          <w:szCs w:val="22"/>
        </w:rPr>
        <w:t>pink</w:t>
      </w:r>
      <w:r w:rsidR="0074737D" w:rsidRPr="003A72DC">
        <w:rPr>
          <w:rFonts w:cs="Arial"/>
          <w:color w:val="DA00A8"/>
          <w:sz w:val="22"/>
          <w:szCs w:val="22"/>
        </w:rPr>
        <w:t xml:space="preserve"> </w:t>
      </w:r>
      <w:r w:rsidRPr="00BF6ED8">
        <w:rPr>
          <w:rFonts w:cs="Arial"/>
          <w:sz w:val="22"/>
          <w:szCs w:val="22"/>
        </w:rPr>
        <w:t>text</w:t>
      </w:r>
      <w:r>
        <w:rPr>
          <w:rFonts w:cs="Arial"/>
          <w:sz w:val="22"/>
          <w:szCs w:val="22"/>
        </w:rPr>
        <w:t xml:space="preserve"> and deletions are made in </w:t>
      </w:r>
      <w:r w:rsidR="00C41FD7" w:rsidRPr="00C41FD7">
        <w:rPr>
          <w:rFonts w:cs="Arial"/>
          <w:color w:val="8064A2" w:themeColor="accent4"/>
          <w:sz w:val="22"/>
          <w:szCs w:val="22"/>
        </w:rPr>
        <w:t xml:space="preserve">purple </w:t>
      </w:r>
      <w:r>
        <w:rPr>
          <w:rFonts w:cs="Arial"/>
          <w:sz w:val="22"/>
          <w:szCs w:val="22"/>
        </w:rPr>
        <w:t>text</w:t>
      </w:r>
      <w:r w:rsidRPr="00BF6ED8">
        <w:rPr>
          <w:rFonts w:cs="Arial"/>
          <w:sz w:val="22"/>
          <w:szCs w:val="22"/>
        </w:rPr>
        <w:t>.</w:t>
      </w:r>
    </w:p>
    <w:p w14:paraId="4505FC32" w14:textId="0E8589BE" w:rsidR="004F63AB" w:rsidRDefault="000F03A2" w:rsidP="00BF6ED8">
      <w:pPr>
        <w:spacing w:before="240" w:line="276" w:lineRule="auto"/>
        <w:rPr>
          <w:rFonts w:cs="Arial"/>
          <w:sz w:val="22"/>
          <w:szCs w:val="22"/>
        </w:rPr>
        <w:sectPr w:rsidR="004F63AB" w:rsidSect="00897F46">
          <w:headerReference w:type="default" r:id="rId9"/>
          <w:footerReference w:type="default" r:id="rId10"/>
          <w:footerReference w:type="first" r:id="rId11"/>
          <w:pgSz w:w="12240" w:h="15840"/>
          <w:pgMar w:top="576" w:right="1440" w:bottom="1440" w:left="1440" w:header="288" w:footer="432" w:gutter="0"/>
          <w:cols w:space="720"/>
          <w:titlePg/>
          <w:docGrid w:linePitch="360"/>
        </w:sectPr>
      </w:pPr>
      <w:r w:rsidRPr="00BF6ED8">
        <w:rPr>
          <w:rFonts w:cs="Arial"/>
          <w:sz w:val="22"/>
          <w:szCs w:val="22"/>
        </w:rPr>
        <w:t>All other requirements and conditions remain as indicated in the RFP.</w:t>
      </w:r>
    </w:p>
    <w:p w14:paraId="547354D5" w14:textId="00ED40AE" w:rsidR="00B33661" w:rsidRPr="00B33661" w:rsidRDefault="00B33661" w:rsidP="00B33661">
      <w:pPr>
        <w:tabs>
          <w:tab w:val="left" w:pos="2445"/>
        </w:tabs>
        <w:rPr>
          <w:rFonts w:cs="Arial"/>
          <w:sz w:val="22"/>
          <w:szCs w:val="22"/>
        </w:rPr>
        <w:sectPr w:rsidR="00B33661" w:rsidRPr="00B33661" w:rsidSect="004F63AB">
          <w:footerReference w:type="default" r:id="rId12"/>
          <w:pgSz w:w="15840" w:h="12240" w:orient="landscape"/>
          <w:pgMar w:top="1440" w:right="576" w:bottom="1440" w:left="1440" w:header="288" w:footer="432" w:gutter="0"/>
          <w:cols w:space="720"/>
          <w:docGrid w:linePitch="360"/>
        </w:sectPr>
      </w:pPr>
    </w:p>
    <w:p w14:paraId="3F5B3C2C" w14:textId="709A60CF" w:rsidR="00877B6E" w:rsidRPr="00877B6E" w:rsidRDefault="00877B6E" w:rsidP="00877B6E">
      <w:pPr>
        <w:pStyle w:val="Caption"/>
        <w:keepNext/>
        <w:spacing w:after="120"/>
        <w:rPr>
          <w:b w:val="0"/>
          <w:bCs w:val="0"/>
          <w:i/>
          <w:iCs/>
          <w:color w:val="1F497D" w:themeColor="text2"/>
          <w:sz w:val="18"/>
          <w:szCs w:val="18"/>
        </w:rPr>
      </w:pPr>
      <w:r w:rsidRPr="00877B6E">
        <w:rPr>
          <w:b w:val="0"/>
          <w:bCs w:val="0"/>
          <w:i/>
          <w:iCs/>
          <w:color w:val="1F497D" w:themeColor="text2"/>
          <w:sz w:val="18"/>
          <w:szCs w:val="18"/>
        </w:rPr>
        <w:t xml:space="preserve">Table </w:t>
      </w:r>
      <w:r w:rsidRPr="00877B6E">
        <w:rPr>
          <w:b w:val="0"/>
          <w:bCs w:val="0"/>
          <w:i/>
          <w:iCs/>
          <w:color w:val="1F497D" w:themeColor="text2"/>
          <w:sz w:val="18"/>
          <w:szCs w:val="18"/>
        </w:rPr>
        <w:fldChar w:fldCharType="begin"/>
      </w:r>
      <w:r w:rsidRPr="00877B6E">
        <w:rPr>
          <w:b w:val="0"/>
          <w:bCs w:val="0"/>
          <w:i/>
          <w:iCs/>
          <w:color w:val="1F497D" w:themeColor="text2"/>
          <w:sz w:val="18"/>
          <w:szCs w:val="18"/>
        </w:rPr>
        <w:instrText xml:space="preserve"> SEQ Table \* ARABIC </w:instrText>
      </w:r>
      <w:r w:rsidRPr="00877B6E">
        <w:rPr>
          <w:b w:val="0"/>
          <w:bCs w:val="0"/>
          <w:i/>
          <w:iCs/>
          <w:color w:val="1F497D" w:themeColor="text2"/>
          <w:sz w:val="18"/>
          <w:szCs w:val="18"/>
        </w:rPr>
        <w:fldChar w:fldCharType="separate"/>
      </w:r>
      <w:r w:rsidR="0061099C">
        <w:rPr>
          <w:b w:val="0"/>
          <w:bCs w:val="0"/>
          <w:i/>
          <w:iCs/>
          <w:noProof/>
          <w:color w:val="1F497D" w:themeColor="text2"/>
          <w:sz w:val="18"/>
          <w:szCs w:val="18"/>
        </w:rPr>
        <w:t>1</w:t>
      </w:r>
      <w:r w:rsidRPr="00877B6E">
        <w:rPr>
          <w:b w:val="0"/>
          <w:bCs w:val="0"/>
          <w:i/>
          <w:iCs/>
          <w:color w:val="1F497D" w:themeColor="text2"/>
          <w:sz w:val="18"/>
          <w:szCs w:val="18"/>
        </w:rPr>
        <w:fldChar w:fldCharType="end"/>
      </w:r>
      <w:r w:rsidRPr="00877B6E">
        <w:rPr>
          <w:b w:val="0"/>
          <w:bCs w:val="0"/>
          <w:i/>
          <w:iCs/>
          <w:color w:val="1F497D" w:themeColor="text2"/>
          <w:sz w:val="18"/>
          <w:szCs w:val="18"/>
        </w:rPr>
        <w:t xml:space="preserve"> RFP 26-101 DTF Responses to </w:t>
      </w:r>
      <w:r w:rsidR="00937E38">
        <w:rPr>
          <w:b w:val="0"/>
          <w:bCs w:val="0"/>
          <w:i/>
          <w:iCs/>
          <w:color w:val="1F497D" w:themeColor="text2"/>
          <w:sz w:val="18"/>
          <w:szCs w:val="18"/>
        </w:rPr>
        <w:t>Second</w:t>
      </w:r>
      <w:r w:rsidRPr="00877B6E">
        <w:rPr>
          <w:b w:val="0"/>
          <w:bCs w:val="0"/>
          <w:i/>
          <w:iCs/>
          <w:color w:val="1F497D" w:themeColor="text2"/>
          <w:sz w:val="18"/>
          <w:szCs w:val="18"/>
        </w:rPr>
        <w:t xml:space="preserve"> Round of Questions and Answers</w:t>
      </w:r>
    </w:p>
    <w:tbl>
      <w:tblPr>
        <w:tblpPr w:leftFromText="180" w:rightFromText="180" w:vertAnchor="text" w:tblpX="331" w:tblpY="1"/>
        <w:tblOverlap w:val="never"/>
        <w:tblW w:w="477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5"/>
        <w:gridCol w:w="1979"/>
        <w:gridCol w:w="720"/>
        <w:gridCol w:w="5040"/>
        <w:gridCol w:w="6480"/>
      </w:tblGrid>
      <w:tr w:rsidR="00BC1DAD" w:rsidRPr="00BC1DAD" w14:paraId="3D5A459E" w14:textId="77777777" w:rsidTr="00E20219">
        <w:trPr>
          <w:trHeight w:val="530"/>
          <w:tblHeader/>
        </w:trPr>
        <w:tc>
          <w:tcPr>
            <w:tcW w:w="122" w:type="pct"/>
            <w:vMerge w:val="restart"/>
            <w:shd w:val="pct20" w:color="auto" w:fill="auto"/>
            <w:vAlign w:val="center"/>
          </w:tcPr>
          <w:p w14:paraId="33092792" w14:textId="77777777" w:rsidR="00BC1DAD" w:rsidRPr="00BC1DAD" w:rsidRDefault="00BC1DAD" w:rsidP="004F63AB">
            <w:pPr>
              <w:spacing w:before="120" w:after="120"/>
              <w:rPr>
                <w:rFonts w:cs="Arial"/>
                <w:b/>
                <w:sz w:val="22"/>
                <w:szCs w:val="22"/>
              </w:rPr>
            </w:pPr>
            <w:bookmarkStart w:id="40" w:name="_Hlk191476108"/>
            <w:bookmarkEnd w:id="0"/>
            <w:r w:rsidRPr="00BC1DAD">
              <w:rPr>
                <w:rFonts w:cs="Arial"/>
                <w:sz w:val="22"/>
                <w:szCs w:val="22"/>
              </w:rPr>
              <w:br w:type="page"/>
            </w:r>
            <w:r w:rsidRPr="00BC1DAD">
              <w:rPr>
                <w:rFonts w:cs="Arial"/>
                <w:b/>
                <w:sz w:val="22"/>
                <w:szCs w:val="22"/>
              </w:rPr>
              <w:t>#</w:t>
            </w:r>
          </w:p>
        </w:tc>
        <w:tc>
          <w:tcPr>
            <w:tcW w:w="926" w:type="pct"/>
            <w:gridSpan w:val="2"/>
            <w:tcBorders>
              <w:bottom w:val="single" w:sz="8" w:space="0" w:color="000000"/>
            </w:tcBorders>
            <w:shd w:val="pct20" w:color="auto" w:fill="auto"/>
            <w:vAlign w:val="center"/>
          </w:tcPr>
          <w:p w14:paraId="13083C81" w14:textId="5D1190EE" w:rsidR="00E040F3" w:rsidRPr="00BC1DAD" w:rsidRDefault="00BC1DAD" w:rsidP="00E040F3">
            <w:pPr>
              <w:spacing w:before="120" w:after="120"/>
              <w:jc w:val="center"/>
              <w:rPr>
                <w:rFonts w:cs="Arial"/>
                <w:b/>
                <w:sz w:val="22"/>
                <w:szCs w:val="22"/>
              </w:rPr>
            </w:pPr>
            <w:r w:rsidRPr="00BC1DAD">
              <w:rPr>
                <w:rFonts w:cs="Arial"/>
                <w:b/>
                <w:sz w:val="22"/>
                <w:szCs w:val="22"/>
              </w:rPr>
              <w:t>RFP Reference</w:t>
            </w:r>
          </w:p>
        </w:tc>
        <w:tc>
          <w:tcPr>
            <w:tcW w:w="1729" w:type="pct"/>
            <w:vMerge w:val="restart"/>
            <w:shd w:val="pct20" w:color="auto" w:fill="auto"/>
            <w:vAlign w:val="center"/>
          </w:tcPr>
          <w:p w14:paraId="01D0C249" w14:textId="77777777" w:rsidR="00BC1DAD" w:rsidRPr="00BC1DAD" w:rsidRDefault="00BC1DAD" w:rsidP="00EA30D0">
            <w:pPr>
              <w:spacing w:before="120" w:after="120"/>
              <w:jc w:val="center"/>
              <w:rPr>
                <w:rFonts w:cs="Arial"/>
                <w:b/>
                <w:sz w:val="22"/>
                <w:szCs w:val="22"/>
              </w:rPr>
            </w:pPr>
            <w:r w:rsidRPr="00BC1DAD">
              <w:rPr>
                <w:rFonts w:cs="Arial"/>
                <w:b/>
                <w:sz w:val="22"/>
                <w:szCs w:val="22"/>
              </w:rPr>
              <w:t>Question</w:t>
            </w:r>
          </w:p>
        </w:tc>
        <w:tc>
          <w:tcPr>
            <w:tcW w:w="2223" w:type="pct"/>
            <w:vMerge w:val="restart"/>
            <w:shd w:val="pct20" w:color="auto" w:fill="auto"/>
            <w:vAlign w:val="center"/>
          </w:tcPr>
          <w:p w14:paraId="40BA123B" w14:textId="77777777" w:rsidR="00BC1DAD" w:rsidRPr="00997BB9" w:rsidRDefault="00BC1DAD" w:rsidP="00EA30D0">
            <w:pPr>
              <w:spacing w:before="120" w:after="120"/>
              <w:jc w:val="center"/>
              <w:rPr>
                <w:rFonts w:cs="Arial"/>
                <w:b/>
                <w:sz w:val="22"/>
                <w:szCs w:val="22"/>
              </w:rPr>
            </w:pPr>
            <w:r w:rsidRPr="00997BB9">
              <w:rPr>
                <w:rFonts w:cs="Arial"/>
                <w:b/>
                <w:sz w:val="22"/>
                <w:szCs w:val="22"/>
              </w:rPr>
              <w:t>Answer</w:t>
            </w:r>
          </w:p>
        </w:tc>
      </w:tr>
      <w:tr w:rsidR="00B33661" w:rsidRPr="00BC1DAD" w14:paraId="24B89875" w14:textId="77777777" w:rsidTr="00E20219">
        <w:trPr>
          <w:tblHeader/>
        </w:trPr>
        <w:tc>
          <w:tcPr>
            <w:tcW w:w="122" w:type="pct"/>
            <w:vMerge/>
            <w:tcBorders>
              <w:bottom w:val="single" w:sz="8" w:space="0" w:color="000000"/>
            </w:tcBorders>
            <w:shd w:val="pct20" w:color="auto" w:fill="auto"/>
            <w:vAlign w:val="center"/>
          </w:tcPr>
          <w:p w14:paraId="06508DDA" w14:textId="77777777" w:rsidR="00BC1DAD" w:rsidRPr="00BC1DAD" w:rsidRDefault="00BC1DAD" w:rsidP="00EA30D0">
            <w:pPr>
              <w:spacing w:before="120" w:after="120"/>
              <w:jc w:val="center"/>
              <w:rPr>
                <w:rFonts w:cs="Arial"/>
                <w:sz w:val="22"/>
                <w:szCs w:val="22"/>
              </w:rPr>
            </w:pPr>
          </w:p>
        </w:tc>
        <w:tc>
          <w:tcPr>
            <w:tcW w:w="679" w:type="pct"/>
            <w:tcBorders>
              <w:bottom w:val="single" w:sz="8" w:space="0" w:color="000000"/>
            </w:tcBorders>
            <w:shd w:val="pct20" w:color="auto" w:fill="auto"/>
            <w:vAlign w:val="center"/>
          </w:tcPr>
          <w:p w14:paraId="5B5E89E2" w14:textId="240FC1B0" w:rsidR="00BC1DAD" w:rsidRPr="00BC1DAD" w:rsidRDefault="00BC1DAD" w:rsidP="00EA30D0">
            <w:pPr>
              <w:spacing w:before="120" w:after="120"/>
              <w:jc w:val="center"/>
              <w:rPr>
                <w:rFonts w:cs="Arial"/>
                <w:b/>
                <w:sz w:val="22"/>
                <w:szCs w:val="22"/>
              </w:rPr>
            </w:pPr>
            <w:r w:rsidRPr="00BC1DAD">
              <w:rPr>
                <w:rFonts w:cs="Arial"/>
                <w:b/>
                <w:sz w:val="22"/>
                <w:szCs w:val="22"/>
              </w:rPr>
              <w:t>Section</w:t>
            </w:r>
          </w:p>
        </w:tc>
        <w:tc>
          <w:tcPr>
            <w:tcW w:w="247" w:type="pct"/>
            <w:tcBorders>
              <w:bottom w:val="single" w:sz="8" w:space="0" w:color="000000"/>
            </w:tcBorders>
            <w:shd w:val="pct20" w:color="auto" w:fill="auto"/>
            <w:vAlign w:val="center"/>
          </w:tcPr>
          <w:p w14:paraId="54DC8AF4" w14:textId="3067ABE2" w:rsidR="00BC1DAD" w:rsidRPr="00EA30D0" w:rsidRDefault="00BC1DAD" w:rsidP="00EA30D0">
            <w:pPr>
              <w:spacing w:before="120" w:after="120"/>
              <w:jc w:val="center"/>
              <w:rPr>
                <w:rFonts w:cs="Arial"/>
                <w:b/>
                <w:sz w:val="20"/>
                <w:szCs w:val="20"/>
              </w:rPr>
            </w:pPr>
            <w:r w:rsidRPr="00EA30D0">
              <w:rPr>
                <w:rFonts w:cs="Arial"/>
                <w:b/>
                <w:sz w:val="20"/>
                <w:szCs w:val="20"/>
              </w:rPr>
              <w:t>Page</w:t>
            </w:r>
          </w:p>
        </w:tc>
        <w:tc>
          <w:tcPr>
            <w:tcW w:w="1729" w:type="pct"/>
            <w:vMerge/>
            <w:tcBorders>
              <w:bottom w:val="single" w:sz="8" w:space="0" w:color="000000"/>
            </w:tcBorders>
            <w:shd w:val="pct20" w:color="auto" w:fill="auto"/>
            <w:vAlign w:val="center"/>
          </w:tcPr>
          <w:p w14:paraId="396EECA7" w14:textId="77777777" w:rsidR="00BC1DAD" w:rsidRPr="00BC1DAD" w:rsidRDefault="00BC1DAD" w:rsidP="00EA30D0">
            <w:pPr>
              <w:spacing w:before="120" w:after="120"/>
              <w:jc w:val="center"/>
              <w:rPr>
                <w:rFonts w:cs="Arial"/>
                <w:b/>
                <w:sz w:val="22"/>
                <w:szCs w:val="22"/>
              </w:rPr>
            </w:pPr>
          </w:p>
        </w:tc>
        <w:tc>
          <w:tcPr>
            <w:tcW w:w="2223" w:type="pct"/>
            <w:vMerge/>
            <w:tcBorders>
              <w:bottom w:val="single" w:sz="8" w:space="0" w:color="000000"/>
            </w:tcBorders>
            <w:shd w:val="pct20" w:color="auto" w:fill="auto"/>
            <w:vAlign w:val="center"/>
          </w:tcPr>
          <w:p w14:paraId="6F798A39" w14:textId="77777777" w:rsidR="00BC1DAD" w:rsidRPr="00997BB9" w:rsidRDefault="00BC1DAD" w:rsidP="00EA30D0">
            <w:pPr>
              <w:spacing w:before="120" w:after="120"/>
              <w:jc w:val="center"/>
              <w:rPr>
                <w:rFonts w:cs="Arial"/>
                <w:b/>
                <w:sz w:val="22"/>
                <w:szCs w:val="22"/>
              </w:rPr>
            </w:pPr>
          </w:p>
        </w:tc>
      </w:tr>
      <w:tr w:rsidR="00E074C4" w:rsidRPr="00BC1DAD" w14:paraId="04D6E25A" w14:textId="77777777" w:rsidTr="00E20219">
        <w:tc>
          <w:tcPr>
            <w:tcW w:w="122" w:type="pct"/>
            <w:tcBorders>
              <w:top w:val="single" w:sz="8" w:space="0" w:color="000000"/>
              <w:left w:val="single" w:sz="8" w:space="0" w:color="000000"/>
              <w:bottom w:val="single" w:sz="8" w:space="0" w:color="000000"/>
              <w:right w:val="single" w:sz="8" w:space="0" w:color="000000"/>
            </w:tcBorders>
            <w:shd w:val="pct20" w:color="auto" w:fill="auto"/>
          </w:tcPr>
          <w:p w14:paraId="4B2D8342" w14:textId="77777777" w:rsidR="00E074C4" w:rsidRPr="00BC1DAD" w:rsidRDefault="00E074C4" w:rsidP="00E074C4">
            <w:pPr>
              <w:spacing w:before="120" w:after="120"/>
              <w:jc w:val="center"/>
              <w:rPr>
                <w:rFonts w:cs="Arial"/>
                <w:sz w:val="22"/>
                <w:szCs w:val="22"/>
              </w:rPr>
            </w:pPr>
            <w:r w:rsidRPr="00BC1DAD">
              <w:rPr>
                <w:rFonts w:cs="Arial"/>
                <w:sz w:val="22"/>
                <w:szCs w:val="22"/>
              </w:rPr>
              <w:t>1</w:t>
            </w:r>
          </w:p>
        </w:tc>
        <w:tc>
          <w:tcPr>
            <w:tcW w:w="679" w:type="pct"/>
            <w:tcBorders>
              <w:top w:val="single" w:sz="8" w:space="0" w:color="000000"/>
              <w:left w:val="single" w:sz="8" w:space="0" w:color="000000"/>
              <w:bottom w:val="single" w:sz="8" w:space="0" w:color="000000"/>
              <w:right w:val="single" w:sz="8" w:space="0" w:color="000000"/>
            </w:tcBorders>
            <w:shd w:val="clear" w:color="auto" w:fill="auto"/>
          </w:tcPr>
          <w:p w14:paraId="34ED48B3" w14:textId="77777777" w:rsidR="00E074C4" w:rsidRPr="00272248" w:rsidRDefault="00E074C4" w:rsidP="00E074C4">
            <w:pPr>
              <w:spacing w:before="120" w:after="120"/>
              <w:rPr>
                <w:rFonts w:cs="Arial"/>
                <w:b/>
                <w:bCs/>
                <w:sz w:val="20"/>
                <w:szCs w:val="20"/>
              </w:rPr>
            </w:pPr>
            <w:r w:rsidRPr="00272248">
              <w:rPr>
                <w:rFonts w:cs="Arial"/>
                <w:b/>
                <w:bCs/>
                <w:sz w:val="20"/>
                <w:szCs w:val="20"/>
              </w:rPr>
              <w:t xml:space="preserve">RFP Section </w:t>
            </w:r>
            <w:r>
              <w:rPr>
                <w:rFonts w:cs="Arial"/>
                <w:b/>
                <w:bCs/>
                <w:sz w:val="20"/>
                <w:szCs w:val="20"/>
              </w:rPr>
              <w:t>1</w:t>
            </w:r>
            <w:r w:rsidRPr="00272248">
              <w:rPr>
                <w:rFonts w:cs="Arial"/>
                <w:b/>
                <w:bCs/>
                <w:sz w:val="20"/>
                <w:szCs w:val="20"/>
              </w:rPr>
              <w:t xml:space="preserve">. </w:t>
            </w:r>
            <w:r>
              <w:rPr>
                <w:rFonts w:cs="Arial"/>
                <w:b/>
                <w:bCs/>
                <w:sz w:val="20"/>
                <w:szCs w:val="20"/>
              </w:rPr>
              <w:t>Financial Requirements</w:t>
            </w:r>
            <w:r w:rsidRPr="00272248">
              <w:rPr>
                <w:rFonts w:cs="Arial"/>
                <w:b/>
                <w:bCs/>
                <w:sz w:val="20"/>
                <w:szCs w:val="20"/>
              </w:rPr>
              <w:t xml:space="preserve"> </w:t>
            </w:r>
          </w:p>
          <w:p w14:paraId="0E0AC8A8" w14:textId="77777777" w:rsidR="00E074C4" w:rsidRPr="00667097" w:rsidRDefault="00E074C4" w:rsidP="00E074C4">
            <w:pPr>
              <w:pStyle w:val="ListParagraph"/>
              <w:numPr>
                <w:ilvl w:val="1"/>
                <w:numId w:val="13"/>
              </w:numPr>
              <w:spacing w:before="120" w:after="120" w:line="240" w:lineRule="auto"/>
              <w:contextualSpacing/>
              <w:rPr>
                <w:rFonts w:ascii="Arial" w:eastAsia="Times New Roman" w:hAnsi="Arial" w:cs="Arial"/>
                <w:sz w:val="20"/>
                <w:szCs w:val="20"/>
              </w:rPr>
            </w:pPr>
            <w:r>
              <w:rPr>
                <w:rFonts w:ascii="Arial" w:eastAsia="Times New Roman" w:hAnsi="Arial" w:cs="Arial"/>
                <w:sz w:val="20"/>
                <w:szCs w:val="20"/>
              </w:rPr>
              <w:t>Purpose</w:t>
            </w:r>
          </w:p>
          <w:p w14:paraId="4EC08F66" w14:textId="77777777" w:rsidR="00E074C4" w:rsidRDefault="00E074C4" w:rsidP="00E074C4">
            <w:pPr>
              <w:spacing w:before="120" w:after="120"/>
              <w:rPr>
                <w:rFonts w:cs="Arial"/>
                <w:sz w:val="20"/>
                <w:szCs w:val="20"/>
              </w:rPr>
            </w:pPr>
          </w:p>
          <w:p w14:paraId="2C11520B" w14:textId="4C4A2900" w:rsidR="00E074C4" w:rsidRPr="00BC1DAD" w:rsidRDefault="00E074C4" w:rsidP="00E074C4">
            <w:pPr>
              <w:spacing w:before="120" w:after="120"/>
              <w:rPr>
                <w:rFonts w:cs="Arial"/>
                <w:sz w:val="20"/>
                <w:szCs w:val="20"/>
              </w:rPr>
            </w:pPr>
            <w:r w:rsidRPr="00667097">
              <w:rPr>
                <w:rFonts w:cs="Arial"/>
                <w:b/>
                <w:bCs/>
                <w:sz w:val="20"/>
                <w:szCs w:val="20"/>
              </w:rPr>
              <w:t xml:space="preserve">RFP Exhibit A. </w:t>
            </w:r>
            <w:r>
              <w:rPr>
                <w:rFonts w:cs="Arial"/>
                <w:sz w:val="20"/>
                <w:szCs w:val="20"/>
              </w:rPr>
              <w:t xml:space="preserve">Article III. Contractor Responsibilities </w:t>
            </w:r>
          </w:p>
        </w:tc>
        <w:tc>
          <w:tcPr>
            <w:tcW w:w="247" w:type="pct"/>
            <w:tcBorders>
              <w:top w:val="single" w:sz="8" w:space="0" w:color="000000"/>
              <w:left w:val="single" w:sz="8" w:space="0" w:color="000000"/>
              <w:bottom w:val="single" w:sz="8" w:space="0" w:color="000000"/>
              <w:right w:val="single" w:sz="8" w:space="0" w:color="000000"/>
            </w:tcBorders>
            <w:shd w:val="clear" w:color="auto" w:fill="auto"/>
          </w:tcPr>
          <w:p w14:paraId="2F854C62" w14:textId="5413C2E2" w:rsidR="00E074C4" w:rsidRPr="00BC1DAD" w:rsidRDefault="00E074C4" w:rsidP="00E074C4">
            <w:pPr>
              <w:spacing w:before="120" w:after="120"/>
              <w:jc w:val="center"/>
              <w:rPr>
                <w:rFonts w:cs="Arial"/>
                <w:sz w:val="22"/>
                <w:szCs w:val="22"/>
              </w:rPr>
            </w:pPr>
            <w:r w:rsidRPr="00736B87">
              <w:rPr>
                <w:rFonts w:cs="Arial"/>
                <w:sz w:val="22"/>
                <w:szCs w:val="22"/>
              </w:rPr>
              <w:t>1</w:t>
            </w:r>
            <w:r>
              <w:rPr>
                <w:rFonts w:cs="Arial"/>
                <w:sz w:val="22"/>
                <w:szCs w:val="22"/>
              </w:rPr>
              <w:t>0</w:t>
            </w:r>
          </w:p>
        </w:tc>
        <w:tc>
          <w:tcPr>
            <w:tcW w:w="1729" w:type="pct"/>
            <w:tcBorders>
              <w:top w:val="single" w:sz="8" w:space="0" w:color="000000"/>
              <w:left w:val="single" w:sz="8" w:space="0" w:color="000000"/>
              <w:bottom w:val="single" w:sz="8" w:space="0" w:color="000000"/>
              <w:right w:val="single" w:sz="8" w:space="0" w:color="000000"/>
            </w:tcBorders>
            <w:shd w:val="clear" w:color="auto" w:fill="auto"/>
          </w:tcPr>
          <w:p w14:paraId="3551772E" w14:textId="152848CC" w:rsidR="00E074C4" w:rsidRPr="006908EE" w:rsidRDefault="00E074C4" w:rsidP="00E074C4">
            <w:pPr>
              <w:spacing w:before="120" w:after="120"/>
              <w:jc w:val="both"/>
              <w:rPr>
                <w:rFonts w:cs="Arial"/>
                <w:sz w:val="22"/>
                <w:szCs w:val="22"/>
                <w:highlight w:val="yellow"/>
              </w:rPr>
            </w:pPr>
            <w:r w:rsidRPr="006908EE">
              <w:rPr>
                <w:rFonts w:cs="Arial"/>
                <w:sz w:val="22"/>
                <w:szCs w:val="22"/>
              </w:rPr>
              <w:t>The RFP is titled "Telecommunications Expert Consultant", and Section 1.1 states the purpose is to provide an "expert opinion on the extent of utilization" of the network. However, Exhibit A, Article III requires the Contractor to "Prepare an appraisal report</w:t>
            </w:r>
            <w:r w:rsidRPr="006908EE">
              <w:rPr>
                <w:rFonts w:eastAsia="Arial" w:cs="Arial"/>
                <w:bCs/>
                <w:sz w:val="22"/>
                <w:szCs w:val="22"/>
                <w:lang w:bidi="en-US"/>
              </w:rPr>
              <w:t xml:space="preserve"> for the Litigant’s Special Franchise Property</w:t>
            </w:r>
            <w:r w:rsidRPr="006908EE">
              <w:rPr>
                <w:rFonts w:cs="Arial"/>
                <w:sz w:val="22"/>
                <w:szCs w:val="22"/>
              </w:rPr>
              <w:t xml:space="preserve"> ". Can the Department confirm that the required scope is strictly limited to a technical engineering analysis of network utilization, and does not require the Contractor to perform, e.g., a financial or real estate appraisal?</w:t>
            </w:r>
          </w:p>
        </w:tc>
        <w:tc>
          <w:tcPr>
            <w:tcW w:w="2223" w:type="pct"/>
            <w:tcBorders>
              <w:top w:val="single" w:sz="8" w:space="0" w:color="000000"/>
              <w:left w:val="single" w:sz="8" w:space="0" w:color="000000"/>
              <w:bottom w:val="single" w:sz="8" w:space="0" w:color="000000"/>
              <w:right w:val="single" w:sz="8" w:space="0" w:color="000000"/>
            </w:tcBorders>
            <w:shd w:val="clear" w:color="auto" w:fill="auto"/>
          </w:tcPr>
          <w:p w14:paraId="545610FF" w14:textId="51AA70B3" w:rsidR="00E074C4" w:rsidRPr="00AE1FA6" w:rsidRDefault="006908EE" w:rsidP="00E074C4">
            <w:pPr>
              <w:spacing w:before="120" w:after="120"/>
              <w:jc w:val="both"/>
              <w:rPr>
                <w:rFonts w:cs="Arial"/>
                <w:b/>
                <w:bCs/>
                <w:color w:val="1F497D" w:themeColor="text2"/>
                <w:sz w:val="22"/>
                <w:szCs w:val="22"/>
                <w:highlight w:val="yellow"/>
              </w:rPr>
            </w:pPr>
            <w:r w:rsidRPr="004B7C1A">
              <w:rPr>
                <w:rFonts w:cs="Arial"/>
                <w:b/>
                <w:bCs/>
                <w:color w:val="002060"/>
                <w:sz w:val="22"/>
                <w:szCs w:val="22"/>
              </w:rPr>
              <w:t>Yes</w:t>
            </w:r>
            <w:r>
              <w:rPr>
                <w:rFonts w:cs="Arial"/>
                <w:b/>
                <w:bCs/>
                <w:color w:val="002060"/>
                <w:sz w:val="22"/>
                <w:szCs w:val="22"/>
              </w:rPr>
              <w:t>, the scope does not require the Contractor to perform a financial or real estate appraisal</w:t>
            </w:r>
            <w:r w:rsidRPr="004B7C1A">
              <w:rPr>
                <w:rFonts w:cs="Arial"/>
                <w:b/>
                <w:bCs/>
                <w:color w:val="002060"/>
                <w:sz w:val="22"/>
                <w:szCs w:val="22"/>
              </w:rPr>
              <w:t>. The Department will amend this language.  Please see DTF Responses to Second Round of Q&amp;A and Amendment #</w:t>
            </w:r>
            <w:r>
              <w:rPr>
                <w:rFonts w:cs="Arial"/>
                <w:b/>
                <w:bCs/>
                <w:color w:val="002060"/>
                <w:sz w:val="22"/>
                <w:szCs w:val="22"/>
              </w:rPr>
              <w:t>3</w:t>
            </w:r>
            <w:r w:rsidRPr="004B7C1A">
              <w:rPr>
                <w:rFonts w:cs="Arial"/>
                <w:b/>
                <w:bCs/>
                <w:color w:val="002060"/>
                <w:sz w:val="22"/>
                <w:szCs w:val="22"/>
              </w:rPr>
              <w:t xml:space="preserve"> to the RFP </w:t>
            </w:r>
            <w:r>
              <w:rPr>
                <w:rFonts w:cs="Arial"/>
                <w:b/>
                <w:bCs/>
                <w:color w:val="002060"/>
                <w:sz w:val="22"/>
                <w:szCs w:val="22"/>
              </w:rPr>
              <w:t xml:space="preserve">Exhibits at </w:t>
            </w:r>
            <w:r w:rsidRPr="004B7C1A">
              <w:rPr>
                <w:rFonts w:cs="Arial"/>
                <w:b/>
                <w:bCs/>
                <w:color w:val="002060"/>
                <w:sz w:val="22"/>
                <w:szCs w:val="22"/>
              </w:rPr>
              <w:t>Exhibit A</w:t>
            </w:r>
            <w:r>
              <w:rPr>
                <w:rFonts w:cs="Arial"/>
                <w:b/>
                <w:bCs/>
                <w:color w:val="002060"/>
                <w:sz w:val="22"/>
                <w:szCs w:val="22"/>
              </w:rPr>
              <w:t>.</w:t>
            </w:r>
          </w:p>
        </w:tc>
      </w:tr>
      <w:tr w:rsidR="00E074C4" w:rsidRPr="00BC1DAD" w14:paraId="78115218" w14:textId="77777777" w:rsidTr="00E20219">
        <w:tc>
          <w:tcPr>
            <w:tcW w:w="122" w:type="pct"/>
            <w:tcBorders>
              <w:top w:val="single" w:sz="8" w:space="0" w:color="000000"/>
              <w:left w:val="single" w:sz="8" w:space="0" w:color="000000"/>
              <w:bottom w:val="single" w:sz="8" w:space="0" w:color="000000"/>
              <w:right w:val="single" w:sz="8" w:space="0" w:color="000000"/>
            </w:tcBorders>
            <w:shd w:val="pct20" w:color="auto" w:fill="auto"/>
          </w:tcPr>
          <w:p w14:paraId="42B656C2" w14:textId="77777777" w:rsidR="00E074C4" w:rsidRPr="00BC1DAD" w:rsidRDefault="00E074C4" w:rsidP="00E074C4">
            <w:pPr>
              <w:spacing w:before="120" w:after="120"/>
              <w:jc w:val="center"/>
              <w:rPr>
                <w:rFonts w:cs="Arial"/>
                <w:sz w:val="22"/>
                <w:szCs w:val="22"/>
              </w:rPr>
            </w:pPr>
            <w:bookmarkStart w:id="41" w:name="_Hlk191899884"/>
            <w:r w:rsidRPr="00BC1DAD">
              <w:rPr>
                <w:rFonts w:cs="Arial"/>
                <w:sz w:val="22"/>
                <w:szCs w:val="22"/>
              </w:rPr>
              <w:t>2</w:t>
            </w:r>
          </w:p>
        </w:tc>
        <w:tc>
          <w:tcPr>
            <w:tcW w:w="679" w:type="pct"/>
            <w:tcBorders>
              <w:top w:val="single" w:sz="8" w:space="0" w:color="000000"/>
              <w:left w:val="single" w:sz="8" w:space="0" w:color="000000"/>
              <w:bottom w:val="single" w:sz="8" w:space="0" w:color="000000"/>
              <w:right w:val="single" w:sz="8" w:space="0" w:color="000000"/>
            </w:tcBorders>
            <w:shd w:val="clear" w:color="auto" w:fill="auto"/>
          </w:tcPr>
          <w:p w14:paraId="457D74C7" w14:textId="77777777" w:rsidR="00E074C4" w:rsidRPr="004B7C1A" w:rsidRDefault="00E074C4" w:rsidP="00E074C4">
            <w:pPr>
              <w:spacing w:before="120"/>
              <w:rPr>
                <w:rFonts w:cs="Arial"/>
                <w:b/>
                <w:bCs/>
                <w:sz w:val="20"/>
                <w:szCs w:val="20"/>
              </w:rPr>
            </w:pPr>
            <w:r w:rsidRPr="004B7C1A">
              <w:rPr>
                <w:rFonts w:cs="Arial"/>
                <w:b/>
                <w:bCs/>
                <w:sz w:val="20"/>
                <w:szCs w:val="20"/>
              </w:rPr>
              <w:t xml:space="preserve">RFP Section 2. Scope of Services </w:t>
            </w:r>
          </w:p>
          <w:p w14:paraId="78F5D8BF" w14:textId="77777777" w:rsidR="00E074C4" w:rsidRPr="004B7C1A" w:rsidRDefault="00E074C4" w:rsidP="00E074C4">
            <w:pPr>
              <w:spacing w:before="120" w:after="120"/>
              <w:rPr>
                <w:rFonts w:cs="Arial"/>
                <w:sz w:val="20"/>
                <w:szCs w:val="20"/>
              </w:rPr>
            </w:pPr>
            <w:r w:rsidRPr="004B7C1A">
              <w:rPr>
                <w:rFonts w:cs="Arial"/>
                <w:sz w:val="20"/>
                <w:szCs w:val="20"/>
              </w:rPr>
              <w:t>2.7. Milestones</w:t>
            </w:r>
          </w:p>
          <w:p w14:paraId="0A890B28" w14:textId="77777777" w:rsidR="00E074C4" w:rsidRPr="004B7C1A" w:rsidRDefault="00E074C4" w:rsidP="00E074C4">
            <w:pPr>
              <w:spacing w:before="120" w:after="120"/>
              <w:rPr>
                <w:rFonts w:cs="Arial"/>
                <w:sz w:val="20"/>
                <w:szCs w:val="20"/>
              </w:rPr>
            </w:pPr>
            <w:r w:rsidRPr="004B7C1A">
              <w:rPr>
                <w:rFonts w:cs="Arial"/>
                <w:sz w:val="20"/>
                <w:szCs w:val="20"/>
              </w:rPr>
              <w:t xml:space="preserve"> </w:t>
            </w:r>
          </w:p>
          <w:p w14:paraId="467DA312" w14:textId="77777777" w:rsidR="00E074C4" w:rsidRPr="004B7C1A" w:rsidRDefault="00E074C4" w:rsidP="00E074C4">
            <w:pPr>
              <w:spacing w:before="120" w:after="120"/>
              <w:rPr>
                <w:rFonts w:cs="Arial"/>
                <w:b/>
                <w:bCs/>
                <w:sz w:val="20"/>
                <w:szCs w:val="20"/>
              </w:rPr>
            </w:pPr>
            <w:r w:rsidRPr="004B7C1A">
              <w:rPr>
                <w:rFonts w:cs="Arial"/>
                <w:b/>
                <w:bCs/>
                <w:sz w:val="20"/>
                <w:szCs w:val="20"/>
              </w:rPr>
              <w:t xml:space="preserve">RFP Section 7. Financial Requirements </w:t>
            </w:r>
          </w:p>
          <w:p w14:paraId="682B35ED" w14:textId="5CE5C374" w:rsidR="00E074C4" w:rsidRPr="00BC1DAD" w:rsidRDefault="00E074C4" w:rsidP="00E074C4">
            <w:pPr>
              <w:spacing w:before="120" w:after="120"/>
              <w:rPr>
                <w:rFonts w:cs="Arial"/>
                <w:sz w:val="20"/>
                <w:szCs w:val="20"/>
              </w:rPr>
            </w:pPr>
            <w:r w:rsidRPr="004B7C1A">
              <w:rPr>
                <w:rFonts w:cs="Arial"/>
                <w:sz w:val="20"/>
                <w:szCs w:val="20"/>
              </w:rPr>
              <w:t>7.1. Fixed Cost Portion of the Project</w:t>
            </w:r>
          </w:p>
        </w:tc>
        <w:tc>
          <w:tcPr>
            <w:tcW w:w="247" w:type="pct"/>
            <w:tcBorders>
              <w:top w:val="single" w:sz="8" w:space="0" w:color="000000"/>
              <w:left w:val="single" w:sz="8" w:space="0" w:color="000000"/>
              <w:bottom w:val="single" w:sz="8" w:space="0" w:color="000000"/>
              <w:right w:val="single" w:sz="8" w:space="0" w:color="000000"/>
            </w:tcBorders>
            <w:shd w:val="clear" w:color="auto" w:fill="auto"/>
          </w:tcPr>
          <w:p w14:paraId="44F36F61" w14:textId="1FE9DBF1" w:rsidR="00E074C4" w:rsidRDefault="00E074C4" w:rsidP="00E074C4">
            <w:pPr>
              <w:spacing w:before="120" w:after="120"/>
              <w:jc w:val="center"/>
              <w:rPr>
                <w:rFonts w:cs="Arial"/>
                <w:sz w:val="22"/>
                <w:szCs w:val="22"/>
              </w:rPr>
            </w:pPr>
            <w:r w:rsidRPr="00736B87">
              <w:rPr>
                <w:rFonts w:cs="Arial"/>
                <w:sz w:val="22"/>
                <w:szCs w:val="22"/>
              </w:rPr>
              <w:t>1</w:t>
            </w:r>
            <w:r>
              <w:rPr>
                <w:rFonts w:cs="Arial"/>
                <w:sz w:val="22"/>
                <w:szCs w:val="22"/>
              </w:rPr>
              <w:t>2</w:t>
            </w:r>
          </w:p>
          <w:p w14:paraId="2E7D7D00" w14:textId="77777777" w:rsidR="00E074C4" w:rsidRDefault="00E074C4" w:rsidP="00E074C4">
            <w:pPr>
              <w:spacing w:before="120" w:after="120"/>
              <w:jc w:val="center"/>
              <w:rPr>
                <w:rFonts w:cs="Arial"/>
                <w:sz w:val="22"/>
                <w:szCs w:val="22"/>
              </w:rPr>
            </w:pPr>
          </w:p>
          <w:p w14:paraId="3B2F59B5" w14:textId="77777777" w:rsidR="00E074C4" w:rsidRDefault="00E074C4" w:rsidP="00E074C4">
            <w:pPr>
              <w:spacing w:before="120" w:after="120"/>
              <w:jc w:val="center"/>
              <w:rPr>
                <w:rFonts w:cs="Arial"/>
                <w:sz w:val="22"/>
                <w:szCs w:val="22"/>
              </w:rPr>
            </w:pPr>
          </w:p>
          <w:p w14:paraId="3A41DD3F" w14:textId="77777777" w:rsidR="00E074C4" w:rsidRDefault="00E074C4" w:rsidP="00B92326">
            <w:pPr>
              <w:jc w:val="center"/>
              <w:rPr>
                <w:rFonts w:cs="Arial"/>
                <w:sz w:val="22"/>
                <w:szCs w:val="22"/>
              </w:rPr>
            </w:pPr>
          </w:p>
          <w:p w14:paraId="5CC0C30D" w14:textId="4ED73ED5" w:rsidR="00E074C4" w:rsidRPr="00BC1DAD" w:rsidRDefault="00E074C4" w:rsidP="00E074C4">
            <w:pPr>
              <w:spacing w:before="120" w:after="120"/>
              <w:jc w:val="center"/>
              <w:rPr>
                <w:rFonts w:cs="Arial"/>
                <w:sz w:val="22"/>
                <w:szCs w:val="22"/>
              </w:rPr>
            </w:pPr>
            <w:r>
              <w:rPr>
                <w:rFonts w:cs="Arial"/>
                <w:sz w:val="22"/>
                <w:szCs w:val="22"/>
              </w:rPr>
              <w:t>17-18</w:t>
            </w:r>
          </w:p>
        </w:tc>
        <w:tc>
          <w:tcPr>
            <w:tcW w:w="1729" w:type="pct"/>
            <w:tcBorders>
              <w:top w:val="single" w:sz="8" w:space="0" w:color="000000"/>
              <w:left w:val="single" w:sz="8" w:space="0" w:color="000000"/>
              <w:bottom w:val="single" w:sz="8" w:space="0" w:color="000000"/>
              <w:right w:val="single" w:sz="8" w:space="0" w:color="000000"/>
            </w:tcBorders>
            <w:shd w:val="clear" w:color="auto" w:fill="auto"/>
          </w:tcPr>
          <w:p w14:paraId="440BE69C" w14:textId="001EFAEE" w:rsidR="00E074C4" w:rsidRPr="006908EE" w:rsidRDefault="00E074C4" w:rsidP="00E074C4">
            <w:pPr>
              <w:spacing w:before="120" w:after="120"/>
              <w:jc w:val="both"/>
              <w:rPr>
                <w:rFonts w:cs="Arial"/>
                <w:sz w:val="22"/>
                <w:szCs w:val="22"/>
                <w:highlight w:val="yellow"/>
              </w:rPr>
            </w:pPr>
            <w:r w:rsidRPr="006908EE">
              <w:rPr>
                <w:rFonts w:cs="Arial"/>
                <w:sz w:val="22"/>
                <w:szCs w:val="22"/>
              </w:rPr>
              <w:t>Section 7.1 ties a 30% payment to the submission of the Draft Report (Deliverable 2), while the Final Report is due 6 months after data receipt. As it is standard practice to be ready with a draft report towards the conclusion of the analysis phase, does the Department expect the Draft Report at a specific midpoint during the 6 months, or is the timeline for submitting the Draft Report at the Contractor's discretion within that 6-month window?</w:t>
            </w:r>
          </w:p>
        </w:tc>
        <w:tc>
          <w:tcPr>
            <w:tcW w:w="2223" w:type="pct"/>
            <w:tcBorders>
              <w:top w:val="single" w:sz="8" w:space="0" w:color="000000"/>
              <w:left w:val="single" w:sz="8" w:space="0" w:color="000000"/>
              <w:bottom w:val="single" w:sz="8" w:space="0" w:color="000000"/>
              <w:right w:val="single" w:sz="8" w:space="0" w:color="000000"/>
            </w:tcBorders>
            <w:shd w:val="clear" w:color="auto" w:fill="auto"/>
          </w:tcPr>
          <w:p w14:paraId="2A5E207E" w14:textId="4067484A" w:rsidR="00E074C4" w:rsidRPr="00AE1FA6" w:rsidRDefault="002E7AC8" w:rsidP="006908EE">
            <w:pPr>
              <w:spacing w:before="120" w:after="120"/>
              <w:jc w:val="both"/>
              <w:rPr>
                <w:rFonts w:cs="Arial"/>
                <w:b/>
                <w:bCs/>
                <w:color w:val="1F497D" w:themeColor="text2"/>
                <w:sz w:val="22"/>
                <w:szCs w:val="22"/>
                <w:highlight w:val="yellow"/>
              </w:rPr>
            </w:pPr>
            <w:r w:rsidRPr="00AA4091">
              <w:rPr>
                <w:rFonts w:cs="Arial"/>
                <w:b/>
                <w:bCs/>
                <w:color w:val="002060"/>
                <w:sz w:val="22"/>
                <w:szCs w:val="22"/>
              </w:rPr>
              <w:t>The Department will work with the Contractor to establish an appropriate timeline based on the volume of data received and the apparent complexity of the analysis. The timeline for submitting the draft report is not at the Contractor’s discretion. At this time, the Department estimates that the draft report will be completed approximately five months after the Contractor receives the data. The Department and the Contractor will then use the final month to finalize the draft into a final report.</w:t>
            </w:r>
          </w:p>
        </w:tc>
      </w:tr>
      <w:bookmarkEnd w:id="41"/>
      <w:tr w:rsidR="00E074C4" w:rsidRPr="00BC1DAD" w14:paraId="7C0807D8" w14:textId="77777777" w:rsidTr="00E20219">
        <w:tc>
          <w:tcPr>
            <w:tcW w:w="122" w:type="pct"/>
            <w:tcBorders>
              <w:top w:val="single" w:sz="8" w:space="0" w:color="000000"/>
              <w:left w:val="single" w:sz="8" w:space="0" w:color="000000"/>
              <w:bottom w:val="single" w:sz="8" w:space="0" w:color="000000"/>
              <w:right w:val="single" w:sz="8" w:space="0" w:color="000000"/>
            </w:tcBorders>
            <w:shd w:val="pct20" w:color="auto" w:fill="auto"/>
          </w:tcPr>
          <w:p w14:paraId="4B875822" w14:textId="77777777" w:rsidR="00E074C4" w:rsidRPr="00BC1DAD" w:rsidRDefault="00E074C4" w:rsidP="00E074C4">
            <w:pPr>
              <w:spacing w:before="120" w:after="120"/>
              <w:jc w:val="center"/>
              <w:rPr>
                <w:rFonts w:cs="Arial"/>
                <w:sz w:val="22"/>
                <w:szCs w:val="22"/>
              </w:rPr>
            </w:pPr>
            <w:r w:rsidRPr="00BC1DAD">
              <w:rPr>
                <w:rFonts w:cs="Arial"/>
                <w:sz w:val="22"/>
                <w:szCs w:val="22"/>
              </w:rPr>
              <w:t>3</w:t>
            </w:r>
          </w:p>
        </w:tc>
        <w:tc>
          <w:tcPr>
            <w:tcW w:w="679" w:type="pct"/>
            <w:tcBorders>
              <w:top w:val="single" w:sz="8" w:space="0" w:color="000000"/>
              <w:left w:val="single" w:sz="8" w:space="0" w:color="000000"/>
              <w:bottom w:val="single" w:sz="8" w:space="0" w:color="000000"/>
              <w:right w:val="single" w:sz="8" w:space="0" w:color="000000"/>
            </w:tcBorders>
            <w:shd w:val="clear" w:color="auto" w:fill="auto"/>
          </w:tcPr>
          <w:p w14:paraId="728B57B1" w14:textId="77777777" w:rsidR="00E074C4" w:rsidRPr="004B7C1A" w:rsidRDefault="00E074C4" w:rsidP="00E074C4">
            <w:pPr>
              <w:spacing w:before="120" w:after="120"/>
              <w:rPr>
                <w:rFonts w:cs="Arial"/>
                <w:b/>
                <w:bCs/>
                <w:sz w:val="20"/>
                <w:szCs w:val="20"/>
              </w:rPr>
            </w:pPr>
            <w:r w:rsidRPr="004B7C1A">
              <w:rPr>
                <w:rFonts w:cs="Arial"/>
                <w:b/>
                <w:bCs/>
                <w:sz w:val="20"/>
                <w:szCs w:val="20"/>
              </w:rPr>
              <w:t xml:space="preserve">RFP Section 2. Scope of Services </w:t>
            </w:r>
          </w:p>
          <w:p w14:paraId="66B01284" w14:textId="77777777" w:rsidR="00E074C4" w:rsidRPr="004B7C1A" w:rsidRDefault="00E074C4" w:rsidP="00E074C4">
            <w:pPr>
              <w:spacing w:before="120" w:after="120"/>
              <w:rPr>
                <w:rFonts w:cs="Arial"/>
                <w:sz w:val="20"/>
                <w:szCs w:val="20"/>
              </w:rPr>
            </w:pPr>
            <w:r w:rsidRPr="004B7C1A">
              <w:rPr>
                <w:rFonts w:cs="Arial"/>
                <w:sz w:val="20"/>
                <w:szCs w:val="20"/>
              </w:rPr>
              <w:t>2.3 Review Litigant’s Report</w:t>
            </w:r>
          </w:p>
          <w:p w14:paraId="0BC33D7B" w14:textId="77777777" w:rsidR="00E074C4" w:rsidRDefault="00E074C4" w:rsidP="00E074C4">
            <w:pPr>
              <w:spacing w:before="120" w:after="120"/>
              <w:rPr>
                <w:rFonts w:cs="Arial"/>
                <w:b/>
                <w:bCs/>
                <w:sz w:val="20"/>
                <w:szCs w:val="20"/>
              </w:rPr>
            </w:pPr>
          </w:p>
          <w:p w14:paraId="224CDC1B" w14:textId="6B97D9D8" w:rsidR="00E074C4" w:rsidRPr="00BC1DAD" w:rsidRDefault="00E074C4" w:rsidP="00E074C4">
            <w:pPr>
              <w:spacing w:before="120" w:after="120"/>
              <w:rPr>
                <w:rFonts w:cs="Arial"/>
                <w:sz w:val="20"/>
                <w:szCs w:val="20"/>
              </w:rPr>
            </w:pPr>
          </w:p>
        </w:tc>
        <w:tc>
          <w:tcPr>
            <w:tcW w:w="247" w:type="pct"/>
            <w:tcBorders>
              <w:top w:val="single" w:sz="8" w:space="0" w:color="000000"/>
              <w:left w:val="single" w:sz="8" w:space="0" w:color="000000"/>
              <w:bottom w:val="single" w:sz="8" w:space="0" w:color="000000"/>
              <w:right w:val="single" w:sz="8" w:space="0" w:color="000000"/>
            </w:tcBorders>
            <w:shd w:val="clear" w:color="auto" w:fill="auto"/>
          </w:tcPr>
          <w:p w14:paraId="79A4C3C8" w14:textId="5C1A3DE5" w:rsidR="00E074C4" w:rsidRPr="00BC1DAD" w:rsidRDefault="00E074C4" w:rsidP="00E074C4">
            <w:pPr>
              <w:spacing w:before="120" w:after="120"/>
              <w:jc w:val="center"/>
              <w:rPr>
                <w:rFonts w:cs="Arial"/>
                <w:sz w:val="22"/>
                <w:szCs w:val="22"/>
              </w:rPr>
            </w:pPr>
            <w:r>
              <w:rPr>
                <w:rFonts w:cs="Arial"/>
                <w:sz w:val="22"/>
                <w:szCs w:val="22"/>
              </w:rPr>
              <w:lastRenderedPageBreak/>
              <w:t>11</w:t>
            </w:r>
          </w:p>
        </w:tc>
        <w:tc>
          <w:tcPr>
            <w:tcW w:w="1729" w:type="pct"/>
            <w:tcBorders>
              <w:top w:val="single" w:sz="8" w:space="0" w:color="000000"/>
              <w:left w:val="single" w:sz="8" w:space="0" w:color="000000"/>
              <w:bottom w:val="single" w:sz="8" w:space="0" w:color="000000"/>
              <w:right w:val="single" w:sz="8" w:space="0" w:color="000000"/>
            </w:tcBorders>
            <w:shd w:val="clear" w:color="auto" w:fill="auto"/>
          </w:tcPr>
          <w:p w14:paraId="7EFC3082" w14:textId="75C56C74" w:rsidR="00E074C4" w:rsidRPr="006908EE" w:rsidRDefault="00E074C4" w:rsidP="00E074C4">
            <w:pPr>
              <w:spacing w:before="120" w:after="120"/>
              <w:jc w:val="both"/>
              <w:rPr>
                <w:rFonts w:cs="Arial"/>
                <w:sz w:val="22"/>
                <w:szCs w:val="22"/>
                <w:highlight w:val="yellow"/>
              </w:rPr>
            </w:pPr>
            <w:r w:rsidRPr="006908EE">
              <w:rPr>
                <w:rFonts w:cs="Arial"/>
                <w:sz w:val="22"/>
                <w:szCs w:val="22"/>
              </w:rPr>
              <w:t xml:space="preserve">Section 2.3 notes that courtroom procedure requires the Department and Litigant to "simultaneously file their appraisal reports." Because the Litigant's report will inherently not be available for review until at or after the time the </w:t>
            </w:r>
            <w:r w:rsidRPr="006908EE">
              <w:rPr>
                <w:rFonts w:cs="Arial"/>
                <w:sz w:val="22"/>
                <w:szCs w:val="22"/>
              </w:rPr>
              <w:lastRenderedPageBreak/>
              <w:t>Expert delivers their own Final Report (Milestone 3), please confirm that the Expert's review and analysis of the Litigant's report is excluded from the fixed-cost requirement (Section 7.1) and will instead be billed at the established hourly rates under Section 7.2 (Cost for Additional Pre-trial and Post-trial Work).</w:t>
            </w:r>
          </w:p>
        </w:tc>
        <w:tc>
          <w:tcPr>
            <w:tcW w:w="2223" w:type="pct"/>
            <w:tcBorders>
              <w:top w:val="single" w:sz="8" w:space="0" w:color="000000"/>
              <w:left w:val="single" w:sz="8" w:space="0" w:color="000000"/>
              <w:bottom w:val="single" w:sz="8" w:space="0" w:color="000000"/>
              <w:right w:val="single" w:sz="8" w:space="0" w:color="000000"/>
            </w:tcBorders>
            <w:shd w:val="clear" w:color="auto" w:fill="auto"/>
          </w:tcPr>
          <w:p w14:paraId="48FAF2B4" w14:textId="77777777" w:rsidR="006908EE" w:rsidRPr="00B96E04" w:rsidRDefault="006908EE" w:rsidP="00B163DA">
            <w:pPr>
              <w:spacing w:before="120" w:after="120"/>
              <w:jc w:val="both"/>
              <w:rPr>
                <w:rFonts w:cs="Arial"/>
                <w:b/>
                <w:bCs/>
                <w:color w:val="002060"/>
                <w:sz w:val="22"/>
                <w:szCs w:val="22"/>
              </w:rPr>
            </w:pPr>
            <w:r w:rsidRPr="00B96E04">
              <w:rPr>
                <w:rFonts w:cs="Arial"/>
                <w:b/>
                <w:bCs/>
                <w:color w:val="002060"/>
                <w:sz w:val="22"/>
                <w:szCs w:val="22"/>
              </w:rPr>
              <w:lastRenderedPageBreak/>
              <w:t xml:space="preserve">The Department confirms that the  Expert's review and analysis of the Litigant's report is considered a part of Section 7.2.  Cost for Additional Pre-trial and Post-trial Work Not Included in the Fixed Cost. These costs will be billed  at the  hourly rates established in the Professional Services </w:t>
            </w:r>
            <w:r w:rsidRPr="00B96E04">
              <w:rPr>
                <w:rFonts w:cs="Arial"/>
                <w:b/>
                <w:bCs/>
                <w:color w:val="002060"/>
                <w:sz w:val="22"/>
                <w:szCs w:val="22"/>
              </w:rPr>
              <w:lastRenderedPageBreak/>
              <w:t xml:space="preserve">Hourly Rates Schedule (See RFP Attachment 17 – Financial Response Form, Section 2. Professional Services Hourly Rates Schedule) and reimbursed as appropriate. </w:t>
            </w:r>
          </w:p>
          <w:p w14:paraId="2BDDEE34" w14:textId="4C628A4E" w:rsidR="00E074C4" w:rsidRPr="00B96E04" w:rsidRDefault="006908EE" w:rsidP="005B4E62">
            <w:pPr>
              <w:spacing w:after="120"/>
              <w:jc w:val="both"/>
              <w:rPr>
                <w:rFonts w:cs="Arial"/>
                <w:b/>
                <w:bCs/>
                <w:color w:val="002060"/>
                <w:sz w:val="22"/>
                <w:szCs w:val="22"/>
              </w:rPr>
            </w:pPr>
            <w:r w:rsidRPr="00B96E04">
              <w:rPr>
                <w:rFonts w:cs="Arial"/>
                <w:b/>
                <w:bCs/>
                <w:color w:val="002060"/>
                <w:sz w:val="22"/>
                <w:szCs w:val="22"/>
              </w:rPr>
              <w:t xml:space="preserve">Bidders are reminded that the cost for the additional pre-trial and post-trial work must not be included in the Fixed Cost Portion of the Project. </w:t>
            </w:r>
          </w:p>
        </w:tc>
      </w:tr>
      <w:tr w:rsidR="00E074C4" w:rsidRPr="00BC1DAD" w14:paraId="138BF096" w14:textId="77777777" w:rsidTr="00E20219">
        <w:tc>
          <w:tcPr>
            <w:tcW w:w="122" w:type="pct"/>
            <w:tcBorders>
              <w:top w:val="single" w:sz="8" w:space="0" w:color="000000"/>
              <w:left w:val="single" w:sz="8" w:space="0" w:color="000000"/>
              <w:bottom w:val="single" w:sz="8" w:space="0" w:color="000000"/>
              <w:right w:val="single" w:sz="8" w:space="0" w:color="000000"/>
            </w:tcBorders>
            <w:shd w:val="pct20" w:color="auto" w:fill="auto"/>
          </w:tcPr>
          <w:p w14:paraId="5B21EA32" w14:textId="77777777" w:rsidR="00E074C4" w:rsidRPr="00BC1DAD" w:rsidRDefault="00E074C4" w:rsidP="00E074C4">
            <w:pPr>
              <w:spacing w:before="120" w:after="120"/>
              <w:jc w:val="center"/>
              <w:rPr>
                <w:rFonts w:cs="Arial"/>
                <w:sz w:val="22"/>
                <w:szCs w:val="22"/>
              </w:rPr>
            </w:pPr>
            <w:r w:rsidRPr="00BC1DAD">
              <w:rPr>
                <w:rFonts w:cs="Arial"/>
                <w:sz w:val="22"/>
                <w:szCs w:val="22"/>
              </w:rPr>
              <w:lastRenderedPageBreak/>
              <w:t>4</w:t>
            </w:r>
          </w:p>
        </w:tc>
        <w:tc>
          <w:tcPr>
            <w:tcW w:w="679" w:type="pct"/>
            <w:tcBorders>
              <w:top w:val="single" w:sz="8" w:space="0" w:color="000000"/>
              <w:left w:val="single" w:sz="8" w:space="0" w:color="000000"/>
              <w:bottom w:val="single" w:sz="8" w:space="0" w:color="000000"/>
              <w:right w:val="single" w:sz="8" w:space="0" w:color="000000"/>
            </w:tcBorders>
            <w:shd w:val="clear" w:color="auto" w:fill="auto"/>
          </w:tcPr>
          <w:p w14:paraId="31DE9E6B" w14:textId="77777777" w:rsidR="00E074C4" w:rsidRPr="00272248" w:rsidRDefault="00E074C4" w:rsidP="00E074C4">
            <w:pPr>
              <w:spacing w:before="120" w:after="120"/>
              <w:rPr>
                <w:rFonts w:cs="Arial"/>
                <w:b/>
                <w:bCs/>
                <w:sz w:val="20"/>
                <w:szCs w:val="20"/>
              </w:rPr>
            </w:pPr>
            <w:r w:rsidRPr="00272248">
              <w:rPr>
                <w:rFonts w:cs="Arial"/>
                <w:b/>
                <w:bCs/>
                <w:sz w:val="20"/>
                <w:szCs w:val="20"/>
              </w:rPr>
              <w:t xml:space="preserve">RFP Section </w:t>
            </w:r>
            <w:r>
              <w:rPr>
                <w:rFonts w:cs="Arial"/>
                <w:b/>
                <w:bCs/>
                <w:sz w:val="20"/>
                <w:szCs w:val="20"/>
              </w:rPr>
              <w:t>8</w:t>
            </w:r>
            <w:r w:rsidRPr="00272248">
              <w:rPr>
                <w:rFonts w:cs="Arial"/>
                <w:b/>
                <w:bCs/>
                <w:sz w:val="20"/>
                <w:szCs w:val="20"/>
              </w:rPr>
              <w:t xml:space="preserve">. </w:t>
            </w:r>
            <w:r>
              <w:rPr>
                <w:rFonts w:cs="Arial"/>
                <w:b/>
                <w:bCs/>
                <w:sz w:val="20"/>
                <w:szCs w:val="20"/>
              </w:rPr>
              <w:t>Administrative Requirements</w:t>
            </w:r>
          </w:p>
          <w:p w14:paraId="44704783" w14:textId="77777777" w:rsidR="00E074C4" w:rsidRPr="00272248" w:rsidRDefault="00E074C4" w:rsidP="00E074C4">
            <w:pPr>
              <w:spacing w:before="120" w:after="120"/>
              <w:rPr>
                <w:rFonts w:cs="Arial"/>
                <w:sz w:val="20"/>
                <w:szCs w:val="20"/>
              </w:rPr>
            </w:pPr>
            <w:r>
              <w:rPr>
                <w:rFonts w:cs="Arial"/>
                <w:sz w:val="20"/>
                <w:szCs w:val="20"/>
              </w:rPr>
              <w:t>8.2.9 Workers’ Compensation and Disability Benefits Certifications</w:t>
            </w:r>
          </w:p>
          <w:p w14:paraId="3F225C67" w14:textId="63320444" w:rsidR="00E074C4" w:rsidRPr="00BC1DAD" w:rsidRDefault="00E074C4" w:rsidP="00E074C4">
            <w:pPr>
              <w:spacing w:before="120" w:after="120"/>
              <w:rPr>
                <w:rFonts w:cs="Arial"/>
                <w:sz w:val="20"/>
                <w:szCs w:val="20"/>
              </w:rPr>
            </w:pPr>
          </w:p>
        </w:tc>
        <w:tc>
          <w:tcPr>
            <w:tcW w:w="247" w:type="pct"/>
            <w:tcBorders>
              <w:top w:val="single" w:sz="8" w:space="0" w:color="000000"/>
              <w:left w:val="single" w:sz="8" w:space="0" w:color="000000"/>
              <w:bottom w:val="single" w:sz="8" w:space="0" w:color="000000"/>
              <w:right w:val="single" w:sz="8" w:space="0" w:color="000000"/>
            </w:tcBorders>
            <w:shd w:val="clear" w:color="auto" w:fill="auto"/>
          </w:tcPr>
          <w:p w14:paraId="243FA5E6" w14:textId="227441DC" w:rsidR="00E074C4" w:rsidRPr="00BC1DAD" w:rsidRDefault="00E074C4" w:rsidP="00E074C4">
            <w:pPr>
              <w:spacing w:before="120" w:after="120"/>
              <w:jc w:val="center"/>
              <w:rPr>
                <w:rFonts w:cs="Arial"/>
                <w:sz w:val="22"/>
                <w:szCs w:val="22"/>
              </w:rPr>
            </w:pPr>
            <w:r>
              <w:rPr>
                <w:rFonts w:cs="Arial"/>
                <w:sz w:val="22"/>
                <w:szCs w:val="22"/>
              </w:rPr>
              <w:t>27</w:t>
            </w:r>
          </w:p>
        </w:tc>
        <w:tc>
          <w:tcPr>
            <w:tcW w:w="1729" w:type="pct"/>
            <w:tcBorders>
              <w:top w:val="single" w:sz="8" w:space="0" w:color="000000"/>
              <w:left w:val="single" w:sz="8" w:space="0" w:color="000000"/>
              <w:bottom w:val="single" w:sz="8" w:space="0" w:color="000000"/>
              <w:right w:val="single" w:sz="8" w:space="0" w:color="000000"/>
            </w:tcBorders>
            <w:shd w:val="clear" w:color="auto" w:fill="auto"/>
          </w:tcPr>
          <w:p w14:paraId="0C86CC1D" w14:textId="610F6385" w:rsidR="00E074C4" w:rsidRPr="006908EE" w:rsidRDefault="00E074C4" w:rsidP="00E074C4">
            <w:pPr>
              <w:spacing w:before="120" w:after="120"/>
              <w:jc w:val="both"/>
              <w:rPr>
                <w:rFonts w:cs="Arial"/>
                <w:sz w:val="22"/>
                <w:szCs w:val="22"/>
                <w:highlight w:val="yellow"/>
              </w:rPr>
            </w:pPr>
            <w:r w:rsidRPr="006908EE">
              <w:rPr>
                <w:rFonts w:cs="Arial"/>
                <w:sz w:val="22"/>
                <w:szCs w:val="22"/>
              </w:rPr>
              <w:t>The Bidder currently has no employees physically located in New York State, but as a growing firm, may have personnel based in New York State in the near future. We note the Department's guidance in the Round 1 Q&amp;A (Response to Question 3) and the RFP's encouragement to submit compliance forms early. If the Bidder elects to submit the exemption form (CE-200) with its proposal now, but the Bidder's exempt status changes over the course of the engagement, what is the required process for submitting the newly required NYS insurance documentation to ensure the Bidder remains strictly compliant?</w:t>
            </w:r>
          </w:p>
        </w:tc>
        <w:tc>
          <w:tcPr>
            <w:tcW w:w="2223" w:type="pct"/>
            <w:tcBorders>
              <w:top w:val="single" w:sz="8" w:space="0" w:color="000000"/>
              <w:left w:val="single" w:sz="8" w:space="0" w:color="000000"/>
              <w:bottom w:val="single" w:sz="8" w:space="0" w:color="000000"/>
              <w:right w:val="single" w:sz="8" w:space="0" w:color="000000"/>
            </w:tcBorders>
            <w:shd w:val="clear" w:color="auto" w:fill="auto"/>
          </w:tcPr>
          <w:p w14:paraId="2CFD7C07" w14:textId="54462DDF" w:rsidR="00E074C4" w:rsidRPr="005B4E62" w:rsidRDefault="00E20219" w:rsidP="006908EE">
            <w:pPr>
              <w:spacing w:before="120" w:after="120"/>
              <w:jc w:val="both"/>
              <w:rPr>
                <w:rFonts w:cs="Arial"/>
                <w:b/>
                <w:bCs/>
                <w:color w:val="002060"/>
                <w:sz w:val="22"/>
                <w:szCs w:val="22"/>
              </w:rPr>
            </w:pPr>
            <w:r w:rsidRPr="00E20219">
              <w:rPr>
                <w:rFonts w:cs="Arial"/>
                <w:b/>
                <w:bCs/>
                <w:color w:val="002060"/>
                <w:sz w:val="22"/>
                <w:szCs w:val="22"/>
              </w:rPr>
              <w:t>Bidders should submit new documentation in accordance with RFP Exhibit A, Article XX. P. Notices.</w:t>
            </w:r>
          </w:p>
        </w:tc>
      </w:tr>
      <w:bookmarkEnd w:id="40"/>
    </w:tbl>
    <w:p w14:paraId="0F8F6C07" w14:textId="76E1B9A7" w:rsidR="000F03A2" w:rsidRDefault="000F03A2" w:rsidP="00AB0708">
      <w:pPr>
        <w:spacing w:after="200" w:line="276" w:lineRule="auto"/>
        <w:rPr>
          <w:rFonts w:cs="Arial"/>
          <w:sz w:val="22"/>
          <w:szCs w:val="22"/>
        </w:rPr>
        <w:sectPr w:rsidR="000F03A2" w:rsidSect="004F63AB">
          <w:type w:val="continuous"/>
          <w:pgSz w:w="15840" w:h="12240" w:orient="landscape"/>
          <w:pgMar w:top="720" w:right="288" w:bottom="720" w:left="288" w:header="360" w:footer="360" w:gutter="0"/>
          <w:cols w:space="720"/>
          <w:docGrid w:linePitch="360"/>
        </w:sectPr>
      </w:pPr>
    </w:p>
    <w:p w14:paraId="4924E914" w14:textId="0FB78889" w:rsidR="00C74C6B" w:rsidRPr="00C74C6B" w:rsidRDefault="00C74C6B" w:rsidP="005B43AF">
      <w:pPr>
        <w:widowControl w:val="0"/>
        <w:spacing w:after="200"/>
        <w:ind w:left="720"/>
        <w:jc w:val="both"/>
        <w:rPr>
          <w:rFonts w:eastAsia="Calibri" w:cs="Arial"/>
          <w:color w:val="000000"/>
          <w:sz w:val="22"/>
          <w:szCs w:val="22"/>
        </w:rPr>
      </w:pPr>
      <w:r w:rsidRPr="00C74C6B">
        <w:rPr>
          <w:rFonts w:eastAsia="Calibri" w:cs="Arial"/>
          <w:color w:val="000000"/>
          <w:sz w:val="22"/>
          <w:szCs w:val="22"/>
        </w:rPr>
        <w:lastRenderedPageBreak/>
        <w:t>Contractor’s Proposal, excluding Contractor’s Proposal Clarifications.</w:t>
      </w:r>
    </w:p>
    <w:p w14:paraId="280E769D" w14:textId="77777777" w:rsidR="00C74C6B" w:rsidRPr="00C74C6B" w:rsidRDefault="00C74C6B" w:rsidP="00C74C6B">
      <w:pPr>
        <w:widowControl w:val="0"/>
        <w:autoSpaceDE w:val="0"/>
        <w:autoSpaceDN w:val="0"/>
        <w:spacing w:before="120" w:after="120" w:line="537" w:lineRule="exact"/>
        <w:outlineLvl w:val="1"/>
        <w:rPr>
          <w:rFonts w:eastAsia="Calibri" w:cs="Arial"/>
          <w:b/>
          <w:bCs/>
          <w:color w:val="000000"/>
          <w:sz w:val="22"/>
          <w:szCs w:val="22"/>
        </w:rPr>
      </w:pPr>
      <w:r w:rsidRPr="00C74C6B">
        <w:rPr>
          <w:rFonts w:eastAsia="Calibri" w:cs="Arial"/>
          <w:b/>
          <w:bCs/>
          <w:color w:val="000000"/>
          <w:sz w:val="22"/>
          <w:szCs w:val="22"/>
        </w:rPr>
        <w:t>Article III. Contractor Responsibilities</w:t>
      </w:r>
    </w:p>
    <w:p w14:paraId="4DE9306A" w14:textId="77777777" w:rsidR="00C74C6B" w:rsidRPr="00C74C6B" w:rsidRDefault="00C74C6B" w:rsidP="00C74C6B">
      <w:pPr>
        <w:widowControl w:val="0"/>
        <w:autoSpaceDE w:val="0"/>
        <w:autoSpaceDN w:val="0"/>
        <w:spacing w:before="11"/>
        <w:ind w:right="117"/>
        <w:jc w:val="both"/>
        <w:rPr>
          <w:rFonts w:eastAsia="Arial" w:cs="Arial"/>
          <w:bCs/>
          <w:sz w:val="22"/>
          <w:szCs w:val="22"/>
          <w:lang w:bidi="en-US"/>
        </w:rPr>
      </w:pPr>
      <w:r w:rsidRPr="00C74C6B">
        <w:rPr>
          <w:rFonts w:eastAsiaTheme="minorHAnsi" w:cs="Arial"/>
          <w:sz w:val="22"/>
          <w:szCs w:val="22"/>
        </w:rPr>
        <w:t>The Contractor has, by submitting its Proposal, agreed to all mandatory RFP Requirements and to provide all Services as set forth in the RFP, and all are incorporated herein by reference. In addition to the Contractor’s responsibilities set forth elsewhere in this Agreement, the Contractor shall:</w:t>
      </w:r>
      <w:r w:rsidRPr="00C74C6B">
        <w:rPr>
          <w:rFonts w:eastAsia="Arial" w:cs="Arial"/>
          <w:bCs/>
          <w:sz w:val="22"/>
          <w:szCs w:val="22"/>
          <w:lang w:bidi="en-US"/>
        </w:rPr>
        <w:t xml:space="preserve"> </w:t>
      </w:r>
      <w:r w:rsidRPr="00C41FD7">
        <w:rPr>
          <w:rFonts w:eastAsia="Arial" w:cs="Arial"/>
          <w:bCs/>
          <w:strike/>
          <w:color w:val="8064A2" w:themeColor="accent4"/>
          <w:sz w:val="22"/>
          <w:szCs w:val="22"/>
          <w:lang w:bidi="en-US"/>
        </w:rPr>
        <w:t>Prepare an appraisal report (trial ready) for the Litigant’s Special Franchise Property and testify in court at trial, if necessary.</w:t>
      </w:r>
    </w:p>
    <w:p w14:paraId="05F32203" w14:textId="77777777" w:rsidR="00C74C6B" w:rsidRPr="00C74C6B" w:rsidRDefault="00C74C6B" w:rsidP="00C74C6B">
      <w:pPr>
        <w:widowControl w:val="0"/>
        <w:numPr>
          <w:ilvl w:val="0"/>
          <w:numId w:val="11"/>
        </w:numPr>
        <w:autoSpaceDE w:val="0"/>
        <w:autoSpaceDN w:val="0"/>
        <w:spacing w:before="240"/>
        <w:ind w:left="540"/>
        <w:jc w:val="both"/>
        <w:rPr>
          <w:rFonts w:eastAsia="Calibri" w:cs="Arial"/>
          <w:sz w:val="22"/>
          <w:szCs w:val="22"/>
        </w:rPr>
      </w:pPr>
      <w:r w:rsidRPr="00C74C6B">
        <w:rPr>
          <w:rFonts w:eastAsia="Calibri" w:cs="Arial"/>
          <w:sz w:val="22"/>
          <w:szCs w:val="22"/>
        </w:rPr>
        <w:t>Provide all Services as set forth herein and in RFP 26-101 and the Contractor’s Proposal in response to RFP 26-101.</w:t>
      </w:r>
    </w:p>
    <w:p w14:paraId="5B6C75D9" w14:textId="77777777" w:rsidR="00C74C6B" w:rsidRPr="00C74C6B" w:rsidRDefault="00C74C6B" w:rsidP="00C74C6B">
      <w:pPr>
        <w:widowControl w:val="0"/>
        <w:numPr>
          <w:ilvl w:val="0"/>
          <w:numId w:val="11"/>
        </w:numPr>
        <w:autoSpaceDE w:val="0"/>
        <w:autoSpaceDN w:val="0"/>
        <w:spacing w:before="240"/>
        <w:ind w:left="540"/>
        <w:jc w:val="both"/>
        <w:rPr>
          <w:rFonts w:eastAsia="Calibri" w:cs="Arial"/>
          <w:sz w:val="22"/>
          <w:szCs w:val="22"/>
        </w:rPr>
      </w:pPr>
      <w:r w:rsidRPr="00C74C6B">
        <w:rPr>
          <w:rFonts w:eastAsia="Calibri" w:cs="Arial"/>
          <w:sz w:val="22"/>
          <w:szCs w:val="22"/>
        </w:rPr>
        <w:t>Comply with the Department’s Secrecy requirements.</w:t>
      </w:r>
    </w:p>
    <w:p w14:paraId="6AF1FED7" w14:textId="77777777" w:rsidR="00C74C6B" w:rsidRPr="00C74C6B" w:rsidRDefault="00C74C6B" w:rsidP="00C74C6B">
      <w:pPr>
        <w:widowControl w:val="0"/>
        <w:numPr>
          <w:ilvl w:val="0"/>
          <w:numId w:val="11"/>
        </w:numPr>
        <w:autoSpaceDE w:val="0"/>
        <w:autoSpaceDN w:val="0"/>
        <w:spacing w:before="240"/>
        <w:ind w:left="540"/>
        <w:jc w:val="both"/>
        <w:rPr>
          <w:rFonts w:eastAsia="Calibri" w:cs="Arial"/>
          <w:sz w:val="22"/>
          <w:szCs w:val="22"/>
        </w:rPr>
      </w:pPr>
      <w:r w:rsidRPr="00C74C6B">
        <w:rPr>
          <w:rFonts w:eastAsia="Calibri" w:cs="Arial"/>
          <w:sz w:val="22"/>
          <w:szCs w:val="22"/>
        </w:rPr>
        <w:t>Not disclose any data or other information/materials provided by the Department to any other individual or entity except as expressly provided by law. The data provided, while in the custody of the Contractor, must be kept confidential, and the Contractor must take all reasonable and prudent steps to ensure the data is fully protected and secured.</w:t>
      </w:r>
    </w:p>
    <w:p w14:paraId="60CA655B" w14:textId="77777777" w:rsidR="00C74C6B" w:rsidRPr="00C74C6B" w:rsidRDefault="00C74C6B" w:rsidP="00C74C6B">
      <w:pPr>
        <w:widowControl w:val="0"/>
        <w:numPr>
          <w:ilvl w:val="0"/>
          <w:numId w:val="11"/>
        </w:numPr>
        <w:autoSpaceDE w:val="0"/>
        <w:autoSpaceDN w:val="0"/>
        <w:spacing w:before="240"/>
        <w:ind w:left="540"/>
        <w:jc w:val="both"/>
        <w:rPr>
          <w:rFonts w:eastAsia="Calibri" w:cs="Arial"/>
          <w:sz w:val="22"/>
          <w:szCs w:val="22"/>
        </w:rPr>
      </w:pPr>
      <w:r w:rsidRPr="00C74C6B">
        <w:rPr>
          <w:rFonts w:eastAsia="Calibri" w:cs="Arial"/>
          <w:sz w:val="22"/>
          <w:szCs w:val="22"/>
        </w:rPr>
        <w:t>Pay, at its sole expense, all applicable permits, licenses, tariffs, tolls and fees and give all notices and comply with all federal, state and local laws, ordinances, rules and regulations of any governmental entity in conjunction with the performance of obligations under the contract.</w:t>
      </w:r>
    </w:p>
    <w:p w14:paraId="4F9F3996" w14:textId="77777777" w:rsidR="00C74C6B" w:rsidRPr="00C74C6B" w:rsidRDefault="00C74C6B" w:rsidP="00C74C6B">
      <w:pPr>
        <w:widowControl w:val="0"/>
        <w:numPr>
          <w:ilvl w:val="0"/>
          <w:numId w:val="11"/>
        </w:numPr>
        <w:autoSpaceDE w:val="0"/>
        <w:autoSpaceDN w:val="0"/>
        <w:spacing w:before="240"/>
        <w:ind w:left="540"/>
        <w:jc w:val="both"/>
        <w:rPr>
          <w:rFonts w:eastAsia="Calibri" w:cs="Arial"/>
          <w:sz w:val="22"/>
          <w:szCs w:val="22"/>
        </w:rPr>
      </w:pPr>
      <w:r w:rsidRPr="00C74C6B">
        <w:rPr>
          <w:rFonts w:eastAsia="Calibri" w:cs="Arial"/>
          <w:sz w:val="22"/>
          <w:szCs w:val="22"/>
        </w:rPr>
        <w:t>Maintain insurance as required in RFP 26-101 and as set forth in this Agreement.</w:t>
      </w:r>
    </w:p>
    <w:p w14:paraId="2A710E0E" w14:textId="77777777" w:rsidR="00C74C6B" w:rsidRPr="00C74C6B" w:rsidRDefault="00C74C6B" w:rsidP="00C74C6B">
      <w:pPr>
        <w:widowControl w:val="0"/>
        <w:autoSpaceDE w:val="0"/>
        <w:autoSpaceDN w:val="0"/>
        <w:spacing w:before="120" w:after="120" w:line="537" w:lineRule="exact"/>
        <w:outlineLvl w:val="1"/>
        <w:rPr>
          <w:rFonts w:eastAsia="Calibri" w:cs="Arial"/>
          <w:b/>
          <w:bCs/>
          <w:color w:val="000000"/>
          <w:sz w:val="22"/>
          <w:szCs w:val="22"/>
        </w:rPr>
      </w:pPr>
      <w:r w:rsidRPr="00C74C6B">
        <w:rPr>
          <w:rFonts w:eastAsia="Calibri" w:cs="Arial"/>
          <w:b/>
          <w:bCs/>
          <w:color w:val="000000"/>
          <w:sz w:val="22"/>
          <w:szCs w:val="22"/>
        </w:rPr>
        <w:t>Article IV. Department Responsibilities</w:t>
      </w:r>
    </w:p>
    <w:p w14:paraId="4E34EB67" w14:textId="77777777" w:rsidR="00C74C6B" w:rsidRPr="00C74C6B" w:rsidRDefault="00C74C6B" w:rsidP="00C74C6B">
      <w:pPr>
        <w:widowControl w:val="0"/>
        <w:jc w:val="both"/>
        <w:rPr>
          <w:rFonts w:eastAsia="Calibri" w:cs="Arial"/>
          <w:sz w:val="22"/>
          <w:szCs w:val="22"/>
        </w:rPr>
      </w:pPr>
      <w:r w:rsidRPr="00C74C6B">
        <w:rPr>
          <w:rFonts w:eastAsia="Calibri" w:cs="Arial"/>
          <w:sz w:val="22"/>
          <w:szCs w:val="22"/>
        </w:rPr>
        <w:t>In addition to the Department’s responsibilities set forth elsewhere in this Agreement, the Department shall:</w:t>
      </w:r>
    </w:p>
    <w:p w14:paraId="5F37B0B9" w14:textId="77777777" w:rsidR="00C74C6B" w:rsidRPr="00C74C6B" w:rsidRDefault="00C74C6B" w:rsidP="00C74C6B">
      <w:pPr>
        <w:widowControl w:val="0"/>
        <w:numPr>
          <w:ilvl w:val="0"/>
          <w:numId w:val="12"/>
        </w:numPr>
        <w:autoSpaceDE w:val="0"/>
        <w:autoSpaceDN w:val="0"/>
        <w:spacing w:before="240"/>
        <w:ind w:left="540"/>
        <w:jc w:val="both"/>
        <w:rPr>
          <w:rFonts w:eastAsia="Calibri" w:cs="Arial"/>
          <w:sz w:val="22"/>
          <w:szCs w:val="22"/>
        </w:rPr>
      </w:pPr>
      <w:r w:rsidRPr="00C74C6B">
        <w:rPr>
          <w:rFonts w:eastAsia="Calibri" w:cs="Arial"/>
          <w:sz w:val="22"/>
          <w:szCs w:val="22"/>
        </w:rPr>
        <w:t>Make diligent efforts to provide the Contractor with direction, assistance, procedures, and contact persons necessary to perform in accordance with this Agreement.</w:t>
      </w:r>
    </w:p>
    <w:p w14:paraId="76838F08" w14:textId="77777777" w:rsidR="00C74C6B" w:rsidRPr="00C74C6B" w:rsidRDefault="00C74C6B" w:rsidP="00C74C6B">
      <w:pPr>
        <w:widowControl w:val="0"/>
        <w:numPr>
          <w:ilvl w:val="0"/>
          <w:numId w:val="12"/>
        </w:numPr>
        <w:autoSpaceDE w:val="0"/>
        <w:autoSpaceDN w:val="0"/>
        <w:spacing w:before="240"/>
        <w:ind w:left="540"/>
        <w:jc w:val="both"/>
        <w:rPr>
          <w:rFonts w:eastAsia="Calibri" w:cs="Arial"/>
          <w:sz w:val="22"/>
          <w:szCs w:val="22"/>
        </w:rPr>
      </w:pPr>
      <w:r w:rsidRPr="00C74C6B">
        <w:rPr>
          <w:rFonts w:eastAsia="Calibri" w:cs="Arial"/>
          <w:sz w:val="22"/>
          <w:szCs w:val="22"/>
        </w:rPr>
        <w:t xml:space="preserve">Cooperate with the Contractor to utilize, where necessary, informal dispute resolution as well as the formal Dispute Resolution process to facilitate the timely resolution of any disputes and technical problems that arise during the term of this Agreement. </w:t>
      </w:r>
    </w:p>
    <w:p w14:paraId="30132057" w14:textId="77777777" w:rsidR="00C74C6B" w:rsidRPr="00C74C6B" w:rsidRDefault="00C74C6B" w:rsidP="00C74C6B">
      <w:pPr>
        <w:widowControl w:val="0"/>
        <w:numPr>
          <w:ilvl w:val="0"/>
          <w:numId w:val="12"/>
        </w:numPr>
        <w:autoSpaceDE w:val="0"/>
        <w:autoSpaceDN w:val="0"/>
        <w:spacing w:before="240"/>
        <w:ind w:left="540"/>
        <w:jc w:val="both"/>
        <w:rPr>
          <w:rFonts w:eastAsia="Calibri" w:cs="Arial"/>
          <w:sz w:val="22"/>
          <w:szCs w:val="22"/>
        </w:rPr>
      </w:pPr>
      <w:r w:rsidRPr="00C74C6B">
        <w:rPr>
          <w:rFonts w:eastAsia="Calibri" w:cs="Arial"/>
          <w:sz w:val="22"/>
          <w:szCs w:val="22"/>
        </w:rPr>
        <w:t>Provide the Contractor with access, as necessary, to DTF staff who are committed to providing the business information needed by the Contractor to perform Services under this Agreement.</w:t>
      </w:r>
    </w:p>
    <w:p w14:paraId="68CC7BF3" w14:textId="77777777" w:rsidR="00C74C6B" w:rsidRPr="00C74C6B" w:rsidRDefault="00C74C6B" w:rsidP="00C74C6B">
      <w:pPr>
        <w:widowControl w:val="0"/>
        <w:numPr>
          <w:ilvl w:val="0"/>
          <w:numId w:val="12"/>
        </w:numPr>
        <w:autoSpaceDE w:val="0"/>
        <w:autoSpaceDN w:val="0"/>
        <w:spacing w:before="240"/>
        <w:ind w:left="540"/>
        <w:jc w:val="both"/>
        <w:rPr>
          <w:rFonts w:eastAsia="Calibri" w:cs="Arial"/>
          <w:sz w:val="22"/>
          <w:szCs w:val="22"/>
        </w:rPr>
      </w:pPr>
      <w:r w:rsidRPr="00C74C6B">
        <w:rPr>
          <w:rFonts w:eastAsia="Calibri" w:cs="Arial"/>
          <w:sz w:val="22"/>
          <w:szCs w:val="22"/>
        </w:rPr>
        <w:t>Be responsible for the performance of its employees and agents.</w:t>
      </w:r>
    </w:p>
    <w:p w14:paraId="07BC0B06" w14:textId="77777777" w:rsidR="00C74C6B" w:rsidRDefault="00C74C6B" w:rsidP="00C74C6B">
      <w:pPr>
        <w:widowControl w:val="0"/>
        <w:numPr>
          <w:ilvl w:val="0"/>
          <w:numId w:val="12"/>
        </w:numPr>
        <w:autoSpaceDE w:val="0"/>
        <w:autoSpaceDN w:val="0"/>
        <w:spacing w:before="240"/>
        <w:ind w:left="540"/>
        <w:jc w:val="both"/>
        <w:rPr>
          <w:rFonts w:eastAsia="Calibri" w:cs="Arial"/>
          <w:sz w:val="22"/>
          <w:szCs w:val="22"/>
        </w:rPr>
      </w:pPr>
      <w:r w:rsidRPr="00C74C6B">
        <w:rPr>
          <w:rFonts w:eastAsia="Calibri" w:cs="Arial"/>
          <w:sz w:val="22"/>
          <w:szCs w:val="22"/>
        </w:rPr>
        <w:t>Advise the Contractor of the security rules, procedures, and regulations that the Department may from time to time establish with respect to the Department’s premises, property, records, and data.</w:t>
      </w:r>
    </w:p>
    <w:p w14:paraId="00A6AE36" w14:textId="77777777" w:rsidR="005B43AF" w:rsidRPr="00C74C6B" w:rsidRDefault="005B43AF" w:rsidP="005B43AF">
      <w:pPr>
        <w:widowControl w:val="0"/>
        <w:autoSpaceDE w:val="0"/>
        <w:autoSpaceDN w:val="0"/>
        <w:ind w:left="180"/>
        <w:jc w:val="both"/>
        <w:rPr>
          <w:rFonts w:eastAsia="Calibri" w:cs="Arial"/>
          <w:sz w:val="22"/>
          <w:szCs w:val="22"/>
        </w:rPr>
      </w:pPr>
    </w:p>
    <w:p w14:paraId="3048C258" w14:textId="423A8F8D" w:rsidR="00937E38" w:rsidRPr="005B43AF" w:rsidRDefault="00937E38" w:rsidP="005B43AF">
      <w:pPr>
        <w:widowControl w:val="0"/>
        <w:numPr>
          <w:ilvl w:val="0"/>
          <w:numId w:val="12"/>
        </w:numPr>
        <w:autoSpaceDE w:val="0"/>
        <w:autoSpaceDN w:val="0"/>
        <w:spacing w:before="240" w:after="240"/>
        <w:ind w:left="547"/>
        <w:contextualSpacing/>
        <w:jc w:val="both"/>
        <w:rPr>
          <w:rFonts w:eastAsia="Calibri" w:cs="Arial"/>
          <w:sz w:val="22"/>
          <w:szCs w:val="22"/>
        </w:rPr>
      </w:pPr>
      <w:r w:rsidRPr="005B43AF">
        <w:rPr>
          <w:rFonts w:eastAsia="Arial" w:cs="Arial"/>
          <w:sz w:val="22"/>
          <w:szCs w:val="22"/>
        </w:rPr>
        <w:t>Compensate</w:t>
      </w:r>
      <w:r w:rsidR="005B43AF">
        <w:rPr>
          <w:rFonts w:eastAsia="Arial" w:cs="Arial"/>
          <w:sz w:val="22"/>
          <w:szCs w:val="22"/>
        </w:rPr>
        <w:t xml:space="preserve">  </w:t>
      </w:r>
      <w:r w:rsidRPr="005B43AF">
        <w:rPr>
          <w:rFonts w:eastAsia="Arial" w:cs="Arial"/>
          <w:sz w:val="22"/>
          <w:szCs w:val="22"/>
        </w:rPr>
        <w:t xml:space="preserve"> the </w:t>
      </w:r>
      <w:r w:rsidR="005B43AF">
        <w:rPr>
          <w:rFonts w:eastAsia="Arial" w:cs="Arial"/>
          <w:sz w:val="22"/>
          <w:szCs w:val="22"/>
        </w:rPr>
        <w:t xml:space="preserve">  </w:t>
      </w:r>
      <w:r w:rsidRPr="005B43AF">
        <w:rPr>
          <w:rFonts w:eastAsia="Arial" w:cs="Arial"/>
          <w:sz w:val="22"/>
          <w:szCs w:val="22"/>
        </w:rPr>
        <w:t xml:space="preserve">Contractor </w:t>
      </w:r>
      <w:r w:rsidR="005B43AF">
        <w:rPr>
          <w:rFonts w:eastAsia="Arial" w:cs="Arial"/>
          <w:sz w:val="22"/>
          <w:szCs w:val="22"/>
        </w:rPr>
        <w:t xml:space="preserve">  </w:t>
      </w:r>
      <w:r w:rsidRPr="005B43AF">
        <w:rPr>
          <w:rFonts w:eastAsia="Arial" w:cs="Arial"/>
          <w:sz w:val="22"/>
          <w:szCs w:val="22"/>
        </w:rPr>
        <w:t xml:space="preserve">for </w:t>
      </w:r>
      <w:r w:rsidR="005B43AF">
        <w:rPr>
          <w:rFonts w:eastAsia="Arial" w:cs="Arial"/>
          <w:sz w:val="22"/>
          <w:szCs w:val="22"/>
        </w:rPr>
        <w:t xml:space="preserve">  </w:t>
      </w:r>
      <w:r w:rsidRPr="005B43AF">
        <w:rPr>
          <w:rFonts w:eastAsia="Arial" w:cs="Arial"/>
          <w:sz w:val="22"/>
          <w:szCs w:val="22"/>
        </w:rPr>
        <w:t xml:space="preserve">Services </w:t>
      </w:r>
      <w:r w:rsidR="005B43AF">
        <w:rPr>
          <w:rFonts w:eastAsia="Arial" w:cs="Arial"/>
          <w:sz w:val="22"/>
          <w:szCs w:val="22"/>
        </w:rPr>
        <w:t xml:space="preserve">  </w:t>
      </w:r>
      <w:r w:rsidRPr="005B43AF">
        <w:rPr>
          <w:rFonts w:eastAsia="Arial" w:cs="Arial"/>
          <w:sz w:val="22"/>
          <w:szCs w:val="22"/>
        </w:rPr>
        <w:t xml:space="preserve">appropriately </w:t>
      </w:r>
      <w:r w:rsidR="005B43AF">
        <w:rPr>
          <w:rFonts w:eastAsia="Arial" w:cs="Arial"/>
          <w:sz w:val="22"/>
          <w:szCs w:val="22"/>
        </w:rPr>
        <w:t xml:space="preserve">  </w:t>
      </w:r>
      <w:r w:rsidRPr="005B43AF">
        <w:rPr>
          <w:rFonts w:eastAsia="Arial" w:cs="Arial"/>
          <w:sz w:val="22"/>
          <w:szCs w:val="22"/>
        </w:rPr>
        <w:t xml:space="preserve">rendered </w:t>
      </w:r>
      <w:r w:rsidR="005B43AF">
        <w:rPr>
          <w:rFonts w:eastAsia="Arial" w:cs="Arial"/>
          <w:sz w:val="22"/>
          <w:szCs w:val="22"/>
        </w:rPr>
        <w:t xml:space="preserve">  </w:t>
      </w:r>
      <w:r w:rsidRPr="005B43AF">
        <w:rPr>
          <w:rFonts w:eastAsia="Arial" w:cs="Arial"/>
          <w:sz w:val="22"/>
          <w:szCs w:val="22"/>
        </w:rPr>
        <w:t>and</w:t>
      </w:r>
      <w:r w:rsidR="005B43AF">
        <w:rPr>
          <w:rFonts w:eastAsia="Arial" w:cs="Arial"/>
          <w:sz w:val="22"/>
          <w:szCs w:val="22"/>
        </w:rPr>
        <w:t xml:space="preserve">  </w:t>
      </w:r>
      <w:r w:rsidRPr="005B43AF">
        <w:rPr>
          <w:rFonts w:eastAsia="Arial" w:cs="Arial"/>
          <w:sz w:val="22"/>
          <w:szCs w:val="22"/>
        </w:rPr>
        <w:t xml:space="preserve"> invoiced, </w:t>
      </w:r>
      <w:r w:rsidR="005B43AF">
        <w:rPr>
          <w:rFonts w:eastAsia="Arial" w:cs="Arial"/>
          <w:sz w:val="22"/>
          <w:szCs w:val="22"/>
        </w:rPr>
        <w:t xml:space="preserve">  </w:t>
      </w:r>
      <w:r w:rsidRPr="005B43AF">
        <w:rPr>
          <w:rFonts w:eastAsia="Arial" w:cs="Arial"/>
          <w:sz w:val="22"/>
          <w:szCs w:val="22"/>
        </w:rPr>
        <w:t xml:space="preserve">in </w:t>
      </w:r>
    </w:p>
    <w:p w14:paraId="7C22BD42" w14:textId="66D0066D" w:rsidR="006662C9" w:rsidRPr="00937E38" w:rsidRDefault="006662C9" w:rsidP="00937E38">
      <w:pPr>
        <w:widowControl w:val="0"/>
        <w:autoSpaceDE w:val="0"/>
        <w:autoSpaceDN w:val="0"/>
        <w:spacing w:before="240"/>
        <w:ind w:left="540"/>
        <w:jc w:val="both"/>
        <w:rPr>
          <w:rFonts w:cs="Arial"/>
          <w:b/>
          <w:kern w:val="32"/>
          <w:lang w:eastAsia="x-none"/>
        </w:rPr>
      </w:pPr>
    </w:p>
    <w:sectPr w:rsidR="006662C9" w:rsidRPr="00937E38" w:rsidSect="00C74C6B">
      <w:footerReference w:type="default" r:id="rId13"/>
      <w:pgSz w:w="12240" w:h="15840"/>
      <w:pgMar w:top="288" w:right="1440" w:bottom="288" w:left="1440" w:header="36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53F6A4" w14:textId="77777777" w:rsidR="00431BF1" w:rsidRDefault="00431BF1" w:rsidP="008B0D31">
      <w:r>
        <w:separator/>
      </w:r>
    </w:p>
  </w:endnote>
  <w:endnote w:type="continuationSeparator" w:id="0">
    <w:p w14:paraId="5B9BEE7E" w14:textId="77777777" w:rsidR="00431BF1" w:rsidRDefault="00431BF1" w:rsidP="008B0D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Barclays">
    <w:altName w:val="Times New Roman"/>
    <w:panose1 w:val="00000000000000000000"/>
    <w:charset w:val="00"/>
    <w:family w:val="roman"/>
    <w:notTrueType/>
    <w:pitch w:val="default"/>
  </w:font>
  <w:font w:name="Arial,Calibri">
    <w:altName w:val="Times New Roman"/>
    <w:panose1 w:val="00000000000000000000"/>
    <w:charset w:val="00"/>
    <w:family w:val="roman"/>
    <w:notTrueType/>
    <w:pitch w:val="default"/>
  </w:font>
  <w:font w:name="Proxima Nova Rg">
    <w:altName w:val="Arial"/>
    <w:panose1 w:val="00000000000000000000"/>
    <w:charset w:val="00"/>
    <w:family w:val="modern"/>
    <w:notTrueType/>
    <w:pitch w:val="variable"/>
    <w:sig w:usb0="00000001" w:usb1="5000E0F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3216277"/>
      <w:docPartObj>
        <w:docPartGallery w:val="Page Numbers (Bottom of Page)"/>
        <w:docPartUnique/>
      </w:docPartObj>
    </w:sdtPr>
    <w:sdtEndPr/>
    <w:sdtContent>
      <w:sdt>
        <w:sdtPr>
          <w:id w:val="-1769616900"/>
          <w:docPartObj>
            <w:docPartGallery w:val="Page Numbers (Top of Page)"/>
            <w:docPartUnique/>
          </w:docPartObj>
        </w:sdtPr>
        <w:sdtEndPr/>
        <w:sdtContent>
          <w:p w14:paraId="27D5292E" w14:textId="77777777" w:rsidR="00093C4F" w:rsidRDefault="00093C4F" w:rsidP="00DC1950">
            <w:pPr>
              <w:spacing w:before="200"/>
              <w:jc w:val="right"/>
            </w:pPr>
          </w:p>
          <w:tbl>
            <w:tblPr>
              <w:tblStyle w:val="TableGrid"/>
              <w:tblW w:w="10890" w:type="dxa"/>
              <w:tblInd w:w="-635" w:type="dxa"/>
              <w:tblLook w:val="04A0" w:firstRow="1" w:lastRow="0" w:firstColumn="1" w:lastColumn="0" w:noHBand="0" w:noVBand="1"/>
            </w:tblPr>
            <w:tblGrid>
              <w:gridCol w:w="10890"/>
            </w:tblGrid>
            <w:tr w:rsidR="00093C4F" w14:paraId="77C4DB46" w14:textId="77777777" w:rsidTr="00E24A82">
              <w:tc>
                <w:tcPr>
                  <w:tcW w:w="10890" w:type="dxa"/>
                  <w:tcBorders>
                    <w:top w:val="single" w:sz="2" w:space="0" w:color="A6A6A6" w:themeColor="background1" w:themeShade="A6"/>
                    <w:left w:val="single" w:sz="4" w:space="0" w:color="FFFFFF" w:themeColor="background1"/>
                    <w:bottom w:val="single" w:sz="4" w:space="0" w:color="FFFFFF" w:themeColor="background1"/>
                    <w:right w:val="single" w:sz="4" w:space="0" w:color="FFFFFF" w:themeColor="background1"/>
                  </w:tcBorders>
                </w:tcPr>
                <w:p w14:paraId="1980A84A" w14:textId="4BB6EB4E" w:rsidR="00093C4F" w:rsidRPr="00E24A82" w:rsidRDefault="00093C4F" w:rsidP="00E24A82">
                  <w:pPr>
                    <w:pStyle w:val="Footer"/>
                    <w:spacing w:before="120"/>
                    <w:jc w:val="center"/>
                    <w:rPr>
                      <w:rFonts w:ascii="Proxima Nova Rg" w:hAnsi="Proxima Nova Rg"/>
                      <w:color w:val="646569"/>
                      <w:sz w:val="16"/>
                      <w:szCs w:val="16"/>
                    </w:rPr>
                  </w:pPr>
                  <w:r>
                    <w:rPr>
                      <w:rFonts w:ascii="Proxima Nova Rg" w:hAnsi="Proxima Nova Rg"/>
                      <w:color w:val="646569"/>
                      <w:sz w:val="16"/>
                      <w:szCs w:val="16"/>
                    </w:rPr>
                    <w:t>W A Harriman Campus Albany NY 12227</w:t>
                  </w:r>
                  <w:r w:rsidRPr="00D86410">
                    <w:rPr>
                      <w:rFonts w:ascii="Proxima Nova Rg" w:hAnsi="Proxima Nova Rg"/>
                      <w:color w:val="646569"/>
                      <w:sz w:val="16"/>
                      <w:szCs w:val="16"/>
                    </w:rPr>
                    <w:t xml:space="preserve"> </w:t>
                  </w:r>
                  <w:r w:rsidRPr="00D86410">
                    <w:rPr>
                      <w:rFonts w:ascii="Courier New" w:hAnsi="Courier New" w:cs="Courier New"/>
                      <w:color w:val="646569"/>
                      <w:sz w:val="16"/>
                      <w:szCs w:val="16"/>
                    </w:rPr>
                    <w:t>│</w:t>
                  </w:r>
                  <w:r>
                    <w:rPr>
                      <w:rFonts w:ascii="Courier New" w:hAnsi="Courier New" w:cs="Courier New"/>
                      <w:color w:val="646569"/>
                      <w:sz w:val="16"/>
                      <w:szCs w:val="16"/>
                    </w:rPr>
                    <w:t xml:space="preserve"> </w:t>
                  </w:r>
                  <w:r>
                    <w:rPr>
                      <w:rFonts w:ascii="Proxima Nova Rg" w:hAnsi="Proxima Nova Rg"/>
                      <w:color w:val="646569"/>
                      <w:sz w:val="16"/>
                      <w:szCs w:val="16"/>
                    </w:rPr>
                    <w:t>(518) 530-4484</w:t>
                  </w:r>
                  <w:r w:rsidRPr="00D86410">
                    <w:rPr>
                      <w:rFonts w:ascii="Proxima Nova Rg" w:hAnsi="Proxima Nova Rg"/>
                      <w:color w:val="646569"/>
                      <w:sz w:val="16"/>
                      <w:szCs w:val="16"/>
                    </w:rPr>
                    <w:t xml:space="preserve"> </w:t>
                  </w:r>
                  <w:r w:rsidRPr="00D86410">
                    <w:rPr>
                      <w:rFonts w:ascii="Courier New" w:hAnsi="Courier New" w:cs="Courier New"/>
                      <w:color w:val="646569"/>
                      <w:sz w:val="16"/>
                      <w:szCs w:val="16"/>
                    </w:rPr>
                    <w:t>│</w:t>
                  </w:r>
                  <w:r>
                    <w:rPr>
                      <w:rFonts w:ascii="Courier New" w:hAnsi="Courier New" w:cs="Courier New"/>
                      <w:color w:val="646569"/>
                      <w:sz w:val="16"/>
                      <w:szCs w:val="16"/>
                    </w:rPr>
                    <w:t xml:space="preserve"> </w:t>
                  </w:r>
                  <w:r>
                    <w:rPr>
                      <w:rFonts w:ascii="Proxima Nova Rg" w:hAnsi="Proxima Nova Rg"/>
                      <w:color w:val="646569"/>
                      <w:sz w:val="16"/>
                      <w:szCs w:val="16"/>
                    </w:rPr>
                    <w:t>www.tax.ny.gov</w:t>
                  </w:r>
                </w:p>
              </w:tc>
            </w:tr>
          </w:tbl>
          <w:p w14:paraId="2851CBFD" w14:textId="454ABE5B" w:rsidR="00093C4F" w:rsidRPr="002C2AA6" w:rsidRDefault="00B163DA" w:rsidP="00E24A82"/>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1974707"/>
      <w:docPartObj>
        <w:docPartGallery w:val="Page Numbers (Top of Page)"/>
        <w:docPartUnique/>
      </w:docPartObj>
    </w:sdtPr>
    <w:sdtEndPr/>
    <w:sdtContent>
      <w:sdt>
        <w:sdtPr>
          <w:id w:val="2137513798"/>
          <w:docPartObj>
            <w:docPartGallery w:val="Page Numbers (Bottom of Page)"/>
            <w:docPartUnique/>
          </w:docPartObj>
        </w:sdtPr>
        <w:sdtEndPr/>
        <w:sdtContent>
          <w:sdt>
            <w:sdtPr>
              <w:id w:val="-354734578"/>
              <w:docPartObj>
                <w:docPartGallery w:val="Page Numbers (Top of Page)"/>
                <w:docPartUnique/>
              </w:docPartObj>
            </w:sdtPr>
            <w:sdtEndPr/>
            <w:sdtContent>
              <w:p w14:paraId="184F1649" w14:textId="77777777" w:rsidR="00897F46" w:rsidRDefault="00897F46" w:rsidP="00897F46">
                <w:pPr>
                  <w:spacing w:before="200"/>
                  <w:jc w:val="right"/>
                </w:pPr>
              </w:p>
              <w:tbl>
                <w:tblPr>
                  <w:tblStyle w:val="TableGrid"/>
                  <w:tblW w:w="10890" w:type="dxa"/>
                  <w:tblInd w:w="-635" w:type="dxa"/>
                  <w:tblLook w:val="04A0" w:firstRow="1" w:lastRow="0" w:firstColumn="1" w:lastColumn="0" w:noHBand="0" w:noVBand="1"/>
                </w:tblPr>
                <w:tblGrid>
                  <w:gridCol w:w="10890"/>
                </w:tblGrid>
                <w:tr w:rsidR="00897F46" w14:paraId="59291B9C" w14:textId="77777777" w:rsidTr="008F69A9">
                  <w:tc>
                    <w:tcPr>
                      <w:tcW w:w="10890" w:type="dxa"/>
                      <w:tcBorders>
                        <w:top w:val="single" w:sz="2" w:space="0" w:color="A6A6A6" w:themeColor="background1" w:themeShade="A6"/>
                        <w:left w:val="single" w:sz="4" w:space="0" w:color="FFFFFF" w:themeColor="background1"/>
                        <w:bottom w:val="single" w:sz="4" w:space="0" w:color="FFFFFF" w:themeColor="background1"/>
                        <w:right w:val="single" w:sz="4" w:space="0" w:color="FFFFFF" w:themeColor="background1"/>
                      </w:tcBorders>
                    </w:tcPr>
                    <w:p w14:paraId="2D16A79E" w14:textId="77777777" w:rsidR="00897F46" w:rsidRPr="00E24A82" w:rsidRDefault="00897F46" w:rsidP="00897F46">
                      <w:pPr>
                        <w:pStyle w:val="Footer"/>
                        <w:spacing w:before="120"/>
                        <w:jc w:val="center"/>
                        <w:rPr>
                          <w:rFonts w:ascii="Proxima Nova Rg" w:hAnsi="Proxima Nova Rg"/>
                          <w:color w:val="646569"/>
                          <w:sz w:val="16"/>
                          <w:szCs w:val="16"/>
                        </w:rPr>
                      </w:pPr>
                      <w:r>
                        <w:rPr>
                          <w:rFonts w:ascii="Proxima Nova Rg" w:hAnsi="Proxima Nova Rg"/>
                          <w:color w:val="646569"/>
                          <w:sz w:val="16"/>
                          <w:szCs w:val="16"/>
                        </w:rPr>
                        <w:t>W A Harriman Campus Albany NY 12227</w:t>
                      </w:r>
                      <w:r w:rsidRPr="00D86410">
                        <w:rPr>
                          <w:rFonts w:ascii="Proxima Nova Rg" w:hAnsi="Proxima Nova Rg"/>
                          <w:color w:val="646569"/>
                          <w:sz w:val="16"/>
                          <w:szCs w:val="16"/>
                        </w:rPr>
                        <w:t xml:space="preserve"> </w:t>
                      </w:r>
                      <w:r w:rsidRPr="00D86410">
                        <w:rPr>
                          <w:rFonts w:ascii="Courier New" w:hAnsi="Courier New" w:cs="Courier New"/>
                          <w:color w:val="646569"/>
                          <w:sz w:val="16"/>
                          <w:szCs w:val="16"/>
                        </w:rPr>
                        <w:t>│</w:t>
                      </w:r>
                      <w:r>
                        <w:rPr>
                          <w:rFonts w:ascii="Courier New" w:hAnsi="Courier New" w:cs="Courier New"/>
                          <w:color w:val="646569"/>
                          <w:sz w:val="16"/>
                          <w:szCs w:val="16"/>
                        </w:rPr>
                        <w:t xml:space="preserve"> </w:t>
                      </w:r>
                      <w:r>
                        <w:rPr>
                          <w:rFonts w:ascii="Proxima Nova Rg" w:hAnsi="Proxima Nova Rg"/>
                          <w:color w:val="646569"/>
                          <w:sz w:val="16"/>
                          <w:szCs w:val="16"/>
                        </w:rPr>
                        <w:t>(518) 530-4484</w:t>
                      </w:r>
                      <w:r w:rsidRPr="00D86410">
                        <w:rPr>
                          <w:rFonts w:ascii="Proxima Nova Rg" w:hAnsi="Proxima Nova Rg"/>
                          <w:color w:val="646569"/>
                          <w:sz w:val="16"/>
                          <w:szCs w:val="16"/>
                        </w:rPr>
                        <w:t xml:space="preserve"> </w:t>
                      </w:r>
                      <w:r w:rsidRPr="00D86410">
                        <w:rPr>
                          <w:rFonts w:ascii="Courier New" w:hAnsi="Courier New" w:cs="Courier New"/>
                          <w:color w:val="646569"/>
                          <w:sz w:val="16"/>
                          <w:szCs w:val="16"/>
                        </w:rPr>
                        <w:t>│</w:t>
                      </w:r>
                      <w:r>
                        <w:rPr>
                          <w:rFonts w:ascii="Courier New" w:hAnsi="Courier New" w:cs="Courier New"/>
                          <w:color w:val="646569"/>
                          <w:sz w:val="16"/>
                          <w:szCs w:val="16"/>
                        </w:rPr>
                        <w:t xml:space="preserve"> </w:t>
                      </w:r>
                      <w:r>
                        <w:rPr>
                          <w:rFonts w:ascii="Proxima Nova Rg" w:hAnsi="Proxima Nova Rg"/>
                          <w:color w:val="646569"/>
                          <w:sz w:val="16"/>
                          <w:szCs w:val="16"/>
                        </w:rPr>
                        <w:t>www.tax.ny.gov</w:t>
                      </w:r>
                    </w:p>
                  </w:tc>
                </w:tr>
              </w:tbl>
              <w:p w14:paraId="191506E4" w14:textId="77777777" w:rsidR="00897F46" w:rsidRDefault="00B163DA" w:rsidP="00897F46"/>
            </w:sdtContent>
          </w:sdt>
        </w:sdtContent>
      </w:sdt>
      <w:p w14:paraId="3FE0FBA5" w14:textId="0C984636" w:rsidR="00093C4F" w:rsidRDefault="00B163DA" w:rsidP="00897F46">
        <w:pPr>
          <w:pStyle w:val="Footer"/>
          <w:jc w:val="right"/>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4C06D" w14:textId="46BE0CF1" w:rsidR="00897F46" w:rsidRDefault="00AE1FA6" w:rsidP="00B94A24">
    <w:pPr>
      <w:pStyle w:val="Footer"/>
      <w:ind w:right="414"/>
      <w:jc w:val="right"/>
    </w:pPr>
    <w:r w:rsidRPr="00855663">
      <w:rPr>
        <w:rFonts w:cs="Arial"/>
      </w:rPr>
      <w:t>RFP 2</w:t>
    </w:r>
    <w:r>
      <w:rPr>
        <w:rFonts w:cs="Arial"/>
      </w:rPr>
      <w:t>6</w:t>
    </w:r>
    <w:r w:rsidRPr="00855663">
      <w:rPr>
        <w:rFonts w:cs="Arial"/>
      </w:rPr>
      <w:t>-10</w:t>
    </w:r>
    <w:r w:rsidR="00F83290">
      <w:rPr>
        <w:rFonts w:cs="Arial"/>
      </w:rPr>
      <w:t>1</w:t>
    </w:r>
    <w:r w:rsidRPr="00855663">
      <w:rPr>
        <w:rFonts w:cs="Arial"/>
      </w:rPr>
      <w:t xml:space="preserve"> </w:t>
    </w:r>
    <w:r w:rsidRPr="00AE1FA6">
      <w:rPr>
        <w:rFonts w:cs="Arial"/>
      </w:rPr>
      <w:t xml:space="preserve">Telecommunications </w:t>
    </w:r>
    <w:r w:rsidR="00F83290">
      <w:rPr>
        <w:rFonts w:cs="Arial"/>
      </w:rPr>
      <w:t xml:space="preserve">Expert Consultant </w:t>
    </w:r>
    <w:r w:rsidR="00897F46" w:rsidRPr="00855663">
      <w:rPr>
        <w:rFonts w:cs="Arial"/>
      </w:rPr>
      <w:t xml:space="preserve">| </w:t>
    </w:r>
    <w:sdt>
      <w:sdtPr>
        <w:id w:val="1442955377"/>
        <w:docPartObj>
          <w:docPartGallery w:val="Page Numbers (Bottom of Page)"/>
          <w:docPartUnique/>
        </w:docPartObj>
      </w:sdtPr>
      <w:sdtEndPr/>
      <w:sdtContent>
        <w:sdt>
          <w:sdtPr>
            <w:id w:val="-1130709303"/>
            <w:docPartObj>
              <w:docPartGallery w:val="Page Numbers (Top of Page)"/>
              <w:docPartUnique/>
            </w:docPartObj>
          </w:sdtPr>
          <w:sdtEndPr/>
          <w:sdtContent>
            <w:r w:rsidR="00897F46">
              <w:t xml:space="preserve">Page </w:t>
            </w:r>
            <w:r w:rsidR="00897F46">
              <w:rPr>
                <w:b/>
                <w:bCs/>
              </w:rPr>
              <w:fldChar w:fldCharType="begin"/>
            </w:r>
            <w:r w:rsidR="00897F46">
              <w:rPr>
                <w:b/>
                <w:bCs/>
              </w:rPr>
              <w:instrText xml:space="preserve"> PAGE </w:instrText>
            </w:r>
            <w:r w:rsidR="00897F46">
              <w:rPr>
                <w:b/>
                <w:bCs/>
              </w:rPr>
              <w:fldChar w:fldCharType="separate"/>
            </w:r>
            <w:r w:rsidR="00897F46">
              <w:rPr>
                <w:b/>
                <w:bCs/>
              </w:rPr>
              <w:t>1</w:t>
            </w:r>
            <w:r w:rsidR="00897F46">
              <w:rPr>
                <w:b/>
                <w:bCs/>
              </w:rPr>
              <w:fldChar w:fldCharType="end"/>
            </w:r>
          </w:sdtContent>
        </w:sdt>
      </w:sdtContent>
    </w:sdt>
  </w:p>
  <w:p w14:paraId="5366F67B" w14:textId="51FB65D7" w:rsidR="00897F46" w:rsidRDefault="00897F46" w:rsidP="00B94A24">
    <w:pPr>
      <w:ind w:right="414"/>
      <w:jc w:val="right"/>
    </w:pPr>
    <w:r>
      <w:rPr>
        <w:b/>
        <w:bCs/>
      </w:rPr>
      <w:t>Questions and Answers</w:t>
    </w:r>
    <w:r w:rsidR="00DA4B6C">
      <w:rPr>
        <w:b/>
        <w:bCs/>
      </w:rPr>
      <w:t xml:space="preserve"> – Round 2</w:t>
    </w:r>
  </w:p>
  <w:p w14:paraId="33211816" w14:textId="25920113" w:rsidR="00897F46" w:rsidRPr="00897F46" w:rsidRDefault="00897F46" w:rsidP="00897F4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33803" w14:textId="679EC0E4" w:rsidR="006662C9" w:rsidRPr="00B94A24" w:rsidRDefault="006662C9" w:rsidP="00AE1FA6">
    <w:pPr>
      <w:pStyle w:val="Footer"/>
      <w:jc w:val="right"/>
      <w:rPr>
        <w:rFonts w:cs="Arial"/>
        <w:b/>
        <w:bCs/>
      </w:rPr>
    </w:pPr>
    <w:r w:rsidRPr="00B94A24">
      <w:rPr>
        <w:rFonts w:cs="Arial"/>
        <w:b/>
        <w:bCs/>
      </w:rPr>
      <w:t>Amendment #</w:t>
    </w:r>
    <w:r w:rsidR="00C41FD7">
      <w:rPr>
        <w:rFonts w:cs="Arial"/>
        <w:b/>
        <w:bCs/>
      </w:rPr>
      <w:t>3</w:t>
    </w:r>
    <w:r w:rsidRPr="00B94A24">
      <w:rPr>
        <w:rFonts w:cs="Arial"/>
        <w:b/>
        <w:bCs/>
      </w:rPr>
      <w:t xml:space="preserve"> </w:t>
    </w:r>
  </w:p>
  <w:p w14:paraId="70F89258" w14:textId="621D5819" w:rsidR="006662C9" w:rsidRDefault="00B163DA" w:rsidP="00AE1FA6">
    <w:pPr>
      <w:pStyle w:val="Footer"/>
      <w:jc w:val="right"/>
    </w:pPr>
    <w:sdt>
      <w:sdtPr>
        <w:id w:val="-845559864"/>
        <w:docPartObj>
          <w:docPartGallery w:val="Page Numbers (Bottom of Page)"/>
          <w:docPartUnique/>
        </w:docPartObj>
      </w:sdtPr>
      <w:sdtEndPr/>
      <w:sdtContent>
        <w:sdt>
          <w:sdtPr>
            <w:id w:val="-1211335212"/>
            <w:docPartObj>
              <w:docPartGallery w:val="Page Numbers (Top of Page)"/>
              <w:docPartUnique/>
            </w:docPartObj>
          </w:sdtPr>
          <w:sdtEndPr/>
          <w:sdtContent>
            <w:r w:rsidR="006662C9" w:rsidRPr="00855663">
              <w:rPr>
                <w:rFonts w:cs="Arial"/>
              </w:rPr>
              <w:t>RFP 2</w:t>
            </w:r>
            <w:r w:rsidR="006662C9">
              <w:rPr>
                <w:rFonts w:cs="Arial"/>
              </w:rPr>
              <w:t>6</w:t>
            </w:r>
            <w:r w:rsidR="006662C9" w:rsidRPr="00855663">
              <w:rPr>
                <w:rFonts w:cs="Arial"/>
              </w:rPr>
              <w:t>-10</w:t>
            </w:r>
            <w:r w:rsidR="006662C9">
              <w:rPr>
                <w:rFonts w:cs="Arial"/>
              </w:rPr>
              <w:t>1</w:t>
            </w:r>
            <w:r w:rsidR="006662C9" w:rsidRPr="00855663">
              <w:rPr>
                <w:rFonts w:cs="Arial"/>
              </w:rPr>
              <w:t xml:space="preserve"> </w:t>
            </w:r>
            <w:r w:rsidR="006662C9" w:rsidRPr="00AE1FA6">
              <w:rPr>
                <w:rFonts w:cs="Arial"/>
              </w:rPr>
              <w:t xml:space="preserve">Telecommunications </w:t>
            </w:r>
            <w:r w:rsidR="006662C9">
              <w:rPr>
                <w:rFonts w:cs="Arial"/>
              </w:rPr>
              <w:t>Expert Consultant</w:t>
            </w:r>
            <w:r w:rsidR="006662C9">
              <w:t xml:space="preserve"> </w:t>
            </w:r>
            <w:r w:rsidR="006662C9">
              <w:tab/>
            </w:r>
            <w:r w:rsidR="00937E38">
              <w:t>Exhibits</w:t>
            </w:r>
            <w:r w:rsidR="006662C9">
              <w:t xml:space="preserve"> | Page </w:t>
            </w:r>
            <w:r w:rsidR="00937E38">
              <w:t>5</w:t>
            </w:r>
          </w:sdtContent>
        </w:sdt>
      </w:sdtContent>
    </w:sdt>
  </w:p>
  <w:p w14:paraId="0B133036" w14:textId="77777777" w:rsidR="006662C9" w:rsidRPr="00897F46" w:rsidRDefault="006662C9" w:rsidP="00897F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A9F15B" w14:textId="77777777" w:rsidR="00431BF1" w:rsidRDefault="00431BF1" w:rsidP="008B0D31">
      <w:r>
        <w:separator/>
      </w:r>
    </w:p>
  </w:footnote>
  <w:footnote w:type="continuationSeparator" w:id="0">
    <w:p w14:paraId="59E8CF68" w14:textId="77777777" w:rsidR="00431BF1" w:rsidRDefault="00431BF1" w:rsidP="008B0D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6E071" w14:textId="77777777" w:rsidR="00897F46" w:rsidRPr="003A2E82" w:rsidRDefault="00897F46" w:rsidP="00897F46">
    <w:pPr>
      <w:widowControl w:val="0"/>
      <w:tabs>
        <w:tab w:val="left" w:pos="630"/>
        <w:tab w:val="left" w:pos="4680"/>
        <w:tab w:val="left" w:pos="4770"/>
        <w:tab w:val="left" w:pos="8820"/>
      </w:tabs>
      <w:autoSpaceDE w:val="0"/>
      <w:autoSpaceDN w:val="0"/>
      <w:ind w:left="450" w:right="720"/>
      <w:jc w:val="center"/>
      <w:rPr>
        <w:rFonts w:eastAsia="Arial" w:cs="Arial"/>
      </w:rPr>
    </w:pPr>
    <w:bookmarkStart w:id="2" w:name="_Hlk129851461"/>
    <w:bookmarkStart w:id="3" w:name="_Hlk129851462"/>
    <w:bookmarkStart w:id="4" w:name="_Hlk129851463"/>
    <w:bookmarkStart w:id="5" w:name="_Hlk129851464"/>
    <w:bookmarkStart w:id="6" w:name="_Hlk129851465"/>
    <w:bookmarkStart w:id="7" w:name="_Hlk129851466"/>
    <w:bookmarkStart w:id="8" w:name="_Hlk129851467"/>
    <w:bookmarkStart w:id="9" w:name="_Hlk129851468"/>
    <w:bookmarkStart w:id="10" w:name="_Hlk129851474"/>
    <w:bookmarkStart w:id="11" w:name="_Hlk129851475"/>
    <w:bookmarkStart w:id="12" w:name="_Hlk129851477"/>
    <w:bookmarkStart w:id="13" w:name="_Hlk129851478"/>
    <w:bookmarkStart w:id="14" w:name="_Hlk129851479"/>
    <w:bookmarkStart w:id="15" w:name="_Hlk129851480"/>
    <w:bookmarkStart w:id="16" w:name="_Hlk130375343"/>
    <w:bookmarkStart w:id="17" w:name="_Hlk130375344"/>
    <w:bookmarkStart w:id="18" w:name="_Hlk127962892"/>
    <w:bookmarkStart w:id="19" w:name="_Hlk127962893"/>
    <w:bookmarkStart w:id="20" w:name="_Hlk127962894"/>
    <w:bookmarkStart w:id="21" w:name="_Hlk127962895"/>
    <w:bookmarkStart w:id="22" w:name="_Hlk127962896"/>
    <w:bookmarkStart w:id="23" w:name="_Hlk127962897"/>
    <w:bookmarkStart w:id="24" w:name="_Hlk130369723"/>
    <w:bookmarkStart w:id="25" w:name="_Hlk130369724"/>
    <w:bookmarkStart w:id="26" w:name="_Hlk130369725"/>
    <w:bookmarkStart w:id="27" w:name="_Hlk130369726"/>
    <w:bookmarkStart w:id="28" w:name="_Hlk130369727"/>
    <w:bookmarkStart w:id="29" w:name="_Hlk130369728"/>
    <w:bookmarkStart w:id="30" w:name="_Hlk130369729"/>
    <w:bookmarkStart w:id="31" w:name="_Hlk130369730"/>
    <w:bookmarkStart w:id="32" w:name="_Hlk130369731"/>
    <w:bookmarkStart w:id="33" w:name="_Hlk130369732"/>
    <w:bookmarkStart w:id="34" w:name="_Hlk130369733"/>
    <w:bookmarkStart w:id="35" w:name="_Hlk130369734"/>
    <w:bookmarkStart w:id="36" w:name="_Hlk133564404"/>
    <w:bookmarkStart w:id="37" w:name="_Hlk133564405"/>
    <w:bookmarkStart w:id="38" w:name="_Hlk133564427"/>
    <w:bookmarkStart w:id="39" w:name="_Hlk133564428"/>
    <w:r w:rsidRPr="003A2E82">
      <w:rPr>
        <w:rFonts w:eastAsia="Arial" w:cs="Arial"/>
      </w:rPr>
      <w:t>New York State Department of Taxation and Finance</w:t>
    </w:r>
  </w:p>
  <w:p w14:paraId="7BDD1ABA" w14:textId="5CE8DF1D" w:rsidR="00897F46" w:rsidRPr="003A2E82" w:rsidRDefault="00897F46" w:rsidP="00897F46">
    <w:pPr>
      <w:widowControl w:val="0"/>
      <w:tabs>
        <w:tab w:val="left" w:pos="630"/>
        <w:tab w:val="left" w:pos="4680"/>
        <w:tab w:val="left" w:pos="4770"/>
        <w:tab w:val="left" w:pos="8820"/>
      </w:tabs>
      <w:autoSpaceDE w:val="0"/>
      <w:autoSpaceDN w:val="0"/>
      <w:ind w:left="450" w:right="720"/>
      <w:jc w:val="center"/>
      <w:rPr>
        <w:rFonts w:eastAsia="Arial" w:cs="Arial"/>
      </w:rPr>
    </w:pPr>
    <w:r w:rsidRPr="003A2E82">
      <w:rPr>
        <w:rFonts w:eastAsia="Arial" w:cs="Arial"/>
      </w:rPr>
      <w:t xml:space="preserve">Request for Proposals (RFP) </w:t>
    </w:r>
    <w:r>
      <w:rPr>
        <w:rFonts w:eastAsia="Arial" w:cs="Arial"/>
      </w:rPr>
      <w:t>2</w:t>
    </w:r>
    <w:r w:rsidR="00AE1FA6">
      <w:rPr>
        <w:rFonts w:eastAsia="Arial" w:cs="Arial"/>
      </w:rPr>
      <w:t>6</w:t>
    </w:r>
    <w:r>
      <w:rPr>
        <w:rFonts w:eastAsia="Arial" w:cs="Arial"/>
      </w:rPr>
      <w:t>-10</w:t>
    </w:r>
    <w:r w:rsidR="00F83290">
      <w:rPr>
        <w:rFonts w:eastAsia="Arial" w:cs="Arial"/>
      </w:rPr>
      <w:t>1</w:t>
    </w:r>
  </w:p>
  <w:p w14:paraId="6C573CF1" w14:textId="3025C53D" w:rsidR="00897F46" w:rsidRPr="003A2E82" w:rsidRDefault="00AE1FA6" w:rsidP="00897F46">
    <w:pPr>
      <w:widowControl w:val="0"/>
      <w:pBdr>
        <w:bottom w:val="single" w:sz="4" w:space="1" w:color="auto"/>
      </w:pBdr>
      <w:tabs>
        <w:tab w:val="left" w:pos="630"/>
        <w:tab w:val="left" w:pos="4680"/>
        <w:tab w:val="left" w:pos="8820"/>
      </w:tabs>
      <w:autoSpaceDE w:val="0"/>
      <w:autoSpaceDN w:val="0"/>
      <w:ind w:left="450" w:right="720"/>
      <w:jc w:val="center"/>
      <w:rPr>
        <w:rFonts w:eastAsia="Arial" w:cs="Arial"/>
        <w:sz w:val="12"/>
        <w:szCs w:val="12"/>
      </w:rPr>
    </w:pPr>
    <w:r w:rsidRPr="00AE1FA6">
      <w:rPr>
        <w:rFonts w:eastAsia="Arial" w:cs="Arial"/>
      </w:rPr>
      <w:t xml:space="preserve">Telecommunications </w:t>
    </w:r>
    <w:r w:rsidR="00F83290">
      <w:rPr>
        <w:rFonts w:eastAsia="Arial" w:cs="Arial"/>
      </w:rPr>
      <w:t>Expert Consultant</w:t>
    </w:r>
  </w:p>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14:paraId="24C35849" w14:textId="0E5196D0" w:rsidR="00897F46" w:rsidRPr="005B43AF" w:rsidRDefault="00897F46">
    <w:pPr>
      <w:pStyle w:val="Header"/>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EEC0CA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C6F2B0E"/>
    <w:multiLevelType w:val="singleLevel"/>
    <w:tmpl w:val="A43E54E8"/>
    <w:lvl w:ilvl="0">
      <w:start w:val="1"/>
      <w:numFmt w:val="bullet"/>
      <w:pStyle w:val="BodyTextIndentBulleted"/>
      <w:lvlText w:val=""/>
      <w:lvlJc w:val="left"/>
      <w:pPr>
        <w:tabs>
          <w:tab w:val="num" w:pos="360"/>
        </w:tabs>
        <w:ind w:left="360" w:hanging="360"/>
      </w:pPr>
      <w:rPr>
        <w:rFonts w:ascii="Symbol" w:hAnsi="Symbol" w:hint="default"/>
      </w:rPr>
    </w:lvl>
  </w:abstractNum>
  <w:abstractNum w:abstractNumId="2" w15:restartNumberingAfterBreak="0">
    <w:nsid w:val="0F590150"/>
    <w:multiLevelType w:val="singleLevel"/>
    <w:tmpl w:val="495EECDC"/>
    <w:lvl w:ilvl="0">
      <w:start w:val="1"/>
      <w:numFmt w:val="bullet"/>
      <w:pStyle w:val="BulletIndent"/>
      <w:lvlText w:val=""/>
      <w:lvlJc w:val="left"/>
      <w:pPr>
        <w:tabs>
          <w:tab w:val="num" w:pos="360"/>
        </w:tabs>
        <w:ind w:left="216" w:hanging="216"/>
      </w:pPr>
      <w:rPr>
        <w:rFonts w:ascii="Symbol" w:hAnsi="Symbol" w:hint="default"/>
      </w:rPr>
    </w:lvl>
  </w:abstractNum>
  <w:abstractNum w:abstractNumId="3" w15:restartNumberingAfterBreak="0">
    <w:nsid w:val="28C70C11"/>
    <w:multiLevelType w:val="hybridMultilevel"/>
    <w:tmpl w:val="195E8D2C"/>
    <w:lvl w:ilvl="0" w:tplc="FFFFFFFF">
      <w:start w:val="1"/>
      <w:numFmt w:val="decimal"/>
      <w:pStyle w:val="NumberedItem"/>
      <w:lvlText w:val="%1."/>
      <w:lvlJc w:val="left"/>
      <w:pPr>
        <w:tabs>
          <w:tab w:val="num" w:pos="1800"/>
        </w:tabs>
        <w:ind w:left="1800" w:hanging="360"/>
      </w:pPr>
      <w:rPr>
        <w:rFonts w:cs="Times New Roman" w:hint="default"/>
      </w:rPr>
    </w:lvl>
    <w:lvl w:ilvl="1" w:tplc="FFFFFFFF">
      <w:start w:val="1"/>
      <w:numFmt w:val="lowerLetter"/>
      <w:lvlText w:val="%2."/>
      <w:lvlJc w:val="left"/>
      <w:pPr>
        <w:tabs>
          <w:tab w:val="num" w:pos="2520"/>
        </w:tabs>
        <w:ind w:left="2520" w:hanging="360"/>
      </w:pPr>
      <w:rPr>
        <w:rFonts w:cs="Times New Roman"/>
      </w:rPr>
    </w:lvl>
    <w:lvl w:ilvl="2" w:tplc="FFFFFFFF" w:tentative="1">
      <w:start w:val="1"/>
      <w:numFmt w:val="lowerRoman"/>
      <w:lvlText w:val="%3."/>
      <w:lvlJc w:val="right"/>
      <w:pPr>
        <w:tabs>
          <w:tab w:val="num" w:pos="3240"/>
        </w:tabs>
        <w:ind w:left="3240" w:hanging="180"/>
      </w:pPr>
      <w:rPr>
        <w:rFonts w:cs="Times New Roman"/>
      </w:rPr>
    </w:lvl>
    <w:lvl w:ilvl="3" w:tplc="FFFFFFFF">
      <w:start w:val="1"/>
      <w:numFmt w:val="decimal"/>
      <w:lvlText w:val="%4."/>
      <w:lvlJc w:val="left"/>
      <w:pPr>
        <w:tabs>
          <w:tab w:val="num" w:pos="3960"/>
        </w:tabs>
        <w:ind w:left="3960" w:hanging="360"/>
      </w:pPr>
      <w:rPr>
        <w:rFonts w:cs="Times New Roman"/>
      </w:rPr>
    </w:lvl>
    <w:lvl w:ilvl="4" w:tplc="FFFFFFFF" w:tentative="1">
      <w:start w:val="1"/>
      <w:numFmt w:val="lowerLetter"/>
      <w:lvlText w:val="%5."/>
      <w:lvlJc w:val="left"/>
      <w:pPr>
        <w:tabs>
          <w:tab w:val="num" w:pos="4680"/>
        </w:tabs>
        <w:ind w:left="4680" w:hanging="360"/>
      </w:pPr>
      <w:rPr>
        <w:rFonts w:cs="Times New Roman"/>
      </w:rPr>
    </w:lvl>
    <w:lvl w:ilvl="5" w:tplc="FFFFFFFF" w:tentative="1">
      <w:start w:val="1"/>
      <w:numFmt w:val="lowerRoman"/>
      <w:lvlText w:val="%6."/>
      <w:lvlJc w:val="right"/>
      <w:pPr>
        <w:tabs>
          <w:tab w:val="num" w:pos="5400"/>
        </w:tabs>
        <w:ind w:left="5400" w:hanging="180"/>
      </w:pPr>
      <w:rPr>
        <w:rFonts w:cs="Times New Roman"/>
      </w:rPr>
    </w:lvl>
    <w:lvl w:ilvl="6" w:tplc="FFFFFFFF" w:tentative="1">
      <w:start w:val="1"/>
      <w:numFmt w:val="decimal"/>
      <w:lvlText w:val="%7."/>
      <w:lvlJc w:val="left"/>
      <w:pPr>
        <w:tabs>
          <w:tab w:val="num" w:pos="6120"/>
        </w:tabs>
        <w:ind w:left="6120" w:hanging="360"/>
      </w:pPr>
      <w:rPr>
        <w:rFonts w:cs="Times New Roman"/>
      </w:rPr>
    </w:lvl>
    <w:lvl w:ilvl="7" w:tplc="FFFFFFFF" w:tentative="1">
      <w:start w:val="1"/>
      <w:numFmt w:val="lowerLetter"/>
      <w:lvlText w:val="%8."/>
      <w:lvlJc w:val="left"/>
      <w:pPr>
        <w:tabs>
          <w:tab w:val="num" w:pos="6840"/>
        </w:tabs>
        <w:ind w:left="6840" w:hanging="360"/>
      </w:pPr>
      <w:rPr>
        <w:rFonts w:cs="Times New Roman"/>
      </w:rPr>
    </w:lvl>
    <w:lvl w:ilvl="8" w:tplc="FFFFFFFF" w:tentative="1">
      <w:start w:val="1"/>
      <w:numFmt w:val="lowerRoman"/>
      <w:lvlText w:val="%9."/>
      <w:lvlJc w:val="right"/>
      <w:pPr>
        <w:tabs>
          <w:tab w:val="num" w:pos="7560"/>
        </w:tabs>
        <w:ind w:left="7560" w:hanging="180"/>
      </w:pPr>
      <w:rPr>
        <w:rFonts w:cs="Times New Roman"/>
      </w:rPr>
    </w:lvl>
  </w:abstractNum>
  <w:abstractNum w:abstractNumId="4" w15:restartNumberingAfterBreak="0">
    <w:nsid w:val="42951E4B"/>
    <w:multiLevelType w:val="hybridMultilevel"/>
    <w:tmpl w:val="C7A20696"/>
    <w:lvl w:ilvl="0" w:tplc="04090019">
      <w:start w:val="1"/>
      <w:numFmt w:val="lowerLetter"/>
      <w:lvlText w:val="%1."/>
      <w:lvlJc w:val="left"/>
      <w:pPr>
        <w:ind w:left="780" w:hanging="360"/>
      </w:pPr>
      <w:rPr>
        <w:rFonts w:hint="default"/>
        <w:color w:val="auto"/>
      </w:rPr>
    </w:lvl>
    <w:lvl w:ilvl="1" w:tplc="FFFFFFFF">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5" w15:restartNumberingAfterBreak="0">
    <w:nsid w:val="47F6605A"/>
    <w:multiLevelType w:val="hybridMultilevel"/>
    <w:tmpl w:val="56FEB206"/>
    <w:lvl w:ilvl="0" w:tplc="5454A9E4">
      <w:start w:val="1"/>
      <w:numFmt w:val="decimal"/>
      <w:pStyle w:val="TableNumberedList"/>
      <w:lvlText w:val="Table %1."/>
      <w:lvlJc w:val="left"/>
      <w:pPr>
        <w:tabs>
          <w:tab w:val="num" w:pos="1980"/>
        </w:tabs>
        <w:ind w:left="1980" w:hanging="1080"/>
      </w:pPr>
      <w:rPr>
        <w:rFonts w:ascii="Arial" w:hAnsi="Arial" w:cs="Times New Roman" w:hint="default"/>
        <w:b/>
        <w:i w:val="0"/>
        <w:sz w:val="20"/>
      </w:rPr>
    </w:lvl>
    <w:lvl w:ilvl="1" w:tplc="2ED02F10" w:tentative="1">
      <w:start w:val="1"/>
      <w:numFmt w:val="lowerLetter"/>
      <w:lvlText w:val="%2."/>
      <w:lvlJc w:val="left"/>
      <w:pPr>
        <w:tabs>
          <w:tab w:val="num" w:pos="1790"/>
        </w:tabs>
        <w:ind w:left="1790" w:hanging="360"/>
      </w:pPr>
      <w:rPr>
        <w:rFonts w:cs="Times New Roman"/>
      </w:rPr>
    </w:lvl>
    <w:lvl w:ilvl="2" w:tplc="C01EF142" w:tentative="1">
      <w:start w:val="1"/>
      <w:numFmt w:val="lowerRoman"/>
      <w:lvlText w:val="%3."/>
      <w:lvlJc w:val="right"/>
      <w:pPr>
        <w:tabs>
          <w:tab w:val="num" w:pos="2510"/>
        </w:tabs>
        <w:ind w:left="2510" w:hanging="180"/>
      </w:pPr>
      <w:rPr>
        <w:rFonts w:cs="Times New Roman"/>
      </w:rPr>
    </w:lvl>
    <w:lvl w:ilvl="3" w:tplc="1E0E5A14" w:tentative="1">
      <w:start w:val="1"/>
      <w:numFmt w:val="decimal"/>
      <w:lvlText w:val="%4."/>
      <w:lvlJc w:val="left"/>
      <w:pPr>
        <w:tabs>
          <w:tab w:val="num" w:pos="3230"/>
        </w:tabs>
        <w:ind w:left="3230" w:hanging="360"/>
      </w:pPr>
      <w:rPr>
        <w:rFonts w:cs="Times New Roman"/>
      </w:rPr>
    </w:lvl>
    <w:lvl w:ilvl="4" w:tplc="1F0EA250" w:tentative="1">
      <w:start w:val="1"/>
      <w:numFmt w:val="lowerLetter"/>
      <w:lvlText w:val="%5."/>
      <w:lvlJc w:val="left"/>
      <w:pPr>
        <w:tabs>
          <w:tab w:val="num" w:pos="3950"/>
        </w:tabs>
        <w:ind w:left="3950" w:hanging="360"/>
      </w:pPr>
      <w:rPr>
        <w:rFonts w:cs="Times New Roman"/>
      </w:rPr>
    </w:lvl>
    <w:lvl w:ilvl="5" w:tplc="5860EE4C" w:tentative="1">
      <w:start w:val="1"/>
      <w:numFmt w:val="lowerRoman"/>
      <w:lvlText w:val="%6."/>
      <w:lvlJc w:val="right"/>
      <w:pPr>
        <w:tabs>
          <w:tab w:val="num" w:pos="4670"/>
        </w:tabs>
        <w:ind w:left="4670" w:hanging="180"/>
      </w:pPr>
      <w:rPr>
        <w:rFonts w:cs="Times New Roman"/>
      </w:rPr>
    </w:lvl>
    <w:lvl w:ilvl="6" w:tplc="948C4A28" w:tentative="1">
      <w:start w:val="1"/>
      <w:numFmt w:val="decimal"/>
      <w:lvlText w:val="%7."/>
      <w:lvlJc w:val="left"/>
      <w:pPr>
        <w:tabs>
          <w:tab w:val="num" w:pos="5390"/>
        </w:tabs>
        <w:ind w:left="5390" w:hanging="360"/>
      </w:pPr>
      <w:rPr>
        <w:rFonts w:cs="Times New Roman"/>
      </w:rPr>
    </w:lvl>
    <w:lvl w:ilvl="7" w:tplc="4E240EBC" w:tentative="1">
      <w:start w:val="1"/>
      <w:numFmt w:val="lowerLetter"/>
      <w:lvlText w:val="%8."/>
      <w:lvlJc w:val="left"/>
      <w:pPr>
        <w:tabs>
          <w:tab w:val="num" w:pos="6110"/>
        </w:tabs>
        <w:ind w:left="6110" w:hanging="360"/>
      </w:pPr>
      <w:rPr>
        <w:rFonts w:cs="Times New Roman"/>
      </w:rPr>
    </w:lvl>
    <w:lvl w:ilvl="8" w:tplc="95429CC2" w:tentative="1">
      <w:start w:val="1"/>
      <w:numFmt w:val="lowerRoman"/>
      <w:lvlText w:val="%9."/>
      <w:lvlJc w:val="right"/>
      <w:pPr>
        <w:tabs>
          <w:tab w:val="num" w:pos="6830"/>
        </w:tabs>
        <w:ind w:left="6830" w:hanging="180"/>
      </w:pPr>
      <w:rPr>
        <w:rFonts w:cs="Times New Roman"/>
      </w:rPr>
    </w:lvl>
  </w:abstractNum>
  <w:abstractNum w:abstractNumId="6" w15:restartNumberingAfterBreak="0">
    <w:nsid w:val="48A64212"/>
    <w:multiLevelType w:val="hybridMultilevel"/>
    <w:tmpl w:val="A6988B02"/>
    <w:lvl w:ilvl="0" w:tplc="04090015">
      <w:start w:val="1"/>
      <w:numFmt w:val="bullet"/>
      <w:pStyle w:val="Bullet1"/>
      <w:lvlText w:val=""/>
      <w:lvlJc w:val="left"/>
      <w:pPr>
        <w:tabs>
          <w:tab w:val="num" w:pos="360"/>
        </w:tabs>
        <w:ind w:left="360" w:hanging="360"/>
      </w:pPr>
      <w:rPr>
        <w:rFonts w:ascii="Wingdings" w:hAnsi="Wingdings" w:hint="default"/>
        <w:color w:val="FF0000"/>
      </w:rPr>
    </w:lvl>
    <w:lvl w:ilvl="1" w:tplc="04090019">
      <w:start w:val="1"/>
      <w:numFmt w:val="bullet"/>
      <w:lvlText w:val="o"/>
      <w:lvlJc w:val="left"/>
      <w:pPr>
        <w:tabs>
          <w:tab w:val="num" w:pos="1440"/>
        </w:tabs>
        <w:ind w:left="1440" w:hanging="360"/>
      </w:pPr>
      <w:rPr>
        <w:rFonts w:ascii="Courier New" w:hAnsi="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A2B1BAB"/>
    <w:multiLevelType w:val="hybridMultilevel"/>
    <w:tmpl w:val="5492D8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59542D97"/>
    <w:multiLevelType w:val="hybridMultilevel"/>
    <w:tmpl w:val="72C0AF8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42D588E"/>
    <w:multiLevelType w:val="hybridMultilevel"/>
    <w:tmpl w:val="782E1EE2"/>
    <w:lvl w:ilvl="0" w:tplc="3CFC0C06">
      <w:start w:val="1"/>
      <w:numFmt w:val="lowerLetter"/>
      <w:lvlText w:val="%1."/>
      <w:lvlJc w:val="left"/>
      <w:pPr>
        <w:ind w:left="780" w:hanging="360"/>
      </w:pPr>
      <w:rPr>
        <w:rFonts w:hint="default"/>
        <w:b w:val="0"/>
        <w:bCs/>
        <w:color w:val="auto"/>
        <w:sz w:val="22"/>
        <w:szCs w:val="22"/>
      </w:rPr>
    </w:lvl>
    <w:lvl w:ilvl="1" w:tplc="FFFFFFFF">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10" w15:restartNumberingAfterBreak="0">
    <w:nsid w:val="64CD5E8A"/>
    <w:multiLevelType w:val="multilevel"/>
    <w:tmpl w:val="D5B2989A"/>
    <w:lvl w:ilvl="0">
      <w:start w:val="4"/>
      <w:numFmt w:val="decimal"/>
      <w:lvlText w:val="%1."/>
      <w:lvlJc w:val="left"/>
      <w:pPr>
        <w:ind w:left="450" w:hanging="450"/>
      </w:pPr>
      <w:rPr>
        <w:rFonts w:hint="default"/>
      </w:rPr>
    </w:lvl>
    <w:lvl w:ilvl="1">
      <w:start w:val="1"/>
      <w:numFmt w:val="decimal"/>
      <w:lvlText w:val="%1.%2."/>
      <w:lvlJc w:val="left"/>
      <w:pPr>
        <w:ind w:left="1800" w:hanging="720"/>
      </w:pPr>
      <w:rPr>
        <w:rFonts w:ascii="Arial Bold" w:hAnsi="Arial Bold" w:hint="default"/>
        <w:b/>
        <w:sz w:val="28"/>
      </w:rPr>
    </w:lvl>
    <w:lvl w:ilvl="2">
      <w:start w:val="1"/>
      <w:numFmt w:val="decimal"/>
      <w:lvlText w:val="%1.%2.%3."/>
      <w:lvlJc w:val="left"/>
      <w:pPr>
        <w:ind w:left="2880" w:hanging="720"/>
      </w:pPr>
      <w:rPr>
        <w:rFonts w:hint="default"/>
        <w:b/>
        <w:bCs/>
        <w:color w:val="auto"/>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1" w15:restartNumberingAfterBreak="0">
    <w:nsid w:val="72C003EA"/>
    <w:multiLevelType w:val="multilevel"/>
    <w:tmpl w:val="E6B68BA8"/>
    <w:styleLink w:val="Bullets"/>
    <w:lvl w:ilvl="0">
      <w:start w:val="1"/>
      <w:numFmt w:val="bullet"/>
      <w:pStyle w:val="bullet10"/>
      <w:lvlText w:val=""/>
      <w:lvlJc w:val="left"/>
      <w:pPr>
        <w:tabs>
          <w:tab w:val="num" w:pos="720"/>
        </w:tabs>
        <w:ind w:left="720" w:hanging="360"/>
      </w:pPr>
      <w:rPr>
        <w:rFonts w:ascii="Wingdings" w:hAnsi="Wingdings" w:hint="default"/>
        <w:b w:val="0"/>
        <w:bCs w:val="0"/>
        <w:i w:val="0"/>
        <w:iCs w:val="0"/>
        <w:sz w:val="22"/>
        <w:szCs w:val="20"/>
      </w:rPr>
    </w:lvl>
    <w:lvl w:ilvl="1">
      <w:start w:val="1"/>
      <w:numFmt w:val="none"/>
      <w:lvlRestart w:val="0"/>
      <w:pStyle w:val="bulletindent1"/>
      <w:suff w:val="nothing"/>
      <w:lvlText w:val=""/>
      <w:lvlJc w:val="left"/>
      <w:pPr>
        <w:ind w:left="720" w:firstLine="0"/>
      </w:pPr>
      <w:rPr>
        <w:rFonts w:hint="default"/>
        <w:b w:val="0"/>
        <w:bCs w:val="0"/>
        <w:i w:val="0"/>
        <w:iCs w:val="0"/>
        <w:sz w:val="18"/>
        <w:szCs w:val="20"/>
      </w:rPr>
    </w:lvl>
    <w:lvl w:ilvl="2">
      <w:start w:val="1"/>
      <w:numFmt w:val="bullet"/>
      <w:lvlRestart w:val="0"/>
      <w:pStyle w:val="bullet2"/>
      <w:lvlText w:val=""/>
      <w:lvlJc w:val="left"/>
      <w:pPr>
        <w:tabs>
          <w:tab w:val="num" w:pos="1080"/>
        </w:tabs>
        <w:ind w:left="1080" w:hanging="360"/>
      </w:pPr>
      <w:rPr>
        <w:rFonts w:ascii="Wingdings" w:hAnsi="Wingdings" w:hint="default"/>
      </w:rPr>
    </w:lvl>
    <w:lvl w:ilvl="3">
      <w:start w:val="1"/>
      <w:numFmt w:val="none"/>
      <w:lvlRestart w:val="0"/>
      <w:pStyle w:val="bulletindent2"/>
      <w:suff w:val="nothing"/>
      <w:lvlText w:val=""/>
      <w:lvlJc w:val="left"/>
      <w:pPr>
        <w:ind w:left="1080" w:firstLine="0"/>
      </w:pPr>
      <w:rPr>
        <w:rFonts w:hint="default"/>
      </w:rPr>
    </w:lvl>
    <w:lvl w:ilvl="4">
      <w:start w:val="1"/>
      <w:numFmt w:val="bullet"/>
      <w:lvlRestart w:val="0"/>
      <w:pStyle w:val="bullet3"/>
      <w:lvlText w:val="─"/>
      <w:lvlJc w:val="left"/>
      <w:pPr>
        <w:tabs>
          <w:tab w:val="num" w:pos="1440"/>
        </w:tabs>
        <w:ind w:left="1440" w:hanging="360"/>
      </w:pPr>
      <w:rPr>
        <w:rFonts w:ascii="Times New Roman" w:hAnsi="Times New Roman" w:hint="default"/>
        <w:sz w:val="24"/>
      </w:rPr>
    </w:lvl>
    <w:lvl w:ilvl="5">
      <w:start w:val="1"/>
      <w:numFmt w:val="none"/>
      <w:lvlRestart w:val="0"/>
      <w:pStyle w:val="bulletindent3"/>
      <w:suff w:val="nothing"/>
      <w:lvlText w:val=""/>
      <w:lvlJc w:val="left"/>
      <w:pPr>
        <w:ind w:left="1440" w:firstLine="0"/>
      </w:pPr>
      <w:rPr>
        <w:rFonts w:hint="default"/>
      </w:rPr>
    </w:lvl>
    <w:lvl w:ilvl="6">
      <w:start w:val="1"/>
      <w:numFmt w:val="bullet"/>
      <w:lvlRestart w:val="0"/>
      <w:pStyle w:val="bullet4"/>
      <w:lvlText w:val="»"/>
      <w:lvlJc w:val="left"/>
      <w:pPr>
        <w:tabs>
          <w:tab w:val="num" w:pos="1800"/>
        </w:tabs>
        <w:ind w:left="1800" w:hanging="360"/>
      </w:pPr>
      <w:rPr>
        <w:rFonts w:ascii="Times New Roman" w:hAnsi="Times New Roman" w:hint="default"/>
        <w:sz w:val="28"/>
      </w:rPr>
    </w:lvl>
    <w:lvl w:ilvl="7">
      <w:start w:val="1"/>
      <w:numFmt w:val="none"/>
      <w:lvlRestart w:val="0"/>
      <w:pStyle w:val="bulletindent4"/>
      <w:suff w:val="nothing"/>
      <w:lvlText w:val=""/>
      <w:lvlJc w:val="left"/>
      <w:pPr>
        <w:ind w:left="1800" w:firstLine="0"/>
      </w:pPr>
      <w:rPr>
        <w:rFonts w:hint="default"/>
        <w:sz w:val="28"/>
      </w:rPr>
    </w:lvl>
    <w:lvl w:ilvl="8">
      <w:start w:val="1"/>
      <w:numFmt w:val="bullet"/>
      <w:lvlRestart w:val="0"/>
      <w:pStyle w:val="bullet5"/>
      <w:lvlText w:val=""/>
      <w:lvlJc w:val="left"/>
      <w:pPr>
        <w:tabs>
          <w:tab w:val="num" w:pos="720"/>
        </w:tabs>
        <w:ind w:left="720" w:hanging="360"/>
      </w:pPr>
      <w:rPr>
        <w:rFonts w:ascii="Symbol" w:hAnsi="Symbol" w:hint="default"/>
        <w:sz w:val="28"/>
      </w:rPr>
    </w:lvl>
  </w:abstractNum>
  <w:abstractNum w:abstractNumId="12" w15:restartNumberingAfterBreak="0">
    <w:nsid w:val="7A573F66"/>
    <w:multiLevelType w:val="multilevel"/>
    <w:tmpl w:val="FE98D14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603877368">
    <w:abstractNumId w:val="8"/>
  </w:num>
  <w:num w:numId="2" w16cid:durableId="1581524241">
    <w:abstractNumId w:val="10"/>
  </w:num>
  <w:num w:numId="3" w16cid:durableId="961351867">
    <w:abstractNumId w:val="0"/>
  </w:num>
  <w:num w:numId="4" w16cid:durableId="1955398783">
    <w:abstractNumId w:val="3"/>
  </w:num>
  <w:num w:numId="5" w16cid:durableId="1807624832">
    <w:abstractNumId w:val="1"/>
  </w:num>
  <w:num w:numId="6" w16cid:durableId="2013339145">
    <w:abstractNumId w:val="6"/>
  </w:num>
  <w:num w:numId="7" w16cid:durableId="515078816">
    <w:abstractNumId w:val="2"/>
  </w:num>
  <w:num w:numId="8" w16cid:durableId="658078527">
    <w:abstractNumId w:val="11"/>
  </w:num>
  <w:num w:numId="9" w16cid:durableId="311637297">
    <w:abstractNumId w:val="5"/>
  </w:num>
  <w:num w:numId="10" w16cid:durableId="589580824">
    <w:abstractNumId w:val="7"/>
  </w:num>
  <w:num w:numId="11" w16cid:durableId="1619605592">
    <w:abstractNumId w:val="4"/>
  </w:num>
  <w:num w:numId="12" w16cid:durableId="2052727768">
    <w:abstractNumId w:val="9"/>
  </w:num>
  <w:num w:numId="13" w16cid:durableId="527376634">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0D31"/>
    <w:rsid w:val="0000330F"/>
    <w:rsid w:val="00013E13"/>
    <w:rsid w:val="00021BD9"/>
    <w:rsid w:val="00037649"/>
    <w:rsid w:val="000452C9"/>
    <w:rsid w:val="00050FE0"/>
    <w:rsid w:val="00065611"/>
    <w:rsid w:val="00071864"/>
    <w:rsid w:val="00075236"/>
    <w:rsid w:val="00075D2E"/>
    <w:rsid w:val="00087E0A"/>
    <w:rsid w:val="0009002E"/>
    <w:rsid w:val="000907B0"/>
    <w:rsid w:val="00093C4F"/>
    <w:rsid w:val="000A0482"/>
    <w:rsid w:val="000C3826"/>
    <w:rsid w:val="000C51F6"/>
    <w:rsid w:val="000D472E"/>
    <w:rsid w:val="000D6FE1"/>
    <w:rsid w:val="000F03A2"/>
    <w:rsid w:val="000F592D"/>
    <w:rsid w:val="001103DB"/>
    <w:rsid w:val="00115A38"/>
    <w:rsid w:val="00120859"/>
    <w:rsid w:val="00120E80"/>
    <w:rsid w:val="001216D5"/>
    <w:rsid w:val="00122907"/>
    <w:rsid w:val="00124C74"/>
    <w:rsid w:val="00126149"/>
    <w:rsid w:val="00126C95"/>
    <w:rsid w:val="001478F6"/>
    <w:rsid w:val="00153D7B"/>
    <w:rsid w:val="00163171"/>
    <w:rsid w:val="00163E5A"/>
    <w:rsid w:val="0017262D"/>
    <w:rsid w:val="001751E4"/>
    <w:rsid w:val="001816AB"/>
    <w:rsid w:val="00183FEC"/>
    <w:rsid w:val="0018461A"/>
    <w:rsid w:val="0019297E"/>
    <w:rsid w:val="00192E4A"/>
    <w:rsid w:val="001A10A3"/>
    <w:rsid w:val="001A320B"/>
    <w:rsid w:val="001A57FD"/>
    <w:rsid w:val="001B2EB4"/>
    <w:rsid w:val="001C0C65"/>
    <w:rsid w:val="001C3167"/>
    <w:rsid w:val="001C65F4"/>
    <w:rsid w:val="001C7DFD"/>
    <w:rsid w:val="001E77B4"/>
    <w:rsid w:val="001E792E"/>
    <w:rsid w:val="001F40A0"/>
    <w:rsid w:val="00200061"/>
    <w:rsid w:val="002061FE"/>
    <w:rsid w:val="00212ABE"/>
    <w:rsid w:val="00214F45"/>
    <w:rsid w:val="0022482E"/>
    <w:rsid w:val="002254E0"/>
    <w:rsid w:val="00230C6F"/>
    <w:rsid w:val="00232DF5"/>
    <w:rsid w:val="002338BA"/>
    <w:rsid w:val="002371CD"/>
    <w:rsid w:val="002558EC"/>
    <w:rsid w:val="00263C94"/>
    <w:rsid w:val="00267225"/>
    <w:rsid w:val="00271C23"/>
    <w:rsid w:val="00272DE3"/>
    <w:rsid w:val="00277A06"/>
    <w:rsid w:val="00285B72"/>
    <w:rsid w:val="00285CD0"/>
    <w:rsid w:val="0029250B"/>
    <w:rsid w:val="00295EBD"/>
    <w:rsid w:val="002A428C"/>
    <w:rsid w:val="002A440A"/>
    <w:rsid w:val="002A5C33"/>
    <w:rsid w:val="002A6D34"/>
    <w:rsid w:val="002A7A23"/>
    <w:rsid w:val="002B3B49"/>
    <w:rsid w:val="002B5493"/>
    <w:rsid w:val="002C2AA6"/>
    <w:rsid w:val="002D290A"/>
    <w:rsid w:val="002D3678"/>
    <w:rsid w:val="002E1FC5"/>
    <w:rsid w:val="002E53A5"/>
    <w:rsid w:val="002E5613"/>
    <w:rsid w:val="002E7AC8"/>
    <w:rsid w:val="002F00D4"/>
    <w:rsid w:val="002F1F83"/>
    <w:rsid w:val="003030B7"/>
    <w:rsid w:val="003129E2"/>
    <w:rsid w:val="00332067"/>
    <w:rsid w:val="003339DF"/>
    <w:rsid w:val="0034171C"/>
    <w:rsid w:val="00342692"/>
    <w:rsid w:val="0034290B"/>
    <w:rsid w:val="00344696"/>
    <w:rsid w:val="00346819"/>
    <w:rsid w:val="0035477B"/>
    <w:rsid w:val="003578F6"/>
    <w:rsid w:val="00372848"/>
    <w:rsid w:val="003808FA"/>
    <w:rsid w:val="00380C0A"/>
    <w:rsid w:val="00382AD9"/>
    <w:rsid w:val="003932CF"/>
    <w:rsid w:val="00393BC7"/>
    <w:rsid w:val="003A132E"/>
    <w:rsid w:val="003A3122"/>
    <w:rsid w:val="003A72DC"/>
    <w:rsid w:val="003B787E"/>
    <w:rsid w:val="003D3082"/>
    <w:rsid w:val="003E4E86"/>
    <w:rsid w:val="003F2A24"/>
    <w:rsid w:val="003F7668"/>
    <w:rsid w:val="00404E7A"/>
    <w:rsid w:val="00412CAD"/>
    <w:rsid w:val="004157AD"/>
    <w:rsid w:val="00420FAC"/>
    <w:rsid w:val="004307D0"/>
    <w:rsid w:val="00431BF1"/>
    <w:rsid w:val="00434764"/>
    <w:rsid w:val="004355AA"/>
    <w:rsid w:val="00442A38"/>
    <w:rsid w:val="00450372"/>
    <w:rsid w:val="00457B9D"/>
    <w:rsid w:val="0046704C"/>
    <w:rsid w:val="004700E6"/>
    <w:rsid w:val="00475864"/>
    <w:rsid w:val="0048070E"/>
    <w:rsid w:val="004A5632"/>
    <w:rsid w:val="004A6583"/>
    <w:rsid w:val="004B4210"/>
    <w:rsid w:val="004D3B72"/>
    <w:rsid w:val="004D4E09"/>
    <w:rsid w:val="004D6472"/>
    <w:rsid w:val="004E445F"/>
    <w:rsid w:val="004E6674"/>
    <w:rsid w:val="004F128E"/>
    <w:rsid w:val="004F63AB"/>
    <w:rsid w:val="00516933"/>
    <w:rsid w:val="0052196B"/>
    <w:rsid w:val="00523B9B"/>
    <w:rsid w:val="00527933"/>
    <w:rsid w:val="0053237A"/>
    <w:rsid w:val="00541AF9"/>
    <w:rsid w:val="00546285"/>
    <w:rsid w:val="00550E72"/>
    <w:rsid w:val="00552AEC"/>
    <w:rsid w:val="0056750A"/>
    <w:rsid w:val="005810E8"/>
    <w:rsid w:val="005862EC"/>
    <w:rsid w:val="005900D7"/>
    <w:rsid w:val="005909AB"/>
    <w:rsid w:val="00594D6D"/>
    <w:rsid w:val="005A0BB8"/>
    <w:rsid w:val="005A15DD"/>
    <w:rsid w:val="005B3E20"/>
    <w:rsid w:val="005B43AF"/>
    <w:rsid w:val="005B4E62"/>
    <w:rsid w:val="005D1E12"/>
    <w:rsid w:val="005D28D4"/>
    <w:rsid w:val="005E0265"/>
    <w:rsid w:val="005E02FD"/>
    <w:rsid w:val="005E20EC"/>
    <w:rsid w:val="005F7EB4"/>
    <w:rsid w:val="006048D5"/>
    <w:rsid w:val="0060738C"/>
    <w:rsid w:val="0061099C"/>
    <w:rsid w:val="00617CB5"/>
    <w:rsid w:val="00617DDE"/>
    <w:rsid w:val="0063026A"/>
    <w:rsid w:val="006327AC"/>
    <w:rsid w:val="00632EDB"/>
    <w:rsid w:val="00643312"/>
    <w:rsid w:val="006502F1"/>
    <w:rsid w:val="0065436A"/>
    <w:rsid w:val="006550BA"/>
    <w:rsid w:val="00656111"/>
    <w:rsid w:val="00660306"/>
    <w:rsid w:val="006662C9"/>
    <w:rsid w:val="006713BA"/>
    <w:rsid w:val="006908EE"/>
    <w:rsid w:val="00694DC2"/>
    <w:rsid w:val="006A4734"/>
    <w:rsid w:val="006A6338"/>
    <w:rsid w:val="006B759D"/>
    <w:rsid w:val="006C1ACC"/>
    <w:rsid w:val="006C43C7"/>
    <w:rsid w:val="006C4CD6"/>
    <w:rsid w:val="006C790D"/>
    <w:rsid w:val="006D3202"/>
    <w:rsid w:val="006E2685"/>
    <w:rsid w:val="00714C1E"/>
    <w:rsid w:val="00736073"/>
    <w:rsid w:val="007412FB"/>
    <w:rsid w:val="00741450"/>
    <w:rsid w:val="00745739"/>
    <w:rsid w:val="0074737D"/>
    <w:rsid w:val="00751565"/>
    <w:rsid w:val="00765553"/>
    <w:rsid w:val="0076746E"/>
    <w:rsid w:val="007704B7"/>
    <w:rsid w:val="00770C49"/>
    <w:rsid w:val="00773282"/>
    <w:rsid w:val="007751EA"/>
    <w:rsid w:val="0077569B"/>
    <w:rsid w:val="007826CF"/>
    <w:rsid w:val="00782846"/>
    <w:rsid w:val="00793017"/>
    <w:rsid w:val="007A445E"/>
    <w:rsid w:val="007A660D"/>
    <w:rsid w:val="007B060D"/>
    <w:rsid w:val="007B36AE"/>
    <w:rsid w:val="007B4D00"/>
    <w:rsid w:val="007B5663"/>
    <w:rsid w:val="007C2BF9"/>
    <w:rsid w:val="007C3752"/>
    <w:rsid w:val="007C5D55"/>
    <w:rsid w:val="007E0A42"/>
    <w:rsid w:val="007E1C4E"/>
    <w:rsid w:val="007E41DC"/>
    <w:rsid w:val="007E5E13"/>
    <w:rsid w:val="007F3C50"/>
    <w:rsid w:val="007F47AE"/>
    <w:rsid w:val="007F6555"/>
    <w:rsid w:val="00806257"/>
    <w:rsid w:val="008151B9"/>
    <w:rsid w:val="00815750"/>
    <w:rsid w:val="00834390"/>
    <w:rsid w:val="008411E6"/>
    <w:rsid w:val="008420E4"/>
    <w:rsid w:val="0084416B"/>
    <w:rsid w:val="00846EFE"/>
    <w:rsid w:val="00847456"/>
    <w:rsid w:val="0085355B"/>
    <w:rsid w:val="00855663"/>
    <w:rsid w:val="00867FD2"/>
    <w:rsid w:val="008711CC"/>
    <w:rsid w:val="008742D3"/>
    <w:rsid w:val="00877B6E"/>
    <w:rsid w:val="008810C1"/>
    <w:rsid w:val="0088134C"/>
    <w:rsid w:val="008926CE"/>
    <w:rsid w:val="00895D38"/>
    <w:rsid w:val="00897F46"/>
    <w:rsid w:val="008A04EA"/>
    <w:rsid w:val="008A19E3"/>
    <w:rsid w:val="008A26F4"/>
    <w:rsid w:val="008A6AE7"/>
    <w:rsid w:val="008B0D31"/>
    <w:rsid w:val="008B1427"/>
    <w:rsid w:val="008B30A5"/>
    <w:rsid w:val="008E0876"/>
    <w:rsid w:val="008E0EA7"/>
    <w:rsid w:val="008E2554"/>
    <w:rsid w:val="008E7C58"/>
    <w:rsid w:val="008F6CBE"/>
    <w:rsid w:val="008F729F"/>
    <w:rsid w:val="009041B3"/>
    <w:rsid w:val="00907151"/>
    <w:rsid w:val="009110DD"/>
    <w:rsid w:val="009146F2"/>
    <w:rsid w:val="0091763D"/>
    <w:rsid w:val="00937E38"/>
    <w:rsid w:val="00946AD8"/>
    <w:rsid w:val="009479F4"/>
    <w:rsid w:val="009567A7"/>
    <w:rsid w:val="00963FF6"/>
    <w:rsid w:val="00967FD6"/>
    <w:rsid w:val="00980E3F"/>
    <w:rsid w:val="0098143A"/>
    <w:rsid w:val="00990419"/>
    <w:rsid w:val="00994FE5"/>
    <w:rsid w:val="00997685"/>
    <w:rsid w:val="00997BB9"/>
    <w:rsid w:val="009A42C6"/>
    <w:rsid w:val="009B052B"/>
    <w:rsid w:val="009C0F2A"/>
    <w:rsid w:val="009C4E6D"/>
    <w:rsid w:val="009E0717"/>
    <w:rsid w:val="009E6B76"/>
    <w:rsid w:val="00A01791"/>
    <w:rsid w:val="00A173D6"/>
    <w:rsid w:val="00A239F3"/>
    <w:rsid w:val="00A26A7B"/>
    <w:rsid w:val="00A27F16"/>
    <w:rsid w:val="00A3052D"/>
    <w:rsid w:val="00A35A69"/>
    <w:rsid w:val="00A42C61"/>
    <w:rsid w:val="00A44EF2"/>
    <w:rsid w:val="00A5078C"/>
    <w:rsid w:val="00A53709"/>
    <w:rsid w:val="00A539BB"/>
    <w:rsid w:val="00A55381"/>
    <w:rsid w:val="00A66E11"/>
    <w:rsid w:val="00A702AE"/>
    <w:rsid w:val="00A86C06"/>
    <w:rsid w:val="00A87C6F"/>
    <w:rsid w:val="00AA0ED6"/>
    <w:rsid w:val="00AA350D"/>
    <w:rsid w:val="00AA601F"/>
    <w:rsid w:val="00AA756E"/>
    <w:rsid w:val="00AB0708"/>
    <w:rsid w:val="00AB07D9"/>
    <w:rsid w:val="00AB41C4"/>
    <w:rsid w:val="00AB450E"/>
    <w:rsid w:val="00AB70D9"/>
    <w:rsid w:val="00AC3F1C"/>
    <w:rsid w:val="00AC5699"/>
    <w:rsid w:val="00AD0AEE"/>
    <w:rsid w:val="00AE1C49"/>
    <w:rsid w:val="00AE1FA6"/>
    <w:rsid w:val="00AF3BC9"/>
    <w:rsid w:val="00B01A2B"/>
    <w:rsid w:val="00B02368"/>
    <w:rsid w:val="00B02B0D"/>
    <w:rsid w:val="00B07FE7"/>
    <w:rsid w:val="00B101FB"/>
    <w:rsid w:val="00B163DA"/>
    <w:rsid w:val="00B17543"/>
    <w:rsid w:val="00B202E9"/>
    <w:rsid w:val="00B30439"/>
    <w:rsid w:val="00B33661"/>
    <w:rsid w:val="00B356A5"/>
    <w:rsid w:val="00B37105"/>
    <w:rsid w:val="00B537A7"/>
    <w:rsid w:val="00B72A51"/>
    <w:rsid w:val="00B735A6"/>
    <w:rsid w:val="00B92326"/>
    <w:rsid w:val="00B935B4"/>
    <w:rsid w:val="00B94A24"/>
    <w:rsid w:val="00B952CD"/>
    <w:rsid w:val="00B96E04"/>
    <w:rsid w:val="00BA311D"/>
    <w:rsid w:val="00BA62B3"/>
    <w:rsid w:val="00BB1150"/>
    <w:rsid w:val="00BB39C9"/>
    <w:rsid w:val="00BB5887"/>
    <w:rsid w:val="00BC141F"/>
    <w:rsid w:val="00BC1DAD"/>
    <w:rsid w:val="00BC7AB7"/>
    <w:rsid w:val="00BD2C79"/>
    <w:rsid w:val="00BF26AD"/>
    <w:rsid w:val="00BF341E"/>
    <w:rsid w:val="00BF4089"/>
    <w:rsid w:val="00BF5272"/>
    <w:rsid w:val="00BF6ED8"/>
    <w:rsid w:val="00C05AE9"/>
    <w:rsid w:val="00C06931"/>
    <w:rsid w:val="00C104AE"/>
    <w:rsid w:val="00C26890"/>
    <w:rsid w:val="00C418A7"/>
    <w:rsid w:val="00C41FD7"/>
    <w:rsid w:val="00C538B4"/>
    <w:rsid w:val="00C54B58"/>
    <w:rsid w:val="00C715E2"/>
    <w:rsid w:val="00C71F43"/>
    <w:rsid w:val="00C732B2"/>
    <w:rsid w:val="00C74C6B"/>
    <w:rsid w:val="00C82D00"/>
    <w:rsid w:val="00C87DF3"/>
    <w:rsid w:val="00CD1702"/>
    <w:rsid w:val="00CD375C"/>
    <w:rsid w:val="00CD3916"/>
    <w:rsid w:val="00CE43B8"/>
    <w:rsid w:val="00CF7D0F"/>
    <w:rsid w:val="00D021D8"/>
    <w:rsid w:val="00D05C45"/>
    <w:rsid w:val="00D11EB1"/>
    <w:rsid w:val="00D240D9"/>
    <w:rsid w:val="00D26A68"/>
    <w:rsid w:val="00D30A17"/>
    <w:rsid w:val="00D43710"/>
    <w:rsid w:val="00D504D5"/>
    <w:rsid w:val="00D538CF"/>
    <w:rsid w:val="00D619E3"/>
    <w:rsid w:val="00D81AB6"/>
    <w:rsid w:val="00D851A9"/>
    <w:rsid w:val="00D9070A"/>
    <w:rsid w:val="00D90B6F"/>
    <w:rsid w:val="00D91422"/>
    <w:rsid w:val="00D93D41"/>
    <w:rsid w:val="00DA2132"/>
    <w:rsid w:val="00DA4B6C"/>
    <w:rsid w:val="00DA5A04"/>
    <w:rsid w:val="00DC06B6"/>
    <w:rsid w:val="00DC0C4A"/>
    <w:rsid w:val="00DC1950"/>
    <w:rsid w:val="00DC2FA6"/>
    <w:rsid w:val="00DC4313"/>
    <w:rsid w:val="00DC68F7"/>
    <w:rsid w:val="00DD1A7A"/>
    <w:rsid w:val="00DD4FB4"/>
    <w:rsid w:val="00DD5340"/>
    <w:rsid w:val="00DD591A"/>
    <w:rsid w:val="00DE3D85"/>
    <w:rsid w:val="00E00934"/>
    <w:rsid w:val="00E02B12"/>
    <w:rsid w:val="00E03FB9"/>
    <w:rsid w:val="00E040F3"/>
    <w:rsid w:val="00E060D7"/>
    <w:rsid w:val="00E07450"/>
    <w:rsid w:val="00E074C4"/>
    <w:rsid w:val="00E20219"/>
    <w:rsid w:val="00E23386"/>
    <w:rsid w:val="00E24A82"/>
    <w:rsid w:val="00E269FA"/>
    <w:rsid w:val="00E31EC7"/>
    <w:rsid w:val="00E43CE1"/>
    <w:rsid w:val="00E51C43"/>
    <w:rsid w:val="00E5282D"/>
    <w:rsid w:val="00E56ED7"/>
    <w:rsid w:val="00E62F25"/>
    <w:rsid w:val="00E67A04"/>
    <w:rsid w:val="00E73869"/>
    <w:rsid w:val="00E76021"/>
    <w:rsid w:val="00E7725A"/>
    <w:rsid w:val="00E7733E"/>
    <w:rsid w:val="00E83B20"/>
    <w:rsid w:val="00E84E17"/>
    <w:rsid w:val="00E9461D"/>
    <w:rsid w:val="00E9626D"/>
    <w:rsid w:val="00EA0A5A"/>
    <w:rsid w:val="00EA30D0"/>
    <w:rsid w:val="00EB2373"/>
    <w:rsid w:val="00EB2734"/>
    <w:rsid w:val="00EB6912"/>
    <w:rsid w:val="00ED053E"/>
    <w:rsid w:val="00EE1932"/>
    <w:rsid w:val="00EE23F1"/>
    <w:rsid w:val="00EE4B6A"/>
    <w:rsid w:val="00F01058"/>
    <w:rsid w:val="00F04B42"/>
    <w:rsid w:val="00F14C9E"/>
    <w:rsid w:val="00F2091B"/>
    <w:rsid w:val="00F2571C"/>
    <w:rsid w:val="00F26534"/>
    <w:rsid w:val="00F603F7"/>
    <w:rsid w:val="00F6492D"/>
    <w:rsid w:val="00F65B1D"/>
    <w:rsid w:val="00F707DF"/>
    <w:rsid w:val="00F73801"/>
    <w:rsid w:val="00F83290"/>
    <w:rsid w:val="00F8350F"/>
    <w:rsid w:val="00F8499B"/>
    <w:rsid w:val="00F8722D"/>
    <w:rsid w:val="00F876FA"/>
    <w:rsid w:val="00F96A8F"/>
    <w:rsid w:val="00F96D41"/>
    <w:rsid w:val="00FA5FE5"/>
    <w:rsid w:val="00FB6F1D"/>
    <w:rsid w:val="00FC4752"/>
    <w:rsid w:val="00FD7715"/>
    <w:rsid w:val="00FF22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9A5E5D"/>
  <w15:chartTrackingRefBased/>
  <w15:docId w15:val="{983BD009-98FF-4F68-8300-698A7B657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0D31"/>
    <w:pPr>
      <w:spacing w:after="0" w:line="240" w:lineRule="auto"/>
    </w:pPr>
    <w:rPr>
      <w:rFonts w:ascii="Arial" w:eastAsia="Times New Roman" w:hAnsi="Arial" w:cs="Times New Roman"/>
      <w:sz w:val="24"/>
      <w:szCs w:val="24"/>
    </w:rPr>
  </w:style>
  <w:style w:type="paragraph" w:styleId="Heading1">
    <w:name w:val="heading 1"/>
    <w:aliases w:val="h1,new page/chapter,Heading 1 (NN),subhead 1,H1,1 ghost,g,Part"/>
    <w:basedOn w:val="Normal"/>
    <w:next w:val="Normal"/>
    <w:link w:val="Heading1Char"/>
    <w:uiPriority w:val="1"/>
    <w:qFormat/>
    <w:rsid w:val="008B0D31"/>
    <w:pPr>
      <w:keepNext/>
      <w:spacing w:before="240" w:after="60" w:line="276" w:lineRule="auto"/>
      <w:outlineLvl w:val="0"/>
    </w:pPr>
    <w:rPr>
      <w:rFonts w:ascii="Cambria" w:hAnsi="Cambria"/>
      <w:b/>
      <w:bCs/>
      <w:kern w:val="32"/>
      <w:sz w:val="32"/>
      <w:szCs w:val="32"/>
      <w:lang w:val="x-none" w:eastAsia="x-none"/>
    </w:rPr>
  </w:style>
  <w:style w:type="paragraph" w:styleId="Heading2">
    <w:name w:val="heading 2"/>
    <w:aliases w:val="Char"/>
    <w:basedOn w:val="Normal"/>
    <w:next w:val="Normal"/>
    <w:link w:val="Heading2Char"/>
    <w:uiPriority w:val="9"/>
    <w:unhideWhenUsed/>
    <w:qFormat/>
    <w:rsid w:val="005909A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AB0708"/>
    <w:pPr>
      <w:keepNext/>
      <w:spacing w:before="240" w:after="60" w:line="276" w:lineRule="auto"/>
      <w:outlineLvl w:val="2"/>
    </w:pPr>
    <w:rPr>
      <w:rFonts w:ascii="Cambria" w:hAnsi="Cambria"/>
      <w:b/>
      <w:bCs/>
      <w:sz w:val="26"/>
      <w:szCs w:val="26"/>
      <w:lang w:val="x-none" w:eastAsia="x-none"/>
    </w:rPr>
  </w:style>
  <w:style w:type="paragraph" w:styleId="Heading4">
    <w:name w:val="heading 4"/>
    <w:basedOn w:val="Normal"/>
    <w:next w:val="Normal"/>
    <w:link w:val="Heading4Char"/>
    <w:qFormat/>
    <w:rsid w:val="00AB0708"/>
    <w:pPr>
      <w:keepNext/>
      <w:tabs>
        <w:tab w:val="num" w:pos="864"/>
      </w:tabs>
      <w:ind w:left="864" w:hanging="864"/>
      <w:outlineLvl w:val="3"/>
    </w:pPr>
    <w:rPr>
      <w:rFonts w:ascii="Times New Roman" w:hAnsi="Times New Roman"/>
      <w:b/>
      <w:bCs/>
      <w:u w:val="single"/>
      <w:lang w:val="x-none" w:eastAsia="x-none"/>
    </w:rPr>
  </w:style>
  <w:style w:type="paragraph" w:styleId="Heading5">
    <w:name w:val="heading 5"/>
    <w:basedOn w:val="Normal"/>
    <w:next w:val="Normal"/>
    <w:link w:val="Heading5Char"/>
    <w:qFormat/>
    <w:rsid w:val="00AB0708"/>
    <w:pPr>
      <w:keepNext/>
      <w:tabs>
        <w:tab w:val="num" w:pos="1008"/>
      </w:tabs>
      <w:ind w:left="1008" w:hanging="1008"/>
      <w:outlineLvl w:val="4"/>
    </w:pPr>
    <w:rPr>
      <w:rFonts w:ascii="Times New Roman" w:hAnsi="Times New Roman"/>
      <w:b/>
      <w:bCs/>
      <w:lang w:val="x-none" w:eastAsia="x-none"/>
    </w:rPr>
  </w:style>
  <w:style w:type="paragraph" w:styleId="Heading6">
    <w:name w:val="heading 6"/>
    <w:basedOn w:val="Normal"/>
    <w:next w:val="Normal"/>
    <w:link w:val="Heading6Char"/>
    <w:qFormat/>
    <w:rsid w:val="00AB0708"/>
    <w:pPr>
      <w:keepNext/>
      <w:tabs>
        <w:tab w:val="num" w:pos="1152"/>
      </w:tabs>
      <w:ind w:left="1152" w:hanging="1152"/>
      <w:outlineLvl w:val="5"/>
    </w:pPr>
    <w:rPr>
      <w:rFonts w:ascii="Times New Roman" w:hAnsi="Times New Roman"/>
      <w:b/>
      <w:color w:val="000000"/>
      <w:lang w:val="x-none" w:eastAsia="x-none"/>
    </w:rPr>
  </w:style>
  <w:style w:type="paragraph" w:styleId="Heading7">
    <w:name w:val="heading 7"/>
    <w:basedOn w:val="Normal"/>
    <w:next w:val="Normal"/>
    <w:link w:val="Heading7Char"/>
    <w:qFormat/>
    <w:rsid w:val="00AB0708"/>
    <w:pPr>
      <w:tabs>
        <w:tab w:val="num" w:pos="1296"/>
      </w:tabs>
      <w:spacing w:before="240" w:after="60"/>
      <w:ind w:left="1296" w:hanging="1296"/>
      <w:outlineLvl w:val="6"/>
    </w:pPr>
    <w:rPr>
      <w:rFonts w:ascii="Times New Roman" w:hAnsi="Times New Roman"/>
      <w:lang w:val="x-none" w:eastAsia="x-none"/>
    </w:rPr>
  </w:style>
  <w:style w:type="paragraph" w:styleId="Heading8">
    <w:name w:val="heading 8"/>
    <w:basedOn w:val="Normal"/>
    <w:next w:val="Normal"/>
    <w:link w:val="Heading8Char"/>
    <w:qFormat/>
    <w:rsid w:val="00AB0708"/>
    <w:pPr>
      <w:tabs>
        <w:tab w:val="num" w:pos="1440"/>
      </w:tabs>
      <w:spacing w:before="240" w:after="60"/>
      <w:ind w:left="1440" w:hanging="1440"/>
      <w:outlineLvl w:val="7"/>
    </w:pPr>
    <w:rPr>
      <w:rFonts w:ascii="Times New Roman" w:hAnsi="Times New Roman"/>
      <w:i/>
      <w:iCs/>
      <w:lang w:val="x-none" w:eastAsia="x-none"/>
    </w:rPr>
  </w:style>
  <w:style w:type="paragraph" w:styleId="Heading9">
    <w:name w:val="heading 9"/>
    <w:basedOn w:val="Normal"/>
    <w:next w:val="Normal"/>
    <w:link w:val="Heading9Char"/>
    <w:qFormat/>
    <w:rsid w:val="00AB0708"/>
    <w:pPr>
      <w:tabs>
        <w:tab w:val="num" w:pos="1584"/>
      </w:tabs>
      <w:spacing w:before="240" w:after="60"/>
      <w:ind w:left="1584" w:hanging="1584"/>
      <w:outlineLvl w:val="8"/>
    </w:pPr>
    <w:rPr>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B0D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Alt Header,title"/>
    <w:basedOn w:val="Normal"/>
    <w:link w:val="HeaderChar"/>
    <w:uiPriority w:val="99"/>
    <w:unhideWhenUsed/>
    <w:rsid w:val="008B0D31"/>
    <w:pPr>
      <w:tabs>
        <w:tab w:val="center" w:pos="4680"/>
        <w:tab w:val="right" w:pos="9360"/>
      </w:tabs>
    </w:pPr>
  </w:style>
  <w:style w:type="character" w:customStyle="1" w:styleId="HeaderChar">
    <w:name w:val="Header Char"/>
    <w:aliases w:val="Alt Header Char,title Char"/>
    <w:basedOn w:val="DefaultParagraphFont"/>
    <w:link w:val="Header"/>
    <w:uiPriority w:val="99"/>
    <w:rsid w:val="008B0D31"/>
    <w:rPr>
      <w:rFonts w:ascii="Arial" w:eastAsia="Times New Roman" w:hAnsi="Arial" w:cs="Times New Roman"/>
      <w:sz w:val="24"/>
      <w:szCs w:val="24"/>
    </w:rPr>
  </w:style>
  <w:style w:type="paragraph" w:styleId="Footer">
    <w:name w:val="footer"/>
    <w:basedOn w:val="Normal"/>
    <w:link w:val="FooterChar"/>
    <w:uiPriority w:val="99"/>
    <w:unhideWhenUsed/>
    <w:rsid w:val="008B0D31"/>
    <w:pPr>
      <w:tabs>
        <w:tab w:val="center" w:pos="4680"/>
        <w:tab w:val="right" w:pos="9360"/>
      </w:tabs>
    </w:pPr>
  </w:style>
  <w:style w:type="character" w:customStyle="1" w:styleId="FooterChar">
    <w:name w:val="Footer Char"/>
    <w:basedOn w:val="DefaultParagraphFont"/>
    <w:link w:val="Footer"/>
    <w:uiPriority w:val="99"/>
    <w:rsid w:val="008B0D31"/>
    <w:rPr>
      <w:rFonts w:ascii="Arial" w:eastAsia="Times New Roman" w:hAnsi="Arial" w:cs="Times New Roman"/>
      <w:sz w:val="24"/>
      <w:szCs w:val="24"/>
    </w:rPr>
  </w:style>
  <w:style w:type="paragraph" w:styleId="ListParagraph">
    <w:name w:val="List Paragraph"/>
    <w:aliases w:val="Clean Titles By G,Numbered list 1"/>
    <w:basedOn w:val="Normal"/>
    <w:link w:val="ListParagraphChar"/>
    <w:uiPriority w:val="34"/>
    <w:qFormat/>
    <w:rsid w:val="008B0D31"/>
    <w:pPr>
      <w:spacing w:after="200" w:line="276" w:lineRule="auto"/>
      <w:ind w:left="720"/>
    </w:pPr>
    <w:rPr>
      <w:rFonts w:ascii="Calibri" w:eastAsia="Calibri" w:hAnsi="Calibri"/>
      <w:sz w:val="22"/>
      <w:szCs w:val="22"/>
    </w:rPr>
  </w:style>
  <w:style w:type="character" w:customStyle="1" w:styleId="Heading1Char">
    <w:name w:val="Heading 1 Char"/>
    <w:aliases w:val="h1 Char,new page/chapter Char,Heading 1 (NN) Char,subhead 1 Char,H1 Char,1 ghost Char,g Char,Part Char"/>
    <w:basedOn w:val="DefaultParagraphFont"/>
    <w:link w:val="Heading1"/>
    <w:uiPriority w:val="1"/>
    <w:rsid w:val="008B0D31"/>
    <w:rPr>
      <w:rFonts w:ascii="Cambria" w:eastAsia="Times New Roman" w:hAnsi="Cambria" w:cs="Times New Roman"/>
      <w:b/>
      <w:bCs/>
      <w:kern w:val="32"/>
      <w:sz w:val="32"/>
      <w:szCs w:val="32"/>
      <w:lang w:val="x-none" w:eastAsia="x-none"/>
    </w:rPr>
  </w:style>
  <w:style w:type="paragraph" w:styleId="BalloonText">
    <w:name w:val="Balloon Text"/>
    <w:basedOn w:val="Normal"/>
    <w:link w:val="BalloonTextChar"/>
    <w:uiPriority w:val="99"/>
    <w:semiHidden/>
    <w:unhideWhenUsed/>
    <w:rsid w:val="00183F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3FEC"/>
    <w:rPr>
      <w:rFonts w:ascii="Segoe UI" w:eastAsia="Times New Roman" w:hAnsi="Segoe UI" w:cs="Segoe UI"/>
      <w:sz w:val="18"/>
      <w:szCs w:val="18"/>
    </w:rPr>
  </w:style>
  <w:style w:type="paragraph" w:customStyle="1" w:styleId="TableParagraph">
    <w:name w:val="Table Paragraph"/>
    <w:basedOn w:val="Normal"/>
    <w:uiPriority w:val="1"/>
    <w:qFormat/>
    <w:rsid w:val="00CF7D0F"/>
    <w:pPr>
      <w:widowControl w:val="0"/>
    </w:pPr>
    <w:rPr>
      <w:rFonts w:ascii="Calibri" w:eastAsia="Calibri" w:hAnsi="Calibri"/>
      <w:sz w:val="22"/>
      <w:szCs w:val="22"/>
    </w:rPr>
  </w:style>
  <w:style w:type="table" w:customStyle="1" w:styleId="TableGrid1">
    <w:name w:val="Table Grid1"/>
    <w:basedOn w:val="TableNormal"/>
    <w:next w:val="TableGrid"/>
    <w:uiPriority w:val="59"/>
    <w:rsid w:val="00CF7D0F"/>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CF7D0F"/>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CF7D0F"/>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uiPriority w:val="99"/>
    <w:unhideWhenUsed/>
    <w:rsid w:val="00541AF9"/>
    <w:rPr>
      <w:sz w:val="16"/>
      <w:szCs w:val="16"/>
    </w:rPr>
  </w:style>
  <w:style w:type="paragraph" w:styleId="CommentText">
    <w:name w:val="annotation text"/>
    <w:basedOn w:val="Normal"/>
    <w:link w:val="CommentTextChar"/>
    <w:uiPriority w:val="99"/>
    <w:unhideWhenUsed/>
    <w:rsid w:val="00541AF9"/>
    <w:rPr>
      <w:sz w:val="20"/>
      <w:szCs w:val="20"/>
    </w:rPr>
  </w:style>
  <w:style w:type="character" w:customStyle="1" w:styleId="CommentTextChar">
    <w:name w:val="Comment Text Char"/>
    <w:basedOn w:val="DefaultParagraphFont"/>
    <w:link w:val="CommentText"/>
    <w:uiPriority w:val="99"/>
    <w:rsid w:val="00541AF9"/>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541AF9"/>
    <w:rPr>
      <w:b/>
      <w:bCs/>
    </w:rPr>
  </w:style>
  <w:style w:type="character" w:customStyle="1" w:styleId="CommentSubjectChar">
    <w:name w:val="Comment Subject Char"/>
    <w:basedOn w:val="CommentTextChar"/>
    <w:link w:val="CommentSubject"/>
    <w:uiPriority w:val="99"/>
    <w:semiHidden/>
    <w:rsid w:val="00541AF9"/>
    <w:rPr>
      <w:rFonts w:ascii="Arial" w:eastAsia="Times New Roman" w:hAnsi="Arial" w:cs="Times New Roman"/>
      <w:b/>
      <w:bCs/>
      <w:sz w:val="20"/>
      <w:szCs w:val="20"/>
    </w:rPr>
  </w:style>
  <w:style w:type="table" w:customStyle="1" w:styleId="TableGrid4">
    <w:name w:val="Table Grid4"/>
    <w:basedOn w:val="TableNormal"/>
    <w:next w:val="TableGrid"/>
    <w:uiPriority w:val="59"/>
    <w:rsid w:val="00B01A2B"/>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TableNormal"/>
    <w:next w:val="TableGrid"/>
    <w:uiPriority w:val="59"/>
    <w:rsid w:val="001F40A0"/>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694DC2"/>
    <w:pPr>
      <w:spacing w:after="0" w:line="240" w:lineRule="auto"/>
    </w:pPr>
    <w:rPr>
      <w:rFonts w:ascii="Arial" w:eastAsia="Times New Roman" w:hAnsi="Arial" w:cs="Times New Roman"/>
      <w:sz w:val="24"/>
      <w:szCs w:val="24"/>
    </w:rPr>
  </w:style>
  <w:style w:type="character" w:customStyle="1" w:styleId="Heading2Char">
    <w:name w:val="Heading 2 Char"/>
    <w:aliases w:val="Char Char"/>
    <w:basedOn w:val="DefaultParagraphFont"/>
    <w:link w:val="Heading2"/>
    <w:uiPriority w:val="9"/>
    <w:rsid w:val="005909AB"/>
    <w:rPr>
      <w:rFonts w:asciiTheme="majorHAnsi" w:eastAsiaTheme="majorEastAsia" w:hAnsiTheme="majorHAnsi" w:cstheme="majorBidi"/>
      <w:color w:val="365F91" w:themeColor="accent1" w:themeShade="BF"/>
      <w:sz w:val="26"/>
      <w:szCs w:val="26"/>
    </w:rPr>
  </w:style>
  <w:style w:type="paragraph" w:styleId="BodyText">
    <w:name w:val="Body Text"/>
    <w:aliases w:val="bt,heading3,body text,3 indent,heading31,body text1,3 indent1,heading32,body text2,3 indent2,heading33,body text3,3 indent3,heading34,body text4,3 indent4,Resume Text,Starbucks Body Text,NCDOT Body Text,Body Txt,contents,Bodytext,t"/>
    <w:basedOn w:val="Normal"/>
    <w:link w:val="BodyTextChar"/>
    <w:uiPriority w:val="1"/>
    <w:qFormat/>
    <w:rsid w:val="0035477B"/>
    <w:pPr>
      <w:widowControl w:val="0"/>
      <w:tabs>
        <w:tab w:val="left" w:pos="0"/>
        <w:tab w:val="left" w:pos="288"/>
        <w:tab w:val="left" w:pos="576"/>
        <w:tab w:val="left" w:pos="720"/>
        <w:tab w:val="left" w:pos="864"/>
        <w:tab w:val="left" w:pos="1152"/>
        <w:tab w:val="left" w:pos="2880"/>
        <w:tab w:val="left" w:pos="4320"/>
        <w:tab w:val="left" w:pos="5040"/>
        <w:tab w:val="left" w:pos="8064"/>
        <w:tab w:val="left" w:pos="8352"/>
        <w:tab w:val="left" w:pos="8784"/>
        <w:tab w:val="left" w:pos="9504"/>
      </w:tabs>
      <w:ind w:left="2880" w:hanging="2160"/>
      <w:jc w:val="both"/>
    </w:pPr>
    <w:rPr>
      <w:rFonts w:ascii="Times New Roman" w:hAnsi="Times New Roman"/>
      <w:szCs w:val="20"/>
      <w:lang w:val="x-none" w:eastAsia="x-none"/>
    </w:rPr>
  </w:style>
  <w:style w:type="character" w:customStyle="1" w:styleId="BodyTextChar">
    <w:name w:val="Body Text Char"/>
    <w:aliases w:val="bt Char,heading3 Char,body text Char,3 indent Char,heading31 Char,body text1 Char,3 indent1 Char,heading32 Char,body text2 Char,3 indent2 Char,heading33 Char,body text3 Char,3 indent3 Char,heading34 Char,body text4 Char,3 indent4 Char"/>
    <w:basedOn w:val="DefaultParagraphFont"/>
    <w:link w:val="BodyText"/>
    <w:uiPriority w:val="1"/>
    <w:rsid w:val="0035477B"/>
    <w:rPr>
      <w:rFonts w:ascii="Times New Roman" w:eastAsia="Times New Roman" w:hAnsi="Times New Roman" w:cs="Times New Roman"/>
      <w:sz w:val="24"/>
      <w:szCs w:val="20"/>
      <w:lang w:val="x-none" w:eastAsia="x-none"/>
    </w:rPr>
  </w:style>
  <w:style w:type="character" w:styleId="Hyperlink">
    <w:name w:val="Hyperlink"/>
    <w:basedOn w:val="DefaultParagraphFont"/>
    <w:uiPriority w:val="99"/>
    <w:unhideWhenUsed/>
    <w:rsid w:val="00AF3BC9"/>
    <w:rPr>
      <w:color w:val="0000FF" w:themeColor="hyperlink"/>
      <w:u w:val="single"/>
    </w:rPr>
  </w:style>
  <w:style w:type="character" w:styleId="UnresolvedMention">
    <w:name w:val="Unresolved Mention"/>
    <w:basedOn w:val="DefaultParagraphFont"/>
    <w:uiPriority w:val="99"/>
    <w:semiHidden/>
    <w:unhideWhenUsed/>
    <w:rsid w:val="00AF3BC9"/>
    <w:rPr>
      <w:color w:val="605E5C"/>
      <w:shd w:val="clear" w:color="auto" w:fill="E1DFDD"/>
    </w:rPr>
  </w:style>
  <w:style w:type="character" w:styleId="FollowedHyperlink">
    <w:name w:val="FollowedHyperlink"/>
    <w:basedOn w:val="DefaultParagraphFont"/>
    <w:uiPriority w:val="99"/>
    <w:semiHidden/>
    <w:unhideWhenUsed/>
    <w:rsid w:val="00AF3BC9"/>
    <w:rPr>
      <w:color w:val="800080" w:themeColor="followedHyperlink"/>
      <w:u w:val="single"/>
    </w:rPr>
  </w:style>
  <w:style w:type="character" w:customStyle="1" w:styleId="ListParagraphChar">
    <w:name w:val="List Paragraph Char"/>
    <w:aliases w:val="Clean Titles By G Char,Numbered list 1 Char"/>
    <w:basedOn w:val="DefaultParagraphFont"/>
    <w:link w:val="ListParagraph"/>
    <w:uiPriority w:val="34"/>
    <w:locked/>
    <w:rsid w:val="00617DDE"/>
    <w:rPr>
      <w:rFonts w:ascii="Calibri" w:eastAsia="Calibri" w:hAnsi="Calibri" w:cs="Times New Roman"/>
    </w:rPr>
  </w:style>
  <w:style w:type="paragraph" w:styleId="PlainText">
    <w:name w:val="Plain Text"/>
    <w:basedOn w:val="Normal"/>
    <w:link w:val="PlainTextChar"/>
    <w:uiPriority w:val="99"/>
    <w:rsid w:val="00C71F43"/>
    <w:rPr>
      <w:rFonts w:ascii="Times New Roman" w:eastAsia="MS Mincho" w:hAnsi="Times New Roman"/>
      <w:sz w:val="20"/>
      <w:szCs w:val="20"/>
    </w:rPr>
  </w:style>
  <w:style w:type="character" w:customStyle="1" w:styleId="PlainTextChar">
    <w:name w:val="Plain Text Char"/>
    <w:basedOn w:val="DefaultParagraphFont"/>
    <w:link w:val="PlainText"/>
    <w:uiPriority w:val="99"/>
    <w:rsid w:val="00C71F43"/>
    <w:rPr>
      <w:rFonts w:ascii="Times New Roman" w:eastAsia="MS Mincho" w:hAnsi="Times New Roman" w:cs="Times New Roman"/>
      <w:sz w:val="20"/>
      <w:szCs w:val="20"/>
    </w:rPr>
  </w:style>
  <w:style w:type="paragraph" w:customStyle="1" w:styleId="AnswerLevel2">
    <w:name w:val="Answer Level 2"/>
    <w:link w:val="AnswerLevel2CharChar"/>
    <w:rsid w:val="00C71F43"/>
    <w:pPr>
      <w:spacing w:after="0" w:line="240" w:lineRule="auto"/>
      <w:ind w:left="720"/>
    </w:pPr>
    <w:rPr>
      <w:rFonts w:ascii="Times New Roman" w:eastAsia="Times New Roman" w:hAnsi="Times New Roman" w:cs="Times New Roman"/>
      <w:kern w:val="20"/>
      <w:sz w:val="24"/>
      <w:szCs w:val="20"/>
    </w:rPr>
  </w:style>
  <w:style w:type="character" w:customStyle="1" w:styleId="AnswerLevel2CharChar">
    <w:name w:val="Answer Level 2 Char Char"/>
    <w:link w:val="AnswerLevel2"/>
    <w:rsid w:val="00C71F43"/>
    <w:rPr>
      <w:rFonts w:ascii="Times New Roman" w:eastAsia="Times New Roman" w:hAnsi="Times New Roman" w:cs="Times New Roman"/>
      <w:kern w:val="20"/>
      <w:sz w:val="24"/>
      <w:szCs w:val="20"/>
    </w:rPr>
  </w:style>
  <w:style w:type="paragraph" w:customStyle="1" w:styleId="Default">
    <w:name w:val="Default"/>
    <w:link w:val="DefaultChar"/>
    <w:rsid w:val="00C71F43"/>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xmsonormal">
    <w:name w:val="x_msonormal"/>
    <w:basedOn w:val="Normal"/>
    <w:rsid w:val="00C71F43"/>
    <w:pPr>
      <w:spacing w:before="100" w:beforeAutospacing="1" w:after="100" w:afterAutospacing="1"/>
    </w:pPr>
    <w:rPr>
      <w:rFonts w:ascii="Times New Roman" w:hAnsi="Times New Roman"/>
    </w:rPr>
  </w:style>
  <w:style w:type="table" w:customStyle="1" w:styleId="TableGrid6">
    <w:name w:val="Table Grid6"/>
    <w:basedOn w:val="TableNormal"/>
    <w:next w:val="TableGrid"/>
    <w:uiPriority w:val="59"/>
    <w:rsid w:val="000F03A2"/>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3Char">
    <w:name w:val="Heading 3 Char"/>
    <w:basedOn w:val="DefaultParagraphFont"/>
    <w:link w:val="Heading3"/>
    <w:uiPriority w:val="9"/>
    <w:rsid w:val="00AB0708"/>
    <w:rPr>
      <w:rFonts w:ascii="Cambria" w:eastAsia="Times New Roman" w:hAnsi="Cambria" w:cs="Times New Roman"/>
      <w:b/>
      <w:bCs/>
      <w:sz w:val="26"/>
      <w:szCs w:val="26"/>
      <w:lang w:val="x-none" w:eastAsia="x-none"/>
    </w:rPr>
  </w:style>
  <w:style w:type="character" w:customStyle="1" w:styleId="Heading4Char">
    <w:name w:val="Heading 4 Char"/>
    <w:basedOn w:val="DefaultParagraphFont"/>
    <w:link w:val="Heading4"/>
    <w:rsid w:val="00AB0708"/>
    <w:rPr>
      <w:rFonts w:ascii="Times New Roman" w:eastAsia="Times New Roman" w:hAnsi="Times New Roman" w:cs="Times New Roman"/>
      <w:b/>
      <w:bCs/>
      <w:sz w:val="24"/>
      <w:szCs w:val="24"/>
      <w:u w:val="single"/>
      <w:lang w:val="x-none" w:eastAsia="x-none"/>
    </w:rPr>
  </w:style>
  <w:style w:type="character" w:customStyle="1" w:styleId="Heading5Char">
    <w:name w:val="Heading 5 Char"/>
    <w:basedOn w:val="DefaultParagraphFont"/>
    <w:link w:val="Heading5"/>
    <w:rsid w:val="00AB0708"/>
    <w:rPr>
      <w:rFonts w:ascii="Times New Roman" w:eastAsia="Times New Roman" w:hAnsi="Times New Roman" w:cs="Times New Roman"/>
      <w:b/>
      <w:bCs/>
      <w:sz w:val="24"/>
      <w:szCs w:val="24"/>
      <w:lang w:val="x-none" w:eastAsia="x-none"/>
    </w:rPr>
  </w:style>
  <w:style w:type="character" w:customStyle="1" w:styleId="Heading6Char">
    <w:name w:val="Heading 6 Char"/>
    <w:basedOn w:val="DefaultParagraphFont"/>
    <w:link w:val="Heading6"/>
    <w:rsid w:val="00AB0708"/>
    <w:rPr>
      <w:rFonts w:ascii="Times New Roman" w:eastAsia="Times New Roman" w:hAnsi="Times New Roman" w:cs="Times New Roman"/>
      <w:b/>
      <w:color w:val="000000"/>
      <w:sz w:val="24"/>
      <w:szCs w:val="24"/>
      <w:lang w:val="x-none" w:eastAsia="x-none"/>
    </w:rPr>
  </w:style>
  <w:style w:type="character" w:customStyle="1" w:styleId="Heading7Char">
    <w:name w:val="Heading 7 Char"/>
    <w:basedOn w:val="DefaultParagraphFont"/>
    <w:link w:val="Heading7"/>
    <w:rsid w:val="00AB0708"/>
    <w:rPr>
      <w:rFonts w:ascii="Times New Roman" w:eastAsia="Times New Roman" w:hAnsi="Times New Roman" w:cs="Times New Roman"/>
      <w:sz w:val="24"/>
      <w:szCs w:val="24"/>
      <w:lang w:val="x-none" w:eastAsia="x-none"/>
    </w:rPr>
  </w:style>
  <w:style w:type="character" w:customStyle="1" w:styleId="Heading8Char">
    <w:name w:val="Heading 8 Char"/>
    <w:basedOn w:val="DefaultParagraphFont"/>
    <w:link w:val="Heading8"/>
    <w:rsid w:val="00AB0708"/>
    <w:rPr>
      <w:rFonts w:ascii="Times New Roman" w:eastAsia="Times New Roman" w:hAnsi="Times New Roman" w:cs="Times New Roman"/>
      <w:i/>
      <w:iCs/>
      <w:sz w:val="24"/>
      <w:szCs w:val="24"/>
      <w:lang w:val="x-none" w:eastAsia="x-none"/>
    </w:rPr>
  </w:style>
  <w:style w:type="character" w:customStyle="1" w:styleId="Heading9Char">
    <w:name w:val="Heading 9 Char"/>
    <w:basedOn w:val="DefaultParagraphFont"/>
    <w:link w:val="Heading9"/>
    <w:rsid w:val="00AB0708"/>
    <w:rPr>
      <w:rFonts w:ascii="Arial" w:eastAsia="Times New Roman" w:hAnsi="Arial" w:cs="Times New Roman"/>
      <w:lang w:val="x-none" w:eastAsia="x-none"/>
    </w:rPr>
  </w:style>
  <w:style w:type="paragraph" w:customStyle="1" w:styleId="Level1">
    <w:name w:val="Level 1"/>
    <w:basedOn w:val="Normal"/>
    <w:rsid w:val="00AB0708"/>
    <w:pPr>
      <w:widowControl w:val="0"/>
    </w:pPr>
    <w:rPr>
      <w:rFonts w:ascii="Times New Roman" w:hAnsi="Times New Roman"/>
      <w:szCs w:val="20"/>
    </w:rPr>
  </w:style>
  <w:style w:type="character" w:customStyle="1" w:styleId="DefaultChar">
    <w:name w:val="Default Char"/>
    <w:link w:val="Default"/>
    <w:rsid w:val="00AB0708"/>
    <w:rPr>
      <w:rFonts w:ascii="Arial" w:eastAsia="Times New Roman" w:hAnsi="Arial" w:cs="Arial"/>
      <w:color w:val="000000"/>
      <w:sz w:val="24"/>
      <w:szCs w:val="24"/>
    </w:rPr>
  </w:style>
  <w:style w:type="paragraph" w:customStyle="1" w:styleId="TableText">
    <w:name w:val="Table Text"/>
    <w:basedOn w:val="Normal"/>
    <w:link w:val="TableTextChar"/>
    <w:uiPriority w:val="99"/>
    <w:rsid w:val="00AB0708"/>
    <w:pPr>
      <w:keepNext/>
      <w:suppressAutoHyphens/>
      <w:spacing w:before="40" w:after="40"/>
    </w:pPr>
    <w:rPr>
      <w:sz w:val="20"/>
      <w:szCs w:val="20"/>
    </w:rPr>
  </w:style>
  <w:style w:type="paragraph" w:styleId="BodyTextIndent3">
    <w:name w:val="Body Text Indent 3"/>
    <w:basedOn w:val="Normal"/>
    <w:link w:val="BodyTextIndent3Char"/>
    <w:rsid w:val="00AB0708"/>
    <w:pPr>
      <w:ind w:left="720"/>
    </w:pPr>
    <w:rPr>
      <w:rFonts w:ascii="Times New Roman" w:hAnsi="Times New Roman"/>
      <w:lang w:val="x-none" w:eastAsia="x-none"/>
    </w:rPr>
  </w:style>
  <w:style w:type="character" w:customStyle="1" w:styleId="BodyTextIndent3Char">
    <w:name w:val="Body Text Indent 3 Char"/>
    <w:basedOn w:val="DefaultParagraphFont"/>
    <w:link w:val="BodyTextIndent3"/>
    <w:rsid w:val="00AB0708"/>
    <w:rPr>
      <w:rFonts w:ascii="Times New Roman" w:eastAsia="Times New Roman" w:hAnsi="Times New Roman" w:cs="Times New Roman"/>
      <w:sz w:val="24"/>
      <w:szCs w:val="24"/>
      <w:lang w:val="x-none" w:eastAsia="x-none"/>
    </w:rPr>
  </w:style>
  <w:style w:type="paragraph" w:customStyle="1" w:styleId="Level11">
    <w:name w:val="Level 11"/>
    <w:rsid w:val="00AB070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customStyle="1" w:styleId="singleblock">
    <w:name w:val="single block"/>
    <w:aliases w:val="sb"/>
    <w:basedOn w:val="Normal"/>
    <w:rsid w:val="00AB0708"/>
    <w:pPr>
      <w:spacing w:after="240"/>
      <w:jc w:val="both"/>
    </w:pPr>
    <w:rPr>
      <w:rFonts w:ascii="Courier New" w:hAnsi="Courier New" w:cs="Courier New"/>
    </w:rPr>
  </w:style>
  <w:style w:type="paragraph" w:customStyle="1" w:styleId="singlehanging">
    <w:name w:val="single hanging"/>
    <w:aliases w:val="sh"/>
    <w:basedOn w:val="Normal"/>
    <w:rsid w:val="00AB0708"/>
    <w:pPr>
      <w:spacing w:after="240"/>
      <w:ind w:left="1440" w:hanging="720"/>
      <w:jc w:val="both"/>
    </w:pPr>
    <w:rPr>
      <w:rFonts w:ascii="Courier New" w:hAnsi="Courier New" w:cs="Courier New"/>
    </w:rPr>
  </w:style>
  <w:style w:type="paragraph" w:customStyle="1" w:styleId="singlehanging1">
    <w:name w:val="single hanging1"/>
    <w:aliases w:val="sh1"/>
    <w:basedOn w:val="Normal"/>
    <w:rsid w:val="00AB0708"/>
    <w:pPr>
      <w:spacing w:after="240"/>
      <w:ind w:left="2160" w:hanging="720"/>
      <w:jc w:val="both"/>
    </w:pPr>
    <w:rPr>
      <w:rFonts w:ascii="Courier New" w:hAnsi="Courier New" w:cs="Courier New"/>
    </w:rPr>
  </w:style>
  <w:style w:type="paragraph" w:customStyle="1" w:styleId="Legal1">
    <w:name w:val="Legal[1]"/>
    <w:basedOn w:val="Normal"/>
    <w:rsid w:val="00AB0708"/>
    <w:pPr>
      <w:widowControl w:val="0"/>
      <w:autoSpaceDE w:val="0"/>
      <w:autoSpaceDN w:val="0"/>
      <w:adjustRightInd w:val="0"/>
    </w:pPr>
    <w:rPr>
      <w:rFonts w:cs="Arial"/>
    </w:rPr>
  </w:style>
  <w:style w:type="paragraph" w:customStyle="1" w:styleId="levnl11">
    <w:name w:val="_levnl11"/>
    <w:basedOn w:val="Normal"/>
    <w:rsid w:val="00AB070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pPr>
    <w:rPr>
      <w:rFonts w:ascii="Times New Roman" w:hAnsi="Times New Roman"/>
      <w:szCs w:val="20"/>
    </w:rPr>
  </w:style>
  <w:style w:type="paragraph" w:customStyle="1" w:styleId="Heading21">
    <w:name w:val="Heading 21"/>
    <w:basedOn w:val="Normal"/>
    <w:rsid w:val="00AB0708"/>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Pr>
      <w:b/>
      <w:sz w:val="28"/>
      <w:szCs w:val="20"/>
    </w:rPr>
  </w:style>
  <w:style w:type="paragraph" w:customStyle="1" w:styleId="CM2">
    <w:name w:val="CM2"/>
    <w:basedOn w:val="Default"/>
    <w:next w:val="Default"/>
    <w:link w:val="CM2Char"/>
    <w:rsid w:val="00AB0708"/>
    <w:pPr>
      <w:widowControl w:val="0"/>
      <w:spacing w:line="253" w:lineRule="atLeast"/>
    </w:pPr>
  </w:style>
  <w:style w:type="character" w:customStyle="1" w:styleId="CM2Char">
    <w:name w:val="CM2 Char"/>
    <w:basedOn w:val="DefaultChar"/>
    <w:link w:val="CM2"/>
    <w:rsid w:val="00AB0708"/>
    <w:rPr>
      <w:rFonts w:ascii="Arial" w:eastAsia="Times New Roman" w:hAnsi="Arial" w:cs="Arial"/>
      <w:color w:val="000000"/>
      <w:sz w:val="24"/>
      <w:szCs w:val="24"/>
    </w:rPr>
  </w:style>
  <w:style w:type="paragraph" w:customStyle="1" w:styleId="CM14">
    <w:name w:val="CM14"/>
    <w:basedOn w:val="Default"/>
    <w:next w:val="Default"/>
    <w:rsid w:val="00AB0708"/>
    <w:pPr>
      <w:widowControl w:val="0"/>
      <w:spacing w:after="380"/>
    </w:pPr>
    <w:rPr>
      <w:rFonts w:cs="Times New Roman"/>
      <w:color w:val="auto"/>
    </w:rPr>
  </w:style>
  <w:style w:type="paragraph" w:customStyle="1" w:styleId="t1">
    <w:name w:val="t1"/>
    <w:basedOn w:val="Normal"/>
    <w:rsid w:val="00AB0708"/>
    <w:pPr>
      <w:widowControl w:val="0"/>
    </w:pPr>
    <w:rPr>
      <w:rFonts w:ascii="Times New Roman" w:hAnsi="Times New Roman"/>
      <w:szCs w:val="20"/>
    </w:rPr>
  </w:style>
  <w:style w:type="paragraph" w:customStyle="1" w:styleId="c3">
    <w:name w:val="c3"/>
    <w:basedOn w:val="Normal"/>
    <w:rsid w:val="00AB0708"/>
    <w:pPr>
      <w:widowControl w:val="0"/>
      <w:jc w:val="center"/>
    </w:pPr>
    <w:rPr>
      <w:rFonts w:ascii="Times New Roman" w:hAnsi="Times New Roman"/>
      <w:szCs w:val="20"/>
    </w:rPr>
  </w:style>
  <w:style w:type="paragraph" w:customStyle="1" w:styleId="p5">
    <w:name w:val="p5"/>
    <w:basedOn w:val="Normal"/>
    <w:rsid w:val="00AB0708"/>
    <w:pPr>
      <w:widowControl w:val="0"/>
      <w:tabs>
        <w:tab w:val="left" w:pos="0"/>
        <w:tab w:val="left" w:pos="204"/>
      </w:tabs>
      <w:spacing w:line="238" w:lineRule="exact"/>
    </w:pPr>
    <w:rPr>
      <w:rFonts w:ascii="Times New Roman" w:hAnsi="Times New Roman"/>
      <w:szCs w:val="20"/>
    </w:rPr>
  </w:style>
  <w:style w:type="paragraph" w:customStyle="1" w:styleId="p6">
    <w:name w:val="p6"/>
    <w:basedOn w:val="Normal"/>
    <w:rsid w:val="00AB0708"/>
    <w:pPr>
      <w:widowControl w:val="0"/>
      <w:tabs>
        <w:tab w:val="left" w:pos="498"/>
        <w:tab w:val="left" w:pos="740"/>
        <w:tab w:val="left" w:pos="996"/>
      </w:tabs>
      <w:spacing w:line="238" w:lineRule="exact"/>
      <w:ind w:left="498" w:hanging="254"/>
    </w:pPr>
    <w:rPr>
      <w:rFonts w:ascii="Times New Roman" w:hAnsi="Times New Roman"/>
      <w:szCs w:val="20"/>
    </w:rPr>
  </w:style>
  <w:style w:type="paragraph" w:styleId="BodyText3">
    <w:name w:val="Body Text 3"/>
    <w:basedOn w:val="Normal"/>
    <w:link w:val="BodyText3Char"/>
    <w:uiPriority w:val="99"/>
    <w:semiHidden/>
    <w:unhideWhenUsed/>
    <w:rsid w:val="00AB0708"/>
    <w:pPr>
      <w:spacing w:after="120" w:line="276" w:lineRule="auto"/>
    </w:pPr>
    <w:rPr>
      <w:rFonts w:ascii="Calibri" w:eastAsia="Calibri" w:hAnsi="Calibri"/>
      <w:sz w:val="16"/>
      <w:szCs w:val="16"/>
      <w:lang w:val="x-none" w:eastAsia="x-none"/>
    </w:rPr>
  </w:style>
  <w:style w:type="character" w:customStyle="1" w:styleId="BodyText3Char">
    <w:name w:val="Body Text 3 Char"/>
    <w:basedOn w:val="DefaultParagraphFont"/>
    <w:link w:val="BodyText3"/>
    <w:uiPriority w:val="99"/>
    <w:semiHidden/>
    <w:rsid w:val="00AB0708"/>
    <w:rPr>
      <w:rFonts w:ascii="Calibri" w:eastAsia="Calibri" w:hAnsi="Calibri" w:cs="Times New Roman"/>
      <w:sz w:val="16"/>
      <w:szCs w:val="16"/>
      <w:lang w:val="x-none" w:eastAsia="x-none"/>
    </w:rPr>
  </w:style>
  <w:style w:type="paragraph" w:styleId="NormalWeb">
    <w:name w:val="Normal (Web)"/>
    <w:basedOn w:val="Normal"/>
    <w:uiPriority w:val="99"/>
    <w:rsid w:val="00AB0708"/>
    <w:pPr>
      <w:spacing w:before="100" w:beforeAutospacing="1" w:after="100" w:afterAutospacing="1"/>
    </w:pPr>
    <w:rPr>
      <w:rFonts w:ascii="Times New Roman" w:hAnsi="Times New Roman"/>
    </w:rPr>
  </w:style>
  <w:style w:type="character" w:styleId="PageNumber">
    <w:name w:val="page number"/>
    <w:basedOn w:val="DefaultParagraphFont"/>
    <w:rsid w:val="00AB0708"/>
  </w:style>
  <w:style w:type="paragraph" w:styleId="BodyText2">
    <w:name w:val="Body Text 2"/>
    <w:basedOn w:val="Normal"/>
    <w:link w:val="BodyText2Char"/>
    <w:rsid w:val="00AB0708"/>
    <w:pPr>
      <w:spacing w:after="120" w:line="480" w:lineRule="auto"/>
    </w:pPr>
    <w:rPr>
      <w:rFonts w:ascii="Times New Roman" w:hAnsi="Times New Roman"/>
      <w:lang w:val="x-none" w:eastAsia="x-none"/>
    </w:rPr>
  </w:style>
  <w:style w:type="character" w:customStyle="1" w:styleId="BodyText2Char">
    <w:name w:val="Body Text 2 Char"/>
    <w:basedOn w:val="DefaultParagraphFont"/>
    <w:link w:val="BodyText2"/>
    <w:rsid w:val="00AB0708"/>
    <w:rPr>
      <w:rFonts w:ascii="Times New Roman" w:eastAsia="Times New Roman" w:hAnsi="Times New Roman" w:cs="Times New Roman"/>
      <w:sz w:val="24"/>
      <w:szCs w:val="24"/>
      <w:lang w:val="x-none" w:eastAsia="x-none"/>
    </w:rPr>
  </w:style>
  <w:style w:type="paragraph" w:styleId="Title">
    <w:name w:val="Title"/>
    <w:basedOn w:val="Normal"/>
    <w:link w:val="TitleChar"/>
    <w:uiPriority w:val="10"/>
    <w:qFormat/>
    <w:rsid w:val="00AB0708"/>
    <w:pPr>
      <w:jc w:val="center"/>
    </w:pPr>
    <w:rPr>
      <w:b/>
      <w:bCs/>
      <w:lang w:val="x-none" w:eastAsia="x-none"/>
    </w:rPr>
  </w:style>
  <w:style w:type="character" w:customStyle="1" w:styleId="TitleChar">
    <w:name w:val="Title Char"/>
    <w:basedOn w:val="DefaultParagraphFont"/>
    <w:link w:val="Title"/>
    <w:uiPriority w:val="10"/>
    <w:rsid w:val="00AB0708"/>
    <w:rPr>
      <w:rFonts w:ascii="Arial" w:eastAsia="Times New Roman" w:hAnsi="Arial" w:cs="Times New Roman"/>
      <w:b/>
      <w:bCs/>
      <w:sz w:val="24"/>
      <w:szCs w:val="24"/>
      <w:lang w:val="x-none" w:eastAsia="x-none"/>
    </w:rPr>
  </w:style>
  <w:style w:type="paragraph" w:styleId="Subtitle">
    <w:name w:val="Subtitle"/>
    <w:basedOn w:val="Normal"/>
    <w:link w:val="SubtitleChar"/>
    <w:uiPriority w:val="11"/>
    <w:qFormat/>
    <w:rsid w:val="00AB0708"/>
    <w:pPr>
      <w:jc w:val="center"/>
    </w:pPr>
    <w:rPr>
      <w:b/>
      <w:bCs/>
      <w:lang w:val="x-none" w:eastAsia="x-none"/>
    </w:rPr>
  </w:style>
  <w:style w:type="character" w:customStyle="1" w:styleId="SubtitleChar">
    <w:name w:val="Subtitle Char"/>
    <w:basedOn w:val="DefaultParagraphFont"/>
    <w:link w:val="Subtitle"/>
    <w:uiPriority w:val="11"/>
    <w:rsid w:val="00AB0708"/>
    <w:rPr>
      <w:rFonts w:ascii="Arial" w:eastAsia="Times New Roman" w:hAnsi="Arial" w:cs="Times New Roman"/>
      <w:b/>
      <w:bCs/>
      <w:sz w:val="24"/>
      <w:szCs w:val="24"/>
      <w:lang w:val="x-none" w:eastAsia="x-none"/>
    </w:rPr>
  </w:style>
  <w:style w:type="character" w:styleId="Strong">
    <w:name w:val="Strong"/>
    <w:uiPriority w:val="99"/>
    <w:qFormat/>
    <w:rsid w:val="00AB0708"/>
    <w:rPr>
      <w:b/>
      <w:bCs/>
    </w:rPr>
  </w:style>
  <w:style w:type="paragraph" w:customStyle="1" w:styleId="QuickI">
    <w:name w:val="Quick I."/>
    <w:basedOn w:val="Normal"/>
    <w:rsid w:val="00AB0708"/>
    <w:pPr>
      <w:widowControl w:val="0"/>
      <w:tabs>
        <w:tab w:val="num" w:pos="360"/>
      </w:tabs>
      <w:autoSpaceDE w:val="0"/>
      <w:autoSpaceDN w:val="0"/>
      <w:adjustRightInd w:val="0"/>
      <w:ind w:left="1440" w:hanging="720"/>
    </w:pPr>
    <w:rPr>
      <w:rFonts w:ascii="Times New Roman" w:hAnsi="Times New Roman"/>
      <w:sz w:val="20"/>
    </w:rPr>
  </w:style>
  <w:style w:type="paragraph" w:styleId="BodyTextIndent">
    <w:name w:val="Body Text Indent"/>
    <w:basedOn w:val="Normal"/>
    <w:link w:val="BodyTextIndentChar"/>
    <w:rsid w:val="00AB0708"/>
    <w:pPr>
      <w:ind w:left="360"/>
    </w:pPr>
    <w:rPr>
      <w:b/>
      <w:bCs/>
      <w:sz w:val="22"/>
      <w:szCs w:val="22"/>
      <w:lang w:val="x-none" w:eastAsia="x-none"/>
    </w:rPr>
  </w:style>
  <w:style w:type="character" w:customStyle="1" w:styleId="BodyTextIndentChar">
    <w:name w:val="Body Text Indent Char"/>
    <w:basedOn w:val="DefaultParagraphFont"/>
    <w:link w:val="BodyTextIndent"/>
    <w:rsid w:val="00AB0708"/>
    <w:rPr>
      <w:rFonts w:ascii="Arial" w:eastAsia="Times New Roman" w:hAnsi="Arial" w:cs="Times New Roman"/>
      <w:b/>
      <w:bCs/>
      <w:lang w:val="x-none" w:eastAsia="x-none"/>
    </w:rPr>
  </w:style>
  <w:style w:type="paragraph" w:styleId="Caption">
    <w:name w:val="caption"/>
    <w:aliases w:val="HUD Caption"/>
    <w:basedOn w:val="Normal"/>
    <w:next w:val="Normal"/>
    <w:qFormat/>
    <w:rsid w:val="00AB0708"/>
    <w:pPr>
      <w:jc w:val="both"/>
    </w:pPr>
    <w:rPr>
      <w:b/>
      <w:bCs/>
      <w:sz w:val="16"/>
    </w:rPr>
  </w:style>
  <w:style w:type="paragraph" w:customStyle="1" w:styleId="NormalWeb1">
    <w:name w:val="Normal (Web)1"/>
    <w:basedOn w:val="Normal"/>
    <w:rsid w:val="00AB0708"/>
    <w:pPr>
      <w:spacing w:before="100" w:beforeAutospacing="1" w:after="100" w:afterAutospacing="1"/>
    </w:pPr>
    <w:rPr>
      <w:rFonts w:ascii="Verdana" w:hAnsi="Verdana"/>
      <w:color w:val="000000"/>
      <w:sz w:val="18"/>
      <w:szCs w:val="18"/>
    </w:rPr>
  </w:style>
  <w:style w:type="paragraph" w:styleId="TOC1">
    <w:name w:val="toc 1"/>
    <w:basedOn w:val="Normal"/>
    <w:next w:val="Normal"/>
    <w:autoRedefine/>
    <w:uiPriority w:val="39"/>
    <w:unhideWhenUsed/>
    <w:rsid w:val="00AB0708"/>
    <w:pPr>
      <w:tabs>
        <w:tab w:val="left" w:pos="360"/>
        <w:tab w:val="right" w:leader="dot" w:pos="9350"/>
      </w:tabs>
      <w:ind w:left="270" w:hanging="270"/>
    </w:pPr>
    <w:rPr>
      <w:rFonts w:ascii="Calibri" w:eastAsia="Calibri" w:hAnsi="Calibri" w:cs="Calibri"/>
      <w:b/>
      <w:bCs/>
      <w:noProof/>
      <w:sz w:val="22"/>
      <w:szCs w:val="22"/>
    </w:rPr>
  </w:style>
  <w:style w:type="paragraph" w:styleId="TOC2">
    <w:name w:val="toc 2"/>
    <w:basedOn w:val="Normal"/>
    <w:next w:val="Normal"/>
    <w:autoRedefine/>
    <w:uiPriority w:val="39"/>
    <w:unhideWhenUsed/>
    <w:rsid w:val="00AB0708"/>
    <w:pPr>
      <w:tabs>
        <w:tab w:val="left" w:pos="1350"/>
        <w:tab w:val="right" w:leader="dot" w:pos="9350"/>
      </w:tabs>
      <w:spacing w:line="276" w:lineRule="auto"/>
      <w:ind w:left="990" w:hanging="270"/>
    </w:pPr>
    <w:rPr>
      <w:rFonts w:cs="Arial"/>
      <w:b/>
      <w:bCs/>
      <w:iCs/>
      <w:noProof/>
      <w:sz w:val="22"/>
      <w:szCs w:val="22"/>
      <w:lang w:val="x-none" w:eastAsia="x-none"/>
    </w:rPr>
  </w:style>
  <w:style w:type="character" w:customStyle="1" w:styleId="StyleHeading3Arial10ptNounderlineChar">
    <w:name w:val="Style Heading 3 + Arial 10 pt No underline Char"/>
    <w:link w:val="StyleHeading3Arial10ptNounderline"/>
    <w:locked/>
    <w:rsid w:val="00AB0708"/>
    <w:rPr>
      <w:rFonts w:ascii="Arial" w:hAnsi="Arial" w:cs="Arial"/>
    </w:rPr>
  </w:style>
  <w:style w:type="paragraph" w:customStyle="1" w:styleId="StyleHeading3Arial10ptNounderline">
    <w:name w:val="Style Heading 3 + Arial 10 pt No underline"/>
    <w:basedOn w:val="Normal"/>
    <w:link w:val="StyleHeading3Arial10ptNounderlineChar"/>
    <w:rsid w:val="00AB0708"/>
    <w:pPr>
      <w:keepNext/>
      <w:jc w:val="both"/>
    </w:pPr>
    <w:rPr>
      <w:rFonts w:eastAsiaTheme="minorHAnsi" w:cs="Arial"/>
      <w:sz w:val="22"/>
      <w:szCs w:val="22"/>
    </w:rPr>
  </w:style>
  <w:style w:type="character" w:customStyle="1" w:styleId="st">
    <w:name w:val="st"/>
    <w:rsid w:val="00AB0708"/>
  </w:style>
  <w:style w:type="character" w:customStyle="1" w:styleId="style81">
    <w:name w:val="style81"/>
    <w:rsid w:val="00AB0708"/>
    <w:rPr>
      <w:sz w:val="20"/>
      <w:szCs w:val="20"/>
    </w:rPr>
  </w:style>
  <w:style w:type="paragraph" w:customStyle="1" w:styleId="Level3">
    <w:name w:val="Level 3"/>
    <w:basedOn w:val="Normal"/>
    <w:rsid w:val="00AB0708"/>
    <w:pPr>
      <w:widowControl w:val="0"/>
    </w:pPr>
    <w:rPr>
      <w:rFonts w:ascii="Times New Roman" w:hAnsi="Times New Roman"/>
      <w:szCs w:val="20"/>
    </w:rPr>
  </w:style>
  <w:style w:type="character" w:customStyle="1" w:styleId="hcp3">
    <w:name w:val="hcp3"/>
    <w:rsid w:val="00AB0708"/>
    <w:rPr>
      <w:rFonts w:ascii="Georgia" w:hAnsi="Georgia" w:hint="default"/>
      <w:sz w:val="22"/>
      <w:szCs w:val="22"/>
    </w:rPr>
  </w:style>
  <w:style w:type="paragraph" w:customStyle="1" w:styleId="numbered">
    <w:name w:val="numbered"/>
    <w:basedOn w:val="Normal"/>
    <w:rsid w:val="00AB0708"/>
    <w:pPr>
      <w:spacing w:before="100" w:beforeAutospacing="1" w:after="100" w:afterAutospacing="1" w:line="276" w:lineRule="auto"/>
    </w:pPr>
    <w:rPr>
      <w:rFonts w:ascii="Calibri" w:hAnsi="Calibri"/>
      <w:sz w:val="22"/>
      <w:szCs w:val="22"/>
    </w:rPr>
  </w:style>
  <w:style w:type="character" w:customStyle="1" w:styleId="hcp9">
    <w:name w:val="hcp9"/>
    <w:rsid w:val="00AB0708"/>
    <w:rPr>
      <w:rFonts w:ascii="Georgia" w:hAnsi="Georgia" w:hint="default"/>
      <w:b w:val="0"/>
      <w:bCs w:val="0"/>
      <w:sz w:val="22"/>
      <w:szCs w:val="22"/>
    </w:rPr>
  </w:style>
  <w:style w:type="paragraph" w:customStyle="1" w:styleId="bluediamond">
    <w:name w:val="bluediamond"/>
    <w:basedOn w:val="Normal"/>
    <w:rsid w:val="00AB0708"/>
    <w:pPr>
      <w:spacing w:before="100" w:beforeAutospacing="1" w:after="100" w:afterAutospacing="1"/>
    </w:pPr>
    <w:rPr>
      <w:rFonts w:ascii="Times New Roman" w:hAnsi="Times New Roman"/>
    </w:rPr>
  </w:style>
  <w:style w:type="character" w:customStyle="1" w:styleId="hcp2">
    <w:name w:val="hcp2"/>
    <w:rsid w:val="00AB0708"/>
    <w:rPr>
      <w:rFonts w:ascii="Georgia" w:hAnsi="Georgia" w:hint="default"/>
      <w:sz w:val="22"/>
      <w:szCs w:val="22"/>
    </w:rPr>
  </w:style>
  <w:style w:type="character" w:customStyle="1" w:styleId="hcp4">
    <w:name w:val="hcp4"/>
    <w:rsid w:val="00AB0708"/>
    <w:rPr>
      <w:i/>
      <w:iCs/>
    </w:rPr>
  </w:style>
  <w:style w:type="paragraph" w:customStyle="1" w:styleId="leftnormal">
    <w:name w:val="leftnormal"/>
    <w:basedOn w:val="Normal"/>
    <w:rsid w:val="00AB0708"/>
    <w:pPr>
      <w:spacing w:before="100" w:beforeAutospacing="1" w:after="100" w:afterAutospacing="1"/>
    </w:pPr>
    <w:rPr>
      <w:rFonts w:ascii="Times New Roman" w:hAnsi="Times New Roman"/>
    </w:rPr>
  </w:style>
  <w:style w:type="paragraph" w:customStyle="1" w:styleId="bluearrow">
    <w:name w:val="bluearrow"/>
    <w:basedOn w:val="Normal"/>
    <w:rsid w:val="00AB0708"/>
    <w:pPr>
      <w:spacing w:before="100" w:beforeAutospacing="1" w:after="100" w:afterAutospacing="1"/>
    </w:pPr>
    <w:rPr>
      <w:rFonts w:ascii="Times New Roman" w:hAnsi="Times New Roman"/>
    </w:rPr>
  </w:style>
  <w:style w:type="paragraph" w:customStyle="1" w:styleId="leftnormalunderline">
    <w:name w:val="leftnormalunderline"/>
    <w:basedOn w:val="Normal"/>
    <w:rsid w:val="00AB0708"/>
    <w:pPr>
      <w:spacing w:before="100" w:beforeAutospacing="1" w:after="100" w:afterAutospacing="1"/>
    </w:pPr>
    <w:rPr>
      <w:rFonts w:ascii="Times New Roman" w:hAnsi="Times New Roman"/>
    </w:rPr>
  </w:style>
  <w:style w:type="paragraph" w:styleId="NoSpacing">
    <w:name w:val="No Spacing"/>
    <w:uiPriority w:val="1"/>
    <w:qFormat/>
    <w:rsid w:val="00AB0708"/>
    <w:pPr>
      <w:spacing w:after="0" w:line="240" w:lineRule="auto"/>
    </w:pPr>
    <w:rPr>
      <w:rFonts w:ascii="Calibri" w:eastAsia="Calibri" w:hAnsi="Calibri" w:cs="Times New Roman"/>
    </w:rPr>
  </w:style>
  <w:style w:type="paragraph" w:customStyle="1" w:styleId="CM115">
    <w:name w:val="CM115"/>
    <w:basedOn w:val="Default"/>
    <w:next w:val="Default"/>
    <w:uiPriority w:val="99"/>
    <w:rsid w:val="00AB0708"/>
    <w:rPr>
      <w:rFonts w:eastAsia="Calibri"/>
      <w:color w:val="auto"/>
    </w:rPr>
  </w:style>
  <w:style w:type="paragraph" w:customStyle="1" w:styleId="CM5">
    <w:name w:val="CM5"/>
    <w:basedOn w:val="Default"/>
    <w:next w:val="Default"/>
    <w:uiPriority w:val="99"/>
    <w:rsid w:val="00AB0708"/>
    <w:pPr>
      <w:spacing w:line="276" w:lineRule="atLeast"/>
    </w:pPr>
    <w:rPr>
      <w:rFonts w:eastAsia="Calibri"/>
      <w:color w:val="auto"/>
    </w:rPr>
  </w:style>
  <w:style w:type="paragraph" w:customStyle="1" w:styleId="Subheading1">
    <w:name w:val="Subheading 1"/>
    <w:basedOn w:val="Normal"/>
    <w:rsid w:val="00AB0708"/>
    <w:pPr>
      <w:spacing w:before="120" w:after="120"/>
    </w:pPr>
    <w:rPr>
      <w:rFonts w:ascii="Verdana" w:hAnsi="Verdana"/>
      <w:b/>
      <w:bCs/>
      <w:sz w:val="20"/>
      <w:szCs w:val="20"/>
    </w:rPr>
  </w:style>
  <w:style w:type="paragraph" w:styleId="ListBullet">
    <w:name w:val="List Bullet"/>
    <w:basedOn w:val="Normal"/>
    <w:rsid w:val="00AB0708"/>
    <w:pPr>
      <w:widowControl w:val="0"/>
      <w:numPr>
        <w:numId w:val="3"/>
      </w:numPr>
      <w:tabs>
        <w:tab w:val="clear" w:pos="360"/>
      </w:tabs>
      <w:ind w:left="0" w:firstLine="0"/>
    </w:pPr>
    <w:rPr>
      <w:rFonts w:ascii="Times New Roman" w:hAnsi="Times New Roman"/>
      <w:szCs w:val="20"/>
    </w:rPr>
  </w:style>
  <w:style w:type="paragraph" w:customStyle="1" w:styleId="NumberedItem">
    <w:name w:val="Numbered Item"/>
    <w:basedOn w:val="Normal"/>
    <w:rsid w:val="00AB0708"/>
    <w:pPr>
      <w:numPr>
        <w:numId w:val="4"/>
      </w:numPr>
      <w:tabs>
        <w:tab w:val="clear" w:pos="1800"/>
      </w:tabs>
      <w:spacing w:after="120"/>
      <w:ind w:left="0" w:firstLine="0"/>
    </w:pPr>
    <w:rPr>
      <w:sz w:val="20"/>
      <w:szCs w:val="20"/>
    </w:rPr>
  </w:style>
  <w:style w:type="paragraph" w:customStyle="1" w:styleId="BodyTextIndentBulleted">
    <w:name w:val="BodyTextIndentBulleted"/>
    <w:basedOn w:val="BodyTextIndent"/>
    <w:rsid w:val="00AB0708"/>
    <w:pPr>
      <w:numPr>
        <w:numId w:val="5"/>
      </w:numPr>
      <w:tabs>
        <w:tab w:val="clear" w:pos="360"/>
      </w:tabs>
      <w:spacing w:before="60" w:after="60"/>
      <w:ind w:left="0" w:firstLine="0"/>
      <w:jc w:val="both"/>
    </w:pPr>
    <w:rPr>
      <w:b w:val="0"/>
      <w:bCs w:val="0"/>
      <w:sz w:val="24"/>
      <w:szCs w:val="20"/>
      <w:lang w:val="en-US" w:eastAsia="en-US"/>
    </w:rPr>
  </w:style>
  <w:style w:type="paragraph" w:customStyle="1" w:styleId="Bullet1">
    <w:name w:val="Bullet1"/>
    <w:basedOn w:val="BodyText"/>
    <w:link w:val="Bullet1Char"/>
    <w:rsid w:val="00AB0708"/>
    <w:pPr>
      <w:widowControl/>
      <w:numPr>
        <w:numId w:val="6"/>
      </w:numPr>
      <w:tabs>
        <w:tab w:val="clear" w:pos="0"/>
        <w:tab w:val="clear" w:pos="288"/>
        <w:tab w:val="clear" w:pos="360"/>
        <w:tab w:val="clear" w:pos="576"/>
        <w:tab w:val="clear" w:pos="720"/>
        <w:tab w:val="clear" w:pos="864"/>
        <w:tab w:val="clear" w:pos="1152"/>
        <w:tab w:val="clear" w:pos="2880"/>
        <w:tab w:val="clear" w:pos="4320"/>
        <w:tab w:val="clear" w:pos="5040"/>
        <w:tab w:val="clear" w:pos="8064"/>
        <w:tab w:val="clear" w:pos="8352"/>
        <w:tab w:val="clear" w:pos="8784"/>
        <w:tab w:val="clear" w:pos="9504"/>
      </w:tabs>
      <w:ind w:left="0" w:firstLine="0"/>
      <w:jc w:val="left"/>
    </w:pPr>
    <w:rPr>
      <w:sz w:val="22"/>
      <w:lang w:val="en-US" w:eastAsia="en-US"/>
    </w:rPr>
  </w:style>
  <w:style w:type="character" w:customStyle="1" w:styleId="Bullet1Char">
    <w:name w:val="Bullet1 Char"/>
    <w:link w:val="Bullet1"/>
    <w:rsid w:val="00AB0708"/>
    <w:rPr>
      <w:rFonts w:ascii="Times New Roman" w:eastAsia="Times New Roman" w:hAnsi="Times New Roman" w:cs="Times New Roman"/>
      <w:szCs w:val="20"/>
    </w:rPr>
  </w:style>
  <w:style w:type="paragraph" w:styleId="NormalIndent">
    <w:name w:val="Normal Indent"/>
    <w:basedOn w:val="Normal"/>
    <w:rsid w:val="00AB0708"/>
    <w:pPr>
      <w:spacing w:after="120"/>
      <w:ind w:left="360"/>
    </w:pPr>
    <w:rPr>
      <w:rFonts w:cs="Arial"/>
      <w:bCs/>
      <w:iCs/>
      <w:sz w:val="22"/>
      <w:szCs w:val="22"/>
    </w:rPr>
  </w:style>
  <w:style w:type="paragraph" w:customStyle="1" w:styleId="HUDTableText">
    <w:name w:val="HUD Table Text"/>
    <w:basedOn w:val="Normal"/>
    <w:qFormat/>
    <w:rsid w:val="00AB0708"/>
    <w:pPr>
      <w:overflowPunct w:val="0"/>
      <w:autoSpaceDE w:val="0"/>
      <w:autoSpaceDN w:val="0"/>
      <w:adjustRightInd w:val="0"/>
      <w:spacing w:before="60" w:after="60"/>
      <w:textAlignment w:val="baseline"/>
    </w:pPr>
    <w:rPr>
      <w:rFonts w:ascii="Calibri" w:hAnsi="Calibri"/>
      <w:sz w:val="20"/>
      <w:szCs w:val="20"/>
    </w:rPr>
  </w:style>
  <w:style w:type="table" w:customStyle="1" w:styleId="HUDTables">
    <w:name w:val="HUD Tables"/>
    <w:basedOn w:val="TableNormal"/>
    <w:uiPriority w:val="99"/>
    <w:rsid w:val="00AB0708"/>
    <w:pPr>
      <w:spacing w:after="0" w:line="240" w:lineRule="auto"/>
    </w:pPr>
    <w:rPr>
      <w:rFonts w:ascii="Calibri" w:eastAsia="Calibri" w:hAnsi="Calibri" w:cs="Times New Roman"/>
      <w:sz w:val="20"/>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ascii="Calibri" w:hAnsi="Calibri"/>
        <w:b/>
        <w:color w:val="FFFFFF"/>
        <w:sz w:val="24"/>
      </w:rPr>
      <w:tblPr/>
      <w:tcPr>
        <w:shd w:val="clear" w:color="auto" w:fill="4F81BD"/>
      </w:tcPr>
    </w:tblStylePr>
    <w:tblStylePr w:type="lastRow">
      <w:pPr>
        <w:jc w:val="left"/>
      </w:pPr>
      <w:rPr>
        <w:rFonts w:ascii="Calibri" w:hAnsi="Calibri"/>
        <w:sz w:val="20"/>
      </w:rPr>
      <w:tblPr/>
      <w:tcPr>
        <w:vAlign w:val="center"/>
      </w:tcPr>
    </w:tblStylePr>
    <w:tblStylePr w:type="band1Vert">
      <w:rPr>
        <w:rFonts w:ascii="Calibri" w:hAnsi="Calibri"/>
        <w:sz w:val="20"/>
      </w:rPr>
    </w:tblStylePr>
    <w:tblStylePr w:type="band2Horz">
      <w:rPr>
        <w:rFonts w:ascii="Calibri" w:hAnsi="Calibri"/>
        <w:sz w:val="20"/>
      </w:rPr>
    </w:tblStylePr>
  </w:style>
  <w:style w:type="paragraph" w:customStyle="1" w:styleId="HUDBText">
    <w:name w:val="HUD BText"/>
    <w:basedOn w:val="Normal"/>
    <w:qFormat/>
    <w:rsid w:val="00AB0708"/>
    <w:pPr>
      <w:overflowPunct w:val="0"/>
      <w:autoSpaceDE w:val="0"/>
      <w:autoSpaceDN w:val="0"/>
      <w:adjustRightInd w:val="0"/>
      <w:spacing w:after="120"/>
      <w:textAlignment w:val="baseline"/>
    </w:pPr>
    <w:rPr>
      <w:rFonts w:ascii="Calibri" w:hAnsi="Calibri"/>
      <w:i/>
      <w:color w:val="3333FF"/>
      <w:sz w:val="22"/>
      <w:szCs w:val="22"/>
    </w:rPr>
  </w:style>
  <w:style w:type="paragraph" w:customStyle="1" w:styleId="Instructions">
    <w:name w:val="Instructions"/>
    <w:basedOn w:val="Normal"/>
    <w:link w:val="InstructionsChar"/>
    <w:autoRedefine/>
    <w:qFormat/>
    <w:rsid w:val="00AB0708"/>
    <w:pPr>
      <w:shd w:val="clear" w:color="auto" w:fill="FFFFFF"/>
      <w:spacing w:after="120"/>
    </w:pPr>
    <w:rPr>
      <w:rFonts w:ascii="Calibri" w:hAnsi="Calibri" w:cs="Calibri"/>
      <w:i/>
      <w:color w:val="3333FF"/>
      <w:sz w:val="22"/>
      <w:szCs w:val="20"/>
    </w:rPr>
  </w:style>
  <w:style w:type="paragraph" w:styleId="FootnoteText">
    <w:name w:val="footnote text"/>
    <w:basedOn w:val="Normal"/>
    <w:link w:val="FootnoteTextChar"/>
    <w:semiHidden/>
    <w:rsid w:val="00AB0708"/>
    <w:rPr>
      <w:rFonts w:ascii="Times New Roman" w:hAnsi="Times New Roman"/>
      <w:sz w:val="20"/>
      <w:szCs w:val="20"/>
    </w:rPr>
  </w:style>
  <w:style w:type="character" w:customStyle="1" w:styleId="FootnoteTextChar">
    <w:name w:val="Footnote Text Char"/>
    <w:basedOn w:val="DefaultParagraphFont"/>
    <w:link w:val="FootnoteText"/>
    <w:semiHidden/>
    <w:rsid w:val="00AB0708"/>
    <w:rPr>
      <w:rFonts w:ascii="Times New Roman" w:eastAsia="Times New Roman" w:hAnsi="Times New Roman" w:cs="Times New Roman"/>
      <w:sz w:val="20"/>
      <w:szCs w:val="20"/>
    </w:rPr>
  </w:style>
  <w:style w:type="paragraph" w:customStyle="1" w:styleId="MyHeading2">
    <w:name w:val="MyHeading2"/>
    <w:basedOn w:val="Heading2"/>
    <w:next w:val="Normal"/>
    <w:rsid w:val="00AB0708"/>
    <w:pPr>
      <w:keepLines w:val="0"/>
      <w:numPr>
        <w:ilvl w:val="1"/>
      </w:numPr>
      <w:tabs>
        <w:tab w:val="num" w:pos="720"/>
        <w:tab w:val="left" w:pos="1440"/>
      </w:tabs>
      <w:spacing w:before="120" w:after="80"/>
      <w:ind w:left="72" w:hanging="72"/>
      <w:outlineLvl w:val="9"/>
    </w:pPr>
    <w:rPr>
      <w:rFonts w:ascii="Arial Bold" w:eastAsia="Times New Roman" w:hAnsi="Arial Bold" w:cs="Times New Roman"/>
      <w:b/>
      <w:color w:val="auto"/>
      <w:sz w:val="22"/>
      <w:szCs w:val="20"/>
    </w:rPr>
  </w:style>
  <w:style w:type="paragraph" w:customStyle="1" w:styleId="BulletIndent">
    <w:name w:val="BulletIndent"/>
    <w:basedOn w:val="Normal"/>
    <w:rsid w:val="00AB0708"/>
    <w:pPr>
      <w:numPr>
        <w:numId w:val="7"/>
      </w:numPr>
      <w:tabs>
        <w:tab w:val="clear" w:pos="360"/>
      </w:tabs>
      <w:spacing w:after="80"/>
      <w:ind w:left="0" w:firstLine="0"/>
    </w:pPr>
    <w:rPr>
      <w:szCs w:val="20"/>
    </w:rPr>
  </w:style>
  <w:style w:type="paragraph" w:styleId="TOC3">
    <w:name w:val="toc 3"/>
    <w:basedOn w:val="Normal"/>
    <w:next w:val="Normal"/>
    <w:autoRedefine/>
    <w:uiPriority w:val="39"/>
    <w:unhideWhenUsed/>
    <w:rsid w:val="00AB0708"/>
    <w:pPr>
      <w:tabs>
        <w:tab w:val="left" w:pos="1170"/>
        <w:tab w:val="left" w:pos="2070"/>
        <w:tab w:val="right" w:leader="dot" w:pos="9350"/>
      </w:tabs>
      <w:spacing w:line="276" w:lineRule="auto"/>
      <w:ind w:left="2070" w:hanging="720"/>
    </w:pPr>
    <w:rPr>
      <w:rFonts w:ascii="Calibri" w:hAnsi="Calibri"/>
      <w:sz w:val="22"/>
      <w:szCs w:val="22"/>
    </w:rPr>
  </w:style>
  <w:style w:type="paragraph" w:styleId="TOC4">
    <w:name w:val="toc 4"/>
    <w:basedOn w:val="Normal"/>
    <w:next w:val="Normal"/>
    <w:autoRedefine/>
    <w:uiPriority w:val="39"/>
    <w:unhideWhenUsed/>
    <w:rsid w:val="00AB0708"/>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AB0708"/>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AB0708"/>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AB0708"/>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AB0708"/>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AB0708"/>
    <w:pPr>
      <w:spacing w:after="100" w:line="276" w:lineRule="auto"/>
      <w:ind w:left="1760"/>
    </w:pPr>
    <w:rPr>
      <w:rFonts w:ascii="Calibri" w:hAnsi="Calibri"/>
      <w:sz w:val="22"/>
      <w:szCs w:val="22"/>
    </w:rPr>
  </w:style>
  <w:style w:type="character" w:customStyle="1" w:styleId="it1">
    <w:name w:val="it1"/>
    <w:rsid w:val="00AB0708"/>
    <w:rPr>
      <w:i/>
      <w:iCs/>
    </w:rPr>
  </w:style>
  <w:style w:type="paragraph" w:customStyle="1" w:styleId="bullet10">
    <w:name w:val="bullet 1"/>
    <w:basedOn w:val="Normal"/>
    <w:link w:val="bullet1Char0"/>
    <w:uiPriority w:val="99"/>
    <w:rsid w:val="00AB0708"/>
    <w:pPr>
      <w:numPr>
        <w:numId w:val="8"/>
      </w:numPr>
      <w:tabs>
        <w:tab w:val="clear" w:pos="720"/>
      </w:tabs>
      <w:spacing w:after="120"/>
      <w:ind w:left="0" w:firstLine="0"/>
    </w:pPr>
    <w:rPr>
      <w:sz w:val="22"/>
      <w:szCs w:val="22"/>
    </w:rPr>
  </w:style>
  <w:style w:type="paragraph" w:customStyle="1" w:styleId="bullet2">
    <w:name w:val="bullet 2"/>
    <w:basedOn w:val="Normal"/>
    <w:uiPriority w:val="99"/>
    <w:rsid w:val="00AB0708"/>
    <w:pPr>
      <w:numPr>
        <w:ilvl w:val="2"/>
        <w:numId w:val="8"/>
      </w:numPr>
      <w:tabs>
        <w:tab w:val="clear" w:pos="1080"/>
      </w:tabs>
      <w:spacing w:after="120"/>
      <w:ind w:left="0" w:firstLine="0"/>
    </w:pPr>
    <w:rPr>
      <w:rFonts w:cs="Arial"/>
      <w:sz w:val="22"/>
      <w:szCs w:val="22"/>
    </w:rPr>
  </w:style>
  <w:style w:type="paragraph" w:customStyle="1" w:styleId="bullet3">
    <w:name w:val="bullet 3"/>
    <w:basedOn w:val="Normal"/>
    <w:uiPriority w:val="99"/>
    <w:rsid w:val="00AB0708"/>
    <w:pPr>
      <w:numPr>
        <w:ilvl w:val="4"/>
        <w:numId w:val="8"/>
      </w:numPr>
      <w:tabs>
        <w:tab w:val="clear" w:pos="1440"/>
      </w:tabs>
      <w:spacing w:after="120"/>
      <w:ind w:left="0" w:firstLine="0"/>
    </w:pPr>
    <w:rPr>
      <w:rFonts w:cs="Arial"/>
      <w:sz w:val="22"/>
      <w:szCs w:val="22"/>
    </w:rPr>
  </w:style>
  <w:style w:type="paragraph" w:customStyle="1" w:styleId="bulletindent1">
    <w:name w:val="bullet indent 1"/>
    <w:basedOn w:val="Normal"/>
    <w:uiPriority w:val="99"/>
    <w:rsid w:val="00AB0708"/>
    <w:pPr>
      <w:numPr>
        <w:ilvl w:val="1"/>
        <w:numId w:val="8"/>
      </w:numPr>
      <w:spacing w:after="120"/>
      <w:ind w:left="0"/>
    </w:pPr>
    <w:rPr>
      <w:rFonts w:cs="Arial"/>
      <w:sz w:val="22"/>
      <w:szCs w:val="22"/>
    </w:rPr>
  </w:style>
  <w:style w:type="paragraph" w:customStyle="1" w:styleId="bullet4">
    <w:name w:val="bullet 4"/>
    <w:basedOn w:val="Normal"/>
    <w:uiPriority w:val="99"/>
    <w:rsid w:val="00AB0708"/>
    <w:pPr>
      <w:numPr>
        <w:ilvl w:val="6"/>
        <w:numId w:val="8"/>
      </w:numPr>
      <w:tabs>
        <w:tab w:val="clear" w:pos="1800"/>
      </w:tabs>
      <w:spacing w:after="120"/>
      <w:ind w:left="0" w:firstLine="0"/>
    </w:pPr>
    <w:rPr>
      <w:rFonts w:cs="Arial"/>
      <w:sz w:val="22"/>
      <w:szCs w:val="22"/>
    </w:rPr>
  </w:style>
  <w:style w:type="paragraph" w:customStyle="1" w:styleId="bulletindent2">
    <w:name w:val="bullet indent 2"/>
    <w:basedOn w:val="bullet2"/>
    <w:uiPriority w:val="99"/>
    <w:rsid w:val="00AB0708"/>
    <w:pPr>
      <w:numPr>
        <w:ilvl w:val="3"/>
      </w:numPr>
      <w:ind w:left="0"/>
    </w:pPr>
  </w:style>
  <w:style w:type="paragraph" w:customStyle="1" w:styleId="bulletindent3">
    <w:name w:val="bullet indent 3"/>
    <w:basedOn w:val="bullet3"/>
    <w:uiPriority w:val="99"/>
    <w:rsid w:val="00AB0708"/>
    <w:pPr>
      <w:numPr>
        <w:ilvl w:val="5"/>
      </w:numPr>
      <w:ind w:left="0"/>
    </w:pPr>
  </w:style>
  <w:style w:type="paragraph" w:customStyle="1" w:styleId="bulletindent4">
    <w:name w:val="bullet indent 4"/>
    <w:basedOn w:val="bullet4"/>
    <w:uiPriority w:val="99"/>
    <w:rsid w:val="00AB0708"/>
    <w:pPr>
      <w:numPr>
        <w:ilvl w:val="7"/>
      </w:numPr>
      <w:ind w:left="0"/>
    </w:pPr>
  </w:style>
  <w:style w:type="paragraph" w:customStyle="1" w:styleId="bullet5">
    <w:name w:val="bullet 5"/>
    <w:basedOn w:val="Normal"/>
    <w:uiPriority w:val="99"/>
    <w:rsid w:val="00AB0708"/>
    <w:pPr>
      <w:numPr>
        <w:ilvl w:val="8"/>
        <w:numId w:val="8"/>
      </w:numPr>
      <w:tabs>
        <w:tab w:val="clear" w:pos="720"/>
      </w:tabs>
      <w:spacing w:after="120"/>
      <w:ind w:left="0" w:firstLine="0"/>
    </w:pPr>
    <w:rPr>
      <w:rFonts w:cs="Arial"/>
      <w:sz w:val="22"/>
      <w:szCs w:val="22"/>
    </w:rPr>
  </w:style>
  <w:style w:type="numbering" w:customStyle="1" w:styleId="Bullets">
    <w:name w:val="Bullets"/>
    <w:basedOn w:val="NoList"/>
    <w:rsid w:val="00AB0708"/>
    <w:pPr>
      <w:numPr>
        <w:numId w:val="8"/>
      </w:numPr>
    </w:pPr>
  </w:style>
  <w:style w:type="character" w:customStyle="1" w:styleId="bullet1Char0">
    <w:name w:val="bullet 1 Char"/>
    <w:link w:val="bullet10"/>
    <w:uiPriority w:val="99"/>
    <w:rsid w:val="00AB0708"/>
    <w:rPr>
      <w:rFonts w:ascii="Arial" w:eastAsia="Times New Roman" w:hAnsi="Arial" w:cs="Times New Roman"/>
    </w:rPr>
  </w:style>
  <w:style w:type="paragraph" w:customStyle="1" w:styleId="TableNumberedList">
    <w:name w:val="Table Numbered List"/>
    <w:basedOn w:val="Normal"/>
    <w:next w:val="Normal"/>
    <w:link w:val="TableNumberedListChar"/>
    <w:rsid w:val="00AB0708"/>
    <w:pPr>
      <w:keepNext/>
      <w:numPr>
        <w:numId w:val="9"/>
      </w:numPr>
      <w:tabs>
        <w:tab w:val="clear" w:pos="1980"/>
      </w:tabs>
      <w:spacing w:before="120" w:after="60"/>
      <w:ind w:left="0" w:firstLine="0"/>
    </w:pPr>
    <w:rPr>
      <w:rFonts w:eastAsia="MS Mincho"/>
      <w:b/>
      <w:sz w:val="20"/>
    </w:rPr>
  </w:style>
  <w:style w:type="character" w:customStyle="1" w:styleId="TableNumberedListChar">
    <w:name w:val="Table Numbered List Char"/>
    <w:link w:val="TableNumberedList"/>
    <w:locked/>
    <w:rsid w:val="00AB0708"/>
    <w:rPr>
      <w:rFonts w:ascii="Arial" w:eastAsia="MS Mincho" w:hAnsi="Arial" w:cs="Times New Roman"/>
      <w:b/>
      <w:sz w:val="20"/>
      <w:szCs w:val="24"/>
    </w:rPr>
  </w:style>
  <w:style w:type="character" w:customStyle="1" w:styleId="TableTextChar">
    <w:name w:val="Table Text Char"/>
    <w:link w:val="TableText"/>
    <w:uiPriority w:val="99"/>
    <w:locked/>
    <w:rsid w:val="00AB0708"/>
    <w:rPr>
      <w:rFonts w:ascii="Arial" w:eastAsia="Times New Roman" w:hAnsi="Arial" w:cs="Times New Roman"/>
      <w:sz w:val="20"/>
      <w:szCs w:val="20"/>
    </w:rPr>
  </w:style>
  <w:style w:type="paragraph" w:customStyle="1" w:styleId="TableHeading">
    <w:name w:val="Table Heading"/>
    <w:basedOn w:val="Normal"/>
    <w:link w:val="TableHeadingChar"/>
    <w:uiPriority w:val="99"/>
    <w:rsid w:val="00AB0708"/>
    <w:pPr>
      <w:keepNext/>
      <w:spacing w:before="40" w:after="40"/>
      <w:jc w:val="center"/>
    </w:pPr>
    <w:rPr>
      <w:b/>
      <w:sz w:val="20"/>
    </w:rPr>
  </w:style>
  <w:style w:type="character" w:customStyle="1" w:styleId="TableHeadingChar">
    <w:name w:val="Table Heading Char"/>
    <w:link w:val="TableHeading"/>
    <w:uiPriority w:val="99"/>
    <w:rsid w:val="00AB0708"/>
    <w:rPr>
      <w:rFonts w:ascii="Arial" w:eastAsia="Times New Roman" w:hAnsi="Arial" w:cs="Times New Roman"/>
      <w:b/>
      <w:sz w:val="20"/>
      <w:szCs w:val="24"/>
    </w:rPr>
  </w:style>
  <w:style w:type="character" w:styleId="Emphasis">
    <w:name w:val="Emphasis"/>
    <w:uiPriority w:val="20"/>
    <w:qFormat/>
    <w:rsid w:val="00AB0708"/>
    <w:rPr>
      <w:b/>
      <w:bCs/>
      <w:i w:val="0"/>
      <w:iCs w:val="0"/>
    </w:rPr>
  </w:style>
  <w:style w:type="paragraph" w:customStyle="1" w:styleId="Heading1New">
    <w:name w:val="Heading 1 (New)"/>
    <w:basedOn w:val="Heading1"/>
    <w:link w:val="Heading1NewChar"/>
    <w:rsid w:val="00AB0708"/>
    <w:pPr>
      <w:tabs>
        <w:tab w:val="num" w:pos="357"/>
      </w:tabs>
      <w:spacing w:before="0" w:after="240" w:line="240" w:lineRule="auto"/>
      <w:ind w:left="357" w:hanging="357"/>
    </w:pPr>
    <w:rPr>
      <w:rFonts w:ascii="Barclays" w:hAnsi="Barclays" w:cs="Arial"/>
      <w:sz w:val="20"/>
      <w:lang w:val="en-GB" w:eastAsia="en-US"/>
    </w:rPr>
  </w:style>
  <w:style w:type="character" w:customStyle="1" w:styleId="Heading1NewChar">
    <w:name w:val="Heading 1 (New) Char"/>
    <w:link w:val="Heading1New"/>
    <w:rsid w:val="00AB0708"/>
    <w:rPr>
      <w:rFonts w:ascii="Barclays" w:eastAsia="Times New Roman" w:hAnsi="Barclays" w:cs="Arial"/>
      <w:b/>
      <w:bCs/>
      <w:kern w:val="32"/>
      <w:sz w:val="20"/>
      <w:szCs w:val="32"/>
      <w:lang w:val="en-GB"/>
    </w:rPr>
  </w:style>
  <w:style w:type="character" w:styleId="FootnoteReference">
    <w:name w:val="footnote reference"/>
    <w:uiPriority w:val="99"/>
    <w:semiHidden/>
    <w:unhideWhenUsed/>
    <w:rsid w:val="00AB0708"/>
    <w:rPr>
      <w:vertAlign w:val="superscript"/>
    </w:rPr>
  </w:style>
  <w:style w:type="paragraph" w:customStyle="1" w:styleId="Text">
    <w:name w:val="Text"/>
    <w:basedOn w:val="Normal"/>
    <w:link w:val="TextChar"/>
    <w:qFormat/>
    <w:rsid w:val="00AB0708"/>
    <w:pPr>
      <w:spacing w:before="120" w:after="120"/>
      <w:jc w:val="both"/>
    </w:pPr>
    <w:rPr>
      <w:rFonts w:eastAsia="Calibri" w:cs="Arial"/>
      <w:sz w:val="20"/>
      <w:szCs w:val="20"/>
    </w:rPr>
  </w:style>
  <w:style w:type="character" w:customStyle="1" w:styleId="TextChar">
    <w:name w:val="Text Char"/>
    <w:link w:val="Text"/>
    <w:rsid w:val="00AB0708"/>
    <w:rPr>
      <w:rFonts w:ascii="Arial" w:eastAsia="Calibri" w:hAnsi="Arial" w:cs="Arial"/>
      <w:sz w:val="20"/>
      <w:szCs w:val="20"/>
    </w:rPr>
  </w:style>
  <w:style w:type="paragraph" w:customStyle="1" w:styleId="Table-Heading">
    <w:name w:val="Table - Heading"/>
    <w:basedOn w:val="Text"/>
    <w:link w:val="Table-HeadingChar"/>
    <w:qFormat/>
    <w:rsid w:val="00AB0708"/>
    <w:pPr>
      <w:spacing w:before="60" w:after="60"/>
      <w:jc w:val="center"/>
    </w:pPr>
    <w:rPr>
      <w:b/>
    </w:rPr>
  </w:style>
  <w:style w:type="paragraph" w:customStyle="1" w:styleId="DefaultText">
    <w:name w:val="Default Text"/>
    <w:basedOn w:val="Normal"/>
    <w:rsid w:val="00AB0708"/>
    <w:pPr>
      <w:ind w:left="270"/>
      <w:jc w:val="center"/>
    </w:pPr>
    <w:rPr>
      <w:noProof/>
      <w:sz w:val="18"/>
      <w:szCs w:val="20"/>
    </w:rPr>
  </w:style>
  <w:style w:type="character" w:customStyle="1" w:styleId="Table-HeadingChar">
    <w:name w:val="Table - Heading Char"/>
    <w:link w:val="Table-Heading"/>
    <w:rsid w:val="00AB0708"/>
    <w:rPr>
      <w:rFonts w:ascii="Arial" w:eastAsia="Calibri" w:hAnsi="Arial" w:cs="Arial"/>
      <w:b/>
      <w:sz w:val="20"/>
      <w:szCs w:val="20"/>
    </w:rPr>
  </w:style>
  <w:style w:type="paragraph" w:customStyle="1" w:styleId="Table-Text">
    <w:name w:val="Table - Text"/>
    <w:basedOn w:val="Text"/>
    <w:link w:val="Table-TextChar"/>
    <w:qFormat/>
    <w:rsid w:val="00AB0708"/>
    <w:pPr>
      <w:spacing w:before="80" w:after="80"/>
      <w:jc w:val="left"/>
    </w:pPr>
    <w:rPr>
      <w:sz w:val="18"/>
    </w:rPr>
  </w:style>
  <w:style w:type="character" w:customStyle="1" w:styleId="Table-TextChar">
    <w:name w:val="Table - Text Char"/>
    <w:link w:val="Table-Text"/>
    <w:rsid w:val="00AB0708"/>
    <w:rPr>
      <w:rFonts w:ascii="Arial" w:eastAsia="Calibri" w:hAnsi="Arial" w:cs="Arial"/>
      <w:sz w:val="18"/>
      <w:szCs w:val="20"/>
    </w:rPr>
  </w:style>
  <w:style w:type="paragraph" w:customStyle="1" w:styleId="GraphicObject">
    <w:name w:val="Graphic Object"/>
    <w:basedOn w:val="Normal"/>
    <w:link w:val="GraphicObjectChar"/>
    <w:qFormat/>
    <w:rsid w:val="00AB0708"/>
    <w:pPr>
      <w:spacing w:before="60" w:after="60" w:line="259" w:lineRule="auto"/>
      <w:jc w:val="center"/>
    </w:pPr>
    <w:rPr>
      <w:rFonts w:ascii="Arial,Calibri" w:eastAsia="Arial,Calibri" w:hAnsi="Arial,Calibri" w:cs="Arial,Calibri"/>
      <w:sz w:val="20"/>
      <w:szCs w:val="36"/>
    </w:rPr>
  </w:style>
  <w:style w:type="character" w:customStyle="1" w:styleId="GraphicObjectChar">
    <w:name w:val="Graphic Object Char"/>
    <w:link w:val="GraphicObject"/>
    <w:rsid w:val="00AB0708"/>
    <w:rPr>
      <w:rFonts w:ascii="Arial,Calibri" w:eastAsia="Arial,Calibri" w:hAnsi="Arial,Calibri" w:cs="Arial,Calibri"/>
      <w:sz w:val="20"/>
      <w:szCs w:val="36"/>
    </w:rPr>
  </w:style>
  <w:style w:type="character" w:customStyle="1" w:styleId="InstructionsChar">
    <w:name w:val="Instructions Char"/>
    <w:link w:val="Instructions"/>
    <w:rsid w:val="00AB0708"/>
    <w:rPr>
      <w:rFonts w:ascii="Calibri" w:eastAsia="Times New Roman" w:hAnsi="Calibri" w:cs="Calibri"/>
      <w:i/>
      <w:color w:val="3333FF"/>
      <w:szCs w:val="20"/>
      <w:shd w:val="clear" w:color="auto" w:fill="FFFFFF"/>
    </w:rPr>
  </w:style>
  <w:style w:type="character" w:customStyle="1" w:styleId="homepageheader1">
    <w:name w:val="homepageheader1"/>
    <w:basedOn w:val="DefaultParagraphFont"/>
    <w:rsid w:val="00AB0708"/>
    <w:rPr>
      <w:b/>
      <w:bCs/>
      <w:sz w:val="27"/>
      <w:szCs w:val="27"/>
    </w:rPr>
  </w:style>
  <w:style w:type="character" w:styleId="PlaceholderText">
    <w:name w:val="Placeholder Text"/>
    <w:basedOn w:val="DefaultParagraphFont"/>
    <w:uiPriority w:val="99"/>
    <w:semiHidden/>
    <w:rsid w:val="00AB0708"/>
    <w:rPr>
      <w:color w:val="808080"/>
    </w:rPr>
  </w:style>
  <w:style w:type="paragraph" w:styleId="TOCHeading">
    <w:name w:val="TOC Heading"/>
    <w:basedOn w:val="Heading1"/>
    <w:next w:val="Normal"/>
    <w:uiPriority w:val="39"/>
    <w:unhideWhenUsed/>
    <w:qFormat/>
    <w:rsid w:val="00AB0708"/>
    <w:pPr>
      <w:keepLines/>
      <w:spacing w:after="0" w:line="259" w:lineRule="auto"/>
      <w:outlineLvl w:val="9"/>
    </w:pPr>
    <w:rPr>
      <w:rFonts w:asciiTheme="majorHAnsi" w:eastAsiaTheme="majorEastAsia" w:hAnsiTheme="majorHAnsi" w:cstheme="majorBidi"/>
      <w:b w:val="0"/>
      <w:bCs w:val="0"/>
      <w:color w:val="365F91" w:themeColor="accent1" w:themeShade="BF"/>
      <w:kern w:val="0"/>
      <w:lang w:val="en-US" w:eastAsia="en-US"/>
    </w:rPr>
  </w:style>
  <w:style w:type="table" w:customStyle="1" w:styleId="HUDTables1">
    <w:name w:val="HUD Tables1"/>
    <w:basedOn w:val="TableNormal"/>
    <w:uiPriority w:val="99"/>
    <w:rsid w:val="00AB0708"/>
    <w:pPr>
      <w:spacing w:after="0" w:line="240" w:lineRule="auto"/>
    </w:pPr>
    <w:rPr>
      <w:rFonts w:ascii="Calibri" w:eastAsia="Calibri" w:hAnsi="Calibri" w:cs="Times New Roman"/>
      <w:sz w:val="20"/>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ascii="Calibri" w:hAnsi="Calibri"/>
        <w:b/>
        <w:color w:val="FFFFFF"/>
        <w:sz w:val="24"/>
      </w:rPr>
      <w:tblPr/>
      <w:tcPr>
        <w:shd w:val="clear" w:color="auto" w:fill="4F81BD"/>
      </w:tcPr>
    </w:tblStylePr>
    <w:tblStylePr w:type="lastRow">
      <w:pPr>
        <w:jc w:val="left"/>
      </w:pPr>
      <w:rPr>
        <w:rFonts w:ascii="Calibri" w:hAnsi="Calibri"/>
        <w:sz w:val="20"/>
      </w:rPr>
      <w:tblPr/>
      <w:tcPr>
        <w:vAlign w:val="center"/>
      </w:tcPr>
    </w:tblStylePr>
    <w:tblStylePr w:type="band1Vert">
      <w:rPr>
        <w:rFonts w:ascii="Calibri" w:hAnsi="Calibri"/>
        <w:sz w:val="20"/>
      </w:rPr>
    </w:tblStylePr>
    <w:tblStylePr w:type="band2Horz">
      <w:rPr>
        <w:rFonts w:ascii="Calibri" w:hAnsi="Calibri"/>
        <w:sz w:val="20"/>
      </w:rPr>
    </w:tblStylePr>
  </w:style>
  <w:style w:type="table" w:customStyle="1" w:styleId="TableGrid20">
    <w:name w:val="Table Grid20"/>
    <w:basedOn w:val="TableNormal"/>
    <w:next w:val="TableGrid"/>
    <w:uiPriority w:val="59"/>
    <w:rsid w:val="006662C9"/>
    <w:pPr>
      <w:spacing w:after="0" w:line="240" w:lineRule="auto"/>
    </w:pPr>
    <w:rPr>
      <w:rFonts w:ascii="Calibri" w:eastAsia="Calibri" w:hAnsi="Calibri" w:cs="Times New Roman"/>
      <w:bCs/>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12154">
      <w:bodyDiv w:val="1"/>
      <w:marLeft w:val="0"/>
      <w:marRight w:val="0"/>
      <w:marTop w:val="0"/>
      <w:marBottom w:val="0"/>
      <w:divBdr>
        <w:top w:val="none" w:sz="0" w:space="0" w:color="auto"/>
        <w:left w:val="none" w:sz="0" w:space="0" w:color="auto"/>
        <w:bottom w:val="none" w:sz="0" w:space="0" w:color="auto"/>
        <w:right w:val="none" w:sz="0" w:space="0" w:color="auto"/>
      </w:divBdr>
    </w:div>
    <w:div w:id="59452378">
      <w:bodyDiv w:val="1"/>
      <w:marLeft w:val="0"/>
      <w:marRight w:val="0"/>
      <w:marTop w:val="0"/>
      <w:marBottom w:val="0"/>
      <w:divBdr>
        <w:top w:val="none" w:sz="0" w:space="0" w:color="auto"/>
        <w:left w:val="none" w:sz="0" w:space="0" w:color="auto"/>
        <w:bottom w:val="none" w:sz="0" w:space="0" w:color="auto"/>
        <w:right w:val="none" w:sz="0" w:space="0" w:color="auto"/>
      </w:divBdr>
    </w:div>
    <w:div w:id="225838930">
      <w:bodyDiv w:val="1"/>
      <w:marLeft w:val="0"/>
      <w:marRight w:val="0"/>
      <w:marTop w:val="0"/>
      <w:marBottom w:val="0"/>
      <w:divBdr>
        <w:top w:val="none" w:sz="0" w:space="0" w:color="auto"/>
        <w:left w:val="none" w:sz="0" w:space="0" w:color="auto"/>
        <w:bottom w:val="none" w:sz="0" w:space="0" w:color="auto"/>
        <w:right w:val="none" w:sz="0" w:space="0" w:color="auto"/>
      </w:divBdr>
    </w:div>
    <w:div w:id="307518947">
      <w:bodyDiv w:val="1"/>
      <w:marLeft w:val="0"/>
      <w:marRight w:val="0"/>
      <w:marTop w:val="0"/>
      <w:marBottom w:val="0"/>
      <w:divBdr>
        <w:top w:val="none" w:sz="0" w:space="0" w:color="auto"/>
        <w:left w:val="none" w:sz="0" w:space="0" w:color="auto"/>
        <w:bottom w:val="none" w:sz="0" w:space="0" w:color="auto"/>
        <w:right w:val="none" w:sz="0" w:space="0" w:color="auto"/>
      </w:divBdr>
    </w:div>
    <w:div w:id="483008252">
      <w:bodyDiv w:val="1"/>
      <w:marLeft w:val="0"/>
      <w:marRight w:val="0"/>
      <w:marTop w:val="0"/>
      <w:marBottom w:val="0"/>
      <w:divBdr>
        <w:top w:val="none" w:sz="0" w:space="0" w:color="auto"/>
        <w:left w:val="none" w:sz="0" w:space="0" w:color="auto"/>
        <w:bottom w:val="none" w:sz="0" w:space="0" w:color="auto"/>
        <w:right w:val="none" w:sz="0" w:space="0" w:color="auto"/>
      </w:divBdr>
    </w:div>
    <w:div w:id="703555199">
      <w:bodyDiv w:val="1"/>
      <w:marLeft w:val="0"/>
      <w:marRight w:val="0"/>
      <w:marTop w:val="0"/>
      <w:marBottom w:val="0"/>
      <w:divBdr>
        <w:top w:val="none" w:sz="0" w:space="0" w:color="auto"/>
        <w:left w:val="none" w:sz="0" w:space="0" w:color="auto"/>
        <w:bottom w:val="none" w:sz="0" w:space="0" w:color="auto"/>
        <w:right w:val="none" w:sz="0" w:space="0" w:color="auto"/>
      </w:divBdr>
    </w:div>
    <w:div w:id="829834842">
      <w:bodyDiv w:val="1"/>
      <w:marLeft w:val="0"/>
      <w:marRight w:val="0"/>
      <w:marTop w:val="0"/>
      <w:marBottom w:val="0"/>
      <w:divBdr>
        <w:top w:val="none" w:sz="0" w:space="0" w:color="auto"/>
        <w:left w:val="none" w:sz="0" w:space="0" w:color="auto"/>
        <w:bottom w:val="none" w:sz="0" w:space="0" w:color="auto"/>
        <w:right w:val="none" w:sz="0" w:space="0" w:color="auto"/>
      </w:divBdr>
    </w:div>
    <w:div w:id="858469452">
      <w:bodyDiv w:val="1"/>
      <w:marLeft w:val="0"/>
      <w:marRight w:val="0"/>
      <w:marTop w:val="0"/>
      <w:marBottom w:val="0"/>
      <w:divBdr>
        <w:top w:val="none" w:sz="0" w:space="0" w:color="auto"/>
        <w:left w:val="none" w:sz="0" w:space="0" w:color="auto"/>
        <w:bottom w:val="none" w:sz="0" w:space="0" w:color="auto"/>
        <w:right w:val="none" w:sz="0" w:space="0" w:color="auto"/>
      </w:divBdr>
    </w:div>
    <w:div w:id="954943868">
      <w:bodyDiv w:val="1"/>
      <w:marLeft w:val="0"/>
      <w:marRight w:val="0"/>
      <w:marTop w:val="0"/>
      <w:marBottom w:val="0"/>
      <w:divBdr>
        <w:top w:val="none" w:sz="0" w:space="0" w:color="auto"/>
        <w:left w:val="none" w:sz="0" w:space="0" w:color="auto"/>
        <w:bottom w:val="none" w:sz="0" w:space="0" w:color="auto"/>
        <w:right w:val="none" w:sz="0" w:space="0" w:color="auto"/>
      </w:divBdr>
    </w:div>
    <w:div w:id="1323853000">
      <w:bodyDiv w:val="1"/>
      <w:marLeft w:val="0"/>
      <w:marRight w:val="0"/>
      <w:marTop w:val="0"/>
      <w:marBottom w:val="0"/>
      <w:divBdr>
        <w:top w:val="none" w:sz="0" w:space="0" w:color="auto"/>
        <w:left w:val="none" w:sz="0" w:space="0" w:color="auto"/>
        <w:bottom w:val="none" w:sz="0" w:space="0" w:color="auto"/>
        <w:right w:val="none" w:sz="0" w:space="0" w:color="auto"/>
      </w:divBdr>
    </w:div>
    <w:div w:id="1464074750">
      <w:bodyDiv w:val="1"/>
      <w:marLeft w:val="0"/>
      <w:marRight w:val="0"/>
      <w:marTop w:val="0"/>
      <w:marBottom w:val="0"/>
      <w:divBdr>
        <w:top w:val="none" w:sz="0" w:space="0" w:color="auto"/>
        <w:left w:val="none" w:sz="0" w:space="0" w:color="auto"/>
        <w:bottom w:val="none" w:sz="0" w:space="0" w:color="auto"/>
        <w:right w:val="none" w:sz="0" w:space="0" w:color="auto"/>
      </w:divBdr>
    </w:div>
    <w:div w:id="1574241516">
      <w:bodyDiv w:val="1"/>
      <w:marLeft w:val="0"/>
      <w:marRight w:val="0"/>
      <w:marTop w:val="0"/>
      <w:marBottom w:val="0"/>
      <w:divBdr>
        <w:top w:val="none" w:sz="0" w:space="0" w:color="auto"/>
        <w:left w:val="none" w:sz="0" w:space="0" w:color="auto"/>
        <w:bottom w:val="none" w:sz="0" w:space="0" w:color="auto"/>
        <w:right w:val="none" w:sz="0" w:space="0" w:color="auto"/>
      </w:divBdr>
    </w:div>
    <w:div w:id="1634943034">
      <w:bodyDiv w:val="1"/>
      <w:marLeft w:val="0"/>
      <w:marRight w:val="0"/>
      <w:marTop w:val="0"/>
      <w:marBottom w:val="0"/>
      <w:divBdr>
        <w:top w:val="none" w:sz="0" w:space="0" w:color="auto"/>
        <w:left w:val="none" w:sz="0" w:space="0" w:color="auto"/>
        <w:bottom w:val="none" w:sz="0" w:space="0" w:color="auto"/>
        <w:right w:val="none" w:sz="0" w:space="0" w:color="auto"/>
      </w:divBdr>
    </w:div>
    <w:div w:id="1655180516">
      <w:bodyDiv w:val="1"/>
      <w:marLeft w:val="0"/>
      <w:marRight w:val="0"/>
      <w:marTop w:val="0"/>
      <w:marBottom w:val="0"/>
      <w:divBdr>
        <w:top w:val="none" w:sz="0" w:space="0" w:color="auto"/>
        <w:left w:val="none" w:sz="0" w:space="0" w:color="auto"/>
        <w:bottom w:val="none" w:sz="0" w:space="0" w:color="auto"/>
        <w:right w:val="none" w:sz="0" w:space="0" w:color="auto"/>
      </w:divBdr>
    </w:div>
    <w:div w:id="1702705628">
      <w:bodyDiv w:val="1"/>
      <w:marLeft w:val="0"/>
      <w:marRight w:val="0"/>
      <w:marTop w:val="0"/>
      <w:marBottom w:val="0"/>
      <w:divBdr>
        <w:top w:val="none" w:sz="0" w:space="0" w:color="auto"/>
        <w:left w:val="none" w:sz="0" w:space="0" w:color="auto"/>
        <w:bottom w:val="none" w:sz="0" w:space="0" w:color="auto"/>
        <w:right w:val="none" w:sz="0" w:space="0" w:color="auto"/>
      </w:divBdr>
    </w:div>
    <w:div w:id="1740905952">
      <w:bodyDiv w:val="1"/>
      <w:marLeft w:val="0"/>
      <w:marRight w:val="0"/>
      <w:marTop w:val="0"/>
      <w:marBottom w:val="0"/>
      <w:divBdr>
        <w:top w:val="none" w:sz="0" w:space="0" w:color="auto"/>
        <w:left w:val="none" w:sz="0" w:space="0" w:color="auto"/>
        <w:bottom w:val="none" w:sz="0" w:space="0" w:color="auto"/>
        <w:right w:val="none" w:sz="0" w:space="0" w:color="auto"/>
      </w:divBdr>
    </w:div>
    <w:div w:id="1768042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D0D76B-1ED2-4926-9279-A3DD649B37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4</Pages>
  <Words>1094</Words>
  <Characters>6240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NYSDTF</dc:creator>
  <cp:keywords/>
  <dc:description/>
  <cp:lastModifiedBy>Brownell, Kevin (TAX)</cp:lastModifiedBy>
  <cp:revision>10</cp:revision>
  <cp:lastPrinted>2020-09-16T20:47:00Z</cp:lastPrinted>
  <dcterms:created xsi:type="dcterms:W3CDTF">2026-05-28T16:58:00Z</dcterms:created>
  <dcterms:modified xsi:type="dcterms:W3CDTF">2026-06-05T12:18:00Z</dcterms:modified>
</cp:coreProperties>
</file>