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D1581" w14:textId="77777777" w:rsidR="006C4CD6" w:rsidRDefault="006C4CD6" w:rsidP="006C4CD6">
      <w:pPr>
        <w:ind w:left="-720"/>
        <w:rPr>
          <w:rFonts w:eastAsia="Calibri" w:cs="Arial"/>
          <w:b/>
          <w:bCs/>
          <w:sz w:val="26"/>
          <w:szCs w:val="26"/>
        </w:rPr>
      </w:pPr>
      <w:bookmarkStart w:id="0" w:name="_Hlk89341694"/>
      <w:r>
        <w:rPr>
          <w:rFonts w:eastAsia="Calibri" w:cs="Arial"/>
          <w:b/>
          <w:bCs/>
          <w:noProof/>
          <w:sz w:val="26"/>
          <w:szCs w:val="26"/>
        </w:rPr>
        <w:drawing>
          <wp:inline distT="0" distB="0" distL="0" distR="0" wp14:anchorId="65AB9D8B" wp14:editId="03C7C5A7">
            <wp:extent cx="3817086" cy="1186543"/>
            <wp:effectExtent l="0" t="0" r="0" b="0"/>
            <wp:docPr id="1662768877" name="Picture 5" descr="New York State logo, Department of Taxation and Finance, Bureau of Fiscal Services Procurement Uni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768877" name="Picture 5" descr="New York State logo, Department of Taxation and Finance, Bureau of Fiscal Services Procurement Unit">
                      <a:extLst>
                        <a:ext uri="{C183D7F6-B498-43B3-948B-1728B52AA6E4}">
                          <adec:decorative xmlns:adec="http://schemas.microsoft.com/office/drawing/2017/decorative" val="0"/>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3858797" cy="1199509"/>
                    </a:xfrm>
                    <a:prstGeom prst="rect">
                      <a:avLst/>
                    </a:prstGeom>
                  </pic:spPr>
                </pic:pic>
              </a:graphicData>
            </a:graphic>
          </wp:inline>
        </w:drawing>
      </w:r>
    </w:p>
    <w:p w14:paraId="50DEB7CD" w14:textId="77777777" w:rsidR="006C4CD6" w:rsidRDefault="006C4CD6" w:rsidP="006C4CD6">
      <w:pPr>
        <w:jc w:val="center"/>
        <w:rPr>
          <w:rFonts w:eastAsia="Calibri" w:cs="Arial"/>
          <w:b/>
          <w:bCs/>
          <w:sz w:val="26"/>
          <w:szCs w:val="26"/>
        </w:rPr>
      </w:pPr>
    </w:p>
    <w:p w14:paraId="4B1C1446" w14:textId="77777777" w:rsidR="006C4CD6" w:rsidRDefault="006C4CD6" w:rsidP="006C4CD6">
      <w:pPr>
        <w:jc w:val="center"/>
        <w:rPr>
          <w:rFonts w:eastAsia="Calibri" w:cs="Arial"/>
          <w:b/>
          <w:bCs/>
          <w:sz w:val="26"/>
          <w:szCs w:val="26"/>
        </w:rPr>
      </w:pPr>
    </w:p>
    <w:p w14:paraId="0B3E0752" w14:textId="565662E0" w:rsidR="006C4CD6" w:rsidRPr="00120E80" w:rsidRDefault="006C4CD6" w:rsidP="006C4CD6">
      <w:pPr>
        <w:jc w:val="center"/>
        <w:rPr>
          <w:rFonts w:eastAsia="Calibri" w:cs="Arial"/>
          <w:b/>
          <w:bCs/>
          <w:sz w:val="26"/>
          <w:szCs w:val="26"/>
        </w:rPr>
      </w:pPr>
      <w:r>
        <w:rPr>
          <w:rFonts w:eastAsia="Calibri" w:cs="Arial"/>
          <w:b/>
          <w:bCs/>
          <w:sz w:val="26"/>
          <w:szCs w:val="26"/>
        </w:rPr>
        <w:t>May 8</w:t>
      </w:r>
      <w:r w:rsidRPr="00120E80">
        <w:rPr>
          <w:rFonts w:eastAsia="Calibri" w:cs="Arial"/>
          <w:b/>
          <w:bCs/>
          <w:sz w:val="26"/>
          <w:szCs w:val="26"/>
        </w:rPr>
        <w:t>, 202</w:t>
      </w:r>
      <w:r>
        <w:rPr>
          <w:rFonts w:eastAsia="Calibri" w:cs="Arial"/>
          <w:b/>
          <w:bCs/>
          <w:sz w:val="26"/>
          <w:szCs w:val="26"/>
        </w:rPr>
        <w:t>6</w:t>
      </w:r>
    </w:p>
    <w:p w14:paraId="39479A1F" w14:textId="77777777" w:rsidR="008B0D31" w:rsidRPr="00643312" w:rsidRDefault="008B0D31" w:rsidP="008B0D31">
      <w:pPr>
        <w:jc w:val="center"/>
        <w:rPr>
          <w:rFonts w:cs="Arial"/>
          <w:b/>
        </w:rPr>
      </w:pPr>
    </w:p>
    <w:p w14:paraId="0AF07081" w14:textId="0A23AB87" w:rsidR="005900D7" w:rsidRPr="00643312" w:rsidRDefault="008B0D31" w:rsidP="008B0D31">
      <w:pPr>
        <w:jc w:val="center"/>
        <w:rPr>
          <w:rFonts w:eastAsia="Calibri" w:cs="Arial"/>
          <w:b/>
          <w:bCs/>
          <w:sz w:val="26"/>
          <w:szCs w:val="26"/>
        </w:rPr>
      </w:pPr>
      <w:r w:rsidRPr="00643312">
        <w:rPr>
          <w:rFonts w:eastAsia="Calibri" w:cs="Arial"/>
          <w:b/>
          <w:bCs/>
          <w:sz w:val="26"/>
          <w:szCs w:val="26"/>
        </w:rPr>
        <w:t xml:space="preserve">Request for Proposals (RFP) </w:t>
      </w:r>
      <w:r w:rsidR="00CF7D0F" w:rsidRPr="00643312">
        <w:rPr>
          <w:rFonts w:eastAsia="Calibri" w:cs="Arial"/>
          <w:b/>
          <w:bCs/>
          <w:sz w:val="26"/>
          <w:szCs w:val="26"/>
        </w:rPr>
        <w:t>2</w:t>
      </w:r>
      <w:r w:rsidR="00F65B1D">
        <w:rPr>
          <w:rFonts w:eastAsia="Calibri" w:cs="Arial"/>
          <w:b/>
          <w:bCs/>
          <w:sz w:val="26"/>
          <w:szCs w:val="26"/>
        </w:rPr>
        <w:t>6</w:t>
      </w:r>
      <w:r w:rsidR="00F26534" w:rsidRPr="00643312">
        <w:rPr>
          <w:rFonts w:eastAsia="Calibri" w:cs="Arial"/>
          <w:b/>
          <w:bCs/>
          <w:sz w:val="26"/>
          <w:szCs w:val="26"/>
        </w:rPr>
        <w:t>-</w:t>
      </w:r>
      <w:r w:rsidR="00A173D6" w:rsidRPr="00643312">
        <w:rPr>
          <w:rFonts w:eastAsia="Calibri" w:cs="Arial"/>
          <w:b/>
          <w:bCs/>
          <w:sz w:val="26"/>
          <w:szCs w:val="26"/>
        </w:rPr>
        <w:t>10</w:t>
      </w:r>
      <w:r w:rsidR="00F83290">
        <w:rPr>
          <w:rFonts w:eastAsia="Calibri" w:cs="Arial"/>
          <w:b/>
          <w:bCs/>
          <w:sz w:val="26"/>
          <w:szCs w:val="26"/>
        </w:rPr>
        <w:t>1</w:t>
      </w:r>
      <w:r w:rsidR="00F26534" w:rsidRPr="00643312">
        <w:rPr>
          <w:rFonts w:eastAsia="Calibri" w:cs="Arial"/>
          <w:b/>
          <w:bCs/>
          <w:sz w:val="26"/>
          <w:szCs w:val="26"/>
        </w:rPr>
        <w:t xml:space="preserve"> </w:t>
      </w:r>
    </w:p>
    <w:p w14:paraId="4518C527" w14:textId="49F74E7D" w:rsidR="008B0D31" w:rsidRPr="00643312" w:rsidRDefault="00AE1FA6" w:rsidP="008B0D31">
      <w:pPr>
        <w:jc w:val="center"/>
        <w:rPr>
          <w:rFonts w:eastAsia="Calibri" w:cs="Arial"/>
          <w:b/>
          <w:bCs/>
          <w:sz w:val="26"/>
          <w:szCs w:val="26"/>
        </w:rPr>
      </w:pPr>
      <w:r w:rsidRPr="00AE1FA6">
        <w:rPr>
          <w:rFonts w:eastAsia="Calibri" w:cs="Arial"/>
          <w:b/>
          <w:bCs/>
          <w:sz w:val="26"/>
          <w:szCs w:val="26"/>
        </w:rPr>
        <w:t xml:space="preserve">Telecommunications </w:t>
      </w:r>
      <w:r w:rsidR="00F83290">
        <w:rPr>
          <w:rFonts w:eastAsia="Calibri" w:cs="Arial"/>
          <w:b/>
          <w:bCs/>
          <w:sz w:val="26"/>
          <w:szCs w:val="26"/>
        </w:rPr>
        <w:t>Expert Consultant</w:t>
      </w:r>
    </w:p>
    <w:p w14:paraId="62503D29" w14:textId="77777777" w:rsidR="005900D7" w:rsidRPr="00643312" w:rsidRDefault="005900D7" w:rsidP="008B0D31">
      <w:pPr>
        <w:jc w:val="center"/>
        <w:rPr>
          <w:rFonts w:eastAsia="Calibri" w:cs="Arial"/>
          <w:b/>
          <w:bCs/>
          <w:sz w:val="26"/>
          <w:szCs w:val="26"/>
        </w:rPr>
      </w:pPr>
    </w:p>
    <w:p w14:paraId="7F6A1669" w14:textId="2C55CFA1" w:rsidR="000F03A2" w:rsidRPr="00643312" w:rsidRDefault="000F03A2" w:rsidP="000F03A2">
      <w:pPr>
        <w:jc w:val="center"/>
        <w:rPr>
          <w:rFonts w:eastAsia="Calibri" w:cs="Arial"/>
          <w:b/>
          <w:bCs/>
          <w:sz w:val="26"/>
          <w:szCs w:val="26"/>
        </w:rPr>
      </w:pPr>
      <w:r w:rsidRPr="00643312">
        <w:rPr>
          <w:rFonts w:eastAsia="Calibri" w:cs="Arial"/>
          <w:b/>
          <w:bCs/>
          <w:sz w:val="26"/>
          <w:szCs w:val="26"/>
        </w:rPr>
        <w:t>Response</w:t>
      </w:r>
      <w:r w:rsidR="00C06931">
        <w:rPr>
          <w:rFonts w:eastAsia="Calibri" w:cs="Arial"/>
          <w:b/>
          <w:bCs/>
          <w:sz w:val="26"/>
          <w:szCs w:val="26"/>
        </w:rPr>
        <w:t>s</w:t>
      </w:r>
      <w:r w:rsidRPr="00643312">
        <w:rPr>
          <w:rFonts w:eastAsia="Calibri" w:cs="Arial"/>
          <w:b/>
          <w:bCs/>
          <w:sz w:val="26"/>
          <w:szCs w:val="26"/>
        </w:rPr>
        <w:t xml:space="preserve"> to </w:t>
      </w:r>
      <w:r>
        <w:rPr>
          <w:rFonts w:eastAsia="Calibri" w:cs="Arial"/>
          <w:b/>
          <w:bCs/>
          <w:sz w:val="26"/>
          <w:szCs w:val="26"/>
        </w:rPr>
        <w:t xml:space="preserve">First Round </w:t>
      </w:r>
      <w:r w:rsidRPr="00643312">
        <w:rPr>
          <w:rFonts w:eastAsia="Calibri" w:cs="Arial"/>
          <w:b/>
          <w:bCs/>
          <w:sz w:val="26"/>
          <w:szCs w:val="26"/>
        </w:rPr>
        <w:t>Bidder Questions</w:t>
      </w:r>
      <w:r>
        <w:rPr>
          <w:rFonts w:eastAsia="Calibri" w:cs="Arial"/>
          <w:b/>
          <w:bCs/>
          <w:sz w:val="26"/>
          <w:szCs w:val="26"/>
        </w:rPr>
        <w:t xml:space="preserve"> and Amendment #1</w:t>
      </w:r>
    </w:p>
    <w:p w14:paraId="375B5FF9" w14:textId="77777777" w:rsidR="008B0D31" w:rsidRPr="00643312" w:rsidRDefault="008B0D31" w:rsidP="008B0D31">
      <w:pPr>
        <w:jc w:val="center"/>
        <w:rPr>
          <w:rFonts w:eastAsia="Calibri" w:cs="Arial"/>
          <w:b/>
          <w:bCs/>
          <w:sz w:val="26"/>
          <w:szCs w:val="26"/>
        </w:rPr>
      </w:pPr>
    </w:p>
    <w:p w14:paraId="477DAAD3" w14:textId="77777777" w:rsidR="008B0D31" w:rsidRPr="00643312" w:rsidRDefault="008B0D31" w:rsidP="008B0D31">
      <w:pPr>
        <w:jc w:val="center"/>
        <w:rPr>
          <w:rFonts w:eastAsia="Calibri" w:cs="Arial"/>
          <w:b/>
          <w:bCs/>
          <w:sz w:val="26"/>
          <w:szCs w:val="26"/>
        </w:rPr>
      </w:pPr>
    </w:p>
    <w:p w14:paraId="3B0F328D" w14:textId="77777777" w:rsidR="008B0D31" w:rsidRPr="00BF6ED8" w:rsidRDefault="008B0D31" w:rsidP="008B0D31">
      <w:pPr>
        <w:autoSpaceDE w:val="0"/>
        <w:autoSpaceDN w:val="0"/>
        <w:adjustRightInd w:val="0"/>
        <w:spacing w:after="200" w:line="276" w:lineRule="auto"/>
        <w:rPr>
          <w:rFonts w:eastAsia="Calibri" w:cs="Arial"/>
          <w:sz w:val="22"/>
          <w:szCs w:val="22"/>
        </w:rPr>
      </w:pPr>
      <w:bookmarkStart w:id="1" w:name="_Hlk3362932"/>
      <w:r w:rsidRPr="00BF6ED8">
        <w:rPr>
          <w:rFonts w:eastAsia="Calibri" w:cs="Arial"/>
          <w:sz w:val="22"/>
          <w:szCs w:val="22"/>
        </w:rPr>
        <w:t>To All Potential Bidders:</w:t>
      </w:r>
    </w:p>
    <w:p w14:paraId="662DDE48" w14:textId="2EB68D41" w:rsidR="00BF341E" w:rsidRDefault="00A87C6F" w:rsidP="00BF6ED8">
      <w:pPr>
        <w:autoSpaceDE w:val="0"/>
        <w:autoSpaceDN w:val="0"/>
        <w:spacing w:before="60" w:after="200" w:line="276" w:lineRule="auto"/>
        <w:jc w:val="both"/>
        <w:rPr>
          <w:rFonts w:cs="Arial"/>
          <w:sz w:val="22"/>
          <w:szCs w:val="22"/>
        </w:rPr>
      </w:pPr>
      <w:r w:rsidRPr="00BF6ED8">
        <w:rPr>
          <w:rFonts w:cs="Arial"/>
          <w:sz w:val="22"/>
          <w:szCs w:val="22"/>
        </w:rPr>
        <w:t>Attached are the Department’s Response</w:t>
      </w:r>
      <w:r w:rsidR="00C06931">
        <w:rPr>
          <w:rFonts w:cs="Arial"/>
          <w:sz w:val="22"/>
          <w:szCs w:val="22"/>
        </w:rPr>
        <w:t>s</w:t>
      </w:r>
      <w:r w:rsidRPr="00BF6ED8">
        <w:rPr>
          <w:rFonts w:cs="Arial"/>
          <w:sz w:val="22"/>
          <w:szCs w:val="22"/>
        </w:rPr>
        <w:t xml:space="preserve"> to Bidder Questions received for the above referenced RFP.</w:t>
      </w:r>
      <w:bookmarkEnd w:id="1"/>
    </w:p>
    <w:p w14:paraId="34561085" w14:textId="420A3AC3" w:rsidR="000F03A2" w:rsidRPr="00BF6ED8" w:rsidRDefault="000F03A2" w:rsidP="000F03A2">
      <w:pPr>
        <w:spacing w:before="240" w:line="276" w:lineRule="auto"/>
        <w:rPr>
          <w:rFonts w:cs="Arial"/>
          <w:sz w:val="22"/>
          <w:szCs w:val="22"/>
        </w:rPr>
      </w:pPr>
      <w:r w:rsidRPr="00BF6ED8">
        <w:rPr>
          <w:rFonts w:cs="Arial"/>
          <w:sz w:val="22"/>
          <w:szCs w:val="22"/>
        </w:rPr>
        <w:t>Additionally, t</w:t>
      </w:r>
      <w:r>
        <w:rPr>
          <w:rFonts w:cs="Arial"/>
          <w:sz w:val="22"/>
          <w:szCs w:val="22"/>
        </w:rPr>
        <w:t xml:space="preserve">he Department is </w:t>
      </w:r>
      <w:r w:rsidRPr="00BF6ED8">
        <w:rPr>
          <w:rFonts w:cs="Arial"/>
          <w:sz w:val="22"/>
          <w:szCs w:val="22"/>
        </w:rPr>
        <w:t>issuing Amendment #</w:t>
      </w:r>
      <w:r>
        <w:rPr>
          <w:rFonts w:cs="Arial"/>
          <w:sz w:val="22"/>
          <w:szCs w:val="22"/>
        </w:rPr>
        <w:t>1</w:t>
      </w:r>
      <w:r w:rsidRPr="00BF6ED8">
        <w:rPr>
          <w:rFonts w:cs="Arial"/>
          <w:sz w:val="22"/>
          <w:szCs w:val="22"/>
        </w:rPr>
        <w:t xml:space="preserve"> as clarification to:</w:t>
      </w:r>
    </w:p>
    <w:p w14:paraId="1A5502FB" w14:textId="4C8600EA" w:rsidR="00AB0708" w:rsidRPr="005A07E0" w:rsidRDefault="00AB0708" w:rsidP="00B17543">
      <w:pPr>
        <w:numPr>
          <w:ilvl w:val="0"/>
          <w:numId w:val="1"/>
        </w:numPr>
        <w:autoSpaceDE w:val="0"/>
        <w:autoSpaceDN w:val="0"/>
        <w:adjustRightInd w:val="0"/>
        <w:spacing w:before="240" w:after="60" w:line="276" w:lineRule="auto"/>
        <w:jc w:val="both"/>
        <w:rPr>
          <w:rFonts w:eastAsia="Calibri" w:cs="Arial"/>
          <w:sz w:val="22"/>
          <w:szCs w:val="22"/>
        </w:rPr>
      </w:pPr>
      <w:r w:rsidRPr="005A07E0">
        <w:rPr>
          <w:rFonts w:eastAsia="Calibri" w:cs="Arial"/>
          <w:sz w:val="22"/>
          <w:szCs w:val="22"/>
        </w:rPr>
        <w:t>Amend RFP 2</w:t>
      </w:r>
      <w:r>
        <w:rPr>
          <w:rFonts w:eastAsia="Calibri" w:cs="Arial"/>
          <w:sz w:val="22"/>
          <w:szCs w:val="22"/>
        </w:rPr>
        <w:t>6</w:t>
      </w:r>
      <w:r w:rsidRPr="005A07E0">
        <w:rPr>
          <w:rFonts w:eastAsia="Calibri" w:cs="Arial"/>
          <w:sz w:val="22"/>
          <w:szCs w:val="22"/>
        </w:rPr>
        <w:t>-101, Table of Contents, Pg. 2</w:t>
      </w:r>
    </w:p>
    <w:p w14:paraId="17C164EC" w14:textId="27BB3721" w:rsidR="000F03A2" w:rsidRDefault="000F03A2" w:rsidP="00B17543">
      <w:pPr>
        <w:numPr>
          <w:ilvl w:val="0"/>
          <w:numId w:val="1"/>
        </w:numPr>
        <w:autoSpaceDE w:val="0"/>
        <w:autoSpaceDN w:val="0"/>
        <w:adjustRightInd w:val="0"/>
        <w:spacing w:before="240" w:after="60" w:line="276" w:lineRule="auto"/>
        <w:jc w:val="both"/>
        <w:rPr>
          <w:rFonts w:eastAsia="Calibri" w:cs="Arial"/>
          <w:sz w:val="22"/>
          <w:szCs w:val="22"/>
        </w:rPr>
      </w:pPr>
      <w:r w:rsidRPr="00B95C85">
        <w:rPr>
          <w:rFonts w:eastAsia="Calibri" w:cs="Arial"/>
          <w:sz w:val="22"/>
          <w:szCs w:val="22"/>
        </w:rPr>
        <w:t>Amend RFP 2</w:t>
      </w:r>
      <w:r>
        <w:rPr>
          <w:rFonts w:eastAsia="Calibri" w:cs="Arial"/>
          <w:sz w:val="22"/>
          <w:szCs w:val="22"/>
        </w:rPr>
        <w:t>6</w:t>
      </w:r>
      <w:r w:rsidRPr="00B95C85">
        <w:rPr>
          <w:rFonts w:eastAsia="Calibri" w:cs="Arial"/>
          <w:sz w:val="22"/>
          <w:szCs w:val="22"/>
        </w:rPr>
        <w:t xml:space="preserve">-101, Section </w:t>
      </w:r>
      <w:r>
        <w:rPr>
          <w:rFonts w:eastAsia="Calibri" w:cs="Arial"/>
          <w:sz w:val="22"/>
          <w:szCs w:val="22"/>
        </w:rPr>
        <w:t>7</w:t>
      </w:r>
      <w:r w:rsidRPr="00B95C85">
        <w:rPr>
          <w:rFonts w:eastAsia="Calibri" w:cs="Arial"/>
          <w:sz w:val="22"/>
          <w:szCs w:val="22"/>
        </w:rPr>
        <w:t>.</w:t>
      </w:r>
      <w:r>
        <w:rPr>
          <w:rFonts w:eastAsia="Calibri" w:cs="Arial"/>
          <w:sz w:val="22"/>
          <w:szCs w:val="22"/>
        </w:rPr>
        <w:t>3</w:t>
      </w:r>
      <w:r w:rsidRPr="00B95C85">
        <w:rPr>
          <w:rFonts w:eastAsia="Calibri" w:cs="Arial"/>
          <w:sz w:val="22"/>
          <w:szCs w:val="22"/>
        </w:rPr>
        <w:t xml:space="preserve">. </w:t>
      </w:r>
      <w:r>
        <w:rPr>
          <w:rFonts w:eastAsia="Calibri" w:cs="Arial"/>
          <w:sz w:val="22"/>
          <w:szCs w:val="22"/>
        </w:rPr>
        <w:t>Expert Witness Cost</w:t>
      </w:r>
      <w:r w:rsidRPr="00B95C85">
        <w:rPr>
          <w:rFonts w:eastAsia="Calibri" w:cs="Arial"/>
          <w:sz w:val="22"/>
          <w:szCs w:val="22"/>
        </w:rPr>
        <w:t xml:space="preserve">, Pg. </w:t>
      </w:r>
      <w:r>
        <w:rPr>
          <w:rFonts w:eastAsia="Calibri" w:cs="Arial"/>
          <w:sz w:val="22"/>
          <w:szCs w:val="22"/>
        </w:rPr>
        <w:t>18</w:t>
      </w:r>
    </w:p>
    <w:p w14:paraId="60752C8F" w14:textId="1E4FF35E" w:rsidR="00AB0708" w:rsidRDefault="00AB0708" w:rsidP="00B17543">
      <w:pPr>
        <w:numPr>
          <w:ilvl w:val="0"/>
          <w:numId w:val="1"/>
        </w:numPr>
        <w:autoSpaceDE w:val="0"/>
        <w:autoSpaceDN w:val="0"/>
        <w:adjustRightInd w:val="0"/>
        <w:spacing w:before="240" w:after="60" w:line="276" w:lineRule="auto"/>
        <w:jc w:val="both"/>
        <w:rPr>
          <w:rFonts w:eastAsia="Calibri" w:cs="Arial"/>
          <w:sz w:val="22"/>
          <w:szCs w:val="22"/>
        </w:rPr>
      </w:pPr>
      <w:r w:rsidRPr="00B95C85">
        <w:rPr>
          <w:rFonts w:eastAsia="Calibri" w:cs="Arial"/>
          <w:sz w:val="22"/>
          <w:szCs w:val="22"/>
        </w:rPr>
        <w:t>Amend RFP 2</w:t>
      </w:r>
      <w:r>
        <w:rPr>
          <w:rFonts w:eastAsia="Calibri" w:cs="Arial"/>
          <w:sz w:val="22"/>
          <w:szCs w:val="22"/>
        </w:rPr>
        <w:t>6</w:t>
      </w:r>
      <w:r w:rsidRPr="00B95C85">
        <w:rPr>
          <w:rFonts w:eastAsia="Calibri" w:cs="Arial"/>
          <w:sz w:val="22"/>
          <w:szCs w:val="22"/>
        </w:rPr>
        <w:t xml:space="preserve">-101, Section </w:t>
      </w:r>
      <w:r>
        <w:rPr>
          <w:rFonts w:eastAsia="Calibri" w:cs="Arial"/>
          <w:sz w:val="22"/>
          <w:szCs w:val="22"/>
        </w:rPr>
        <w:t>7</w:t>
      </w:r>
      <w:r w:rsidRPr="00B95C85">
        <w:rPr>
          <w:rFonts w:eastAsia="Calibri" w:cs="Arial"/>
          <w:sz w:val="22"/>
          <w:szCs w:val="22"/>
        </w:rPr>
        <w:t>.</w:t>
      </w:r>
      <w:r>
        <w:rPr>
          <w:rFonts w:eastAsia="Calibri" w:cs="Arial"/>
          <w:sz w:val="22"/>
          <w:szCs w:val="22"/>
        </w:rPr>
        <w:t>4</w:t>
      </w:r>
      <w:r w:rsidRPr="00B95C85">
        <w:rPr>
          <w:rFonts w:eastAsia="Calibri" w:cs="Arial"/>
          <w:sz w:val="22"/>
          <w:szCs w:val="22"/>
        </w:rPr>
        <w:t xml:space="preserve">. </w:t>
      </w:r>
      <w:r>
        <w:rPr>
          <w:rFonts w:eastAsia="Calibri" w:cs="Arial"/>
          <w:sz w:val="22"/>
          <w:szCs w:val="22"/>
        </w:rPr>
        <w:t>Travel Expenses</w:t>
      </w:r>
      <w:r w:rsidRPr="00B95C85">
        <w:rPr>
          <w:rFonts w:eastAsia="Calibri" w:cs="Arial"/>
          <w:sz w:val="22"/>
          <w:szCs w:val="22"/>
        </w:rPr>
        <w:t xml:space="preserve">, Pg. </w:t>
      </w:r>
      <w:r>
        <w:rPr>
          <w:rFonts w:eastAsia="Calibri" w:cs="Arial"/>
          <w:sz w:val="22"/>
          <w:szCs w:val="22"/>
        </w:rPr>
        <w:t>18</w:t>
      </w:r>
    </w:p>
    <w:p w14:paraId="1F8D89EC" w14:textId="0DC81920" w:rsidR="00AB0708" w:rsidRDefault="00AB0708" w:rsidP="00B17543">
      <w:pPr>
        <w:numPr>
          <w:ilvl w:val="0"/>
          <w:numId w:val="1"/>
        </w:numPr>
        <w:autoSpaceDE w:val="0"/>
        <w:autoSpaceDN w:val="0"/>
        <w:adjustRightInd w:val="0"/>
        <w:spacing w:before="240" w:after="60" w:line="276" w:lineRule="auto"/>
        <w:jc w:val="both"/>
        <w:rPr>
          <w:rFonts w:eastAsia="Calibri" w:cs="Arial"/>
          <w:sz w:val="22"/>
          <w:szCs w:val="22"/>
        </w:rPr>
      </w:pPr>
      <w:r w:rsidRPr="00B95C85">
        <w:rPr>
          <w:rFonts w:eastAsia="Calibri" w:cs="Arial"/>
          <w:sz w:val="22"/>
          <w:szCs w:val="22"/>
        </w:rPr>
        <w:t>Amend RFP 2</w:t>
      </w:r>
      <w:r>
        <w:rPr>
          <w:rFonts w:eastAsia="Calibri" w:cs="Arial"/>
          <w:sz w:val="22"/>
          <w:szCs w:val="22"/>
        </w:rPr>
        <w:t>6</w:t>
      </w:r>
      <w:r w:rsidRPr="00B95C85">
        <w:rPr>
          <w:rFonts w:eastAsia="Calibri" w:cs="Arial"/>
          <w:sz w:val="22"/>
          <w:szCs w:val="22"/>
        </w:rPr>
        <w:t xml:space="preserve">-101, Section </w:t>
      </w:r>
      <w:r>
        <w:rPr>
          <w:rFonts w:eastAsia="Calibri" w:cs="Arial"/>
          <w:sz w:val="22"/>
          <w:szCs w:val="22"/>
        </w:rPr>
        <w:t>7</w:t>
      </w:r>
      <w:r w:rsidRPr="00B95C85">
        <w:rPr>
          <w:rFonts w:eastAsia="Calibri" w:cs="Arial"/>
          <w:sz w:val="22"/>
          <w:szCs w:val="22"/>
        </w:rPr>
        <w:t>.</w:t>
      </w:r>
      <w:r>
        <w:rPr>
          <w:rFonts w:eastAsia="Calibri" w:cs="Arial"/>
          <w:sz w:val="22"/>
          <w:szCs w:val="22"/>
        </w:rPr>
        <w:t>6</w:t>
      </w:r>
      <w:r w:rsidRPr="00B95C85">
        <w:rPr>
          <w:rFonts w:eastAsia="Calibri" w:cs="Arial"/>
          <w:sz w:val="22"/>
          <w:szCs w:val="22"/>
        </w:rPr>
        <w:t xml:space="preserve">. </w:t>
      </w:r>
      <w:r>
        <w:rPr>
          <w:rFonts w:eastAsia="Calibri" w:cs="Arial"/>
          <w:sz w:val="22"/>
          <w:szCs w:val="22"/>
        </w:rPr>
        <w:t>Fee Increase</w:t>
      </w:r>
      <w:r w:rsidRPr="00B95C85">
        <w:rPr>
          <w:rFonts w:eastAsia="Calibri" w:cs="Arial"/>
          <w:sz w:val="22"/>
          <w:szCs w:val="22"/>
        </w:rPr>
        <w:t xml:space="preserve">, Pg. </w:t>
      </w:r>
      <w:r>
        <w:rPr>
          <w:rFonts w:eastAsia="Calibri" w:cs="Arial"/>
          <w:sz w:val="22"/>
          <w:szCs w:val="22"/>
        </w:rPr>
        <w:t>19</w:t>
      </w:r>
    </w:p>
    <w:p w14:paraId="3A0B597F" w14:textId="7021215F" w:rsidR="00AB0708" w:rsidRPr="00AB0708" w:rsidRDefault="00AB0708" w:rsidP="00B17543">
      <w:pPr>
        <w:numPr>
          <w:ilvl w:val="0"/>
          <w:numId w:val="1"/>
        </w:numPr>
        <w:autoSpaceDE w:val="0"/>
        <w:autoSpaceDN w:val="0"/>
        <w:adjustRightInd w:val="0"/>
        <w:spacing w:before="240" w:after="60" w:line="276" w:lineRule="auto"/>
        <w:jc w:val="both"/>
        <w:rPr>
          <w:rFonts w:eastAsia="Calibri" w:cs="Arial"/>
          <w:sz w:val="22"/>
          <w:szCs w:val="22"/>
        </w:rPr>
      </w:pPr>
      <w:r w:rsidRPr="00B95C85">
        <w:rPr>
          <w:rFonts w:eastAsia="Calibri" w:cs="Arial"/>
          <w:sz w:val="22"/>
          <w:szCs w:val="22"/>
        </w:rPr>
        <w:t>Amend RFP 2</w:t>
      </w:r>
      <w:r>
        <w:rPr>
          <w:rFonts w:eastAsia="Calibri" w:cs="Arial"/>
          <w:sz w:val="22"/>
          <w:szCs w:val="22"/>
        </w:rPr>
        <w:t>6</w:t>
      </w:r>
      <w:r w:rsidRPr="00B95C85">
        <w:rPr>
          <w:rFonts w:eastAsia="Calibri" w:cs="Arial"/>
          <w:sz w:val="22"/>
          <w:szCs w:val="22"/>
        </w:rPr>
        <w:t>-101 Attachment</w:t>
      </w:r>
      <w:r w:rsidR="006662C9">
        <w:rPr>
          <w:rFonts w:eastAsia="Calibri" w:cs="Arial"/>
          <w:sz w:val="22"/>
          <w:szCs w:val="22"/>
        </w:rPr>
        <w:t>s</w:t>
      </w:r>
      <w:r w:rsidRPr="00B95C85">
        <w:rPr>
          <w:rFonts w:eastAsia="Calibri" w:cs="Arial"/>
          <w:sz w:val="22"/>
          <w:szCs w:val="22"/>
        </w:rPr>
        <w:t xml:space="preserve">, Attachment </w:t>
      </w:r>
      <w:r w:rsidR="006662C9">
        <w:rPr>
          <w:rFonts w:eastAsia="Calibri" w:cs="Arial"/>
          <w:sz w:val="22"/>
          <w:szCs w:val="22"/>
        </w:rPr>
        <w:t>17</w:t>
      </w:r>
      <w:r w:rsidRPr="00B95C85">
        <w:rPr>
          <w:rFonts w:eastAsia="Calibri" w:cs="Arial"/>
          <w:sz w:val="22"/>
          <w:szCs w:val="22"/>
        </w:rPr>
        <w:t xml:space="preserve"> – Financial Response Form Pg.</w:t>
      </w:r>
      <w:r w:rsidR="006662C9">
        <w:rPr>
          <w:rFonts w:eastAsia="Calibri" w:cs="Arial"/>
          <w:sz w:val="22"/>
          <w:szCs w:val="22"/>
        </w:rPr>
        <w:t xml:space="preserve"> 22</w:t>
      </w:r>
    </w:p>
    <w:p w14:paraId="2DC6D384" w14:textId="77777777" w:rsidR="000F03A2" w:rsidRPr="00BF6ED8" w:rsidRDefault="000F03A2" w:rsidP="000F03A2">
      <w:pPr>
        <w:spacing w:before="240" w:line="276" w:lineRule="auto"/>
        <w:rPr>
          <w:rFonts w:cs="Arial"/>
          <w:sz w:val="22"/>
          <w:szCs w:val="22"/>
        </w:rPr>
      </w:pPr>
      <w:r w:rsidRPr="00BF6ED8">
        <w:rPr>
          <w:rFonts w:cs="Arial"/>
          <w:sz w:val="22"/>
          <w:szCs w:val="22"/>
        </w:rPr>
        <w:t>Corrected pages are attached to this document. All additions</w:t>
      </w:r>
      <w:r>
        <w:rPr>
          <w:rFonts w:cs="Arial"/>
          <w:sz w:val="22"/>
          <w:szCs w:val="22"/>
        </w:rPr>
        <w:t xml:space="preserve"> </w:t>
      </w:r>
      <w:r w:rsidRPr="00BF6ED8">
        <w:rPr>
          <w:rFonts w:cs="Arial"/>
          <w:sz w:val="22"/>
          <w:szCs w:val="22"/>
        </w:rPr>
        <w:t xml:space="preserve">are made in </w:t>
      </w:r>
      <w:r w:rsidRPr="00B17543">
        <w:rPr>
          <w:rFonts w:cs="Arial"/>
          <w:color w:val="388600"/>
          <w:sz w:val="22"/>
          <w:szCs w:val="22"/>
        </w:rPr>
        <w:t xml:space="preserve">green </w:t>
      </w:r>
      <w:r w:rsidRPr="00BF6ED8">
        <w:rPr>
          <w:rFonts w:cs="Arial"/>
          <w:sz w:val="22"/>
          <w:szCs w:val="22"/>
        </w:rPr>
        <w:t>text</w:t>
      </w:r>
      <w:r>
        <w:rPr>
          <w:rFonts w:cs="Arial"/>
          <w:sz w:val="22"/>
          <w:szCs w:val="22"/>
        </w:rPr>
        <w:t xml:space="preserve"> and deletions are made in </w:t>
      </w:r>
      <w:r w:rsidRPr="00B17543">
        <w:rPr>
          <w:rFonts w:cs="Arial"/>
          <w:color w:val="ED0000"/>
          <w:sz w:val="22"/>
          <w:szCs w:val="22"/>
        </w:rPr>
        <w:t xml:space="preserve">red </w:t>
      </w:r>
      <w:r>
        <w:rPr>
          <w:rFonts w:cs="Arial"/>
          <w:sz w:val="22"/>
          <w:szCs w:val="22"/>
        </w:rPr>
        <w:t>text</w:t>
      </w:r>
      <w:r w:rsidRPr="00BF6ED8">
        <w:rPr>
          <w:rFonts w:cs="Arial"/>
          <w:sz w:val="22"/>
          <w:szCs w:val="22"/>
        </w:rPr>
        <w:t>.</w:t>
      </w:r>
    </w:p>
    <w:p w14:paraId="4505FC32" w14:textId="0E8589BE" w:rsidR="004F63AB" w:rsidRDefault="000F03A2" w:rsidP="00BF6ED8">
      <w:pPr>
        <w:spacing w:before="240" w:line="276" w:lineRule="auto"/>
        <w:rPr>
          <w:rFonts w:cs="Arial"/>
          <w:sz w:val="22"/>
          <w:szCs w:val="22"/>
        </w:rPr>
        <w:sectPr w:rsidR="004F63AB" w:rsidSect="00897F46">
          <w:headerReference w:type="default" r:id="rId9"/>
          <w:footerReference w:type="default" r:id="rId10"/>
          <w:footerReference w:type="first" r:id="rId11"/>
          <w:pgSz w:w="12240" w:h="15840"/>
          <w:pgMar w:top="576" w:right="1440" w:bottom="1440" w:left="1440" w:header="288" w:footer="432" w:gutter="0"/>
          <w:cols w:space="720"/>
          <w:titlePg/>
          <w:docGrid w:linePitch="360"/>
        </w:sectPr>
      </w:pPr>
      <w:r w:rsidRPr="00BF6ED8">
        <w:rPr>
          <w:rFonts w:cs="Arial"/>
          <w:sz w:val="22"/>
          <w:szCs w:val="22"/>
        </w:rPr>
        <w:t>All other requirements and conditions remain as indicated in the RFP.</w:t>
      </w:r>
    </w:p>
    <w:p w14:paraId="547354D5" w14:textId="00ED40AE" w:rsidR="00B33661" w:rsidRPr="00B33661" w:rsidRDefault="00B33661" w:rsidP="00B33661">
      <w:pPr>
        <w:tabs>
          <w:tab w:val="left" w:pos="2445"/>
        </w:tabs>
        <w:rPr>
          <w:rFonts w:cs="Arial"/>
          <w:sz w:val="22"/>
          <w:szCs w:val="22"/>
        </w:rPr>
        <w:sectPr w:rsidR="00B33661" w:rsidRPr="00B33661" w:rsidSect="004F63AB">
          <w:footerReference w:type="default" r:id="rId12"/>
          <w:pgSz w:w="15840" w:h="12240" w:orient="landscape"/>
          <w:pgMar w:top="1440" w:right="576" w:bottom="1440" w:left="1440" w:header="288" w:footer="432" w:gutter="0"/>
          <w:cols w:space="720"/>
          <w:docGrid w:linePitch="360"/>
        </w:sectPr>
      </w:pPr>
    </w:p>
    <w:p w14:paraId="3F5B3C2C" w14:textId="1767CDA0" w:rsidR="00877B6E" w:rsidRPr="00877B6E" w:rsidRDefault="00877B6E" w:rsidP="00877B6E">
      <w:pPr>
        <w:pStyle w:val="Caption"/>
        <w:keepNext/>
        <w:spacing w:after="120"/>
        <w:rPr>
          <w:b w:val="0"/>
          <w:bCs w:val="0"/>
          <w:i/>
          <w:iCs/>
          <w:color w:val="1F497D" w:themeColor="text2"/>
          <w:sz w:val="18"/>
          <w:szCs w:val="18"/>
        </w:rPr>
      </w:pPr>
      <w:r w:rsidRPr="00877B6E">
        <w:rPr>
          <w:b w:val="0"/>
          <w:bCs w:val="0"/>
          <w:i/>
          <w:iCs/>
          <w:color w:val="1F497D" w:themeColor="text2"/>
          <w:sz w:val="18"/>
          <w:szCs w:val="18"/>
        </w:rPr>
        <w:t xml:space="preserve">Table </w:t>
      </w:r>
      <w:r w:rsidRPr="00877B6E">
        <w:rPr>
          <w:b w:val="0"/>
          <w:bCs w:val="0"/>
          <w:i/>
          <w:iCs/>
          <w:color w:val="1F497D" w:themeColor="text2"/>
          <w:sz w:val="18"/>
          <w:szCs w:val="18"/>
        </w:rPr>
        <w:fldChar w:fldCharType="begin"/>
      </w:r>
      <w:r w:rsidRPr="00877B6E">
        <w:rPr>
          <w:b w:val="0"/>
          <w:bCs w:val="0"/>
          <w:i/>
          <w:iCs/>
          <w:color w:val="1F497D" w:themeColor="text2"/>
          <w:sz w:val="18"/>
          <w:szCs w:val="18"/>
        </w:rPr>
        <w:instrText xml:space="preserve"> SEQ Table \* ARABIC </w:instrText>
      </w:r>
      <w:r w:rsidRPr="00877B6E">
        <w:rPr>
          <w:b w:val="0"/>
          <w:bCs w:val="0"/>
          <w:i/>
          <w:iCs/>
          <w:color w:val="1F497D" w:themeColor="text2"/>
          <w:sz w:val="18"/>
          <w:szCs w:val="18"/>
        </w:rPr>
        <w:fldChar w:fldCharType="separate"/>
      </w:r>
      <w:r w:rsidR="00761978">
        <w:rPr>
          <w:b w:val="0"/>
          <w:bCs w:val="0"/>
          <w:i/>
          <w:iCs/>
          <w:noProof/>
          <w:color w:val="1F497D" w:themeColor="text2"/>
          <w:sz w:val="18"/>
          <w:szCs w:val="18"/>
        </w:rPr>
        <w:t>1</w:t>
      </w:r>
      <w:r w:rsidRPr="00877B6E">
        <w:rPr>
          <w:b w:val="0"/>
          <w:bCs w:val="0"/>
          <w:i/>
          <w:iCs/>
          <w:color w:val="1F497D" w:themeColor="text2"/>
          <w:sz w:val="18"/>
          <w:szCs w:val="18"/>
        </w:rPr>
        <w:fldChar w:fldCharType="end"/>
      </w:r>
      <w:r w:rsidRPr="00877B6E">
        <w:rPr>
          <w:b w:val="0"/>
          <w:bCs w:val="0"/>
          <w:i/>
          <w:iCs/>
          <w:color w:val="1F497D" w:themeColor="text2"/>
          <w:sz w:val="18"/>
          <w:szCs w:val="18"/>
        </w:rPr>
        <w:t xml:space="preserve"> RFP 26-101 DTF Responses to First Round of Questions and Answers</w:t>
      </w:r>
    </w:p>
    <w:tbl>
      <w:tblPr>
        <w:tblpPr w:leftFromText="180" w:rightFromText="180" w:vertAnchor="text" w:tblpX="331" w:tblpY="1"/>
        <w:tblOverlap w:val="never"/>
        <w:tblW w:w="477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6"/>
        <w:gridCol w:w="1979"/>
        <w:gridCol w:w="720"/>
        <w:gridCol w:w="5401"/>
        <w:gridCol w:w="6118"/>
      </w:tblGrid>
      <w:tr w:rsidR="00BC1DAD" w:rsidRPr="00BC1DAD" w14:paraId="3D5A459E" w14:textId="77777777" w:rsidTr="0000330F">
        <w:trPr>
          <w:trHeight w:val="530"/>
          <w:tblHeader/>
        </w:trPr>
        <w:tc>
          <w:tcPr>
            <w:tcW w:w="122" w:type="pct"/>
            <w:vMerge w:val="restart"/>
            <w:shd w:val="pct20" w:color="auto" w:fill="auto"/>
            <w:vAlign w:val="center"/>
          </w:tcPr>
          <w:p w14:paraId="33092792" w14:textId="77777777" w:rsidR="00BC1DAD" w:rsidRPr="00BC1DAD" w:rsidRDefault="00BC1DAD" w:rsidP="004F63AB">
            <w:pPr>
              <w:spacing w:before="120" w:after="120"/>
              <w:rPr>
                <w:rFonts w:cs="Arial"/>
                <w:b/>
                <w:sz w:val="22"/>
                <w:szCs w:val="22"/>
              </w:rPr>
            </w:pPr>
            <w:bookmarkStart w:id="40" w:name="_Hlk191476108"/>
            <w:bookmarkEnd w:id="0"/>
            <w:r w:rsidRPr="00BC1DAD">
              <w:rPr>
                <w:rFonts w:cs="Arial"/>
                <w:sz w:val="22"/>
                <w:szCs w:val="22"/>
              </w:rPr>
              <w:br w:type="page"/>
            </w:r>
            <w:r w:rsidRPr="00BC1DAD">
              <w:rPr>
                <w:rFonts w:cs="Arial"/>
                <w:b/>
                <w:sz w:val="22"/>
                <w:szCs w:val="22"/>
              </w:rPr>
              <w:t>#</w:t>
            </w:r>
          </w:p>
        </w:tc>
        <w:tc>
          <w:tcPr>
            <w:tcW w:w="926" w:type="pct"/>
            <w:gridSpan w:val="2"/>
            <w:tcBorders>
              <w:bottom w:val="single" w:sz="8" w:space="0" w:color="000000"/>
            </w:tcBorders>
            <w:shd w:val="pct20" w:color="auto" w:fill="auto"/>
            <w:vAlign w:val="center"/>
          </w:tcPr>
          <w:p w14:paraId="13083C81" w14:textId="5D1190EE" w:rsidR="00E040F3" w:rsidRPr="00BC1DAD" w:rsidRDefault="00BC1DAD" w:rsidP="00E040F3">
            <w:pPr>
              <w:spacing w:before="120" w:after="120"/>
              <w:jc w:val="center"/>
              <w:rPr>
                <w:rFonts w:cs="Arial"/>
                <w:b/>
                <w:sz w:val="22"/>
                <w:szCs w:val="22"/>
              </w:rPr>
            </w:pPr>
            <w:r w:rsidRPr="00BC1DAD">
              <w:rPr>
                <w:rFonts w:cs="Arial"/>
                <w:b/>
                <w:sz w:val="22"/>
                <w:szCs w:val="22"/>
              </w:rPr>
              <w:t>RFP Reference</w:t>
            </w:r>
          </w:p>
        </w:tc>
        <w:tc>
          <w:tcPr>
            <w:tcW w:w="1853" w:type="pct"/>
            <w:vMerge w:val="restart"/>
            <w:shd w:val="pct20" w:color="auto" w:fill="auto"/>
            <w:vAlign w:val="center"/>
          </w:tcPr>
          <w:p w14:paraId="01D0C249" w14:textId="77777777" w:rsidR="00BC1DAD" w:rsidRPr="00BC1DAD" w:rsidRDefault="00BC1DAD" w:rsidP="00EA30D0">
            <w:pPr>
              <w:spacing w:before="120" w:after="120"/>
              <w:jc w:val="center"/>
              <w:rPr>
                <w:rFonts w:cs="Arial"/>
                <w:b/>
                <w:sz w:val="22"/>
                <w:szCs w:val="22"/>
              </w:rPr>
            </w:pPr>
            <w:r w:rsidRPr="00BC1DAD">
              <w:rPr>
                <w:rFonts w:cs="Arial"/>
                <w:b/>
                <w:sz w:val="22"/>
                <w:szCs w:val="22"/>
              </w:rPr>
              <w:t>Question</w:t>
            </w:r>
          </w:p>
        </w:tc>
        <w:tc>
          <w:tcPr>
            <w:tcW w:w="2099" w:type="pct"/>
            <w:vMerge w:val="restart"/>
            <w:shd w:val="pct20" w:color="auto" w:fill="auto"/>
            <w:vAlign w:val="center"/>
          </w:tcPr>
          <w:p w14:paraId="40BA123B" w14:textId="77777777" w:rsidR="00BC1DAD" w:rsidRPr="00997BB9" w:rsidRDefault="00BC1DAD" w:rsidP="00EA30D0">
            <w:pPr>
              <w:spacing w:before="120" w:after="120"/>
              <w:jc w:val="center"/>
              <w:rPr>
                <w:rFonts w:cs="Arial"/>
                <w:b/>
                <w:sz w:val="22"/>
                <w:szCs w:val="22"/>
              </w:rPr>
            </w:pPr>
            <w:r w:rsidRPr="00997BB9">
              <w:rPr>
                <w:rFonts w:cs="Arial"/>
                <w:b/>
                <w:sz w:val="22"/>
                <w:szCs w:val="22"/>
              </w:rPr>
              <w:t>Answer</w:t>
            </w:r>
          </w:p>
        </w:tc>
      </w:tr>
      <w:tr w:rsidR="00B33661" w:rsidRPr="00BC1DAD" w14:paraId="24B89875" w14:textId="77777777" w:rsidTr="0000330F">
        <w:trPr>
          <w:tblHeader/>
        </w:trPr>
        <w:tc>
          <w:tcPr>
            <w:tcW w:w="122" w:type="pct"/>
            <w:vMerge/>
            <w:tcBorders>
              <w:bottom w:val="single" w:sz="8" w:space="0" w:color="000000"/>
            </w:tcBorders>
            <w:shd w:val="pct20" w:color="auto" w:fill="auto"/>
            <w:vAlign w:val="center"/>
          </w:tcPr>
          <w:p w14:paraId="06508DDA" w14:textId="77777777" w:rsidR="00BC1DAD" w:rsidRPr="00BC1DAD" w:rsidRDefault="00BC1DAD" w:rsidP="00EA30D0">
            <w:pPr>
              <w:spacing w:before="120" w:after="120"/>
              <w:jc w:val="center"/>
              <w:rPr>
                <w:rFonts w:cs="Arial"/>
                <w:sz w:val="22"/>
                <w:szCs w:val="22"/>
              </w:rPr>
            </w:pPr>
          </w:p>
        </w:tc>
        <w:tc>
          <w:tcPr>
            <w:tcW w:w="679" w:type="pct"/>
            <w:tcBorders>
              <w:bottom w:val="single" w:sz="8" w:space="0" w:color="000000"/>
            </w:tcBorders>
            <w:shd w:val="pct20" w:color="auto" w:fill="auto"/>
            <w:vAlign w:val="center"/>
          </w:tcPr>
          <w:p w14:paraId="5B5E89E2" w14:textId="240FC1B0" w:rsidR="00BC1DAD" w:rsidRPr="00BC1DAD" w:rsidRDefault="00BC1DAD" w:rsidP="00EA30D0">
            <w:pPr>
              <w:spacing w:before="120" w:after="120"/>
              <w:jc w:val="center"/>
              <w:rPr>
                <w:rFonts w:cs="Arial"/>
                <w:b/>
                <w:sz w:val="22"/>
                <w:szCs w:val="22"/>
              </w:rPr>
            </w:pPr>
            <w:r w:rsidRPr="00BC1DAD">
              <w:rPr>
                <w:rFonts w:cs="Arial"/>
                <w:b/>
                <w:sz w:val="22"/>
                <w:szCs w:val="22"/>
              </w:rPr>
              <w:t>Section</w:t>
            </w:r>
          </w:p>
        </w:tc>
        <w:tc>
          <w:tcPr>
            <w:tcW w:w="247" w:type="pct"/>
            <w:tcBorders>
              <w:bottom w:val="single" w:sz="8" w:space="0" w:color="000000"/>
            </w:tcBorders>
            <w:shd w:val="pct20" w:color="auto" w:fill="auto"/>
            <w:vAlign w:val="center"/>
          </w:tcPr>
          <w:p w14:paraId="54DC8AF4" w14:textId="3067ABE2" w:rsidR="00BC1DAD" w:rsidRPr="00EA30D0" w:rsidRDefault="00BC1DAD" w:rsidP="00EA30D0">
            <w:pPr>
              <w:spacing w:before="120" w:after="120"/>
              <w:jc w:val="center"/>
              <w:rPr>
                <w:rFonts w:cs="Arial"/>
                <w:b/>
                <w:sz w:val="20"/>
                <w:szCs w:val="20"/>
              </w:rPr>
            </w:pPr>
            <w:r w:rsidRPr="00EA30D0">
              <w:rPr>
                <w:rFonts w:cs="Arial"/>
                <w:b/>
                <w:sz w:val="20"/>
                <w:szCs w:val="20"/>
              </w:rPr>
              <w:t>Page</w:t>
            </w:r>
          </w:p>
        </w:tc>
        <w:tc>
          <w:tcPr>
            <w:tcW w:w="1853" w:type="pct"/>
            <w:vMerge/>
            <w:tcBorders>
              <w:bottom w:val="single" w:sz="8" w:space="0" w:color="000000"/>
            </w:tcBorders>
            <w:shd w:val="pct20" w:color="auto" w:fill="auto"/>
            <w:vAlign w:val="center"/>
          </w:tcPr>
          <w:p w14:paraId="396EECA7" w14:textId="77777777" w:rsidR="00BC1DAD" w:rsidRPr="00BC1DAD" w:rsidRDefault="00BC1DAD" w:rsidP="00EA30D0">
            <w:pPr>
              <w:spacing w:before="120" w:after="120"/>
              <w:jc w:val="center"/>
              <w:rPr>
                <w:rFonts w:cs="Arial"/>
                <w:b/>
                <w:sz w:val="22"/>
                <w:szCs w:val="22"/>
              </w:rPr>
            </w:pPr>
          </w:p>
        </w:tc>
        <w:tc>
          <w:tcPr>
            <w:tcW w:w="2099" w:type="pct"/>
            <w:vMerge/>
            <w:tcBorders>
              <w:bottom w:val="single" w:sz="8" w:space="0" w:color="000000"/>
            </w:tcBorders>
            <w:shd w:val="pct20" w:color="auto" w:fill="auto"/>
            <w:vAlign w:val="center"/>
          </w:tcPr>
          <w:p w14:paraId="6F798A39" w14:textId="77777777" w:rsidR="00BC1DAD" w:rsidRPr="00997BB9" w:rsidRDefault="00BC1DAD" w:rsidP="00EA30D0">
            <w:pPr>
              <w:spacing w:before="120" w:after="120"/>
              <w:jc w:val="center"/>
              <w:rPr>
                <w:rFonts w:cs="Arial"/>
                <w:b/>
                <w:sz w:val="22"/>
                <w:szCs w:val="22"/>
              </w:rPr>
            </w:pPr>
          </w:p>
        </w:tc>
      </w:tr>
      <w:tr w:rsidR="00F01058" w:rsidRPr="00BC1DAD" w14:paraId="04D6E25A" w14:textId="77777777" w:rsidTr="0000330F">
        <w:tc>
          <w:tcPr>
            <w:tcW w:w="122" w:type="pct"/>
            <w:tcBorders>
              <w:top w:val="single" w:sz="8" w:space="0" w:color="000000"/>
              <w:left w:val="single" w:sz="8" w:space="0" w:color="000000"/>
              <w:bottom w:val="single" w:sz="8" w:space="0" w:color="000000"/>
              <w:right w:val="single" w:sz="8" w:space="0" w:color="000000"/>
            </w:tcBorders>
            <w:shd w:val="pct20" w:color="auto" w:fill="auto"/>
          </w:tcPr>
          <w:p w14:paraId="4B2D8342" w14:textId="77777777" w:rsidR="00F01058" w:rsidRPr="00BC1DAD" w:rsidRDefault="00F01058" w:rsidP="00F01058">
            <w:pPr>
              <w:spacing w:before="120" w:after="120"/>
              <w:jc w:val="center"/>
              <w:rPr>
                <w:rFonts w:cs="Arial"/>
                <w:sz w:val="22"/>
                <w:szCs w:val="22"/>
              </w:rPr>
            </w:pPr>
            <w:r w:rsidRPr="00BC1DAD">
              <w:rPr>
                <w:rFonts w:cs="Arial"/>
                <w:sz w:val="22"/>
                <w:szCs w:val="22"/>
              </w:rPr>
              <w:t>1</w:t>
            </w:r>
          </w:p>
        </w:tc>
        <w:tc>
          <w:tcPr>
            <w:tcW w:w="679" w:type="pct"/>
            <w:tcBorders>
              <w:top w:val="single" w:sz="8" w:space="0" w:color="000000"/>
              <w:left w:val="single" w:sz="8" w:space="0" w:color="000000"/>
              <w:bottom w:val="single" w:sz="8" w:space="0" w:color="000000"/>
              <w:right w:val="single" w:sz="8" w:space="0" w:color="000000"/>
            </w:tcBorders>
            <w:shd w:val="clear" w:color="auto" w:fill="auto"/>
          </w:tcPr>
          <w:p w14:paraId="4BE8BE40" w14:textId="77777777" w:rsidR="00F01058" w:rsidRPr="00272248" w:rsidRDefault="00F01058" w:rsidP="00F01058">
            <w:pPr>
              <w:spacing w:before="120" w:after="120"/>
              <w:rPr>
                <w:rFonts w:cs="Arial"/>
                <w:b/>
                <w:bCs/>
                <w:sz w:val="20"/>
                <w:szCs w:val="20"/>
              </w:rPr>
            </w:pPr>
            <w:r w:rsidRPr="00272248">
              <w:rPr>
                <w:rFonts w:cs="Arial"/>
                <w:b/>
                <w:bCs/>
                <w:sz w:val="20"/>
                <w:szCs w:val="20"/>
              </w:rPr>
              <w:t xml:space="preserve">RFP Section </w:t>
            </w:r>
            <w:r>
              <w:rPr>
                <w:rFonts w:cs="Arial"/>
                <w:b/>
                <w:bCs/>
                <w:sz w:val="20"/>
                <w:szCs w:val="20"/>
              </w:rPr>
              <w:t>7</w:t>
            </w:r>
            <w:r w:rsidRPr="00272248">
              <w:rPr>
                <w:rFonts w:cs="Arial"/>
                <w:b/>
                <w:bCs/>
                <w:sz w:val="20"/>
                <w:szCs w:val="20"/>
              </w:rPr>
              <w:t xml:space="preserve">. </w:t>
            </w:r>
            <w:r>
              <w:rPr>
                <w:rFonts w:cs="Arial"/>
                <w:b/>
                <w:bCs/>
                <w:sz w:val="20"/>
                <w:szCs w:val="20"/>
              </w:rPr>
              <w:t>Financial Requirements</w:t>
            </w:r>
            <w:r w:rsidRPr="00272248">
              <w:rPr>
                <w:rFonts w:cs="Arial"/>
                <w:b/>
                <w:bCs/>
                <w:sz w:val="20"/>
                <w:szCs w:val="20"/>
              </w:rPr>
              <w:t xml:space="preserve"> </w:t>
            </w:r>
          </w:p>
          <w:p w14:paraId="3AD78793" w14:textId="77777777" w:rsidR="00F01058" w:rsidRPr="00272248" w:rsidRDefault="00F01058" w:rsidP="00F01058">
            <w:pPr>
              <w:spacing w:before="120" w:after="120"/>
              <w:rPr>
                <w:rFonts w:cs="Arial"/>
                <w:sz w:val="20"/>
                <w:szCs w:val="20"/>
              </w:rPr>
            </w:pPr>
            <w:r>
              <w:rPr>
                <w:rFonts w:cs="Arial"/>
                <w:sz w:val="20"/>
                <w:szCs w:val="20"/>
              </w:rPr>
              <w:t>7.1</w:t>
            </w:r>
            <w:r w:rsidRPr="00272248">
              <w:rPr>
                <w:rFonts w:cs="Arial"/>
                <w:sz w:val="20"/>
                <w:szCs w:val="20"/>
              </w:rPr>
              <w:t xml:space="preserve"> </w:t>
            </w:r>
            <w:r>
              <w:rPr>
                <w:rFonts w:cs="Arial"/>
                <w:sz w:val="20"/>
                <w:szCs w:val="20"/>
              </w:rPr>
              <w:t>Fixed Cost Portion of the Project</w:t>
            </w:r>
          </w:p>
          <w:p w14:paraId="2C11520B" w14:textId="6B2A3A1C" w:rsidR="00F01058" w:rsidRPr="00BC1DAD" w:rsidRDefault="00F01058" w:rsidP="00F01058">
            <w:pPr>
              <w:spacing w:before="120" w:after="120"/>
              <w:rPr>
                <w:rFonts w:cs="Arial"/>
                <w:sz w:val="20"/>
                <w:szCs w:val="20"/>
              </w:rPr>
            </w:pPr>
          </w:p>
        </w:tc>
        <w:tc>
          <w:tcPr>
            <w:tcW w:w="247" w:type="pct"/>
            <w:tcBorders>
              <w:top w:val="single" w:sz="8" w:space="0" w:color="000000"/>
              <w:left w:val="single" w:sz="8" w:space="0" w:color="000000"/>
              <w:bottom w:val="single" w:sz="8" w:space="0" w:color="000000"/>
              <w:right w:val="single" w:sz="8" w:space="0" w:color="000000"/>
            </w:tcBorders>
            <w:shd w:val="clear" w:color="auto" w:fill="auto"/>
          </w:tcPr>
          <w:p w14:paraId="2F854C62" w14:textId="3D0C40F9" w:rsidR="00F01058" w:rsidRPr="00BC1DAD" w:rsidRDefault="00F01058" w:rsidP="00F01058">
            <w:pPr>
              <w:spacing w:before="120" w:after="120"/>
              <w:jc w:val="center"/>
              <w:rPr>
                <w:rFonts w:cs="Arial"/>
                <w:sz w:val="22"/>
                <w:szCs w:val="22"/>
              </w:rPr>
            </w:pPr>
            <w:r w:rsidRPr="00736B87">
              <w:rPr>
                <w:rFonts w:cs="Arial"/>
                <w:sz w:val="22"/>
                <w:szCs w:val="22"/>
              </w:rPr>
              <w:t>1</w:t>
            </w:r>
            <w:r>
              <w:rPr>
                <w:rFonts w:cs="Arial"/>
                <w:sz w:val="22"/>
                <w:szCs w:val="22"/>
              </w:rPr>
              <w:t>7</w:t>
            </w:r>
          </w:p>
        </w:tc>
        <w:tc>
          <w:tcPr>
            <w:tcW w:w="1853" w:type="pct"/>
            <w:tcBorders>
              <w:top w:val="single" w:sz="8" w:space="0" w:color="000000"/>
              <w:left w:val="single" w:sz="8" w:space="0" w:color="000000"/>
              <w:bottom w:val="single" w:sz="8" w:space="0" w:color="000000"/>
              <w:right w:val="single" w:sz="8" w:space="0" w:color="000000"/>
            </w:tcBorders>
            <w:shd w:val="clear" w:color="auto" w:fill="auto"/>
          </w:tcPr>
          <w:p w14:paraId="62F673BB" w14:textId="77777777" w:rsidR="00F01058" w:rsidRPr="00736B87" w:rsidRDefault="00F01058" w:rsidP="00F01058">
            <w:pPr>
              <w:spacing w:before="120" w:after="120"/>
              <w:jc w:val="both"/>
              <w:rPr>
                <w:rFonts w:cs="Arial"/>
                <w:sz w:val="22"/>
                <w:szCs w:val="22"/>
              </w:rPr>
            </w:pPr>
            <w:r w:rsidRPr="00736B87">
              <w:rPr>
                <w:rFonts w:cs="Arial"/>
                <w:sz w:val="22"/>
                <w:szCs w:val="22"/>
              </w:rPr>
              <w:t xml:space="preserve">Section 7.1 of the RFP requires a “not-to-exceed” fixed price for the initial Expert Report for this litigation. </w:t>
            </w:r>
          </w:p>
          <w:p w14:paraId="23C2BE87" w14:textId="77777777" w:rsidR="00F01058" w:rsidRPr="00736B87" w:rsidRDefault="00F01058" w:rsidP="00F01058">
            <w:pPr>
              <w:spacing w:before="120" w:after="120"/>
              <w:ind w:left="166"/>
              <w:jc w:val="both"/>
              <w:rPr>
                <w:rFonts w:cs="Arial"/>
                <w:sz w:val="22"/>
                <w:szCs w:val="22"/>
              </w:rPr>
            </w:pPr>
            <w:r w:rsidRPr="00736B87">
              <w:rPr>
                <w:rFonts w:cs="Arial"/>
                <w:sz w:val="22"/>
                <w:szCs w:val="22"/>
              </w:rPr>
              <w:t xml:space="preserve">a. Due to the nature of litigation cases, it is not unusual for reports to be due on a particular date by the court while having discovery material delayed, whether intentional or not, which often times impacts the final conclusions in the expert’s report. Is it permissible to: </w:t>
            </w:r>
          </w:p>
          <w:p w14:paraId="0114029C" w14:textId="77777777" w:rsidR="00F01058" w:rsidRPr="00736B87" w:rsidRDefault="00F01058" w:rsidP="00F01058">
            <w:pPr>
              <w:spacing w:before="120" w:after="120"/>
              <w:ind w:left="436"/>
              <w:jc w:val="both"/>
              <w:rPr>
                <w:rFonts w:cs="Arial"/>
                <w:sz w:val="22"/>
                <w:szCs w:val="22"/>
              </w:rPr>
            </w:pPr>
            <w:proofErr w:type="spellStart"/>
            <w:r w:rsidRPr="00736B87">
              <w:rPr>
                <w:rFonts w:cs="Arial"/>
                <w:sz w:val="22"/>
                <w:szCs w:val="22"/>
              </w:rPr>
              <w:t>i</w:t>
            </w:r>
            <w:proofErr w:type="spellEnd"/>
            <w:r w:rsidRPr="00736B87">
              <w:rPr>
                <w:rFonts w:cs="Arial"/>
                <w:sz w:val="22"/>
                <w:szCs w:val="22"/>
              </w:rPr>
              <w:t xml:space="preserve">. Enter an estimated “not to exceed” budget based upon the assumption that all material will be received, and if additional material is received after the fact, which impacts the expert’s conclusions, a change order can be submitted? </w:t>
            </w:r>
          </w:p>
          <w:p w14:paraId="77B4CBAC" w14:textId="77777777" w:rsidR="00F01058" w:rsidRPr="00736B87" w:rsidRDefault="00F01058" w:rsidP="00F01058">
            <w:pPr>
              <w:spacing w:before="120" w:after="120"/>
              <w:ind w:left="436"/>
              <w:jc w:val="both"/>
              <w:rPr>
                <w:rFonts w:cs="Arial"/>
                <w:sz w:val="22"/>
                <w:szCs w:val="22"/>
              </w:rPr>
            </w:pPr>
            <w:r w:rsidRPr="00736B87">
              <w:rPr>
                <w:rFonts w:cs="Arial"/>
                <w:sz w:val="22"/>
                <w:szCs w:val="22"/>
              </w:rPr>
              <w:t xml:space="preserve">ii. Alternatively, wait until the discovery period is over before the expert report commences? </w:t>
            </w:r>
          </w:p>
          <w:p w14:paraId="6DF67DBE" w14:textId="77777777" w:rsidR="00F01058" w:rsidRPr="00736B87" w:rsidRDefault="00F01058" w:rsidP="00F01058">
            <w:pPr>
              <w:spacing w:before="120" w:after="120"/>
              <w:ind w:left="166"/>
              <w:jc w:val="both"/>
              <w:rPr>
                <w:rFonts w:cs="Arial"/>
                <w:sz w:val="22"/>
                <w:szCs w:val="22"/>
              </w:rPr>
            </w:pPr>
            <w:r w:rsidRPr="00736B87">
              <w:rPr>
                <w:rFonts w:cs="Arial"/>
                <w:sz w:val="22"/>
                <w:szCs w:val="22"/>
              </w:rPr>
              <w:t xml:space="preserve">b. If the report is finished and the final report is submitted, and additional documentation is allowed or entered in discovery </w:t>
            </w:r>
          </w:p>
          <w:p w14:paraId="2442DBEF" w14:textId="77777777" w:rsidR="00F01058" w:rsidRPr="00736B87" w:rsidRDefault="00F01058" w:rsidP="00F01058">
            <w:pPr>
              <w:spacing w:before="120" w:after="120"/>
              <w:ind w:left="436"/>
              <w:jc w:val="both"/>
              <w:rPr>
                <w:rFonts w:cs="Arial"/>
                <w:sz w:val="22"/>
                <w:szCs w:val="22"/>
              </w:rPr>
            </w:pPr>
            <w:proofErr w:type="spellStart"/>
            <w:r w:rsidRPr="00736B87">
              <w:rPr>
                <w:rFonts w:cs="Arial"/>
                <w:sz w:val="22"/>
                <w:szCs w:val="22"/>
              </w:rPr>
              <w:t>i</w:t>
            </w:r>
            <w:proofErr w:type="spellEnd"/>
            <w:r w:rsidRPr="00736B87">
              <w:rPr>
                <w:rFonts w:cs="Arial"/>
                <w:sz w:val="22"/>
                <w:szCs w:val="22"/>
              </w:rPr>
              <w:t xml:space="preserve">. Can the expert submit a change order or modification of the report? </w:t>
            </w:r>
          </w:p>
          <w:p w14:paraId="33FC27AE" w14:textId="77777777" w:rsidR="00F01058" w:rsidRPr="00736B87" w:rsidRDefault="00F01058" w:rsidP="00F01058">
            <w:pPr>
              <w:spacing w:before="120" w:after="120"/>
              <w:ind w:left="166"/>
              <w:jc w:val="both"/>
              <w:rPr>
                <w:rFonts w:cs="Arial"/>
                <w:sz w:val="22"/>
                <w:szCs w:val="22"/>
              </w:rPr>
            </w:pPr>
            <w:r w:rsidRPr="00736B87">
              <w:rPr>
                <w:rFonts w:cs="Arial"/>
                <w:sz w:val="22"/>
                <w:szCs w:val="22"/>
              </w:rPr>
              <w:t xml:space="preserve">c. What is the DTF timeframe to review and approve the milestones #1 Work Plan submission and #2 Draft Report? </w:t>
            </w:r>
          </w:p>
          <w:p w14:paraId="6B8B1F77" w14:textId="77777777" w:rsidR="00F01058" w:rsidRPr="00736B87" w:rsidRDefault="00F01058" w:rsidP="00F01058">
            <w:pPr>
              <w:spacing w:before="120" w:after="120"/>
              <w:ind w:left="166"/>
              <w:jc w:val="both"/>
              <w:rPr>
                <w:rFonts w:cs="Arial"/>
                <w:sz w:val="22"/>
                <w:szCs w:val="22"/>
              </w:rPr>
            </w:pPr>
            <w:r w:rsidRPr="00736B87">
              <w:rPr>
                <w:rFonts w:cs="Arial"/>
                <w:sz w:val="22"/>
                <w:szCs w:val="22"/>
              </w:rPr>
              <w:t xml:space="preserve">d. Without having access to any discovery information prior to RFP submission, how does DTF </w:t>
            </w:r>
            <w:r w:rsidRPr="00736B87">
              <w:rPr>
                <w:rFonts w:cs="Arial"/>
                <w:sz w:val="22"/>
                <w:szCs w:val="22"/>
              </w:rPr>
              <w:lastRenderedPageBreak/>
              <w:t xml:space="preserve">expect it possible to determine and estimate if any travel expenses will be required? </w:t>
            </w:r>
          </w:p>
          <w:p w14:paraId="3551772E" w14:textId="53430F97" w:rsidR="00F01058" w:rsidRPr="00AE1FA6" w:rsidRDefault="00F01058" w:rsidP="00F01058">
            <w:pPr>
              <w:spacing w:before="120" w:after="120"/>
              <w:jc w:val="both"/>
              <w:rPr>
                <w:rFonts w:cs="Arial"/>
                <w:sz w:val="22"/>
                <w:szCs w:val="22"/>
                <w:highlight w:val="yellow"/>
              </w:rPr>
            </w:pPr>
            <w:proofErr w:type="spellStart"/>
            <w:r w:rsidRPr="00736B87">
              <w:rPr>
                <w:rFonts w:cs="Arial"/>
                <w:sz w:val="22"/>
                <w:szCs w:val="22"/>
              </w:rPr>
              <w:t>i</w:t>
            </w:r>
            <w:proofErr w:type="spellEnd"/>
            <w:r w:rsidRPr="00736B87">
              <w:rPr>
                <w:rFonts w:cs="Arial"/>
                <w:sz w:val="22"/>
                <w:szCs w:val="22"/>
              </w:rPr>
              <w:t>. Will DTF and its attorneys require in person meetings to review the case prior to report generation? If so, how many?</w:t>
            </w:r>
          </w:p>
        </w:tc>
        <w:tc>
          <w:tcPr>
            <w:tcW w:w="2099" w:type="pct"/>
            <w:tcBorders>
              <w:top w:val="single" w:sz="8" w:space="0" w:color="000000"/>
              <w:left w:val="single" w:sz="8" w:space="0" w:color="000000"/>
              <w:bottom w:val="single" w:sz="8" w:space="0" w:color="000000"/>
              <w:right w:val="single" w:sz="8" w:space="0" w:color="000000"/>
            </w:tcBorders>
            <w:shd w:val="clear" w:color="auto" w:fill="auto"/>
          </w:tcPr>
          <w:p w14:paraId="2A874961" w14:textId="77777777" w:rsidR="00F01058" w:rsidRPr="00CE7D11" w:rsidRDefault="00F01058" w:rsidP="0000330F">
            <w:pPr>
              <w:spacing w:after="120"/>
              <w:ind w:left="-15"/>
              <w:jc w:val="both"/>
              <w:rPr>
                <w:rFonts w:cs="Arial"/>
                <w:b/>
                <w:bCs/>
                <w:color w:val="1F497D" w:themeColor="text2"/>
                <w:sz w:val="22"/>
                <w:szCs w:val="22"/>
              </w:rPr>
            </w:pPr>
            <w:r w:rsidRPr="00CE7D11">
              <w:rPr>
                <w:rFonts w:cs="Arial"/>
                <w:b/>
                <w:bCs/>
                <w:color w:val="1F497D" w:themeColor="text2"/>
                <w:sz w:val="22"/>
                <w:szCs w:val="22"/>
              </w:rPr>
              <w:lastRenderedPageBreak/>
              <w:t>a.: The not-to-exceed fixed cost should assume the discovery period has been completed before the final report is prepared.</w:t>
            </w:r>
          </w:p>
          <w:p w14:paraId="2316E8D4" w14:textId="3A3F1F4B" w:rsidR="00F01058" w:rsidRPr="00DC23F6" w:rsidRDefault="008A19E3" w:rsidP="0000330F">
            <w:pPr>
              <w:spacing w:after="240"/>
              <w:jc w:val="both"/>
              <w:rPr>
                <w:rFonts w:cs="Arial"/>
                <w:b/>
                <w:bCs/>
                <w:color w:val="1F497D" w:themeColor="text2"/>
                <w:sz w:val="22"/>
                <w:szCs w:val="22"/>
              </w:rPr>
            </w:pPr>
            <w:r>
              <w:rPr>
                <w:rFonts w:cs="Arial"/>
                <w:b/>
                <w:bCs/>
                <w:color w:val="1F497D" w:themeColor="text2"/>
                <w:sz w:val="22"/>
                <w:szCs w:val="22"/>
              </w:rPr>
              <w:t>Reminder,</w:t>
            </w:r>
            <w:r w:rsidR="00F01058" w:rsidRPr="00CE7D11">
              <w:rPr>
                <w:rFonts w:cs="Arial"/>
                <w:b/>
                <w:bCs/>
                <w:color w:val="1F497D" w:themeColor="text2"/>
                <w:sz w:val="22"/>
                <w:szCs w:val="22"/>
              </w:rPr>
              <w:t xml:space="preserve"> the expert is expected to assist the Department in preparing discovery demands to obtain the necessary data as explained in RFP Section 2.1. Prepare Work Plan.</w:t>
            </w:r>
          </w:p>
          <w:p w14:paraId="40EED7A5" w14:textId="7C28959C" w:rsidR="00F01058" w:rsidRPr="00CE7D11" w:rsidRDefault="00F01058" w:rsidP="0000330F">
            <w:pPr>
              <w:spacing w:after="240"/>
              <w:ind w:left="-15"/>
              <w:jc w:val="both"/>
              <w:rPr>
                <w:rFonts w:cs="Arial"/>
                <w:b/>
                <w:bCs/>
                <w:color w:val="1F497D" w:themeColor="text2"/>
                <w:sz w:val="22"/>
                <w:szCs w:val="22"/>
              </w:rPr>
            </w:pPr>
            <w:r w:rsidRPr="00CE7D11">
              <w:rPr>
                <w:rFonts w:cs="Arial"/>
                <w:b/>
                <w:bCs/>
                <w:color w:val="1F497D" w:themeColor="text2"/>
                <w:sz w:val="22"/>
                <w:szCs w:val="22"/>
              </w:rPr>
              <w:t>b.: In the event the Department requests updates and modifications to the final report after the final report has been submitted, due to new documentation being received that requires additional effort by the Contractor to finalize the expert’s conclusions, and such reasons for the request are not otherwise attributable to the Contractor, Contract</w:t>
            </w:r>
            <w:r w:rsidR="008A19E3">
              <w:rPr>
                <w:rFonts w:cs="Arial"/>
                <w:b/>
                <w:bCs/>
                <w:color w:val="1F497D" w:themeColor="text2"/>
                <w:sz w:val="22"/>
                <w:szCs w:val="22"/>
              </w:rPr>
              <w:t>or</w:t>
            </w:r>
            <w:r w:rsidRPr="00CE7D11">
              <w:rPr>
                <w:rFonts w:cs="Arial"/>
                <w:b/>
                <w:bCs/>
                <w:color w:val="1F497D" w:themeColor="text2"/>
                <w:sz w:val="22"/>
                <w:szCs w:val="22"/>
              </w:rPr>
              <w:t xml:space="preserve"> may utilize the Change Control process set forth in Section 2.6 of the RFP.</w:t>
            </w:r>
          </w:p>
          <w:p w14:paraId="25D3AB7C" w14:textId="77777777" w:rsidR="00F01058" w:rsidRPr="00CE7D11" w:rsidRDefault="00F01058" w:rsidP="0000330F">
            <w:pPr>
              <w:spacing w:after="240"/>
              <w:ind w:left="-15"/>
              <w:jc w:val="both"/>
              <w:rPr>
                <w:rFonts w:cs="Arial"/>
                <w:b/>
                <w:bCs/>
                <w:color w:val="1F497D" w:themeColor="text2"/>
                <w:sz w:val="22"/>
                <w:szCs w:val="22"/>
              </w:rPr>
            </w:pPr>
            <w:r w:rsidRPr="00CE7D11">
              <w:rPr>
                <w:rFonts w:cs="Arial"/>
                <w:b/>
                <w:bCs/>
                <w:color w:val="1F497D" w:themeColor="text2"/>
                <w:sz w:val="22"/>
                <w:szCs w:val="22"/>
              </w:rPr>
              <w:t xml:space="preserve">c.: There is not currently a specific timeframe to review and approve the milestones #1 work plan submission and #2 draft report. It is anticipated the work plan will be prepared within a relatively short period of time after the expert is retained so that discovery demands can be promptly served. The time frame for preparation of the draft report is dependent upon receiving the information needed by the expert within the response period allowed for discovery demands. </w:t>
            </w:r>
          </w:p>
          <w:p w14:paraId="545610FF" w14:textId="44668605" w:rsidR="00F01058" w:rsidRPr="00AE1FA6" w:rsidRDefault="00F01058" w:rsidP="00F01058">
            <w:pPr>
              <w:spacing w:before="120" w:after="120"/>
              <w:jc w:val="both"/>
              <w:rPr>
                <w:rFonts w:cs="Arial"/>
                <w:b/>
                <w:bCs/>
                <w:color w:val="1F497D" w:themeColor="text2"/>
                <w:sz w:val="22"/>
                <w:szCs w:val="22"/>
                <w:highlight w:val="yellow"/>
              </w:rPr>
            </w:pPr>
            <w:r w:rsidRPr="00CE7D11">
              <w:rPr>
                <w:rFonts w:cs="Arial"/>
                <w:b/>
                <w:bCs/>
                <w:color w:val="1F497D" w:themeColor="text2"/>
                <w:sz w:val="22"/>
                <w:szCs w:val="22"/>
              </w:rPr>
              <w:t xml:space="preserve">d.: The Department expects the expert to have a general sense of whether an on-site presence at the company’s facilities will be required to obtain the necessary data or </w:t>
            </w:r>
            <w:r w:rsidRPr="00CE7D11">
              <w:rPr>
                <w:rFonts w:cs="Arial"/>
                <w:b/>
                <w:bCs/>
                <w:color w:val="1F497D" w:themeColor="text2"/>
                <w:sz w:val="22"/>
                <w:szCs w:val="22"/>
              </w:rPr>
              <w:lastRenderedPageBreak/>
              <w:t>whether that data can be obtained exclusively through the electronic records received via discovery without a physical presence at the company’s property. In-person meetings between the expert and the Department’s staff and attorneys are not required but may be desirable if the expert and the Department agree it would be helpful. The most likely scenario for such a meeting is the case going to trial, in which case an in-person meeting to prepare testimony may occur. It is unlikely more than two meetings would occur. These in-person meetings will be considered "Cost for Additional Pre-trial and Post-trial Work Not Included in the Fixed Cost" under Section 7.2.</w:t>
            </w:r>
          </w:p>
        </w:tc>
      </w:tr>
      <w:tr w:rsidR="00F01058" w:rsidRPr="00BC1DAD" w14:paraId="78115218" w14:textId="77777777" w:rsidTr="0000330F">
        <w:tc>
          <w:tcPr>
            <w:tcW w:w="122" w:type="pct"/>
            <w:tcBorders>
              <w:top w:val="single" w:sz="8" w:space="0" w:color="000000"/>
              <w:left w:val="single" w:sz="8" w:space="0" w:color="000000"/>
              <w:bottom w:val="single" w:sz="8" w:space="0" w:color="000000"/>
              <w:right w:val="single" w:sz="8" w:space="0" w:color="000000"/>
            </w:tcBorders>
            <w:shd w:val="pct20" w:color="auto" w:fill="auto"/>
          </w:tcPr>
          <w:p w14:paraId="42B656C2" w14:textId="77777777" w:rsidR="00F01058" w:rsidRPr="00BC1DAD" w:rsidRDefault="00F01058" w:rsidP="00F01058">
            <w:pPr>
              <w:spacing w:before="120" w:after="120"/>
              <w:jc w:val="center"/>
              <w:rPr>
                <w:rFonts w:cs="Arial"/>
                <w:sz w:val="22"/>
                <w:szCs w:val="22"/>
              </w:rPr>
            </w:pPr>
            <w:bookmarkStart w:id="41" w:name="_Hlk191899884"/>
            <w:r w:rsidRPr="00BC1DAD">
              <w:rPr>
                <w:rFonts w:cs="Arial"/>
                <w:sz w:val="22"/>
                <w:szCs w:val="22"/>
              </w:rPr>
              <w:lastRenderedPageBreak/>
              <w:t>2</w:t>
            </w:r>
          </w:p>
        </w:tc>
        <w:tc>
          <w:tcPr>
            <w:tcW w:w="679" w:type="pct"/>
            <w:tcBorders>
              <w:top w:val="single" w:sz="8" w:space="0" w:color="000000"/>
              <w:left w:val="single" w:sz="8" w:space="0" w:color="000000"/>
              <w:bottom w:val="single" w:sz="8" w:space="0" w:color="000000"/>
              <w:right w:val="single" w:sz="8" w:space="0" w:color="000000"/>
            </w:tcBorders>
            <w:shd w:val="clear" w:color="auto" w:fill="auto"/>
          </w:tcPr>
          <w:p w14:paraId="4FEBBFCC" w14:textId="77777777" w:rsidR="00F01058" w:rsidRPr="00272248" w:rsidRDefault="00F01058" w:rsidP="00F01058">
            <w:pPr>
              <w:spacing w:before="120" w:after="120"/>
              <w:rPr>
                <w:rFonts w:cs="Arial"/>
                <w:b/>
                <w:bCs/>
                <w:sz w:val="20"/>
                <w:szCs w:val="20"/>
              </w:rPr>
            </w:pPr>
            <w:r w:rsidRPr="00272248">
              <w:rPr>
                <w:rFonts w:cs="Arial"/>
                <w:b/>
                <w:bCs/>
                <w:sz w:val="20"/>
                <w:szCs w:val="20"/>
              </w:rPr>
              <w:t xml:space="preserve">RFP Section </w:t>
            </w:r>
            <w:r>
              <w:rPr>
                <w:rFonts w:cs="Arial"/>
                <w:b/>
                <w:bCs/>
                <w:sz w:val="20"/>
                <w:szCs w:val="20"/>
              </w:rPr>
              <w:t>7</w:t>
            </w:r>
            <w:r w:rsidRPr="00272248">
              <w:rPr>
                <w:rFonts w:cs="Arial"/>
                <w:b/>
                <w:bCs/>
                <w:sz w:val="20"/>
                <w:szCs w:val="20"/>
              </w:rPr>
              <w:t xml:space="preserve">. </w:t>
            </w:r>
            <w:r>
              <w:rPr>
                <w:rFonts w:cs="Arial"/>
                <w:b/>
                <w:bCs/>
                <w:sz w:val="20"/>
                <w:szCs w:val="20"/>
              </w:rPr>
              <w:t>Financial Requirements</w:t>
            </w:r>
            <w:r w:rsidRPr="00272248">
              <w:rPr>
                <w:rFonts w:cs="Arial"/>
                <w:b/>
                <w:bCs/>
                <w:sz w:val="20"/>
                <w:szCs w:val="20"/>
              </w:rPr>
              <w:t xml:space="preserve"> </w:t>
            </w:r>
          </w:p>
          <w:p w14:paraId="2229DFBC" w14:textId="77777777" w:rsidR="00F01058" w:rsidRPr="00272248" w:rsidRDefault="00F01058" w:rsidP="00F01058">
            <w:pPr>
              <w:spacing w:before="120" w:after="120"/>
              <w:rPr>
                <w:rFonts w:cs="Arial"/>
                <w:sz w:val="20"/>
                <w:szCs w:val="20"/>
              </w:rPr>
            </w:pPr>
            <w:r>
              <w:rPr>
                <w:rFonts w:cs="Arial"/>
                <w:sz w:val="20"/>
                <w:szCs w:val="20"/>
              </w:rPr>
              <w:t>7.3 Expert Witness Cost</w:t>
            </w:r>
          </w:p>
          <w:p w14:paraId="682B35ED" w14:textId="4EB9FB55" w:rsidR="00F01058" w:rsidRPr="00BC1DAD" w:rsidRDefault="00F01058" w:rsidP="00F01058">
            <w:pPr>
              <w:spacing w:before="120" w:after="120"/>
              <w:rPr>
                <w:rFonts w:cs="Arial"/>
                <w:sz w:val="20"/>
                <w:szCs w:val="20"/>
              </w:rPr>
            </w:pPr>
          </w:p>
        </w:tc>
        <w:tc>
          <w:tcPr>
            <w:tcW w:w="247" w:type="pct"/>
            <w:tcBorders>
              <w:top w:val="single" w:sz="8" w:space="0" w:color="000000"/>
              <w:left w:val="single" w:sz="8" w:space="0" w:color="000000"/>
              <w:bottom w:val="single" w:sz="8" w:space="0" w:color="000000"/>
              <w:right w:val="single" w:sz="8" w:space="0" w:color="000000"/>
            </w:tcBorders>
            <w:shd w:val="clear" w:color="auto" w:fill="auto"/>
          </w:tcPr>
          <w:p w14:paraId="5CC0C30D" w14:textId="2A5B182D" w:rsidR="00F01058" w:rsidRPr="00BC1DAD" w:rsidRDefault="00F01058" w:rsidP="00F01058">
            <w:pPr>
              <w:spacing w:before="120" w:after="120"/>
              <w:jc w:val="center"/>
              <w:rPr>
                <w:rFonts w:cs="Arial"/>
                <w:sz w:val="22"/>
                <w:szCs w:val="22"/>
              </w:rPr>
            </w:pPr>
            <w:r w:rsidRPr="00736B87">
              <w:rPr>
                <w:rFonts w:cs="Arial"/>
                <w:sz w:val="22"/>
                <w:szCs w:val="22"/>
              </w:rPr>
              <w:t>1</w:t>
            </w:r>
            <w:r>
              <w:rPr>
                <w:rFonts w:cs="Arial"/>
                <w:sz w:val="22"/>
                <w:szCs w:val="22"/>
              </w:rPr>
              <w:t>8</w:t>
            </w:r>
          </w:p>
        </w:tc>
        <w:tc>
          <w:tcPr>
            <w:tcW w:w="1853" w:type="pct"/>
            <w:tcBorders>
              <w:top w:val="single" w:sz="8" w:space="0" w:color="000000"/>
              <w:left w:val="single" w:sz="8" w:space="0" w:color="000000"/>
              <w:bottom w:val="single" w:sz="8" w:space="0" w:color="000000"/>
              <w:right w:val="single" w:sz="8" w:space="0" w:color="000000"/>
            </w:tcBorders>
            <w:shd w:val="clear" w:color="auto" w:fill="auto"/>
          </w:tcPr>
          <w:p w14:paraId="03BB4BC5" w14:textId="77777777" w:rsidR="00F01058" w:rsidRPr="00736B87" w:rsidRDefault="00F01058" w:rsidP="00F01058">
            <w:pPr>
              <w:spacing w:before="120" w:after="120"/>
              <w:jc w:val="both"/>
              <w:rPr>
                <w:rFonts w:cs="Arial"/>
                <w:sz w:val="22"/>
                <w:szCs w:val="22"/>
              </w:rPr>
            </w:pPr>
            <w:r w:rsidRPr="00736B87">
              <w:rPr>
                <w:rFonts w:cs="Arial"/>
                <w:sz w:val="22"/>
                <w:szCs w:val="22"/>
              </w:rPr>
              <w:t xml:space="preserve">Section 7.3 Expert Witness Cost </w:t>
            </w:r>
          </w:p>
          <w:p w14:paraId="43567ABD" w14:textId="77777777" w:rsidR="00F01058" w:rsidRPr="00736B87" w:rsidRDefault="00F01058" w:rsidP="00F01058">
            <w:pPr>
              <w:spacing w:before="120" w:after="120"/>
              <w:ind w:left="166"/>
              <w:jc w:val="both"/>
              <w:rPr>
                <w:rFonts w:cs="Arial"/>
                <w:sz w:val="22"/>
                <w:szCs w:val="22"/>
              </w:rPr>
            </w:pPr>
            <w:r w:rsidRPr="00736B87">
              <w:rPr>
                <w:rFonts w:cs="Arial"/>
                <w:sz w:val="22"/>
                <w:szCs w:val="22"/>
              </w:rPr>
              <w:t xml:space="preserve">a. It is understood that Expert Testimony will be handled on a daily cost </w:t>
            </w:r>
            <w:proofErr w:type="gramStart"/>
            <w:r w:rsidRPr="00736B87">
              <w:rPr>
                <w:rFonts w:cs="Arial"/>
                <w:sz w:val="22"/>
                <w:szCs w:val="22"/>
              </w:rPr>
              <w:t>basis,</w:t>
            </w:r>
            <w:proofErr w:type="gramEnd"/>
            <w:r w:rsidRPr="00736B87">
              <w:rPr>
                <w:rFonts w:cs="Arial"/>
                <w:sz w:val="22"/>
                <w:szCs w:val="22"/>
              </w:rPr>
              <w:t xml:space="preserve"> however, the third sentence in this section states the cost for the expert witness shall not be included in the fixed cost. </w:t>
            </w:r>
          </w:p>
          <w:p w14:paraId="440BE69C" w14:textId="67AF8B03" w:rsidR="00F01058" w:rsidRPr="00AE1FA6" w:rsidRDefault="00F01058" w:rsidP="00F01058">
            <w:pPr>
              <w:spacing w:before="120" w:after="120"/>
              <w:jc w:val="both"/>
              <w:rPr>
                <w:rFonts w:cs="Arial"/>
                <w:sz w:val="22"/>
                <w:szCs w:val="22"/>
                <w:highlight w:val="yellow"/>
              </w:rPr>
            </w:pPr>
            <w:proofErr w:type="spellStart"/>
            <w:r w:rsidRPr="00736B87">
              <w:rPr>
                <w:rFonts w:cs="Arial"/>
                <w:sz w:val="22"/>
                <w:szCs w:val="22"/>
              </w:rPr>
              <w:t>i</w:t>
            </w:r>
            <w:proofErr w:type="spellEnd"/>
            <w:r w:rsidRPr="00736B87">
              <w:rPr>
                <w:rFonts w:cs="Arial"/>
                <w:sz w:val="22"/>
                <w:szCs w:val="22"/>
              </w:rPr>
              <w:t>. The expert witness will naturally be involved in the fixed cost portion of the project. Was this sentence meant to say the cost of “expert testimony” shall not be included in the fixed cost section?</w:t>
            </w:r>
          </w:p>
        </w:tc>
        <w:tc>
          <w:tcPr>
            <w:tcW w:w="2099" w:type="pct"/>
            <w:tcBorders>
              <w:top w:val="single" w:sz="8" w:space="0" w:color="000000"/>
              <w:left w:val="single" w:sz="8" w:space="0" w:color="000000"/>
              <w:bottom w:val="single" w:sz="8" w:space="0" w:color="000000"/>
              <w:right w:val="single" w:sz="8" w:space="0" w:color="000000"/>
            </w:tcBorders>
            <w:shd w:val="clear" w:color="auto" w:fill="auto"/>
          </w:tcPr>
          <w:p w14:paraId="2A5E207E" w14:textId="5A1C655D" w:rsidR="00F01058" w:rsidRPr="00AE1FA6" w:rsidRDefault="00F01058" w:rsidP="00F01058">
            <w:pPr>
              <w:spacing w:before="120" w:after="120"/>
              <w:jc w:val="both"/>
              <w:rPr>
                <w:rFonts w:cs="Arial"/>
                <w:b/>
                <w:bCs/>
                <w:color w:val="1F497D" w:themeColor="text2"/>
                <w:sz w:val="22"/>
                <w:szCs w:val="22"/>
                <w:highlight w:val="yellow"/>
              </w:rPr>
            </w:pPr>
            <w:r w:rsidRPr="00CE7D11">
              <w:rPr>
                <w:rFonts w:cs="Arial"/>
                <w:b/>
                <w:bCs/>
                <w:color w:val="1F497D" w:themeColor="text2"/>
                <w:sz w:val="22"/>
                <w:szCs w:val="22"/>
              </w:rPr>
              <w:t>Yes. The Department will amend this language.  Please see DTF Responses to First Round of Q&amp;A and Amendment #1 to the RFP at Section 7.</w:t>
            </w:r>
            <w:r w:rsidR="0000330F">
              <w:rPr>
                <w:rFonts w:cs="Arial"/>
                <w:b/>
                <w:bCs/>
                <w:color w:val="1F497D" w:themeColor="text2"/>
                <w:sz w:val="22"/>
                <w:szCs w:val="22"/>
              </w:rPr>
              <w:t>3.</w:t>
            </w:r>
          </w:p>
        </w:tc>
      </w:tr>
      <w:bookmarkEnd w:id="41"/>
      <w:tr w:rsidR="00F01058" w:rsidRPr="00BC1DAD" w14:paraId="7C0807D8" w14:textId="77777777" w:rsidTr="0000330F">
        <w:tc>
          <w:tcPr>
            <w:tcW w:w="122" w:type="pct"/>
            <w:tcBorders>
              <w:top w:val="single" w:sz="8" w:space="0" w:color="000000"/>
              <w:left w:val="single" w:sz="8" w:space="0" w:color="000000"/>
              <w:bottom w:val="single" w:sz="8" w:space="0" w:color="000000"/>
              <w:right w:val="single" w:sz="8" w:space="0" w:color="000000"/>
            </w:tcBorders>
            <w:shd w:val="pct20" w:color="auto" w:fill="auto"/>
          </w:tcPr>
          <w:p w14:paraId="4B875822" w14:textId="77777777" w:rsidR="00F01058" w:rsidRPr="00BC1DAD" w:rsidRDefault="00F01058" w:rsidP="00F01058">
            <w:pPr>
              <w:spacing w:before="120" w:after="120"/>
              <w:jc w:val="center"/>
              <w:rPr>
                <w:rFonts w:cs="Arial"/>
                <w:sz w:val="22"/>
                <w:szCs w:val="22"/>
              </w:rPr>
            </w:pPr>
            <w:r w:rsidRPr="00BC1DAD">
              <w:rPr>
                <w:rFonts w:cs="Arial"/>
                <w:sz w:val="22"/>
                <w:szCs w:val="22"/>
              </w:rPr>
              <w:t>3</w:t>
            </w:r>
          </w:p>
        </w:tc>
        <w:tc>
          <w:tcPr>
            <w:tcW w:w="679" w:type="pct"/>
            <w:tcBorders>
              <w:top w:val="single" w:sz="8" w:space="0" w:color="000000"/>
              <w:left w:val="single" w:sz="8" w:space="0" w:color="000000"/>
              <w:bottom w:val="single" w:sz="8" w:space="0" w:color="000000"/>
              <w:right w:val="single" w:sz="8" w:space="0" w:color="000000"/>
            </w:tcBorders>
            <w:shd w:val="clear" w:color="auto" w:fill="auto"/>
          </w:tcPr>
          <w:p w14:paraId="5474D093" w14:textId="77777777" w:rsidR="00F01058" w:rsidRPr="00272248" w:rsidRDefault="00F01058" w:rsidP="00F01058">
            <w:pPr>
              <w:spacing w:before="120" w:after="120"/>
              <w:rPr>
                <w:rFonts w:cs="Arial"/>
                <w:b/>
                <w:bCs/>
                <w:sz w:val="20"/>
                <w:szCs w:val="20"/>
              </w:rPr>
            </w:pPr>
            <w:r w:rsidRPr="00272248">
              <w:rPr>
                <w:rFonts w:cs="Arial"/>
                <w:b/>
                <w:bCs/>
                <w:sz w:val="20"/>
                <w:szCs w:val="20"/>
              </w:rPr>
              <w:t xml:space="preserve">RFP Section </w:t>
            </w:r>
            <w:r>
              <w:rPr>
                <w:rFonts w:cs="Arial"/>
                <w:b/>
                <w:bCs/>
                <w:sz w:val="20"/>
                <w:szCs w:val="20"/>
              </w:rPr>
              <w:t>8</w:t>
            </w:r>
            <w:r w:rsidRPr="00272248">
              <w:rPr>
                <w:rFonts w:cs="Arial"/>
                <w:b/>
                <w:bCs/>
                <w:sz w:val="20"/>
                <w:szCs w:val="20"/>
              </w:rPr>
              <w:t xml:space="preserve">. </w:t>
            </w:r>
            <w:r>
              <w:rPr>
                <w:rFonts w:cs="Arial"/>
                <w:b/>
                <w:bCs/>
                <w:sz w:val="20"/>
                <w:szCs w:val="20"/>
              </w:rPr>
              <w:t>Administrative Requirements</w:t>
            </w:r>
          </w:p>
          <w:p w14:paraId="2072731E" w14:textId="77777777" w:rsidR="00F01058" w:rsidRPr="00272248" w:rsidRDefault="00F01058" w:rsidP="00F01058">
            <w:pPr>
              <w:spacing w:before="120" w:after="120"/>
              <w:rPr>
                <w:rFonts w:cs="Arial"/>
                <w:sz w:val="20"/>
                <w:szCs w:val="20"/>
              </w:rPr>
            </w:pPr>
            <w:r>
              <w:rPr>
                <w:rFonts w:cs="Arial"/>
                <w:sz w:val="20"/>
                <w:szCs w:val="20"/>
              </w:rPr>
              <w:t>8.2.9 Workers’ Compensation and Disability Benefits Certifications</w:t>
            </w:r>
          </w:p>
          <w:p w14:paraId="224CDC1B" w14:textId="6B97D9D8" w:rsidR="00F01058" w:rsidRPr="00BC1DAD" w:rsidRDefault="00F01058" w:rsidP="00F01058">
            <w:pPr>
              <w:spacing w:before="120" w:after="120"/>
              <w:rPr>
                <w:rFonts w:cs="Arial"/>
                <w:sz w:val="20"/>
                <w:szCs w:val="20"/>
              </w:rPr>
            </w:pPr>
          </w:p>
        </w:tc>
        <w:tc>
          <w:tcPr>
            <w:tcW w:w="247" w:type="pct"/>
            <w:tcBorders>
              <w:top w:val="single" w:sz="8" w:space="0" w:color="000000"/>
              <w:left w:val="single" w:sz="8" w:space="0" w:color="000000"/>
              <w:bottom w:val="single" w:sz="8" w:space="0" w:color="000000"/>
              <w:right w:val="single" w:sz="8" w:space="0" w:color="000000"/>
            </w:tcBorders>
            <w:shd w:val="clear" w:color="auto" w:fill="auto"/>
          </w:tcPr>
          <w:p w14:paraId="79A4C3C8" w14:textId="143F2649" w:rsidR="00F01058" w:rsidRPr="00BC1DAD" w:rsidRDefault="00F01058" w:rsidP="00F01058">
            <w:pPr>
              <w:spacing w:before="120" w:after="120"/>
              <w:jc w:val="center"/>
              <w:rPr>
                <w:rFonts w:cs="Arial"/>
                <w:sz w:val="22"/>
                <w:szCs w:val="22"/>
              </w:rPr>
            </w:pPr>
            <w:r>
              <w:rPr>
                <w:rFonts w:cs="Arial"/>
                <w:sz w:val="22"/>
                <w:szCs w:val="22"/>
              </w:rPr>
              <w:t>27</w:t>
            </w:r>
          </w:p>
        </w:tc>
        <w:tc>
          <w:tcPr>
            <w:tcW w:w="1853" w:type="pct"/>
            <w:tcBorders>
              <w:top w:val="single" w:sz="8" w:space="0" w:color="000000"/>
              <w:left w:val="single" w:sz="8" w:space="0" w:color="000000"/>
              <w:bottom w:val="single" w:sz="8" w:space="0" w:color="000000"/>
              <w:right w:val="single" w:sz="8" w:space="0" w:color="000000"/>
            </w:tcBorders>
            <w:shd w:val="clear" w:color="auto" w:fill="auto"/>
          </w:tcPr>
          <w:p w14:paraId="7EFC3082" w14:textId="716FB6E1" w:rsidR="00F01058" w:rsidRPr="00AE1FA6" w:rsidRDefault="00F01058" w:rsidP="00F01058">
            <w:pPr>
              <w:spacing w:before="120" w:after="120"/>
              <w:jc w:val="both"/>
              <w:rPr>
                <w:rFonts w:cs="Arial"/>
                <w:sz w:val="22"/>
                <w:szCs w:val="22"/>
                <w:highlight w:val="yellow"/>
              </w:rPr>
            </w:pPr>
            <w:r w:rsidRPr="005711CC">
              <w:rPr>
                <w:rFonts w:cs="Arial"/>
              </w:rPr>
              <w:t xml:space="preserve">Regarding the mandatory Disability Benefits Coverage outlined in the RFP, our firm is headquartered out-of-state and currently does not have operations or employees based in New York. Under these specific circumstances, does the Department have an exemption process or an alternative method of compliance for out-of-state </w:t>
            </w:r>
            <w:r w:rsidRPr="005711CC">
              <w:rPr>
                <w:rFonts w:cs="Arial"/>
              </w:rPr>
              <w:lastRenderedPageBreak/>
              <w:t>vendors who do not trigger the requirement for New York-specific disability insurance?</w:t>
            </w:r>
          </w:p>
        </w:tc>
        <w:tc>
          <w:tcPr>
            <w:tcW w:w="2099" w:type="pct"/>
            <w:tcBorders>
              <w:top w:val="single" w:sz="8" w:space="0" w:color="000000"/>
              <w:left w:val="single" w:sz="8" w:space="0" w:color="000000"/>
              <w:bottom w:val="single" w:sz="8" w:space="0" w:color="000000"/>
              <w:right w:val="single" w:sz="8" w:space="0" w:color="000000"/>
            </w:tcBorders>
            <w:shd w:val="clear" w:color="auto" w:fill="auto"/>
          </w:tcPr>
          <w:p w14:paraId="790C2446" w14:textId="77777777" w:rsidR="00F01058" w:rsidRPr="00CE7D11" w:rsidRDefault="00F01058" w:rsidP="00F01058">
            <w:pPr>
              <w:spacing w:before="120" w:after="120"/>
              <w:jc w:val="both"/>
              <w:rPr>
                <w:rFonts w:cs="Arial"/>
                <w:b/>
                <w:bCs/>
                <w:i/>
                <w:iCs/>
                <w:color w:val="1F497D" w:themeColor="text2"/>
                <w:sz w:val="22"/>
                <w:szCs w:val="22"/>
              </w:rPr>
            </w:pPr>
            <w:r w:rsidRPr="00CE7D11">
              <w:rPr>
                <w:rFonts w:cs="Arial"/>
                <w:b/>
                <w:bCs/>
                <w:color w:val="1F497D" w:themeColor="text2"/>
                <w:sz w:val="22"/>
                <w:szCs w:val="22"/>
              </w:rPr>
              <w:lastRenderedPageBreak/>
              <w:t>Bidders exempt from this coverage requirement may use</w:t>
            </w:r>
            <w:r w:rsidRPr="00CE7D11">
              <w:rPr>
                <w:color w:val="1F497D" w:themeColor="text2"/>
              </w:rPr>
              <w:t xml:space="preserve"> </w:t>
            </w:r>
            <w:r w:rsidRPr="00CE7D11">
              <w:rPr>
                <w:rFonts w:cs="Arial"/>
                <w:b/>
                <w:bCs/>
                <w:i/>
                <w:iCs/>
                <w:color w:val="1F497D" w:themeColor="text2"/>
                <w:sz w:val="22"/>
                <w:szCs w:val="22"/>
              </w:rPr>
              <w:t>Form CE-200 – Certificate of Attestation of Exemption from NYS Workers’ Compensation and/or Disability Benefits Coverage.</w:t>
            </w:r>
          </w:p>
          <w:p w14:paraId="61D892FB" w14:textId="77777777" w:rsidR="00F01058" w:rsidRPr="00CE7D11" w:rsidRDefault="00F01058" w:rsidP="00F01058">
            <w:pPr>
              <w:spacing w:before="120" w:after="120"/>
              <w:jc w:val="both"/>
              <w:rPr>
                <w:rFonts w:cs="Arial"/>
                <w:b/>
                <w:bCs/>
                <w:color w:val="1F497D" w:themeColor="text2"/>
                <w:sz w:val="22"/>
                <w:szCs w:val="22"/>
              </w:rPr>
            </w:pPr>
            <w:r w:rsidRPr="00CE7D11">
              <w:rPr>
                <w:rFonts w:cs="Arial"/>
                <w:b/>
                <w:bCs/>
                <w:color w:val="1F497D" w:themeColor="text2"/>
                <w:sz w:val="22"/>
                <w:szCs w:val="22"/>
              </w:rPr>
              <w:t>For additional information regarding workers’ compensation and disability benefits requirements, please refer to the New York State Workers’ Compensation Board website at:</w:t>
            </w:r>
          </w:p>
          <w:p w14:paraId="2BDDEE34" w14:textId="08562086" w:rsidR="00F01058" w:rsidRPr="00AE1FA6" w:rsidRDefault="0000330F" w:rsidP="00F01058">
            <w:pPr>
              <w:spacing w:before="120" w:after="120"/>
              <w:jc w:val="both"/>
              <w:rPr>
                <w:rFonts w:cs="Arial"/>
                <w:b/>
                <w:bCs/>
                <w:color w:val="1F497D" w:themeColor="text2"/>
                <w:sz w:val="22"/>
                <w:szCs w:val="22"/>
                <w:highlight w:val="yellow"/>
              </w:rPr>
            </w:pPr>
            <w:hyperlink r:id="rId13" w:history="1">
              <w:r w:rsidRPr="00FF624E">
                <w:rPr>
                  <w:rStyle w:val="Hyperlink"/>
                  <w:rFonts w:cs="Arial"/>
                  <w:b/>
                  <w:bCs/>
                  <w:sz w:val="22"/>
                  <w:szCs w:val="22"/>
                </w:rPr>
                <w:t>http://www.wcb.ny.gov/content/main/Employers/lp_permits-licenses-contracts.js</w:t>
              </w:r>
              <w:r w:rsidRPr="00FF624E">
                <w:rPr>
                  <w:rStyle w:val="Hyperlink"/>
                </w:rPr>
                <w:t>p</w:t>
              </w:r>
            </w:hyperlink>
            <w:r>
              <w:rPr>
                <w:color w:val="1F497D" w:themeColor="text2"/>
              </w:rPr>
              <w:t xml:space="preserve">  </w:t>
            </w:r>
          </w:p>
        </w:tc>
      </w:tr>
      <w:tr w:rsidR="00F01058" w:rsidRPr="00BC1DAD" w14:paraId="138BF096" w14:textId="77777777" w:rsidTr="0000330F">
        <w:tc>
          <w:tcPr>
            <w:tcW w:w="122" w:type="pct"/>
            <w:tcBorders>
              <w:top w:val="single" w:sz="8" w:space="0" w:color="000000"/>
              <w:left w:val="single" w:sz="8" w:space="0" w:color="000000"/>
              <w:bottom w:val="single" w:sz="8" w:space="0" w:color="000000"/>
              <w:right w:val="single" w:sz="8" w:space="0" w:color="000000"/>
            </w:tcBorders>
            <w:shd w:val="pct20" w:color="auto" w:fill="auto"/>
          </w:tcPr>
          <w:p w14:paraId="5B21EA32" w14:textId="77777777" w:rsidR="00F01058" w:rsidRPr="00BC1DAD" w:rsidRDefault="00F01058" w:rsidP="00F01058">
            <w:pPr>
              <w:spacing w:before="120" w:after="120"/>
              <w:jc w:val="center"/>
              <w:rPr>
                <w:rFonts w:cs="Arial"/>
                <w:sz w:val="22"/>
                <w:szCs w:val="22"/>
              </w:rPr>
            </w:pPr>
            <w:r w:rsidRPr="00BC1DAD">
              <w:rPr>
                <w:rFonts w:cs="Arial"/>
                <w:sz w:val="22"/>
                <w:szCs w:val="22"/>
              </w:rPr>
              <w:lastRenderedPageBreak/>
              <w:t>4</w:t>
            </w:r>
          </w:p>
        </w:tc>
        <w:tc>
          <w:tcPr>
            <w:tcW w:w="679" w:type="pct"/>
            <w:tcBorders>
              <w:top w:val="single" w:sz="8" w:space="0" w:color="000000"/>
              <w:left w:val="single" w:sz="8" w:space="0" w:color="000000"/>
              <w:bottom w:val="single" w:sz="8" w:space="0" w:color="000000"/>
              <w:right w:val="single" w:sz="8" w:space="0" w:color="000000"/>
            </w:tcBorders>
            <w:shd w:val="clear" w:color="auto" w:fill="auto"/>
          </w:tcPr>
          <w:p w14:paraId="65C7BC8A" w14:textId="77777777" w:rsidR="00F01058" w:rsidRPr="00272248" w:rsidRDefault="00F01058" w:rsidP="00F01058">
            <w:pPr>
              <w:spacing w:before="120" w:after="120"/>
              <w:rPr>
                <w:rFonts w:cs="Arial"/>
                <w:b/>
                <w:bCs/>
                <w:sz w:val="20"/>
                <w:szCs w:val="20"/>
              </w:rPr>
            </w:pPr>
            <w:r w:rsidRPr="00272248">
              <w:rPr>
                <w:rFonts w:cs="Arial"/>
                <w:b/>
                <w:bCs/>
                <w:sz w:val="20"/>
                <w:szCs w:val="20"/>
              </w:rPr>
              <w:t xml:space="preserve">RFP Section </w:t>
            </w:r>
            <w:r>
              <w:rPr>
                <w:rFonts w:cs="Arial"/>
                <w:b/>
                <w:bCs/>
                <w:sz w:val="20"/>
                <w:szCs w:val="20"/>
              </w:rPr>
              <w:t>9</w:t>
            </w:r>
            <w:r w:rsidRPr="00272248">
              <w:rPr>
                <w:rFonts w:cs="Arial"/>
                <w:b/>
                <w:bCs/>
                <w:sz w:val="20"/>
                <w:szCs w:val="20"/>
              </w:rPr>
              <w:t xml:space="preserve">. </w:t>
            </w:r>
            <w:r>
              <w:rPr>
                <w:rFonts w:cs="Arial"/>
                <w:b/>
                <w:bCs/>
                <w:sz w:val="20"/>
                <w:szCs w:val="20"/>
              </w:rPr>
              <w:t>Proposal Contents and Submission Requirements</w:t>
            </w:r>
            <w:r w:rsidRPr="00272248">
              <w:rPr>
                <w:rFonts w:cs="Arial"/>
                <w:b/>
                <w:bCs/>
                <w:sz w:val="20"/>
                <w:szCs w:val="20"/>
              </w:rPr>
              <w:t xml:space="preserve"> </w:t>
            </w:r>
          </w:p>
          <w:p w14:paraId="3A98DC11" w14:textId="77777777" w:rsidR="00F01058" w:rsidRPr="00272248" w:rsidRDefault="00F01058" w:rsidP="00F01058">
            <w:pPr>
              <w:spacing w:before="120" w:after="120"/>
              <w:rPr>
                <w:rFonts w:cs="Arial"/>
                <w:sz w:val="20"/>
                <w:szCs w:val="20"/>
              </w:rPr>
            </w:pPr>
            <w:r>
              <w:rPr>
                <w:rFonts w:cs="Arial"/>
                <w:sz w:val="20"/>
                <w:szCs w:val="20"/>
              </w:rPr>
              <w:t xml:space="preserve">9.2 Proposal Submission </w:t>
            </w:r>
          </w:p>
          <w:p w14:paraId="3F225C67" w14:textId="63320444" w:rsidR="00F01058" w:rsidRPr="00BC1DAD" w:rsidRDefault="00F01058" w:rsidP="00F01058">
            <w:pPr>
              <w:spacing w:before="120" w:after="120"/>
              <w:rPr>
                <w:rFonts w:cs="Arial"/>
                <w:sz w:val="20"/>
                <w:szCs w:val="20"/>
              </w:rPr>
            </w:pPr>
          </w:p>
        </w:tc>
        <w:tc>
          <w:tcPr>
            <w:tcW w:w="247" w:type="pct"/>
            <w:tcBorders>
              <w:top w:val="single" w:sz="8" w:space="0" w:color="000000"/>
              <w:left w:val="single" w:sz="8" w:space="0" w:color="000000"/>
              <w:bottom w:val="single" w:sz="8" w:space="0" w:color="000000"/>
              <w:right w:val="single" w:sz="8" w:space="0" w:color="000000"/>
            </w:tcBorders>
            <w:shd w:val="clear" w:color="auto" w:fill="auto"/>
          </w:tcPr>
          <w:p w14:paraId="243FA5E6" w14:textId="4B8279D9" w:rsidR="00F01058" w:rsidRPr="00BC1DAD" w:rsidRDefault="00F01058" w:rsidP="00F01058">
            <w:pPr>
              <w:spacing w:before="120" w:after="120"/>
              <w:jc w:val="center"/>
              <w:rPr>
                <w:rFonts w:cs="Arial"/>
                <w:sz w:val="22"/>
                <w:szCs w:val="22"/>
              </w:rPr>
            </w:pPr>
            <w:r>
              <w:rPr>
                <w:rFonts w:cs="Arial"/>
                <w:sz w:val="22"/>
                <w:szCs w:val="22"/>
              </w:rPr>
              <w:t>37</w:t>
            </w:r>
          </w:p>
        </w:tc>
        <w:tc>
          <w:tcPr>
            <w:tcW w:w="1853" w:type="pct"/>
            <w:tcBorders>
              <w:top w:val="single" w:sz="8" w:space="0" w:color="000000"/>
              <w:left w:val="single" w:sz="8" w:space="0" w:color="000000"/>
              <w:bottom w:val="single" w:sz="8" w:space="0" w:color="000000"/>
              <w:right w:val="single" w:sz="8" w:space="0" w:color="000000"/>
            </w:tcBorders>
            <w:shd w:val="clear" w:color="auto" w:fill="auto"/>
          </w:tcPr>
          <w:p w14:paraId="0C86CC1D" w14:textId="2730BD5D" w:rsidR="00F01058" w:rsidRPr="00AE1FA6" w:rsidRDefault="00F01058" w:rsidP="00F01058">
            <w:pPr>
              <w:spacing w:before="120" w:after="120"/>
              <w:jc w:val="both"/>
              <w:rPr>
                <w:rFonts w:cs="Arial"/>
                <w:sz w:val="22"/>
                <w:szCs w:val="22"/>
                <w:highlight w:val="yellow"/>
              </w:rPr>
            </w:pPr>
            <w:r w:rsidRPr="00D97B67">
              <w:rPr>
                <w:rFonts w:cs="Arial"/>
              </w:rPr>
              <w:t>Section 9.2 requires the submission of "one (1) original and one (1) hard paper copy" along with an electronic copy. For the "original" hard paper copy, does the Department require traditional "wet" ink signatures on all executed forms and cover letters, or will the Department accept securely authenticated electronic signatures (e.g., DocuSign) printed onto the physical pages?</w:t>
            </w:r>
          </w:p>
        </w:tc>
        <w:tc>
          <w:tcPr>
            <w:tcW w:w="2099" w:type="pct"/>
            <w:tcBorders>
              <w:top w:val="single" w:sz="8" w:space="0" w:color="000000"/>
              <w:left w:val="single" w:sz="8" w:space="0" w:color="000000"/>
              <w:bottom w:val="single" w:sz="8" w:space="0" w:color="000000"/>
              <w:right w:val="single" w:sz="8" w:space="0" w:color="000000"/>
            </w:tcBorders>
            <w:shd w:val="clear" w:color="auto" w:fill="auto"/>
          </w:tcPr>
          <w:p w14:paraId="1F37D0F9" w14:textId="77777777" w:rsidR="00F01058" w:rsidRPr="00CE7D11" w:rsidRDefault="00F01058" w:rsidP="00F01058">
            <w:pPr>
              <w:spacing w:before="120" w:after="120"/>
              <w:jc w:val="both"/>
              <w:rPr>
                <w:rFonts w:cs="Arial"/>
                <w:b/>
                <w:bCs/>
                <w:color w:val="1F497D" w:themeColor="text2"/>
                <w:sz w:val="22"/>
                <w:szCs w:val="22"/>
              </w:rPr>
            </w:pPr>
            <w:r w:rsidRPr="00CE7D11">
              <w:rPr>
                <w:rFonts w:cs="Arial"/>
                <w:b/>
                <w:bCs/>
                <w:color w:val="1F497D" w:themeColor="text2"/>
                <w:sz w:val="22"/>
                <w:szCs w:val="22"/>
              </w:rPr>
              <w:t>The Department requires wet ink signatures.</w:t>
            </w:r>
          </w:p>
          <w:p w14:paraId="2CFD7C07" w14:textId="3B58B14E" w:rsidR="00F01058" w:rsidRPr="00AE1FA6" w:rsidRDefault="00F01058" w:rsidP="00F01058">
            <w:pPr>
              <w:spacing w:before="120" w:after="120"/>
              <w:jc w:val="both"/>
              <w:rPr>
                <w:rFonts w:cs="Arial"/>
                <w:b/>
                <w:bCs/>
                <w:color w:val="1F497D" w:themeColor="text2"/>
                <w:sz w:val="22"/>
                <w:szCs w:val="22"/>
                <w:highlight w:val="yellow"/>
              </w:rPr>
            </w:pPr>
            <w:r w:rsidRPr="00CE7D11">
              <w:rPr>
                <w:rFonts w:cs="Arial"/>
                <w:b/>
                <w:bCs/>
                <w:color w:val="1F497D" w:themeColor="text2"/>
                <w:sz w:val="22"/>
                <w:szCs w:val="22"/>
              </w:rPr>
              <w:t xml:space="preserve">  </w:t>
            </w:r>
          </w:p>
        </w:tc>
      </w:tr>
      <w:bookmarkEnd w:id="40"/>
    </w:tbl>
    <w:p w14:paraId="0F8F6C07" w14:textId="76E1B9A7" w:rsidR="000F03A2" w:rsidRDefault="000F03A2" w:rsidP="00AB0708">
      <w:pPr>
        <w:spacing w:after="200" w:line="276" w:lineRule="auto"/>
        <w:rPr>
          <w:rFonts w:cs="Arial"/>
          <w:sz w:val="22"/>
          <w:szCs w:val="22"/>
        </w:rPr>
        <w:sectPr w:rsidR="000F03A2" w:rsidSect="004F63AB">
          <w:type w:val="continuous"/>
          <w:pgSz w:w="15840" w:h="12240" w:orient="landscape"/>
          <w:pgMar w:top="720" w:right="288" w:bottom="720" w:left="288" w:header="360" w:footer="360" w:gutter="0"/>
          <w:cols w:space="720"/>
          <w:docGrid w:linePitch="360"/>
        </w:sectPr>
      </w:pPr>
    </w:p>
    <w:sdt>
      <w:sdtPr>
        <w:rPr>
          <w:rFonts w:ascii="Arial" w:eastAsia="Calibri" w:hAnsi="Arial" w:cs="Arial"/>
          <w:color w:val="auto"/>
          <w:sz w:val="20"/>
          <w:szCs w:val="20"/>
        </w:rPr>
        <w:id w:val="1936785787"/>
        <w:docPartObj>
          <w:docPartGallery w:val="Table of Contents"/>
          <w:docPartUnique/>
        </w:docPartObj>
      </w:sdtPr>
      <w:sdtEndPr>
        <w:rPr>
          <w:rFonts w:eastAsia="Times New Roman"/>
          <w:b/>
          <w:bCs/>
          <w:noProof/>
          <w:sz w:val="24"/>
          <w:szCs w:val="24"/>
        </w:rPr>
      </w:sdtEndPr>
      <w:sdtContent>
        <w:p w14:paraId="03D135FE" w14:textId="76C3F255" w:rsidR="00AB0708" w:rsidRPr="00520A8F" w:rsidRDefault="00AB0708" w:rsidP="00AB0708">
          <w:pPr>
            <w:pStyle w:val="TOCHeading"/>
            <w:spacing w:before="0"/>
            <w:jc w:val="center"/>
            <w:rPr>
              <w:rFonts w:ascii="Arial" w:hAnsi="Arial" w:cs="Arial"/>
              <w:b/>
              <w:bCs/>
              <w:color w:val="007681"/>
              <w:sz w:val="28"/>
              <w:szCs w:val="28"/>
            </w:rPr>
          </w:pPr>
          <w:r w:rsidRPr="00520A8F">
            <w:rPr>
              <w:rFonts w:ascii="Arial" w:hAnsi="Arial" w:cs="Arial"/>
              <w:b/>
              <w:bCs/>
              <w:color w:val="007681"/>
              <w:sz w:val="28"/>
              <w:szCs w:val="28"/>
            </w:rPr>
            <w:t>Table of Contents</w:t>
          </w:r>
        </w:p>
        <w:p w14:paraId="0C111430" w14:textId="77777777" w:rsidR="00AB0708" w:rsidRPr="00E331B7" w:rsidRDefault="00AB0708" w:rsidP="00AB0708">
          <w:pPr>
            <w:pStyle w:val="TOC1"/>
            <w:rPr>
              <w:rFonts w:ascii="Arial" w:eastAsiaTheme="minorEastAsia" w:hAnsi="Arial" w:cs="Arial"/>
              <w:kern w:val="2"/>
              <w14:ligatures w14:val="standardContextual"/>
            </w:rPr>
          </w:pPr>
          <w:r w:rsidRPr="00E331B7">
            <w:rPr>
              <w:rFonts w:ascii="Arial" w:hAnsi="Arial" w:cs="Arial"/>
            </w:rPr>
            <w:fldChar w:fldCharType="begin"/>
          </w:r>
          <w:r w:rsidRPr="00E331B7">
            <w:rPr>
              <w:rFonts w:ascii="Arial" w:hAnsi="Arial" w:cs="Arial"/>
            </w:rPr>
            <w:instrText xml:space="preserve"> TOC \o "1-3" \h \z \u </w:instrText>
          </w:r>
          <w:r w:rsidRPr="00E331B7">
            <w:rPr>
              <w:rFonts w:ascii="Arial" w:hAnsi="Arial" w:cs="Arial"/>
            </w:rPr>
            <w:fldChar w:fldCharType="separate"/>
          </w:r>
          <w:hyperlink w:anchor="_Toc225427222" w:history="1">
            <w:r w:rsidRPr="00E331B7">
              <w:rPr>
                <w:rStyle w:val="Hyperlink"/>
                <w:rFonts w:ascii="Arial" w:hAnsi="Arial" w:cs="Arial"/>
              </w:rPr>
              <w:t>Preface</w:t>
            </w:r>
            <w:r w:rsidRPr="00E331B7">
              <w:rPr>
                <w:rFonts w:ascii="Arial" w:hAnsi="Arial" w:cs="Arial"/>
                <w:webHidden/>
              </w:rPr>
              <w:tab/>
            </w:r>
            <w:r w:rsidRPr="00E331B7">
              <w:rPr>
                <w:rFonts w:ascii="Arial" w:hAnsi="Arial" w:cs="Arial"/>
                <w:webHidden/>
              </w:rPr>
              <w:fldChar w:fldCharType="begin"/>
            </w:r>
            <w:r w:rsidRPr="00E331B7">
              <w:rPr>
                <w:rFonts w:ascii="Arial" w:hAnsi="Arial" w:cs="Arial"/>
                <w:webHidden/>
              </w:rPr>
              <w:instrText xml:space="preserve"> PAGEREF _Toc225427222 \h </w:instrText>
            </w:r>
            <w:r w:rsidRPr="00E331B7">
              <w:rPr>
                <w:rFonts w:ascii="Arial" w:hAnsi="Arial" w:cs="Arial"/>
                <w:webHidden/>
              </w:rPr>
            </w:r>
            <w:r w:rsidRPr="00E331B7">
              <w:rPr>
                <w:rFonts w:ascii="Arial" w:hAnsi="Arial" w:cs="Arial"/>
                <w:webHidden/>
              </w:rPr>
              <w:fldChar w:fldCharType="separate"/>
            </w:r>
            <w:r>
              <w:rPr>
                <w:rFonts w:ascii="Arial" w:hAnsi="Arial" w:cs="Arial"/>
                <w:webHidden/>
              </w:rPr>
              <w:t>6</w:t>
            </w:r>
            <w:r w:rsidRPr="00E331B7">
              <w:rPr>
                <w:rFonts w:ascii="Arial" w:hAnsi="Arial" w:cs="Arial"/>
                <w:webHidden/>
              </w:rPr>
              <w:fldChar w:fldCharType="end"/>
            </w:r>
          </w:hyperlink>
        </w:p>
        <w:p w14:paraId="064030C9" w14:textId="77777777" w:rsidR="00AB0708" w:rsidRPr="00E331B7" w:rsidRDefault="00AB0708" w:rsidP="00AB0708">
          <w:pPr>
            <w:pStyle w:val="TOC2"/>
            <w:rPr>
              <w:rFonts w:eastAsiaTheme="minorEastAsia"/>
              <w:iCs w:val="0"/>
              <w:kern w:val="2"/>
              <w:lang w:val="en-US" w:eastAsia="en-US"/>
              <w14:ligatures w14:val="standardContextual"/>
            </w:rPr>
          </w:pPr>
          <w:hyperlink w:anchor="_Toc225427223" w:history="1">
            <w:r w:rsidRPr="00E331B7">
              <w:rPr>
                <w:rStyle w:val="Hyperlink"/>
              </w:rPr>
              <w:t>A.</w:t>
            </w:r>
            <w:r w:rsidRPr="00E331B7">
              <w:rPr>
                <w:rFonts w:eastAsiaTheme="minorEastAsia"/>
                <w:iCs w:val="0"/>
                <w:kern w:val="2"/>
                <w:lang w:val="en-US" w:eastAsia="en-US"/>
                <w14:ligatures w14:val="standardContextual"/>
              </w:rPr>
              <w:tab/>
            </w:r>
            <w:r w:rsidRPr="00E331B7">
              <w:rPr>
                <w:rStyle w:val="Hyperlink"/>
              </w:rPr>
              <w:t>Procurement Lobbying – Offerer Understanding of, and Compliance with, Procurement Lobbying Guidelines</w:t>
            </w:r>
            <w:r w:rsidRPr="00E331B7">
              <w:rPr>
                <w:webHidden/>
              </w:rPr>
              <w:tab/>
            </w:r>
            <w:r w:rsidRPr="00E331B7">
              <w:rPr>
                <w:webHidden/>
              </w:rPr>
              <w:fldChar w:fldCharType="begin"/>
            </w:r>
            <w:r w:rsidRPr="00E331B7">
              <w:rPr>
                <w:webHidden/>
              </w:rPr>
              <w:instrText xml:space="preserve"> PAGEREF _Toc225427223 \h </w:instrText>
            </w:r>
            <w:r w:rsidRPr="00E331B7">
              <w:rPr>
                <w:webHidden/>
              </w:rPr>
            </w:r>
            <w:r w:rsidRPr="00E331B7">
              <w:rPr>
                <w:webHidden/>
              </w:rPr>
              <w:fldChar w:fldCharType="separate"/>
            </w:r>
            <w:r>
              <w:rPr>
                <w:webHidden/>
              </w:rPr>
              <w:t>6</w:t>
            </w:r>
            <w:r w:rsidRPr="00E331B7">
              <w:rPr>
                <w:webHidden/>
              </w:rPr>
              <w:fldChar w:fldCharType="end"/>
            </w:r>
          </w:hyperlink>
        </w:p>
        <w:p w14:paraId="679C3D19" w14:textId="77777777" w:rsidR="00AB0708" w:rsidRPr="00E331B7" w:rsidRDefault="00AB0708" w:rsidP="00AB0708">
          <w:pPr>
            <w:pStyle w:val="TOC2"/>
            <w:rPr>
              <w:rFonts w:eastAsiaTheme="minorEastAsia"/>
              <w:iCs w:val="0"/>
              <w:kern w:val="2"/>
              <w:lang w:val="en-US" w:eastAsia="en-US"/>
              <w14:ligatures w14:val="standardContextual"/>
            </w:rPr>
          </w:pPr>
          <w:hyperlink w:anchor="_Toc225427224" w:history="1">
            <w:r w:rsidRPr="00E331B7">
              <w:rPr>
                <w:rStyle w:val="Hyperlink"/>
              </w:rPr>
              <w:t>B.</w:t>
            </w:r>
            <w:r w:rsidRPr="00E331B7">
              <w:rPr>
                <w:rFonts w:eastAsiaTheme="minorEastAsia"/>
                <w:iCs w:val="0"/>
                <w:kern w:val="2"/>
                <w:lang w:val="en-US" w:eastAsia="en-US"/>
                <w14:ligatures w14:val="standardContextual"/>
              </w:rPr>
              <w:tab/>
            </w:r>
            <w:r w:rsidRPr="00E331B7">
              <w:rPr>
                <w:rStyle w:val="Hyperlink"/>
              </w:rPr>
              <w:t>Proposal Questions/Inquiries</w:t>
            </w:r>
            <w:r w:rsidRPr="00E331B7">
              <w:rPr>
                <w:webHidden/>
              </w:rPr>
              <w:tab/>
            </w:r>
            <w:r w:rsidRPr="00E331B7">
              <w:rPr>
                <w:webHidden/>
              </w:rPr>
              <w:fldChar w:fldCharType="begin"/>
            </w:r>
            <w:r w:rsidRPr="00E331B7">
              <w:rPr>
                <w:webHidden/>
              </w:rPr>
              <w:instrText xml:space="preserve"> PAGEREF _Toc225427224 \h </w:instrText>
            </w:r>
            <w:r w:rsidRPr="00E331B7">
              <w:rPr>
                <w:webHidden/>
              </w:rPr>
            </w:r>
            <w:r w:rsidRPr="00E331B7">
              <w:rPr>
                <w:webHidden/>
              </w:rPr>
              <w:fldChar w:fldCharType="separate"/>
            </w:r>
            <w:r>
              <w:rPr>
                <w:webHidden/>
              </w:rPr>
              <w:t>6</w:t>
            </w:r>
            <w:r w:rsidRPr="00E331B7">
              <w:rPr>
                <w:webHidden/>
              </w:rPr>
              <w:fldChar w:fldCharType="end"/>
            </w:r>
          </w:hyperlink>
        </w:p>
        <w:p w14:paraId="6FE0DD1E" w14:textId="77777777" w:rsidR="00AB0708" w:rsidRPr="00E331B7" w:rsidRDefault="00AB0708" w:rsidP="00AB0708">
          <w:pPr>
            <w:pStyle w:val="TOC2"/>
            <w:rPr>
              <w:rFonts w:eastAsiaTheme="minorEastAsia"/>
              <w:iCs w:val="0"/>
              <w:kern w:val="2"/>
              <w:lang w:val="en-US" w:eastAsia="en-US"/>
              <w14:ligatures w14:val="standardContextual"/>
            </w:rPr>
          </w:pPr>
          <w:hyperlink w:anchor="_Toc225427225" w:history="1">
            <w:r w:rsidRPr="00E331B7">
              <w:rPr>
                <w:rStyle w:val="Hyperlink"/>
              </w:rPr>
              <w:t>C.</w:t>
            </w:r>
            <w:r w:rsidRPr="00E331B7">
              <w:rPr>
                <w:rFonts w:eastAsiaTheme="minorEastAsia"/>
                <w:iCs w:val="0"/>
                <w:kern w:val="2"/>
                <w:lang w:val="en-US" w:eastAsia="en-US"/>
                <w14:ligatures w14:val="standardContextual"/>
              </w:rPr>
              <w:tab/>
            </w:r>
            <w:r w:rsidRPr="00E331B7">
              <w:rPr>
                <w:rStyle w:val="Hyperlink"/>
                <w:lang w:val="en-US"/>
              </w:rPr>
              <w:t>RFP</w:t>
            </w:r>
            <w:r w:rsidRPr="00E331B7">
              <w:rPr>
                <w:rStyle w:val="Hyperlink"/>
              </w:rPr>
              <w:t xml:space="preserve"> Amendments/Announcements</w:t>
            </w:r>
            <w:r w:rsidRPr="00E331B7">
              <w:rPr>
                <w:webHidden/>
              </w:rPr>
              <w:tab/>
            </w:r>
            <w:r w:rsidRPr="00E331B7">
              <w:rPr>
                <w:webHidden/>
              </w:rPr>
              <w:fldChar w:fldCharType="begin"/>
            </w:r>
            <w:r w:rsidRPr="00E331B7">
              <w:rPr>
                <w:webHidden/>
              </w:rPr>
              <w:instrText xml:space="preserve"> PAGEREF _Toc225427225 \h </w:instrText>
            </w:r>
            <w:r w:rsidRPr="00E331B7">
              <w:rPr>
                <w:webHidden/>
              </w:rPr>
            </w:r>
            <w:r w:rsidRPr="00E331B7">
              <w:rPr>
                <w:webHidden/>
              </w:rPr>
              <w:fldChar w:fldCharType="separate"/>
            </w:r>
            <w:r>
              <w:rPr>
                <w:webHidden/>
              </w:rPr>
              <w:t>7</w:t>
            </w:r>
            <w:r w:rsidRPr="00E331B7">
              <w:rPr>
                <w:webHidden/>
              </w:rPr>
              <w:fldChar w:fldCharType="end"/>
            </w:r>
          </w:hyperlink>
        </w:p>
        <w:p w14:paraId="208FBD77" w14:textId="77777777" w:rsidR="00AB0708" w:rsidRPr="00E331B7" w:rsidRDefault="00AB0708" w:rsidP="00AB0708">
          <w:pPr>
            <w:pStyle w:val="TOC2"/>
            <w:rPr>
              <w:rFonts w:eastAsiaTheme="minorEastAsia"/>
              <w:iCs w:val="0"/>
              <w:kern w:val="2"/>
              <w:lang w:val="en-US" w:eastAsia="en-US"/>
              <w14:ligatures w14:val="standardContextual"/>
            </w:rPr>
          </w:pPr>
          <w:hyperlink w:anchor="_Toc225427226" w:history="1">
            <w:r w:rsidRPr="00E331B7">
              <w:rPr>
                <w:rStyle w:val="Hyperlink"/>
              </w:rPr>
              <w:t>D.</w:t>
            </w:r>
            <w:r w:rsidRPr="00E331B7">
              <w:rPr>
                <w:rFonts w:eastAsiaTheme="minorEastAsia"/>
                <w:iCs w:val="0"/>
                <w:kern w:val="2"/>
                <w:lang w:val="en-US" w:eastAsia="en-US"/>
                <w14:ligatures w14:val="standardContextual"/>
              </w:rPr>
              <w:tab/>
            </w:r>
            <w:r w:rsidRPr="00E331B7">
              <w:rPr>
                <w:rStyle w:val="Hyperlink"/>
              </w:rPr>
              <w:t>Response to Bidder Questions and Requests for Clarification</w:t>
            </w:r>
            <w:r w:rsidRPr="00E331B7">
              <w:rPr>
                <w:webHidden/>
              </w:rPr>
              <w:tab/>
            </w:r>
            <w:r w:rsidRPr="00E331B7">
              <w:rPr>
                <w:webHidden/>
              </w:rPr>
              <w:fldChar w:fldCharType="begin"/>
            </w:r>
            <w:r w:rsidRPr="00E331B7">
              <w:rPr>
                <w:webHidden/>
              </w:rPr>
              <w:instrText xml:space="preserve"> PAGEREF _Toc225427226 \h </w:instrText>
            </w:r>
            <w:r w:rsidRPr="00E331B7">
              <w:rPr>
                <w:webHidden/>
              </w:rPr>
            </w:r>
            <w:r w:rsidRPr="00E331B7">
              <w:rPr>
                <w:webHidden/>
              </w:rPr>
              <w:fldChar w:fldCharType="separate"/>
            </w:r>
            <w:r>
              <w:rPr>
                <w:webHidden/>
              </w:rPr>
              <w:t>7</w:t>
            </w:r>
            <w:r w:rsidRPr="00E331B7">
              <w:rPr>
                <w:webHidden/>
              </w:rPr>
              <w:fldChar w:fldCharType="end"/>
            </w:r>
          </w:hyperlink>
        </w:p>
        <w:p w14:paraId="4564318E" w14:textId="77777777" w:rsidR="00AB0708" w:rsidRPr="00E331B7" w:rsidRDefault="00AB0708" w:rsidP="00AB0708">
          <w:pPr>
            <w:pStyle w:val="TOC2"/>
            <w:rPr>
              <w:rFonts w:eastAsiaTheme="minorEastAsia"/>
              <w:iCs w:val="0"/>
              <w:kern w:val="2"/>
              <w:lang w:val="en-US" w:eastAsia="en-US"/>
              <w14:ligatures w14:val="standardContextual"/>
            </w:rPr>
          </w:pPr>
          <w:hyperlink w:anchor="_Toc225427227" w:history="1">
            <w:r w:rsidRPr="00E331B7">
              <w:rPr>
                <w:rStyle w:val="Hyperlink"/>
              </w:rPr>
              <w:t>E.</w:t>
            </w:r>
            <w:r w:rsidRPr="00E331B7">
              <w:rPr>
                <w:rFonts w:eastAsiaTheme="minorEastAsia"/>
                <w:iCs w:val="0"/>
                <w:kern w:val="2"/>
                <w:lang w:val="en-US" w:eastAsia="en-US"/>
                <w14:ligatures w14:val="standardContextual"/>
              </w:rPr>
              <w:tab/>
            </w:r>
            <w:r w:rsidRPr="00E331B7">
              <w:rPr>
                <w:rStyle w:val="Hyperlink"/>
              </w:rPr>
              <w:t>Submission of Proposals</w:t>
            </w:r>
            <w:r w:rsidRPr="00E331B7">
              <w:rPr>
                <w:webHidden/>
              </w:rPr>
              <w:tab/>
            </w:r>
            <w:r w:rsidRPr="00E331B7">
              <w:rPr>
                <w:webHidden/>
              </w:rPr>
              <w:fldChar w:fldCharType="begin"/>
            </w:r>
            <w:r w:rsidRPr="00E331B7">
              <w:rPr>
                <w:webHidden/>
              </w:rPr>
              <w:instrText xml:space="preserve"> PAGEREF _Toc225427227 \h </w:instrText>
            </w:r>
            <w:r w:rsidRPr="00E331B7">
              <w:rPr>
                <w:webHidden/>
              </w:rPr>
            </w:r>
            <w:r w:rsidRPr="00E331B7">
              <w:rPr>
                <w:webHidden/>
              </w:rPr>
              <w:fldChar w:fldCharType="separate"/>
            </w:r>
            <w:r>
              <w:rPr>
                <w:webHidden/>
              </w:rPr>
              <w:t>7</w:t>
            </w:r>
            <w:r w:rsidRPr="00E331B7">
              <w:rPr>
                <w:webHidden/>
              </w:rPr>
              <w:fldChar w:fldCharType="end"/>
            </w:r>
          </w:hyperlink>
        </w:p>
        <w:p w14:paraId="2FCDFEB0" w14:textId="77777777" w:rsidR="00AB0708" w:rsidRPr="00E331B7" w:rsidRDefault="00AB0708" w:rsidP="00AB0708">
          <w:pPr>
            <w:pStyle w:val="TOC2"/>
            <w:rPr>
              <w:rFonts w:eastAsiaTheme="minorEastAsia"/>
              <w:iCs w:val="0"/>
              <w:kern w:val="2"/>
              <w:lang w:val="en-US" w:eastAsia="en-US"/>
              <w14:ligatures w14:val="standardContextual"/>
            </w:rPr>
          </w:pPr>
          <w:hyperlink w:anchor="_Toc225427228" w:history="1">
            <w:r w:rsidRPr="00E331B7">
              <w:rPr>
                <w:rStyle w:val="Hyperlink"/>
              </w:rPr>
              <w:t>F.</w:t>
            </w:r>
            <w:r w:rsidRPr="00E331B7">
              <w:rPr>
                <w:rFonts w:eastAsiaTheme="minorEastAsia"/>
                <w:iCs w:val="0"/>
                <w:kern w:val="2"/>
                <w:lang w:val="en-US" w:eastAsia="en-US"/>
                <w14:ligatures w14:val="standardContextual"/>
              </w:rPr>
              <w:tab/>
            </w:r>
            <w:r w:rsidRPr="00E331B7">
              <w:rPr>
                <w:rStyle w:val="Hyperlink"/>
              </w:rPr>
              <w:t>Contract Signing</w:t>
            </w:r>
            <w:r w:rsidRPr="00E331B7">
              <w:rPr>
                <w:webHidden/>
              </w:rPr>
              <w:tab/>
            </w:r>
            <w:r w:rsidRPr="00E331B7">
              <w:rPr>
                <w:webHidden/>
              </w:rPr>
              <w:fldChar w:fldCharType="begin"/>
            </w:r>
            <w:r w:rsidRPr="00E331B7">
              <w:rPr>
                <w:webHidden/>
              </w:rPr>
              <w:instrText xml:space="preserve"> PAGEREF _Toc225427228 \h </w:instrText>
            </w:r>
            <w:r w:rsidRPr="00E331B7">
              <w:rPr>
                <w:webHidden/>
              </w:rPr>
            </w:r>
            <w:r w:rsidRPr="00E331B7">
              <w:rPr>
                <w:webHidden/>
              </w:rPr>
              <w:fldChar w:fldCharType="separate"/>
            </w:r>
            <w:r>
              <w:rPr>
                <w:webHidden/>
              </w:rPr>
              <w:t>8</w:t>
            </w:r>
            <w:r w:rsidRPr="00E331B7">
              <w:rPr>
                <w:webHidden/>
              </w:rPr>
              <w:fldChar w:fldCharType="end"/>
            </w:r>
          </w:hyperlink>
        </w:p>
        <w:p w14:paraId="0CB06136" w14:textId="77777777" w:rsidR="00AB0708" w:rsidRPr="00E331B7" w:rsidRDefault="00AB0708" w:rsidP="00AB0708">
          <w:pPr>
            <w:pStyle w:val="TOC2"/>
            <w:rPr>
              <w:rFonts w:eastAsiaTheme="minorEastAsia"/>
              <w:iCs w:val="0"/>
              <w:kern w:val="2"/>
              <w:lang w:val="en-US" w:eastAsia="en-US"/>
              <w14:ligatures w14:val="standardContextual"/>
            </w:rPr>
          </w:pPr>
          <w:hyperlink w:anchor="_Toc225427229" w:history="1">
            <w:r w:rsidRPr="00E331B7">
              <w:rPr>
                <w:rStyle w:val="Hyperlink"/>
              </w:rPr>
              <w:t>G.</w:t>
            </w:r>
            <w:r w:rsidRPr="00E331B7">
              <w:rPr>
                <w:rFonts w:eastAsiaTheme="minorEastAsia"/>
                <w:iCs w:val="0"/>
                <w:kern w:val="2"/>
                <w:lang w:val="en-US" w:eastAsia="en-US"/>
                <w14:ligatures w14:val="standardContextual"/>
              </w:rPr>
              <w:tab/>
            </w:r>
            <w:r w:rsidRPr="00E331B7">
              <w:rPr>
                <w:rStyle w:val="Hyperlink"/>
              </w:rPr>
              <w:t>Contract Term</w:t>
            </w:r>
            <w:r w:rsidRPr="00E331B7">
              <w:rPr>
                <w:webHidden/>
              </w:rPr>
              <w:tab/>
            </w:r>
            <w:r w:rsidRPr="00E331B7">
              <w:rPr>
                <w:webHidden/>
              </w:rPr>
              <w:fldChar w:fldCharType="begin"/>
            </w:r>
            <w:r w:rsidRPr="00E331B7">
              <w:rPr>
                <w:webHidden/>
              </w:rPr>
              <w:instrText xml:space="preserve"> PAGEREF _Toc225427229 \h </w:instrText>
            </w:r>
            <w:r w:rsidRPr="00E331B7">
              <w:rPr>
                <w:webHidden/>
              </w:rPr>
            </w:r>
            <w:r w:rsidRPr="00E331B7">
              <w:rPr>
                <w:webHidden/>
              </w:rPr>
              <w:fldChar w:fldCharType="separate"/>
            </w:r>
            <w:r>
              <w:rPr>
                <w:webHidden/>
              </w:rPr>
              <w:t>8</w:t>
            </w:r>
            <w:r w:rsidRPr="00E331B7">
              <w:rPr>
                <w:webHidden/>
              </w:rPr>
              <w:fldChar w:fldCharType="end"/>
            </w:r>
          </w:hyperlink>
        </w:p>
        <w:p w14:paraId="658DFBBA" w14:textId="77777777" w:rsidR="00AB0708" w:rsidRPr="00E331B7" w:rsidRDefault="00AB0708" w:rsidP="00AB0708">
          <w:pPr>
            <w:pStyle w:val="TOC1"/>
            <w:rPr>
              <w:rFonts w:ascii="Arial" w:eastAsiaTheme="minorEastAsia" w:hAnsi="Arial" w:cs="Arial"/>
              <w:kern w:val="2"/>
              <w14:ligatures w14:val="standardContextual"/>
            </w:rPr>
          </w:pPr>
          <w:hyperlink w:anchor="_Toc225427230" w:history="1">
            <w:r w:rsidRPr="00E331B7">
              <w:rPr>
                <w:rStyle w:val="Hyperlink"/>
                <w:rFonts w:ascii="Arial" w:hAnsi="Arial" w:cs="Arial"/>
              </w:rPr>
              <w:t>RFP Key Points</w:t>
            </w:r>
            <w:r w:rsidRPr="00E331B7">
              <w:rPr>
                <w:rFonts w:ascii="Arial" w:hAnsi="Arial" w:cs="Arial"/>
                <w:webHidden/>
              </w:rPr>
              <w:tab/>
            </w:r>
            <w:r w:rsidRPr="00E331B7">
              <w:rPr>
                <w:rFonts w:ascii="Arial" w:hAnsi="Arial" w:cs="Arial"/>
                <w:webHidden/>
              </w:rPr>
              <w:fldChar w:fldCharType="begin"/>
            </w:r>
            <w:r w:rsidRPr="00E331B7">
              <w:rPr>
                <w:rFonts w:ascii="Arial" w:hAnsi="Arial" w:cs="Arial"/>
                <w:webHidden/>
              </w:rPr>
              <w:instrText xml:space="preserve"> PAGEREF _Toc225427230 \h </w:instrText>
            </w:r>
            <w:r w:rsidRPr="00E331B7">
              <w:rPr>
                <w:rFonts w:ascii="Arial" w:hAnsi="Arial" w:cs="Arial"/>
                <w:webHidden/>
              </w:rPr>
            </w:r>
            <w:r w:rsidRPr="00E331B7">
              <w:rPr>
                <w:rFonts w:ascii="Arial" w:hAnsi="Arial" w:cs="Arial"/>
                <w:webHidden/>
              </w:rPr>
              <w:fldChar w:fldCharType="separate"/>
            </w:r>
            <w:r>
              <w:rPr>
                <w:rFonts w:ascii="Arial" w:hAnsi="Arial" w:cs="Arial"/>
                <w:webHidden/>
              </w:rPr>
              <w:t>9</w:t>
            </w:r>
            <w:r w:rsidRPr="00E331B7">
              <w:rPr>
                <w:rFonts w:ascii="Arial" w:hAnsi="Arial" w:cs="Arial"/>
                <w:webHidden/>
              </w:rPr>
              <w:fldChar w:fldCharType="end"/>
            </w:r>
          </w:hyperlink>
        </w:p>
        <w:p w14:paraId="12FF07BC" w14:textId="77777777" w:rsidR="00AB0708" w:rsidRPr="00E331B7" w:rsidRDefault="00AB0708" w:rsidP="00AB0708">
          <w:pPr>
            <w:pStyle w:val="TOC1"/>
            <w:rPr>
              <w:rFonts w:ascii="Arial" w:eastAsiaTheme="minorEastAsia" w:hAnsi="Arial" w:cs="Arial"/>
              <w:kern w:val="2"/>
              <w14:ligatures w14:val="standardContextual"/>
            </w:rPr>
          </w:pPr>
          <w:hyperlink w:anchor="_Toc225427231" w:history="1">
            <w:r w:rsidRPr="00E331B7">
              <w:rPr>
                <w:rStyle w:val="Hyperlink"/>
                <w:rFonts w:ascii="Arial" w:hAnsi="Arial" w:cs="Arial"/>
              </w:rPr>
              <w:t>1.</w:t>
            </w:r>
            <w:r w:rsidRPr="00E331B7">
              <w:rPr>
                <w:rFonts w:ascii="Arial" w:eastAsiaTheme="minorEastAsia" w:hAnsi="Arial" w:cs="Arial"/>
                <w:kern w:val="2"/>
                <w14:ligatures w14:val="standardContextual"/>
              </w:rPr>
              <w:tab/>
            </w:r>
            <w:r w:rsidRPr="00E331B7">
              <w:rPr>
                <w:rStyle w:val="Hyperlink"/>
                <w:rFonts w:ascii="Arial" w:hAnsi="Arial" w:cs="Arial"/>
              </w:rPr>
              <w:t>Introduction</w:t>
            </w:r>
            <w:r w:rsidRPr="00E331B7">
              <w:rPr>
                <w:rFonts w:ascii="Arial" w:hAnsi="Arial" w:cs="Arial"/>
                <w:webHidden/>
              </w:rPr>
              <w:tab/>
            </w:r>
            <w:r w:rsidRPr="00E331B7">
              <w:rPr>
                <w:rFonts w:ascii="Arial" w:hAnsi="Arial" w:cs="Arial"/>
                <w:webHidden/>
              </w:rPr>
              <w:fldChar w:fldCharType="begin"/>
            </w:r>
            <w:r w:rsidRPr="00E331B7">
              <w:rPr>
                <w:rFonts w:ascii="Arial" w:hAnsi="Arial" w:cs="Arial"/>
                <w:webHidden/>
              </w:rPr>
              <w:instrText xml:space="preserve"> PAGEREF _Toc225427231 \h </w:instrText>
            </w:r>
            <w:r w:rsidRPr="00E331B7">
              <w:rPr>
                <w:rFonts w:ascii="Arial" w:hAnsi="Arial" w:cs="Arial"/>
                <w:webHidden/>
              </w:rPr>
            </w:r>
            <w:r w:rsidRPr="00E331B7">
              <w:rPr>
                <w:rFonts w:ascii="Arial" w:hAnsi="Arial" w:cs="Arial"/>
                <w:webHidden/>
              </w:rPr>
              <w:fldChar w:fldCharType="separate"/>
            </w:r>
            <w:r>
              <w:rPr>
                <w:rFonts w:ascii="Arial" w:hAnsi="Arial" w:cs="Arial"/>
                <w:webHidden/>
              </w:rPr>
              <w:t>10</w:t>
            </w:r>
            <w:r w:rsidRPr="00E331B7">
              <w:rPr>
                <w:rFonts w:ascii="Arial" w:hAnsi="Arial" w:cs="Arial"/>
                <w:webHidden/>
              </w:rPr>
              <w:fldChar w:fldCharType="end"/>
            </w:r>
          </w:hyperlink>
        </w:p>
        <w:p w14:paraId="5CD85FC2" w14:textId="77777777" w:rsidR="00AB0708" w:rsidRPr="00E331B7" w:rsidRDefault="00AB0708" w:rsidP="00AB0708">
          <w:pPr>
            <w:pStyle w:val="TOC2"/>
            <w:rPr>
              <w:rFonts w:eastAsiaTheme="minorEastAsia"/>
              <w:iCs w:val="0"/>
              <w:kern w:val="2"/>
              <w:lang w:val="en-US" w:eastAsia="en-US"/>
              <w14:ligatures w14:val="standardContextual"/>
            </w:rPr>
          </w:pPr>
          <w:hyperlink w:anchor="_Toc225427232" w:history="1">
            <w:r w:rsidRPr="00E331B7">
              <w:rPr>
                <w:rStyle w:val="Hyperlink"/>
              </w:rPr>
              <w:t>1.1.</w:t>
            </w:r>
            <w:r w:rsidRPr="00E331B7">
              <w:rPr>
                <w:rFonts w:eastAsiaTheme="minorEastAsia"/>
                <w:iCs w:val="0"/>
                <w:kern w:val="2"/>
                <w:lang w:val="en-US" w:eastAsia="en-US"/>
                <w14:ligatures w14:val="standardContextual"/>
              </w:rPr>
              <w:tab/>
            </w:r>
            <w:r w:rsidRPr="00E331B7">
              <w:rPr>
                <w:rStyle w:val="Hyperlink"/>
              </w:rPr>
              <w:t>Purpose</w:t>
            </w:r>
            <w:r w:rsidRPr="00E331B7">
              <w:rPr>
                <w:webHidden/>
              </w:rPr>
              <w:tab/>
            </w:r>
            <w:r w:rsidRPr="00E331B7">
              <w:rPr>
                <w:webHidden/>
              </w:rPr>
              <w:fldChar w:fldCharType="begin"/>
            </w:r>
            <w:r w:rsidRPr="00E331B7">
              <w:rPr>
                <w:webHidden/>
              </w:rPr>
              <w:instrText xml:space="preserve"> PAGEREF _Toc225427232 \h </w:instrText>
            </w:r>
            <w:r w:rsidRPr="00E331B7">
              <w:rPr>
                <w:webHidden/>
              </w:rPr>
            </w:r>
            <w:r w:rsidRPr="00E331B7">
              <w:rPr>
                <w:webHidden/>
              </w:rPr>
              <w:fldChar w:fldCharType="separate"/>
            </w:r>
            <w:r>
              <w:rPr>
                <w:webHidden/>
              </w:rPr>
              <w:t>10</w:t>
            </w:r>
            <w:r w:rsidRPr="00E331B7">
              <w:rPr>
                <w:webHidden/>
              </w:rPr>
              <w:fldChar w:fldCharType="end"/>
            </w:r>
          </w:hyperlink>
        </w:p>
        <w:p w14:paraId="73DE729C" w14:textId="77777777" w:rsidR="00AB0708" w:rsidRPr="00E331B7" w:rsidRDefault="00AB0708" w:rsidP="00AB0708">
          <w:pPr>
            <w:pStyle w:val="TOC2"/>
            <w:rPr>
              <w:rFonts w:eastAsiaTheme="minorEastAsia"/>
              <w:iCs w:val="0"/>
              <w:kern w:val="2"/>
              <w:lang w:val="en-US" w:eastAsia="en-US"/>
              <w14:ligatures w14:val="standardContextual"/>
            </w:rPr>
          </w:pPr>
          <w:hyperlink w:anchor="_Toc225427233" w:history="1">
            <w:r w:rsidRPr="00E331B7">
              <w:rPr>
                <w:rStyle w:val="Hyperlink"/>
                <w:lang w:val="en-US"/>
              </w:rPr>
              <w:t>1.2.</w:t>
            </w:r>
            <w:r w:rsidRPr="00E331B7">
              <w:rPr>
                <w:rFonts w:eastAsiaTheme="minorEastAsia"/>
                <w:iCs w:val="0"/>
                <w:kern w:val="2"/>
                <w:lang w:val="en-US" w:eastAsia="en-US"/>
                <w14:ligatures w14:val="standardContextual"/>
              </w:rPr>
              <w:tab/>
            </w:r>
            <w:r w:rsidRPr="00E331B7">
              <w:rPr>
                <w:rStyle w:val="Hyperlink"/>
                <w:lang w:val="en-US"/>
              </w:rPr>
              <w:t>New York State Department of Taxation and Finance Background</w:t>
            </w:r>
            <w:r w:rsidRPr="00E331B7">
              <w:rPr>
                <w:webHidden/>
              </w:rPr>
              <w:tab/>
            </w:r>
            <w:r w:rsidRPr="00E331B7">
              <w:rPr>
                <w:webHidden/>
              </w:rPr>
              <w:fldChar w:fldCharType="begin"/>
            </w:r>
            <w:r w:rsidRPr="00E331B7">
              <w:rPr>
                <w:webHidden/>
              </w:rPr>
              <w:instrText xml:space="preserve"> PAGEREF _Toc225427233 \h </w:instrText>
            </w:r>
            <w:r w:rsidRPr="00E331B7">
              <w:rPr>
                <w:webHidden/>
              </w:rPr>
            </w:r>
            <w:r w:rsidRPr="00E331B7">
              <w:rPr>
                <w:webHidden/>
              </w:rPr>
              <w:fldChar w:fldCharType="separate"/>
            </w:r>
            <w:r>
              <w:rPr>
                <w:webHidden/>
              </w:rPr>
              <w:t>10</w:t>
            </w:r>
            <w:r w:rsidRPr="00E331B7">
              <w:rPr>
                <w:webHidden/>
              </w:rPr>
              <w:fldChar w:fldCharType="end"/>
            </w:r>
          </w:hyperlink>
        </w:p>
        <w:p w14:paraId="37DFC268" w14:textId="77777777" w:rsidR="00AB0708" w:rsidRPr="00E331B7" w:rsidRDefault="00AB0708" w:rsidP="00AB0708">
          <w:pPr>
            <w:pStyle w:val="TOC1"/>
            <w:rPr>
              <w:rFonts w:ascii="Arial" w:eastAsiaTheme="minorEastAsia" w:hAnsi="Arial" w:cs="Arial"/>
              <w:kern w:val="2"/>
              <w14:ligatures w14:val="standardContextual"/>
            </w:rPr>
          </w:pPr>
          <w:hyperlink w:anchor="_Toc225427234" w:history="1">
            <w:r w:rsidRPr="00E331B7">
              <w:rPr>
                <w:rStyle w:val="Hyperlink"/>
                <w:rFonts w:ascii="Arial" w:hAnsi="Arial" w:cs="Arial"/>
              </w:rPr>
              <w:t>2.</w:t>
            </w:r>
            <w:r w:rsidRPr="00E331B7">
              <w:rPr>
                <w:rFonts w:ascii="Arial" w:eastAsiaTheme="minorEastAsia" w:hAnsi="Arial" w:cs="Arial"/>
                <w:kern w:val="2"/>
                <w14:ligatures w14:val="standardContextual"/>
              </w:rPr>
              <w:tab/>
            </w:r>
            <w:r w:rsidRPr="00E331B7">
              <w:rPr>
                <w:rStyle w:val="Hyperlink"/>
                <w:rFonts w:ascii="Arial" w:hAnsi="Arial" w:cs="Arial"/>
              </w:rPr>
              <w:t>Scope of Services</w:t>
            </w:r>
            <w:r w:rsidRPr="00E331B7">
              <w:rPr>
                <w:rFonts w:ascii="Arial" w:hAnsi="Arial" w:cs="Arial"/>
                <w:webHidden/>
              </w:rPr>
              <w:tab/>
            </w:r>
            <w:r w:rsidRPr="00E331B7">
              <w:rPr>
                <w:rFonts w:ascii="Arial" w:hAnsi="Arial" w:cs="Arial"/>
                <w:webHidden/>
              </w:rPr>
              <w:fldChar w:fldCharType="begin"/>
            </w:r>
            <w:r w:rsidRPr="00E331B7">
              <w:rPr>
                <w:rFonts w:ascii="Arial" w:hAnsi="Arial" w:cs="Arial"/>
                <w:webHidden/>
              </w:rPr>
              <w:instrText xml:space="preserve"> PAGEREF _Toc225427234 \h </w:instrText>
            </w:r>
            <w:r w:rsidRPr="00E331B7">
              <w:rPr>
                <w:rFonts w:ascii="Arial" w:hAnsi="Arial" w:cs="Arial"/>
                <w:webHidden/>
              </w:rPr>
            </w:r>
            <w:r w:rsidRPr="00E331B7">
              <w:rPr>
                <w:rFonts w:ascii="Arial" w:hAnsi="Arial" w:cs="Arial"/>
                <w:webHidden/>
              </w:rPr>
              <w:fldChar w:fldCharType="separate"/>
            </w:r>
            <w:r>
              <w:rPr>
                <w:rFonts w:ascii="Arial" w:hAnsi="Arial" w:cs="Arial"/>
                <w:webHidden/>
              </w:rPr>
              <w:t>10</w:t>
            </w:r>
            <w:r w:rsidRPr="00E331B7">
              <w:rPr>
                <w:rFonts w:ascii="Arial" w:hAnsi="Arial" w:cs="Arial"/>
                <w:webHidden/>
              </w:rPr>
              <w:fldChar w:fldCharType="end"/>
            </w:r>
          </w:hyperlink>
        </w:p>
        <w:p w14:paraId="1E31F3D0" w14:textId="77777777" w:rsidR="00AB0708" w:rsidRPr="00E331B7" w:rsidRDefault="00AB0708" w:rsidP="00AB0708">
          <w:pPr>
            <w:pStyle w:val="TOC2"/>
            <w:rPr>
              <w:rFonts w:eastAsiaTheme="minorEastAsia"/>
              <w:iCs w:val="0"/>
              <w:kern w:val="2"/>
              <w:lang w:val="en-US" w:eastAsia="en-US"/>
              <w14:ligatures w14:val="standardContextual"/>
            </w:rPr>
          </w:pPr>
          <w:hyperlink w:anchor="_Toc225427237" w:history="1">
            <w:r w:rsidRPr="00E331B7">
              <w:rPr>
                <w:rStyle w:val="Hyperlink"/>
              </w:rPr>
              <w:t>2.1.</w:t>
            </w:r>
            <w:r w:rsidRPr="00E331B7">
              <w:rPr>
                <w:rFonts w:eastAsiaTheme="minorEastAsia"/>
                <w:iCs w:val="0"/>
                <w:kern w:val="2"/>
                <w:lang w:val="en-US" w:eastAsia="en-US"/>
                <w14:ligatures w14:val="standardContextual"/>
              </w:rPr>
              <w:tab/>
            </w:r>
            <w:r w:rsidRPr="00E331B7">
              <w:rPr>
                <w:rStyle w:val="Hyperlink"/>
              </w:rPr>
              <w:t>Prepare Work Plan</w:t>
            </w:r>
            <w:r w:rsidRPr="00E331B7">
              <w:rPr>
                <w:webHidden/>
              </w:rPr>
              <w:tab/>
            </w:r>
            <w:r w:rsidRPr="00E331B7">
              <w:rPr>
                <w:webHidden/>
              </w:rPr>
              <w:fldChar w:fldCharType="begin"/>
            </w:r>
            <w:r w:rsidRPr="00E331B7">
              <w:rPr>
                <w:webHidden/>
              </w:rPr>
              <w:instrText xml:space="preserve"> PAGEREF _Toc225427237 \h </w:instrText>
            </w:r>
            <w:r w:rsidRPr="00E331B7">
              <w:rPr>
                <w:webHidden/>
              </w:rPr>
            </w:r>
            <w:r w:rsidRPr="00E331B7">
              <w:rPr>
                <w:webHidden/>
              </w:rPr>
              <w:fldChar w:fldCharType="separate"/>
            </w:r>
            <w:r>
              <w:rPr>
                <w:webHidden/>
              </w:rPr>
              <w:t>11</w:t>
            </w:r>
            <w:r w:rsidRPr="00E331B7">
              <w:rPr>
                <w:webHidden/>
              </w:rPr>
              <w:fldChar w:fldCharType="end"/>
            </w:r>
          </w:hyperlink>
        </w:p>
        <w:p w14:paraId="7D6338D8" w14:textId="77777777" w:rsidR="00AB0708" w:rsidRPr="00E331B7" w:rsidRDefault="00AB0708" w:rsidP="00AB0708">
          <w:pPr>
            <w:pStyle w:val="TOC2"/>
            <w:rPr>
              <w:rFonts w:eastAsiaTheme="minorEastAsia"/>
              <w:iCs w:val="0"/>
              <w:kern w:val="2"/>
              <w:lang w:val="en-US" w:eastAsia="en-US"/>
              <w14:ligatures w14:val="standardContextual"/>
            </w:rPr>
          </w:pPr>
          <w:hyperlink w:anchor="_Toc225427238" w:history="1">
            <w:r w:rsidRPr="00E331B7">
              <w:rPr>
                <w:rStyle w:val="Hyperlink"/>
              </w:rPr>
              <w:t>2.2.</w:t>
            </w:r>
            <w:r w:rsidRPr="00E331B7">
              <w:rPr>
                <w:rFonts w:eastAsiaTheme="minorEastAsia"/>
                <w:iCs w:val="0"/>
                <w:kern w:val="2"/>
                <w:lang w:val="en-US" w:eastAsia="en-US"/>
                <w14:ligatures w14:val="standardContextual"/>
              </w:rPr>
              <w:tab/>
            </w:r>
            <w:r w:rsidRPr="00E331B7">
              <w:rPr>
                <w:rStyle w:val="Hyperlink"/>
              </w:rPr>
              <w:t>Prepare a Draft Report and Final Report</w:t>
            </w:r>
            <w:r w:rsidRPr="00E331B7">
              <w:rPr>
                <w:webHidden/>
              </w:rPr>
              <w:tab/>
            </w:r>
            <w:r w:rsidRPr="00E331B7">
              <w:rPr>
                <w:webHidden/>
              </w:rPr>
              <w:fldChar w:fldCharType="begin"/>
            </w:r>
            <w:r w:rsidRPr="00E331B7">
              <w:rPr>
                <w:webHidden/>
              </w:rPr>
              <w:instrText xml:space="preserve"> PAGEREF _Toc225427238 \h </w:instrText>
            </w:r>
            <w:r w:rsidRPr="00E331B7">
              <w:rPr>
                <w:webHidden/>
              </w:rPr>
            </w:r>
            <w:r w:rsidRPr="00E331B7">
              <w:rPr>
                <w:webHidden/>
              </w:rPr>
              <w:fldChar w:fldCharType="separate"/>
            </w:r>
            <w:r>
              <w:rPr>
                <w:webHidden/>
              </w:rPr>
              <w:t>11</w:t>
            </w:r>
            <w:r w:rsidRPr="00E331B7">
              <w:rPr>
                <w:webHidden/>
              </w:rPr>
              <w:fldChar w:fldCharType="end"/>
            </w:r>
          </w:hyperlink>
        </w:p>
        <w:p w14:paraId="62889ED8" w14:textId="77777777" w:rsidR="00AB0708" w:rsidRPr="00E331B7" w:rsidRDefault="00AB0708" w:rsidP="00AB0708">
          <w:pPr>
            <w:pStyle w:val="TOC2"/>
            <w:rPr>
              <w:rFonts w:eastAsiaTheme="minorEastAsia"/>
              <w:iCs w:val="0"/>
              <w:kern w:val="2"/>
              <w:lang w:val="en-US" w:eastAsia="en-US"/>
              <w14:ligatures w14:val="standardContextual"/>
            </w:rPr>
          </w:pPr>
          <w:hyperlink w:anchor="_Toc225427239" w:history="1">
            <w:r w:rsidRPr="00E331B7">
              <w:rPr>
                <w:rStyle w:val="Hyperlink"/>
              </w:rPr>
              <w:t>2.3.</w:t>
            </w:r>
            <w:r w:rsidRPr="00E331B7">
              <w:rPr>
                <w:rFonts w:eastAsiaTheme="minorEastAsia"/>
                <w:iCs w:val="0"/>
                <w:kern w:val="2"/>
                <w:lang w:val="en-US" w:eastAsia="en-US"/>
                <w14:ligatures w14:val="standardContextual"/>
              </w:rPr>
              <w:tab/>
            </w:r>
            <w:r w:rsidRPr="00E331B7">
              <w:rPr>
                <w:rStyle w:val="Hyperlink"/>
              </w:rPr>
              <w:t>Review Litigant’s Report</w:t>
            </w:r>
            <w:r w:rsidRPr="00E331B7">
              <w:rPr>
                <w:webHidden/>
              </w:rPr>
              <w:tab/>
            </w:r>
            <w:r w:rsidRPr="00E331B7">
              <w:rPr>
                <w:webHidden/>
              </w:rPr>
              <w:fldChar w:fldCharType="begin"/>
            </w:r>
            <w:r w:rsidRPr="00E331B7">
              <w:rPr>
                <w:webHidden/>
              </w:rPr>
              <w:instrText xml:space="preserve"> PAGEREF _Toc225427239 \h </w:instrText>
            </w:r>
            <w:r w:rsidRPr="00E331B7">
              <w:rPr>
                <w:webHidden/>
              </w:rPr>
            </w:r>
            <w:r w:rsidRPr="00E331B7">
              <w:rPr>
                <w:webHidden/>
              </w:rPr>
              <w:fldChar w:fldCharType="separate"/>
            </w:r>
            <w:r>
              <w:rPr>
                <w:webHidden/>
              </w:rPr>
              <w:t>11</w:t>
            </w:r>
            <w:r w:rsidRPr="00E331B7">
              <w:rPr>
                <w:webHidden/>
              </w:rPr>
              <w:fldChar w:fldCharType="end"/>
            </w:r>
          </w:hyperlink>
        </w:p>
        <w:p w14:paraId="2E429F5C" w14:textId="77777777" w:rsidR="00AB0708" w:rsidRPr="00E331B7" w:rsidRDefault="00AB0708" w:rsidP="00AB0708">
          <w:pPr>
            <w:pStyle w:val="TOC2"/>
            <w:rPr>
              <w:rFonts w:eastAsiaTheme="minorEastAsia"/>
              <w:iCs w:val="0"/>
              <w:kern w:val="2"/>
              <w:lang w:val="en-US" w:eastAsia="en-US"/>
              <w14:ligatures w14:val="standardContextual"/>
            </w:rPr>
          </w:pPr>
          <w:hyperlink w:anchor="_Toc225427240" w:history="1">
            <w:r w:rsidRPr="00E331B7">
              <w:rPr>
                <w:rStyle w:val="Hyperlink"/>
              </w:rPr>
              <w:t>2.4.</w:t>
            </w:r>
            <w:r w:rsidRPr="00E331B7">
              <w:rPr>
                <w:rFonts w:eastAsiaTheme="minorEastAsia"/>
                <w:iCs w:val="0"/>
                <w:kern w:val="2"/>
                <w:lang w:val="en-US" w:eastAsia="en-US"/>
                <w14:ligatures w14:val="standardContextual"/>
              </w:rPr>
              <w:tab/>
            </w:r>
            <w:r w:rsidRPr="00E331B7">
              <w:rPr>
                <w:rStyle w:val="Hyperlink"/>
              </w:rPr>
              <w:t>Expert Testimony</w:t>
            </w:r>
            <w:r w:rsidRPr="00E331B7">
              <w:rPr>
                <w:webHidden/>
              </w:rPr>
              <w:tab/>
            </w:r>
            <w:r w:rsidRPr="00E331B7">
              <w:rPr>
                <w:webHidden/>
              </w:rPr>
              <w:fldChar w:fldCharType="begin"/>
            </w:r>
            <w:r w:rsidRPr="00E331B7">
              <w:rPr>
                <w:webHidden/>
              </w:rPr>
              <w:instrText xml:space="preserve"> PAGEREF _Toc225427240 \h </w:instrText>
            </w:r>
            <w:r w:rsidRPr="00E331B7">
              <w:rPr>
                <w:webHidden/>
              </w:rPr>
            </w:r>
            <w:r w:rsidRPr="00E331B7">
              <w:rPr>
                <w:webHidden/>
              </w:rPr>
              <w:fldChar w:fldCharType="separate"/>
            </w:r>
            <w:r>
              <w:rPr>
                <w:webHidden/>
              </w:rPr>
              <w:t>11</w:t>
            </w:r>
            <w:r w:rsidRPr="00E331B7">
              <w:rPr>
                <w:webHidden/>
              </w:rPr>
              <w:fldChar w:fldCharType="end"/>
            </w:r>
          </w:hyperlink>
        </w:p>
        <w:p w14:paraId="4CE84C8F" w14:textId="77777777" w:rsidR="00AB0708" w:rsidRPr="00E331B7" w:rsidRDefault="00AB0708" w:rsidP="00AB0708">
          <w:pPr>
            <w:pStyle w:val="TOC2"/>
            <w:rPr>
              <w:rFonts w:eastAsiaTheme="minorEastAsia"/>
              <w:iCs w:val="0"/>
              <w:kern w:val="2"/>
              <w:lang w:val="en-US" w:eastAsia="en-US"/>
              <w14:ligatures w14:val="standardContextual"/>
            </w:rPr>
          </w:pPr>
          <w:hyperlink w:anchor="_Toc225427241" w:history="1">
            <w:r w:rsidRPr="00E331B7">
              <w:rPr>
                <w:rStyle w:val="Hyperlink"/>
              </w:rPr>
              <w:t>2.5.</w:t>
            </w:r>
            <w:r w:rsidRPr="00E331B7">
              <w:rPr>
                <w:rFonts w:eastAsiaTheme="minorEastAsia"/>
                <w:iCs w:val="0"/>
                <w:kern w:val="2"/>
                <w:lang w:val="en-US" w:eastAsia="en-US"/>
                <w14:ligatures w14:val="standardContextual"/>
              </w:rPr>
              <w:tab/>
            </w:r>
            <w:r w:rsidRPr="00E331B7">
              <w:rPr>
                <w:rStyle w:val="Hyperlink"/>
              </w:rPr>
              <w:t>Post-Trial Assistance</w:t>
            </w:r>
            <w:r w:rsidRPr="00E331B7">
              <w:rPr>
                <w:webHidden/>
              </w:rPr>
              <w:tab/>
            </w:r>
            <w:r w:rsidRPr="00E331B7">
              <w:rPr>
                <w:webHidden/>
              </w:rPr>
              <w:fldChar w:fldCharType="begin"/>
            </w:r>
            <w:r w:rsidRPr="00E331B7">
              <w:rPr>
                <w:webHidden/>
              </w:rPr>
              <w:instrText xml:space="preserve"> PAGEREF _Toc225427241 \h </w:instrText>
            </w:r>
            <w:r w:rsidRPr="00E331B7">
              <w:rPr>
                <w:webHidden/>
              </w:rPr>
            </w:r>
            <w:r w:rsidRPr="00E331B7">
              <w:rPr>
                <w:webHidden/>
              </w:rPr>
              <w:fldChar w:fldCharType="separate"/>
            </w:r>
            <w:r>
              <w:rPr>
                <w:webHidden/>
              </w:rPr>
              <w:t>11</w:t>
            </w:r>
            <w:r w:rsidRPr="00E331B7">
              <w:rPr>
                <w:webHidden/>
              </w:rPr>
              <w:fldChar w:fldCharType="end"/>
            </w:r>
          </w:hyperlink>
        </w:p>
        <w:p w14:paraId="06CDF660" w14:textId="77777777" w:rsidR="00AB0708" w:rsidRPr="00E331B7" w:rsidRDefault="00AB0708" w:rsidP="00AB0708">
          <w:pPr>
            <w:pStyle w:val="TOC2"/>
            <w:rPr>
              <w:rFonts w:eastAsiaTheme="minorEastAsia"/>
              <w:iCs w:val="0"/>
              <w:kern w:val="2"/>
              <w:lang w:val="en-US" w:eastAsia="en-US"/>
              <w14:ligatures w14:val="standardContextual"/>
            </w:rPr>
          </w:pPr>
          <w:hyperlink w:anchor="_Toc225427242" w:history="1">
            <w:r w:rsidRPr="00E331B7">
              <w:rPr>
                <w:rStyle w:val="Hyperlink"/>
              </w:rPr>
              <w:t>2.6.</w:t>
            </w:r>
            <w:r w:rsidRPr="00E331B7">
              <w:rPr>
                <w:rFonts w:eastAsiaTheme="minorEastAsia"/>
                <w:iCs w:val="0"/>
                <w:kern w:val="2"/>
                <w:lang w:val="en-US" w:eastAsia="en-US"/>
                <w14:ligatures w14:val="standardContextual"/>
              </w:rPr>
              <w:tab/>
            </w:r>
            <w:r w:rsidRPr="00E331B7">
              <w:rPr>
                <w:rStyle w:val="Hyperlink"/>
              </w:rPr>
              <w:t>Change Control Process</w:t>
            </w:r>
            <w:r w:rsidRPr="00E331B7">
              <w:rPr>
                <w:webHidden/>
              </w:rPr>
              <w:tab/>
            </w:r>
            <w:r w:rsidRPr="00E331B7">
              <w:rPr>
                <w:webHidden/>
              </w:rPr>
              <w:fldChar w:fldCharType="begin"/>
            </w:r>
            <w:r w:rsidRPr="00E331B7">
              <w:rPr>
                <w:webHidden/>
              </w:rPr>
              <w:instrText xml:space="preserve"> PAGEREF _Toc225427242 \h </w:instrText>
            </w:r>
            <w:r w:rsidRPr="00E331B7">
              <w:rPr>
                <w:webHidden/>
              </w:rPr>
            </w:r>
            <w:r w:rsidRPr="00E331B7">
              <w:rPr>
                <w:webHidden/>
              </w:rPr>
              <w:fldChar w:fldCharType="separate"/>
            </w:r>
            <w:r>
              <w:rPr>
                <w:webHidden/>
              </w:rPr>
              <w:t>11</w:t>
            </w:r>
            <w:r w:rsidRPr="00E331B7">
              <w:rPr>
                <w:webHidden/>
              </w:rPr>
              <w:fldChar w:fldCharType="end"/>
            </w:r>
          </w:hyperlink>
        </w:p>
        <w:p w14:paraId="26716DFC" w14:textId="77777777" w:rsidR="00AB0708" w:rsidRPr="00E331B7" w:rsidRDefault="00AB0708" w:rsidP="00AB0708">
          <w:pPr>
            <w:pStyle w:val="TOC2"/>
            <w:rPr>
              <w:rFonts w:eastAsiaTheme="minorEastAsia"/>
              <w:iCs w:val="0"/>
              <w:kern w:val="2"/>
              <w:lang w:val="en-US" w:eastAsia="en-US"/>
              <w14:ligatures w14:val="standardContextual"/>
            </w:rPr>
          </w:pPr>
          <w:hyperlink w:anchor="_Toc225427243" w:history="1">
            <w:r w:rsidRPr="00E331B7">
              <w:rPr>
                <w:rStyle w:val="Hyperlink"/>
              </w:rPr>
              <w:t>2.7.</w:t>
            </w:r>
            <w:r w:rsidRPr="00E331B7">
              <w:rPr>
                <w:rFonts w:eastAsiaTheme="minorEastAsia"/>
                <w:iCs w:val="0"/>
                <w:kern w:val="2"/>
                <w:lang w:val="en-US" w:eastAsia="en-US"/>
                <w14:ligatures w14:val="standardContextual"/>
              </w:rPr>
              <w:tab/>
            </w:r>
            <w:r w:rsidRPr="00E331B7">
              <w:rPr>
                <w:rStyle w:val="Hyperlink"/>
              </w:rPr>
              <w:t>Milestones</w:t>
            </w:r>
            <w:r w:rsidRPr="00E331B7">
              <w:rPr>
                <w:webHidden/>
              </w:rPr>
              <w:tab/>
            </w:r>
            <w:r w:rsidRPr="00E331B7">
              <w:rPr>
                <w:webHidden/>
              </w:rPr>
              <w:fldChar w:fldCharType="begin"/>
            </w:r>
            <w:r w:rsidRPr="00E331B7">
              <w:rPr>
                <w:webHidden/>
              </w:rPr>
              <w:instrText xml:space="preserve"> PAGEREF _Toc225427243 \h </w:instrText>
            </w:r>
            <w:r w:rsidRPr="00E331B7">
              <w:rPr>
                <w:webHidden/>
              </w:rPr>
            </w:r>
            <w:r w:rsidRPr="00E331B7">
              <w:rPr>
                <w:webHidden/>
              </w:rPr>
              <w:fldChar w:fldCharType="separate"/>
            </w:r>
            <w:r>
              <w:rPr>
                <w:webHidden/>
              </w:rPr>
              <w:t>12</w:t>
            </w:r>
            <w:r w:rsidRPr="00E331B7">
              <w:rPr>
                <w:webHidden/>
              </w:rPr>
              <w:fldChar w:fldCharType="end"/>
            </w:r>
          </w:hyperlink>
        </w:p>
        <w:p w14:paraId="68951D5C" w14:textId="77777777" w:rsidR="00AB0708" w:rsidRPr="00E331B7" w:rsidRDefault="00AB0708" w:rsidP="00AB0708">
          <w:pPr>
            <w:pStyle w:val="TOC1"/>
            <w:rPr>
              <w:rFonts w:ascii="Arial" w:eastAsiaTheme="minorEastAsia" w:hAnsi="Arial" w:cs="Arial"/>
              <w:kern w:val="2"/>
              <w14:ligatures w14:val="standardContextual"/>
            </w:rPr>
          </w:pPr>
          <w:hyperlink w:anchor="_Toc225427244" w:history="1">
            <w:r w:rsidRPr="00E331B7">
              <w:rPr>
                <w:rStyle w:val="Hyperlink"/>
                <w:rFonts w:ascii="Arial" w:eastAsia="Times New Roman" w:hAnsi="Arial" w:cs="Arial"/>
                <w:kern w:val="32"/>
                <w:lang w:eastAsia="x-none"/>
              </w:rPr>
              <w:t>3.</w:t>
            </w:r>
            <w:r w:rsidRPr="00E331B7">
              <w:rPr>
                <w:rFonts w:ascii="Arial" w:eastAsiaTheme="minorEastAsia" w:hAnsi="Arial" w:cs="Arial"/>
                <w:kern w:val="2"/>
                <w14:ligatures w14:val="standardContextual"/>
              </w:rPr>
              <w:tab/>
            </w:r>
            <w:r w:rsidRPr="00E331B7">
              <w:rPr>
                <w:rStyle w:val="Hyperlink"/>
                <w:rFonts w:ascii="Arial" w:eastAsia="Times New Roman" w:hAnsi="Arial" w:cs="Arial"/>
                <w:kern w:val="32"/>
                <w:lang w:eastAsia="x-none"/>
              </w:rPr>
              <w:t>Mandatory Requirements</w:t>
            </w:r>
            <w:r w:rsidRPr="00E331B7">
              <w:rPr>
                <w:rFonts w:ascii="Arial" w:hAnsi="Arial" w:cs="Arial"/>
                <w:webHidden/>
              </w:rPr>
              <w:tab/>
            </w:r>
            <w:r w:rsidRPr="00E331B7">
              <w:rPr>
                <w:rFonts w:ascii="Arial" w:hAnsi="Arial" w:cs="Arial"/>
                <w:webHidden/>
              </w:rPr>
              <w:fldChar w:fldCharType="begin"/>
            </w:r>
            <w:r w:rsidRPr="00E331B7">
              <w:rPr>
                <w:rFonts w:ascii="Arial" w:hAnsi="Arial" w:cs="Arial"/>
                <w:webHidden/>
              </w:rPr>
              <w:instrText xml:space="preserve"> PAGEREF _Toc225427244 \h </w:instrText>
            </w:r>
            <w:r w:rsidRPr="00E331B7">
              <w:rPr>
                <w:rFonts w:ascii="Arial" w:hAnsi="Arial" w:cs="Arial"/>
                <w:webHidden/>
              </w:rPr>
            </w:r>
            <w:r w:rsidRPr="00E331B7">
              <w:rPr>
                <w:rFonts w:ascii="Arial" w:hAnsi="Arial" w:cs="Arial"/>
                <w:webHidden/>
              </w:rPr>
              <w:fldChar w:fldCharType="separate"/>
            </w:r>
            <w:r>
              <w:rPr>
                <w:rFonts w:ascii="Arial" w:hAnsi="Arial" w:cs="Arial"/>
                <w:webHidden/>
              </w:rPr>
              <w:t>12</w:t>
            </w:r>
            <w:r w:rsidRPr="00E331B7">
              <w:rPr>
                <w:rFonts w:ascii="Arial" w:hAnsi="Arial" w:cs="Arial"/>
                <w:webHidden/>
              </w:rPr>
              <w:fldChar w:fldCharType="end"/>
            </w:r>
          </w:hyperlink>
        </w:p>
        <w:p w14:paraId="3B9430D5" w14:textId="77777777" w:rsidR="00AB0708" w:rsidRPr="00E331B7" w:rsidRDefault="00AB0708" w:rsidP="00AB0708">
          <w:pPr>
            <w:pStyle w:val="TOC2"/>
            <w:rPr>
              <w:rFonts w:eastAsiaTheme="minorEastAsia"/>
              <w:iCs w:val="0"/>
              <w:kern w:val="2"/>
              <w:lang w:val="en-US" w:eastAsia="en-US"/>
              <w14:ligatures w14:val="standardContextual"/>
            </w:rPr>
          </w:pPr>
          <w:hyperlink w:anchor="_Toc225427248" w:history="1">
            <w:r w:rsidRPr="00E331B7">
              <w:rPr>
                <w:rStyle w:val="Hyperlink"/>
              </w:rPr>
              <w:t>3.1.</w:t>
            </w:r>
            <w:r w:rsidRPr="00E331B7">
              <w:rPr>
                <w:rFonts w:eastAsiaTheme="minorEastAsia"/>
                <w:iCs w:val="0"/>
                <w:kern w:val="2"/>
                <w:lang w:val="en-US" w:eastAsia="en-US"/>
                <w14:ligatures w14:val="standardContextual"/>
              </w:rPr>
              <w:tab/>
            </w:r>
            <w:r w:rsidRPr="00E331B7">
              <w:rPr>
                <w:rStyle w:val="Hyperlink"/>
              </w:rPr>
              <w:t>Qualifying Requirements</w:t>
            </w:r>
            <w:r w:rsidRPr="00E331B7">
              <w:rPr>
                <w:webHidden/>
              </w:rPr>
              <w:tab/>
            </w:r>
            <w:r w:rsidRPr="00E331B7">
              <w:rPr>
                <w:webHidden/>
              </w:rPr>
              <w:fldChar w:fldCharType="begin"/>
            </w:r>
            <w:r w:rsidRPr="00E331B7">
              <w:rPr>
                <w:webHidden/>
              </w:rPr>
              <w:instrText xml:space="preserve"> PAGEREF _Toc225427248 \h </w:instrText>
            </w:r>
            <w:r w:rsidRPr="00E331B7">
              <w:rPr>
                <w:webHidden/>
              </w:rPr>
            </w:r>
            <w:r w:rsidRPr="00E331B7">
              <w:rPr>
                <w:webHidden/>
              </w:rPr>
              <w:fldChar w:fldCharType="separate"/>
            </w:r>
            <w:r>
              <w:rPr>
                <w:webHidden/>
              </w:rPr>
              <w:t>12</w:t>
            </w:r>
            <w:r w:rsidRPr="00E331B7">
              <w:rPr>
                <w:webHidden/>
              </w:rPr>
              <w:fldChar w:fldCharType="end"/>
            </w:r>
          </w:hyperlink>
        </w:p>
        <w:p w14:paraId="3F223020" w14:textId="77777777" w:rsidR="00AB0708" w:rsidRPr="00E331B7" w:rsidRDefault="00AB0708" w:rsidP="00AB0708">
          <w:pPr>
            <w:pStyle w:val="TOC2"/>
            <w:rPr>
              <w:rFonts w:eastAsiaTheme="minorEastAsia"/>
              <w:iCs w:val="0"/>
              <w:kern w:val="2"/>
              <w:lang w:val="en-US" w:eastAsia="en-US"/>
              <w14:ligatures w14:val="standardContextual"/>
            </w:rPr>
          </w:pPr>
          <w:hyperlink w:anchor="_Toc225427249" w:history="1">
            <w:r w:rsidRPr="00E331B7">
              <w:rPr>
                <w:rStyle w:val="Hyperlink"/>
              </w:rPr>
              <w:t>3.2.</w:t>
            </w:r>
            <w:r w:rsidRPr="00E331B7">
              <w:rPr>
                <w:rFonts w:eastAsiaTheme="minorEastAsia"/>
                <w:iCs w:val="0"/>
                <w:kern w:val="2"/>
                <w:lang w:val="en-US" w:eastAsia="en-US"/>
                <w14:ligatures w14:val="standardContextual"/>
              </w:rPr>
              <w:tab/>
            </w:r>
            <w:r w:rsidRPr="00E331B7">
              <w:rPr>
                <w:rStyle w:val="Hyperlink"/>
              </w:rPr>
              <w:t>Attestation</w:t>
            </w:r>
            <w:r w:rsidRPr="00E331B7">
              <w:rPr>
                <w:webHidden/>
              </w:rPr>
              <w:tab/>
            </w:r>
            <w:r w:rsidRPr="00E331B7">
              <w:rPr>
                <w:webHidden/>
              </w:rPr>
              <w:fldChar w:fldCharType="begin"/>
            </w:r>
            <w:r w:rsidRPr="00E331B7">
              <w:rPr>
                <w:webHidden/>
              </w:rPr>
              <w:instrText xml:space="preserve"> PAGEREF _Toc225427249 \h </w:instrText>
            </w:r>
            <w:r w:rsidRPr="00E331B7">
              <w:rPr>
                <w:webHidden/>
              </w:rPr>
            </w:r>
            <w:r w:rsidRPr="00E331B7">
              <w:rPr>
                <w:webHidden/>
              </w:rPr>
              <w:fldChar w:fldCharType="separate"/>
            </w:r>
            <w:r>
              <w:rPr>
                <w:webHidden/>
              </w:rPr>
              <w:t>13</w:t>
            </w:r>
            <w:r w:rsidRPr="00E331B7">
              <w:rPr>
                <w:webHidden/>
              </w:rPr>
              <w:fldChar w:fldCharType="end"/>
            </w:r>
          </w:hyperlink>
        </w:p>
        <w:p w14:paraId="1D9CFFD0" w14:textId="77777777" w:rsidR="00AB0708" w:rsidRPr="00E331B7" w:rsidRDefault="00AB0708" w:rsidP="00AB0708">
          <w:pPr>
            <w:pStyle w:val="TOC2"/>
            <w:rPr>
              <w:rFonts w:eastAsiaTheme="minorEastAsia"/>
              <w:iCs w:val="0"/>
              <w:kern w:val="2"/>
              <w:lang w:val="en-US" w:eastAsia="en-US"/>
              <w14:ligatures w14:val="standardContextual"/>
            </w:rPr>
          </w:pPr>
          <w:hyperlink w:anchor="_Toc225427250" w:history="1">
            <w:r w:rsidRPr="00E331B7">
              <w:rPr>
                <w:rStyle w:val="Hyperlink"/>
              </w:rPr>
              <w:t>3.3.</w:t>
            </w:r>
            <w:r w:rsidRPr="00E331B7">
              <w:rPr>
                <w:rFonts w:eastAsiaTheme="minorEastAsia"/>
                <w:iCs w:val="0"/>
                <w:kern w:val="2"/>
                <w:lang w:val="en-US" w:eastAsia="en-US"/>
                <w14:ligatures w14:val="standardContextual"/>
              </w:rPr>
              <w:tab/>
            </w:r>
            <w:r w:rsidRPr="00E331B7">
              <w:rPr>
                <w:rStyle w:val="Hyperlink"/>
              </w:rPr>
              <w:t>Qualifying Experience</w:t>
            </w:r>
            <w:r w:rsidRPr="00E331B7">
              <w:rPr>
                <w:webHidden/>
              </w:rPr>
              <w:tab/>
            </w:r>
            <w:r w:rsidRPr="00E331B7">
              <w:rPr>
                <w:webHidden/>
              </w:rPr>
              <w:fldChar w:fldCharType="begin"/>
            </w:r>
            <w:r w:rsidRPr="00E331B7">
              <w:rPr>
                <w:webHidden/>
              </w:rPr>
              <w:instrText xml:space="preserve"> PAGEREF _Toc225427250 \h </w:instrText>
            </w:r>
            <w:r w:rsidRPr="00E331B7">
              <w:rPr>
                <w:webHidden/>
              </w:rPr>
            </w:r>
            <w:r w:rsidRPr="00E331B7">
              <w:rPr>
                <w:webHidden/>
              </w:rPr>
              <w:fldChar w:fldCharType="separate"/>
            </w:r>
            <w:r>
              <w:rPr>
                <w:webHidden/>
              </w:rPr>
              <w:t>13</w:t>
            </w:r>
            <w:r w:rsidRPr="00E331B7">
              <w:rPr>
                <w:webHidden/>
              </w:rPr>
              <w:fldChar w:fldCharType="end"/>
            </w:r>
          </w:hyperlink>
        </w:p>
        <w:p w14:paraId="2B0E8D47" w14:textId="77777777" w:rsidR="00AB0708" w:rsidRPr="00E331B7" w:rsidRDefault="00AB0708" w:rsidP="00AB0708">
          <w:pPr>
            <w:pStyle w:val="TOC1"/>
            <w:rPr>
              <w:rFonts w:ascii="Arial" w:eastAsiaTheme="minorEastAsia" w:hAnsi="Arial" w:cs="Arial"/>
              <w:kern w:val="2"/>
              <w14:ligatures w14:val="standardContextual"/>
            </w:rPr>
          </w:pPr>
          <w:hyperlink w:anchor="_Toc225427251" w:history="1">
            <w:r w:rsidRPr="00E331B7">
              <w:rPr>
                <w:rStyle w:val="Hyperlink"/>
                <w:rFonts w:ascii="Arial" w:eastAsia="Times New Roman" w:hAnsi="Arial" w:cs="Arial"/>
                <w:kern w:val="32"/>
                <w:lang w:val="x-none" w:eastAsia="x-none"/>
              </w:rPr>
              <w:t>4.</w:t>
            </w:r>
            <w:r w:rsidRPr="00E331B7">
              <w:rPr>
                <w:rFonts w:ascii="Arial" w:eastAsiaTheme="minorEastAsia" w:hAnsi="Arial" w:cs="Arial"/>
                <w:kern w:val="2"/>
                <w14:ligatures w14:val="standardContextual"/>
              </w:rPr>
              <w:tab/>
            </w:r>
            <w:r w:rsidRPr="00E331B7">
              <w:rPr>
                <w:rStyle w:val="Hyperlink"/>
                <w:rFonts w:ascii="Arial" w:eastAsia="Times New Roman" w:hAnsi="Arial" w:cs="Arial"/>
                <w:kern w:val="32"/>
                <w:lang w:eastAsia="x-none"/>
              </w:rPr>
              <w:t>Technical Requirements (70 Points)</w:t>
            </w:r>
            <w:r w:rsidRPr="00E331B7">
              <w:rPr>
                <w:rFonts w:ascii="Arial" w:hAnsi="Arial" w:cs="Arial"/>
                <w:webHidden/>
              </w:rPr>
              <w:tab/>
            </w:r>
            <w:r w:rsidRPr="00E331B7">
              <w:rPr>
                <w:rFonts w:ascii="Arial" w:hAnsi="Arial" w:cs="Arial"/>
                <w:webHidden/>
              </w:rPr>
              <w:fldChar w:fldCharType="begin"/>
            </w:r>
            <w:r w:rsidRPr="00E331B7">
              <w:rPr>
                <w:rFonts w:ascii="Arial" w:hAnsi="Arial" w:cs="Arial"/>
                <w:webHidden/>
              </w:rPr>
              <w:instrText xml:space="preserve"> PAGEREF _Toc225427251 \h </w:instrText>
            </w:r>
            <w:r w:rsidRPr="00E331B7">
              <w:rPr>
                <w:rFonts w:ascii="Arial" w:hAnsi="Arial" w:cs="Arial"/>
                <w:webHidden/>
              </w:rPr>
            </w:r>
            <w:r w:rsidRPr="00E331B7">
              <w:rPr>
                <w:rFonts w:ascii="Arial" w:hAnsi="Arial" w:cs="Arial"/>
                <w:webHidden/>
              </w:rPr>
              <w:fldChar w:fldCharType="separate"/>
            </w:r>
            <w:r>
              <w:rPr>
                <w:rFonts w:ascii="Arial" w:hAnsi="Arial" w:cs="Arial"/>
                <w:webHidden/>
              </w:rPr>
              <w:t>13</w:t>
            </w:r>
            <w:r w:rsidRPr="00E331B7">
              <w:rPr>
                <w:rFonts w:ascii="Arial" w:hAnsi="Arial" w:cs="Arial"/>
                <w:webHidden/>
              </w:rPr>
              <w:fldChar w:fldCharType="end"/>
            </w:r>
          </w:hyperlink>
        </w:p>
        <w:p w14:paraId="684EB7E7" w14:textId="77777777" w:rsidR="00AB0708" w:rsidRPr="00E331B7" w:rsidRDefault="00AB0708" w:rsidP="00AB0708">
          <w:pPr>
            <w:pStyle w:val="TOC2"/>
            <w:rPr>
              <w:rFonts w:eastAsiaTheme="minorEastAsia"/>
              <w:iCs w:val="0"/>
              <w:kern w:val="2"/>
              <w:lang w:val="en-US" w:eastAsia="en-US"/>
              <w14:ligatures w14:val="standardContextual"/>
            </w:rPr>
          </w:pPr>
          <w:hyperlink w:anchor="_Toc225427252" w:history="1">
            <w:r w:rsidRPr="00E331B7">
              <w:rPr>
                <w:rStyle w:val="Hyperlink"/>
                <w:rFonts w:eastAsiaTheme="minorHAnsi"/>
              </w:rPr>
              <w:t>4.1.</w:t>
            </w:r>
            <w:r w:rsidRPr="00E331B7">
              <w:rPr>
                <w:rFonts w:eastAsiaTheme="minorEastAsia"/>
                <w:iCs w:val="0"/>
                <w:kern w:val="2"/>
                <w:lang w:val="en-US" w:eastAsia="en-US"/>
                <w14:ligatures w14:val="standardContextual"/>
              </w:rPr>
              <w:tab/>
            </w:r>
            <w:r w:rsidRPr="00E331B7">
              <w:rPr>
                <w:rStyle w:val="Hyperlink"/>
              </w:rPr>
              <w:t>Methodological Approach</w:t>
            </w:r>
            <w:r w:rsidRPr="00E331B7">
              <w:rPr>
                <w:webHidden/>
              </w:rPr>
              <w:tab/>
            </w:r>
            <w:r w:rsidRPr="00E331B7">
              <w:rPr>
                <w:webHidden/>
              </w:rPr>
              <w:fldChar w:fldCharType="begin"/>
            </w:r>
            <w:r w:rsidRPr="00E331B7">
              <w:rPr>
                <w:webHidden/>
              </w:rPr>
              <w:instrText xml:space="preserve"> PAGEREF _Toc225427252 \h </w:instrText>
            </w:r>
            <w:r w:rsidRPr="00E331B7">
              <w:rPr>
                <w:webHidden/>
              </w:rPr>
            </w:r>
            <w:r w:rsidRPr="00E331B7">
              <w:rPr>
                <w:webHidden/>
              </w:rPr>
              <w:fldChar w:fldCharType="separate"/>
            </w:r>
            <w:r>
              <w:rPr>
                <w:webHidden/>
              </w:rPr>
              <w:t>13</w:t>
            </w:r>
            <w:r w:rsidRPr="00E331B7">
              <w:rPr>
                <w:webHidden/>
              </w:rPr>
              <w:fldChar w:fldCharType="end"/>
            </w:r>
          </w:hyperlink>
        </w:p>
        <w:p w14:paraId="2EF21454" w14:textId="77777777" w:rsidR="00AB0708" w:rsidRPr="00E331B7" w:rsidRDefault="00AB0708" w:rsidP="00AB0708">
          <w:pPr>
            <w:pStyle w:val="TOC2"/>
            <w:rPr>
              <w:rFonts w:eastAsiaTheme="minorEastAsia"/>
              <w:iCs w:val="0"/>
              <w:kern w:val="2"/>
              <w:lang w:val="en-US" w:eastAsia="en-US"/>
              <w14:ligatures w14:val="standardContextual"/>
            </w:rPr>
          </w:pPr>
          <w:hyperlink w:anchor="_Toc225427253" w:history="1">
            <w:r w:rsidRPr="00E331B7">
              <w:rPr>
                <w:rStyle w:val="Hyperlink"/>
              </w:rPr>
              <w:t>4.2.</w:t>
            </w:r>
            <w:r w:rsidRPr="00E331B7">
              <w:rPr>
                <w:rFonts w:eastAsiaTheme="minorEastAsia"/>
                <w:iCs w:val="0"/>
                <w:kern w:val="2"/>
                <w:lang w:val="en-US" w:eastAsia="en-US"/>
                <w14:ligatures w14:val="standardContextual"/>
              </w:rPr>
              <w:tab/>
            </w:r>
            <w:r w:rsidRPr="00E331B7">
              <w:rPr>
                <w:rStyle w:val="Hyperlink"/>
              </w:rPr>
              <w:t>Project Management Methodology</w:t>
            </w:r>
            <w:r w:rsidRPr="00E331B7">
              <w:rPr>
                <w:webHidden/>
              </w:rPr>
              <w:tab/>
            </w:r>
            <w:r w:rsidRPr="00E331B7">
              <w:rPr>
                <w:webHidden/>
              </w:rPr>
              <w:fldChar w:fldCharType="begin"/>
            </w:r>
            <w:r w:rsidRPr="00E331B7">
              <w:rPr>
                <w:webHidden/>
              </w:rPr>
              <w:instrText xml:space="preserve"> PAGEREF _Toc225427253 \h </w:instrText>
            </w:r>
            <w:r w:rsidRPr="00E331B7">
              <w:rPr>
                <w:webHidden/>
              </w:rPr>
            </w:r>
            <w:r w:rsidRPr="00E331B7">
              <w:rPr>
                <w:webHidden/>
              </w:rPr>
              <w:fldChar w:fldCharType="separate"/>
            </w:r>
            <w:r>
              <w:rPr>
                <w:webHidden/>
              </w:rPr>
              <w:t>14</w:t>
            </w:r>
            <w:r w:rsidRPr="00E331B7">
              <w:rPr>
                <w:webHidden/>
              </w:rPr>
              <w:fldChar w:fldCharType="end"/>
            </w:r>
          </w:hyperlink>
        </w:p>
        <w:p w14:paraId="18029437" w14:textId="77777777" w:rsidR="00AB0708" w:rsidRPr="00E331B7" w:rsidRDefault="00AB0708" w:rsidP="00AB0708">
          <w:pPr>
            <w:pStyle w:val="TOC2"/>
            <w:rPr>
              <w:rFonts w:eastAsiaTheme="minorEastAsia"/>
              <w:iCs w:val="0"/>
              <w:kern w:val="2"/>
              <w:lang w:val="en-US" w:eastAsia="en-US"/>
              <w14:ligatures w14:val="standardContextual"/>
            </w:rPr>
          </w:pPr>
          <w:hyperlink w:anchor="_Toc225427254" w:history="1">
            <w:r w:rsidRPr="00E331B7">
              <w:rPr>
                <w:rStyle w:val="Hyperlink"/>
              </w:rPr>
              <w:t>4.3.</w:t>
            </w:r>
            <w:r w:rsidRPr="00E331B7">
              <w:rPr>
                <w:rFonts w:eastAsiaTheme="minorEastAsia"/>
                <w:iCs w:val="0"/>
                <w:kern w:val="2"/>
                <w:lang w:val="en-US" w:eastAsia="en-US"/>
                <w14:ligatures w14:val="standardContextual"/>
              </w:rPr>
              <w:tab/>
            </w:r>
            <w:r w:rsidRPr="00E331B7">
              <w:rPr>
                <w:rStyle w:val="Hyperlink"/>
              </w:rPr>
              <w:t>Firm Experience</w:t>
            </w:r>
            <w:r w:rsidRPr="00E331B7">
              <w:rPr>
                <w:webHidden/>
              </w:rPr>
              <w:tab/>
            </w:r>
            <w:r w:rsidRPr="00E331B7">
              <w:rPr>
                <w:webHidden/>
              </w:rPr>
              <w:fldChar w:fldCharType="begin"/>
            </w:r>
            <w:r w:rsidRPr="00E331B7">
              <w:rPr>
                <w:webHidden/>
              </w:rPr>
              <w:instrText xml:space="preserve"> PAGEREF _Toc225427254 \h </w:instrText>
            </w:r>
            <w:r w:rsidRPr="00E331B7">
              <w:rPr>
                <w:webHidden/>
              </w:rPr>
            </w:r>
            <w:r w:rsidRPr="00E331B7">
              <w:rPr>
                <w:webHidden/>
              </w:rPr>
              <w:fldChar w:fldCharType="separate"/>
            </w:r>
            <w:r>
              <w:rPr>
                <w:webHidden/>
              </w:rPr>
              <w:t>14</w:t>
            </w:r>
            <w:r w:rsidRPr="00E331B7">
              <w:rPr>
                <w:webHidden/>
              </w:rPr>
              <w:fldChar w:fldCharType="end"/>
            </w:r>
          </w:hyperlink>
        </w:p>
        <w:p w14:paraId="35FCB036" w14:textId="77777777" w:rsidR="00AB0708" w:rsidRPr="00E331B7" w:rsidRDefault="00AB0708" w:rsidP="00AB0708">
          <w:pPr>
            <w:pStyle w:val="TOC2"/>
            <w:rPr>
              <w:rFonts w:eastAsiaTheme="minorEastAsia"/>
              <w:iCs w:val="0"/>
              <w:kern w:val="2"/>
              <w:lang w:val="en-US" w:eastAsia="en-US"/>
              <w14:ligatures w14:val="standardContextual"/>
            </w:rPr>
          </w:pPr>
          <w:hyperlink w:anchor="_Toc225427255" w:history="1">
            <w:r w:rsidRPr="00E331B7">
              <w:rPr>
                <w:rStyle w:val="Hyperlink"/>
              </w:rPr>
              <w:t>4.4.</w:t>
            </w:r>
            <w:r w:rsidRPr="00E331B7">
              <w:rPr>
                <w:rFonts w:eastAsiaTheme="minorEastAsia"/>
                <w:iCs w:val="0"/>
                <w:kern w:val="2"/>
                <w:lang w:val="en-US" w:eastAsia="en-US"/>
                <w14:ligatures w14:val="standardContextual"/>
              </w:rPr>
              <w:tab/>
            </w:r>
            <w:r w:rsidRPr="00E331B7">
              <w:rPr>
                <w:rStyle w:val="Hyperlink"/>
              </w:rPr>
              <w:t>Staff Experience and Qualifications</w:t>
            </w:r>
            <w:r w:rsidRPr="00E331B7">
              <w:rPr>
                <w:webHidden/>
              </w:rPr>
              <w:tab/>
            </w:r>
            <w:r w:rsidRPr="00E331B7">
              <w:rPr>
                <w:webHidden/>
              </w:rPr>
              <w:fldChar w:fldCharType="begin"/>
            </w:r>
            <w:r w:rsidRPr="00E331B7">
              <w:rPr>
                <w:webHidden/>
              </w:rPr>
              <w:instrText xml:space="preserve"> PAGEREF _Toc225427255 \h </w:instrText>
            </w:r>
            <w:r w:rsidRPr="00E331B7">
              <w:rPr>
                <w:webHidden/>
              </w:rPr>
            </w:r>
            <w:r w:rsidRPr="00E331B7">
              <w:rPr>
                <w:webHidden/>
              </w:rPr>
              <w:fldChar w:fldCharType="separate"/>
            </w:r>
            <w:r>
              <w:rPr>
                <w:webHidden/>
              </w:rPr>
              <w:t>15</w:t>
            </w:r>
            <w:r w:rsidRPr="00E331B7">
              <w:rPr>
                <w:webHidden/>
              </w:rPr>
              <w:fldChar w:fldCharType="end"/>
            </w:r>
          </w:hyperlink>
        </w:p>
        <w:p w14:paraId="3A00E43B" w14:textId="77777777" w:rsidR="00AB0708" w:rsidRPr="00E331B7" w:rsidRDefault="00AB0708" w:rsidP="00AB0708">
          <w:pPr>
            <w:pStyle w:val="TOC1"/>
            <w:rPr>
              <w:rFonts w:ascii="Arial" w:eastAsiaTheme="minorEastAsia" w:hAnsi="Arial" w:cs="Arial"/>
              <w:kern w:val="2"/>
              <w14:ligatures w14:val="standardContextual"/>
            </w:rPr>
          </w:pPr>
          <w:hyperlink w:anchor="_Toc225427256" w:history="1">
            <w:r w:rsidRPr="00E331B7">
              <w:rPr>
                <w:rStyle w:val="Hyperlink"/>
                <w:rFonts w:ascii="Arial" w:eastAsia="Times New Roman" w:hAnsi="Arial" w:cs="Arial"/>
                <w:kern w:val="32"/>
                <w:lang w:eastAsia="x-none"/>
              </w:rPr>
              <w:t>5.</w:t>
            </w:r>
            <w:r w:rsidRPr="00E331B7">
              <w:rPr>
                <w:rFonts w:ascii="Arial" w:eastAsiaTheme="minorEastAsia" w:hAnsi="Arial" w:cs="Arial"/>
                <w:kern w:val="2"/>
                <w14:ligatures w14:val="standardContextual"/>
              </w:rPr>
              <w:tab/>
            </w:r>
            <w:r w:rsidRPr="00E331B7">
              <w:rPr>
                <w:rStyle w:val="Hyperlink"/>
                <w:rFonts w:ascii="Arial" w:eastAsia="Times New Roman" w:hAnsi="Arial" w:cs="Arial"/>
                <w:kern w:val="32"/>
                <w:lang w:eastAsia="x-none"/>
              </w:rPr>
              <w:t>Insurance Requirements</w:t>
            </w:r>
            <w:r w:rsidRPr="00E331B7">
              <w:rPr>
                <w:rFonts w:ascii="Arial" w:hAnsi="Arial" w:cs="Arial"/>
                <w:webHidden/>
              </w:rPr>
              <w:tab/>
            </w:r>
            <w:r w:rsidRPr="00E331B7">
              <w:rPr>
                <w:rFonts w:ascii="Arial" w:hAnsi="Arial" w:cs="Arial"/>
                <w:webHidden/>
              </w:rPr>
              <w:fldChar w:fldCharType="begin"/>
            </w:r>
            <w:r w:rsidRPr="00E331B7">
              <w:rPr>
                <w:rFonts w:ascii="Arial" w:hAnsi="Arial" w:cs="Arial"/>
                <w:webHidden/>
              </w:rPr>
              <w:instrText xml:space="preserve"> PAGEREF _Toc225427256 \h </w:instrText>
            </w:r>
            <w:r w:rsidRPr="00E331B7">
              <w:rPr>
                <w:rFonts w:ascii="Arial" w:hAnsi="Arial" w:cs="Arial"/>
                <w:webHidden/>
              </w:rPr>
            </w:r>
            <w:r w:rsidRPr="00E331B7">
              <w:rPr>
                <w:rFonts w:ascii="Arial" w:hAnsi="Arial" w:cs="Arial"/>
                <w:webHidden/>
              </w:rPr>
              <w:fldChar w:fldCharType="separate"/>
            </w:r>
            <w:r>
              <w:rPr>
                <w:rFonts w:ascii="Arial" w:hAnsi="Arial" w:cs="Arial"/>
                <w:webHidden/>
              </w:rPr>
              <w:t>16</w:t>
            </w:r>
            <w:r w:rsidRPr="00E331B7">
              <w:rPr>
                <w:rFonts w:ascii="Arial" w:hAnsi="Arial" w:cs="Arial"/>
                <w:webHidden/>
              </w:rPr>
              <w:fldChar w:fldCharType="end"/>
            </w:r>
          </w:hyperlink>
        </w:p>
        <w:p w14:paraId="4F407264" w14:textId="77777777" w:rsidR="00AB0708" w:rsidRPr="00E331B7" w:rsidRDefault="00AB0708" w:rsidP="00AB0708">
          <w:pPr>
            <w:pStyle w:val="TOC1"/>
            <w:rPr>
              <w:rFonts w:ascii="Arial" w:eastAsiaTheme="minorEastAsia" w:hAnsi="Arial" w:cs="Arial"/>
              <w:kern w:val="2"/>
              <w14:ligatures w14:val="standardContextual"/>
            </w:rPr>
          </w:pPr>
          <w:hyperlink w:anchor="_Toc225427257" w:history="1">
            <w:r w:rsidRPr="00E331B7">
              <w:rPr>
                <w:rStyle w:val="Hyperlink"/>
                <w:rFonts w:ascii="Arial" w:eastAsia="Times New Roman" w:hAnsi="Arial" w:cs="Arial"/>
                <w:kern w:val="32"/>
                <w:lang w:eastAsia="x-none"/>
              </w:rPr>
              <w:t>6.</w:t>
            </w:r>
            <w:r w:rsidRPr="00E331B7">
              <w:rPr>
                <w:rFonts w:ascii="Arial" w:eastAsiaTheme="minorEastAsia" w:hAnsi="Arial" w:cs="Arial"/>
                <w:kern w:val="2"/>
                <w14:ligatures w14:val="standardContextual"/>
              </w:rPr>
              <w:tab/>
            </w:r>
            <w:r w:rsidRPr="00E331B7">
              <w:rPr>
                <w:rStyle w:val="Hyperlink"/>
                <w:rFonts w:ascii="Arial" w:eastAsia="Times New Roman" w:hAnsi="Arial" w:cs="Arial"/>
                <w:kern w:val="32"/>
                <w:lang w:eastAsia="x-none"/>
              </w:rPr>
              <w:t>Secrecy Requirements</w:t>
            </w:r>
            <w:r w:rsidRPr="00E331B7">
              <w:rPr>
                <w:rFonts w:ascii="Arial" w:hAnsi="Arial" w:cs="Arial"/>
                <w:webHidden/>
              </w:rPr>
              <w:tab/>
            </w:r>
            <w:r w:rsidRPr="00E331B7">
              <w:rPr>
                <w:rFonts w:ascii="Arial" w:hAnsi="Arial" w:cs="Arial"/>
                <w:webHidden/>
              </w:rPr>
              <w:fldChar w:fldCharType="begin"/>
            </w:r>
            <w:r w:rsidRPr="00E331B7">
              <w:rPr>
                <w:rFonts w:ascii="Arial" w:hAnsi="Arial" w:cs="Arial"/>
                <w:webHidden/>
              </w:rPr>
              <w:instrText xml:space="preserve"> PAGEREF _Toc225427257 \h </w:instrText>
            </w:r>
            <w:r w:rsidRPr="00E331B7">
              <w:rPr>
                <w:rFonts w:ascii="Arial" w:hAnsi="Arial" w:cs="Arial"/>
                <w:webHidden/>
              </w:rPr>
            </w:r>
            <w:r w:rsidRPr="00E331B7">
              <w:rPr>
                <w:rFonts w:ascii="Arial" w:hAnsi="Arial" w:cs="Arial"/>
                <w:webHidden/>
              </w:rPr>
              <w:fldChar w:fldCharType="separate"/>
            </w:r>
            <w:r>
              <w:rPr>
                <w:rFonts w:ascii="Arial" w:hAnsi="Arial" w:cs="Arial"/>
                <w:webHidden/>
              </w:rPr>
              <w:t>17</w:t>
            </w:r>
            <w:r w:rsidRPr="00E331B7">
              <w:rPr>
                <w:rFonts w:ascii="Arial" w:hAnsi="Arial" w:cs="Arial"/>
                <w:webHidden/>
              </w:rPr>
              <w:fldChar w:fldCharType="end"/>
            </w:r>
          </w:hyperlink>
        </w:p>
        <w:p w14:paraId="767140B0" w14:textId="77777777" w:rsidR="00AB0708" w:rsidRPr="00E331B7" w:rsidRDefault="00AB0708" w:rsidP="00AB0708">
          <w:pPr>
            <w:pStyle w:val="TOC1"/>
            <w:rPr>
              <w:rFonts w:ascii="Arial" w:eastAsiaTheme="minorEastAsia" w:hAnsi="Arial" w:cs="Arial"/>
              <w:kern w:val="2"/>
              <w14:ligatures w14:val="standardContextual"/>
            </w:rPr>
          </w:pPr>
          <w:hyperlink w:anchor="_Toc225427258" w:history="1">
            <w:r w:rsidRPr="00E331B7">
              <w:rPr>
                <w:rStyle w:val="Hyperlink"/>
                <w:rFonts w:ascii="Arial" w:eastAsia="Times New Roman" w:hAnsi="Arial" w:cs="Arial"/>
                <w:kern w:val="32"/>
                <w:lang w:eastAsia="x-none"/>
              </w:rPr>
              <w:t>7.</w:t>
            </w:r>
            <w:r w:rsidRPr="00E331B7">
              <w:rPr>
                <w:rFonts w:ascii="Arial" w:eastAsiaTheme="minorEastAsia" w:hAnsi="Arial" w:cs="Arial"/>
                <w:kern w:val="2"/>
                <w14:ligatures w14:val="standardContextual"/>
              </w:rPr>
              <w:tab/>
            </w:r>
            <w:r w:rsidRPr="00E331B7">
              <w:rPr>
                <w:rStyle w:val="Hyperlink"/>
                <w:rFonts w:ascii="Arial" w:eastAsia="Times New Roman" w:hAnsi="Arial" w:cs="Arial"/>
                <w:kern w:val="32"/>
                <w:lang w:eastAsia="x-none"/>
              </w:rPr>
              <w:t>Financial Requirements (30 Points)</w:t>
            </w:r>
            <w:r w:rsidRPr="00E331B7">
              <w:rPr>
                <w:rFonts w:ascii="Arial" w:hAnsi="Arial" w:cs="Arial"/>
                <w:webHidden/>
              </w:rPr>
              <w:tab/>
            </w:r>
            <w:r w:rsidRPr="00E331B7">
              <w:rPr>
                <w:rFonts w:ascii="Arial" w:hAnsi="Arial" w:cs="Arial"/>
                <w:webHidden/>
              </w:rPr>
              <w:fldChar w:fldCharType="begin"/>
            </w:r>
            <w:r w:rsidRPr="00E331B7">
              <w:rPr>
                <w:rFonts w:ascii="Arial" w:hAnsi="Arial" w:cs="Arial"/>
                <w:webHidden/>
              </w:rPr>
              <w:instrText xml:space="preserve"> PAGEREF _Toc225427258 \h </w:instrText>
            </w:r>
            <w:r w:rsidRPr="00E331B7">
              <w:rPr>
                <w:rFonts w:ascii="Arial" w:hAnsi="Arial" w:cs="Arial"/>
                <w:webHidden/>
              </w:rPr>
            </w:r>
            <w:r w:rsidRPr="00E331B7">
              <w:rPr>
                <w:rFonts w:ascii="Arial" w:hAnsi="Arial" w:cs="Arial"/>
                <w:webHidden/>
              </w:rPr>
              <w:fldChar w:fldCharType="separate"/>
            </w:r>
            <w:r>
              <w:rPr>
                <w:rFonts w:ascii="Arial" w:hAnsi="Arial" w:cs="Arial"/>
                <w:webHidden/>
              </w:rPr>
              <w:t>17</w:t>
            </w:r>
            <w:r w:rsidRPr="00E331B7">
              <w:rPr>
                <w:rFonts w:ascii="Arial" w:hAnsi="Arial" w:cs="Arial"/>
                <w:webHidden/>
              </w:rPr>
              <w:fldChar w:fldCharType="end"/>
            </w:r>
          </w:hyperlink>
        </w:p>
        <w:p w14:paraId="71CBA263" w14:textId="77777777" w:rsidR="00AB0708" w:rsidRPr="00E331B7" w:rsidRDefault="00AB0708" w:rsidP="00AB0708">
          <w:pPr>
            <w:pStyle w:val="TOC2"/>
            <w:rPr>
              <w:rFonts w:eastAsiaTheme="minorEastAsia"/>
              <w:iCs w:val="0"/>
              <w:kern w:val="2"/>
              <w:lang w:val="en-US" w:eastAsia="en-US"/>
              <w14:ligatures w14:val="standardContextual"/>
            </w:rPr>
          </w:pPr>
          <w:hyperlink w:anchor="_Toc225427260" w:history="1">
            <w:r w:rsidRPr="00E331B7">
              <w:rPr>
                <w:rStyle w:val="Hyperlink"/>
              </w:rPr>
              <w:t>7.1.</w:t>
            </w:r>
            <w:r w:rsidRPr="00E331B7">
              <w:rPr>
                <w:rFonts w:eastAsiaTheme="minorEastAsia"/>
                <w:iCs w:val="0"/>
                <w:kern w:val="2"/>
                <w:lang w:val="en-US" w:eastAsia="en-US"/>
                <w14:ligatures w14:val="standardContextual"/>
              </w:rPr>
              <w:tab/>
            </w:r>
            <w:r w:rsidRPr="00E331B7">
              <w:rPr>
                <w:rStyle w:val="Hyperlink"/>
              </w:rPr>
              <w:t>Fixed Cost Portion of the Project</w:t>
            </w:r>
            <w:r w:rsidRPr="00E331B7">
              <w:rPr>
                <w:webHidden/>
              </w:rPr>
              <w:tab/>
            </w:r>
            <w:r w:rsidRPr="00E331B7">
              <w:rPr>
                <w:webHidden/>
              </w:rPr>
              <w:fldChar w:fldCharType="begin"/>
            </w:r>
            <w:r w:rsidRPr="00E331B7">
              <w:rPr>
                <w:webHidden/>
              </w:rPr>
              <w:instrText xml:space="preserve"> PAGEREF _Toc225427260 \h </w:instrText>
            </w:r>
            <w:r w:rsidRPr="00E331B7">
              <w:rPr>
                <w:webHidden/>
              </w:rPr>
            </w:r>
            <w:r w:rsidRPr="00E331B7">
              <w:rPr>
                <w:webHidden/>
              </w:rPr>
              <w:fldChar w:fldCharType="separate"/>
            </w:r>
            <w:r>
              <w:rPr>
                <w:webHidden/>
              </w:rPr>
              <w:t>17</w:t>
            </w:r>
            <w:r w:rsidRPr="00E331B7">
              <w:rPr>
                <w:webHidden/>
              </w:rPr>
              <w:fldChar w:fldCharType="end"/>
            </w:r>
          </w:hyperlink>
        </w:p>
        <w:p w14:paraId="2C2192F2" w14:textId="77777777" w:rsidR="00AB0708" w:rsidRPr="00E331B7" w:rsidRDefault="00AB0708" w:rsidP="00AB0708">
          <w:pPr>
            <w:pStyle w:val="TOC2"/>
            <w:rPr>
              <w:rFonts w:eastAsiaTheme="minorEastAsia"/>
              <w:iCs w:val="0"/>
              <w:kern w:val="2"/>
              <w:lang w:val="en-US" w:eastAsia="en-US"/>
              <w14:ligatures w14:val="standardContextual"/>
            </w:rPr>
          </w:pPr>
          <w:hyperlink w:anchor="_Toc225427261" w:history="1">
            <w:r w:rsidRPr="00E331B7">
              <w:rPr>
                <w:rStyle w:val="Hyperlink"/>
              </w:rPr>
              <w:t>7.2.</w:t>
            </w:r>
            <w:r w:rsidRPr="00E331B7">
              <w:rPr>
                <w:rFonts w:eastAsiaTheme="minorEastAsia"/>
                <w:iCs w:val="0"/>
                <w:kern w:val="2"/>
                <w:lang w:val="en-US" w:eastAsia="en-US"/>
                <w14:ligatures w14:val="standardContextual"/>
              </w:rPr>
              <w:tab/>
            </w:r>
            <w:r w:rsidRPr="00E331B7">
              <w:rPr>
                <w:rStyle w:val="Hyperlink"/>
              </w:rPr>
              <w:t>Cost for Additional Pre-trial and Post-trial Work Not Included in the Fixed Cost</w:t>
            </w:r>
            <w:r w:rsidRPr="00E331B7">
              <w:rPr>
                <w:webHidden/>
              </w:rPr>
              <w:tab/>
            </w:r>
            <w:r w:rsidRPr="00E331B7">
              <w:rPr>
                <w:webHidden/>
              </w:rPr>
              <w:fldChar w:fldCharType="begin"/>
            </w:r>
            <w:r w:rsidRPr="00E331B7">
              <w:rPr>
                <w:webHidden/>
              </w:rPr>
              <w:instrText xml:space="preserve"> PAGEREF _Toc225427261 \h </w:instrText>
            </w:r>
            <w:r w:rsidRPr="00E331B7">
              <w:rPr>
                <w:webHidden/>
              </w:rPr>
            </w:r>
            <w:r w:rsidRPr="00E331B7">
              <w:rPr>
                <w:webHidden/>
              </w:rPr>
              <w:fldChar w:fldCharType="separate"/>
            </w:r>
            <w:r>
              <w:rPr>
                <w:webHidden/>
              </w:rPr>
              <w:t>18</w:t>
            </w:r>
            <w:r w:rsidRPr="00E331B7">
              <w:rPr>
                <w:webHidden/>
              </w:rPr>
              <w:fldChar w:fldCharType="end"/>
            </w:r>
          </w:hyperlink>
        </w:p>
        <w:p w14:paraId="1F0F25CF" w14:textId="77777777" w:rsidR="00AB0708" w:rsidRPr="00E331B7" w:rsidRDefault="00AB0708" w:rsidP="00AB0708">
          <w:pPr>
            <w:pStyle w:val="TOC2"/>
            <w:rPr>
              <w:rFonts w:eastAsiaTheme="minorEastAsia"/>
              <w:iCs w:val="0"/>
              <w:kern w:val="2"/>
              <w:lang w:val="en-US" w:eastAsia="en-US"/>
              <w14:ligatures w14:val="standardContextual"/>
            </w:rPr>
          </w:pPr>
          <w:hyperlink w:anchor="_Toc225427262" w:history="1">
            <w:r w:rsidRPr="00E331B7">
              <w:rPr>
                <w:rStyle w:val="Hyperlink"/>
              </w:rPr>
              <w:t>7.3.</w:t>
            </w:r>
            <w:r w:rsidRPr="00E331B7">
              <w:rPr>
                <w:rFonts w:eastAsiaTheme="minorEastAsia"/>
                <w:iCs w:val="0"/>
                <w:kern w:val="2"/>
                <w:lang w:val="en-US" w:eastAsia="en-US"/>
                <w14:ligatures w14:val="standardContextual"/>
              </w:rPr>
              <w:tab/>
            </w:r>
            <w:r w:rsidRPr="00E331B7">
              <w:rPr>
                <w:rStyle w:val="Hyperlink"/>
              </w:rPr>
              <w:t xml:space="preserve">Expert </w:t>
            </w:r>
            <w:r w:rsidRPr="00EE2CA0">
              <w:rPr>
                <w:rStyle w:val="Hyperlink"/>
                <w:strike/>
                <w:color w:val="C00000"/>
              </w:rPr>
              <w:t>Witness</w:t>
            </w:r>
            <w:r w:rsidRPr="00EE2CA0">
              <w:rPr>
                <w:rStyle w:val="Hyperlink"/>
                <w:color w:val="C00000"/>
              </w:rPr>
              <w:t xml:space="preserve"> </w:t>
            </w:r>
            <w:r w:rsidRPr="00B17543">
              <w:rPr>
                <w:rStyle w:val="Hyperlink"/>
                <w:color w:val="388600"/>
              </w:rPr>
              <w:t xml:space="preserve">Testimony </w:t>
            </w:r>
            <w:r w:rsidRPr="00E331B7">
              <w:rPr>
                <w:rStyle w:val="Hyperlink"/>
              </w:rPr>
              <w:t>Cost</w:t>
            </w:r>
            <w:r w:rsidRPr="00E331B7">
              <w:rPr>
                <w:webHidden/>
              </w:rPr>
              <w:tab/>
            </w:r>
            <w:r w:rsidRPr="00E331B7">
              <w:rPr>
                <w:webHidden/>
              </w:rPr>
              <w:fldChar w:fldCharType="begin"/>
            </w:r>
            <w:r w:rsidRPr="00E331B7">
              <w:rPr>
                <w:webHidden/>
              </w:rPr>
              <w:instrText xml:space="preserve"> PAGEREF _Toc225427262 \h </w:instrText>
            </w:r>
            <w:r w:rsidRPr="00E331B7">
              <w:rPr>
                <w:webHidden/>
              </w:rPr>
            </w:r>
            <w:r w:rsidRPr="00E331B7">
              <w:rPr>
                <w:webHidden/>
              </w:rPr>
              <w:fldChar w:fldCharType="separate"/>
            </w:r>
            <w:r>
              <w:rPr>
                <w:webHidden/>
              </w:rPr>
              <w:t>18</w:t>
            </w:r>
            <w:r w:rsidRPr="00E331B7">
              <w:rPr>
                <w:webHidden/>
              </w:rPr>
              <w:fldChar w:fldCharType="end"/>
            </w:r>
          </w:hyperlink>
        </w:p>
        <w:p w14:paraId="232A2C26" w14:textId="77777777" w:rsidR="00AB0708" w:rsidRPr="00E331B7" w:rsidRDefault="00AB0708" w:rsidP="00AB0708">
          <w:pPr>
            <w:pStyle w:val="TOC2"/>
            <w:rPr>
              <w:rFonts w:eastAsiaTheme="minorEastAsia"/>
              <w:iCs w:val="0"/>
              <w:kern w:val="2"/>
              <w:lang w:val="en-US" w:eastAsia="en-US"/>
              <w14:ligatures w14:val="standardContextual"/>
            </w:rPr>
          </w:pPr>
          <w:hyperlink w:anchor="_Toc225427263" w:history="1">
            <w:r w:rsidRPr="00E331B7">
              <w:rPr>
                <w:rStyle w:val="Hyperlink"/>
              </w:rPr>
              <w:t>7.4.</w:t>
            </w:r>
            <w:r w:rsidRPr="00E331B7">
              <w:rPr>
                <w:rFonts w:eastAsiaTheme="minorEastAsia"/>
                <w:iCs w:val="0"/>
                <w:kern w:val="2"/>
                <w:lang w:val="en-US" w:eastAsia="en-US"/>
                <w14:ligatures w14:val="standardContextual"/>
              </w:rPr>
              <w:tab/>
            </w:r>
            <w:r w:rsidRPr="00E331B7">
              <w:rPr>
                <w:rStyle w:val="Hyperlink"/>
              </w:rPr>
              <w:t>Travel Expenses</w:t>
            </w:r>
            <w:r w:rsidRPr="00E331B7">
              <w:rPr>
                <w:webHidden/>
              </w:rPr>
              <w:tab/>
            </w:r>
            <w:r w:rsidRPr="00E331B7">
              <w:rPr>
                <w:webHidden/>
              </w:rPr>
              <w:fldChar w:fldCharType="begin"/>
            </w:r>
            <w:r w:rsidRPr="00E331B7">
              <w:rPr>
                <w:webHidden/>
              </w:rPr>
              <w:instrText xml:space="preserve"> PAGEREF _Toc225427263 \h </w:instrText>
            </w:r>
            <w:r w:rsidRPr="00E331B7">
              <w:rPr>
                <w:webHidden/>
              </w:rPr>
            </w:r>
            <w:r w:rsidRPr="00E331B7">
              <w:rPr>
                <w:webHidden/>
              </w:rPr>
              <w:fldChar w:fldCharType="separate"/>
            </w:r>
            <w:r>
              <w:rPr>
                <w:webHidden/>
              </w:rPr>
              <w:t>18</w:t>
            </w:r>
            <w:r w:rsidRPr="00E331B7">
              <w:rPr>
                <w:webHidden/>
              </w:rPr>
              <w:fldChar w:fldCharType="end"/>
            </w:r>
          </w:hyperlink>
        </w:p>
        <w:p w14:paraId="23EC7F41" w14:textId="77777777" w:rsidR="00AB0708" w:rsidRPr="00E331B7" w:rsidRDefault="00AB0708" w:rsidP="00AB0708">
          <w:pPr>
            <w:pStyle w:val="TOC2"/>
            <w:rPr>
              <w:rFonts w:eastAsiaTheme="minorEastAsia"/>
              <w:iCs w:val="0"/>
              <w:kern w:val="2"/>
              <w:lang w:val="en-US" w:eastAsia="en-US"/>
              <w14:ligatures w14:val="standardContextual"/>
            </w:rPr>
          </w:pPr>
          <w:hyperlink w:anchor="_Toc225427264" w:history="1">
            <w:r w:rsidRPr="00E331B7">
              <w:rPr>
                <w:rStyle w:val="Hyperlink"/>
              </w:rPr>
              <w:t>7.5.</w:t>
            </w:r>
            <w:r w:rsidRPr="00E331B7">
              <w:rPr>
                <w:rFonts w:eastAsiaTheme="minorEastAsia"/>
                <w:iCs w:val="0"/>
                <w:kern w:val="2"/>
                <w:lang w:val="en-US" w:eastAsia="en-US"/>
                <w14:ligatures w14:val="standardContextual"/>
              </w:rPr>
              <w:tab/>
            </w:r>
            <w:r w:rsidRPr="00E331B7">
              <w:rPr>
                <w:rStyle w:val="Hyperlink"/>
              </w:rPr>
              <w:t>Cost for Changes</w:t>
            </w:r>
            <w:r w:rsidRPr="00E331B7">
              <w:rPr>
                <w:webHidden/>
              </w:rPr>
              <w:tab/>
            </w:r>
            <w:r w:rsidRPr="00E331B7">
              <w:rPr>
                <w:webHidden/>
              </w:rPr>
              <w:fldChar w:fldCharType="begin"/>
            </w:r>
            <w:r w:rsidRPr="00E331B7">
              <w:rPr>
                <w:webHidden/>
              </w:rPr>
              <w:instrText xml:space="preserve"> PAGEREF _Toc225427264 \h </w:instrText>
            </w:r>
            <w:r w:rsidRPr="00E331B7">
              <w:rPr>
                <w:webHidden/>
              </w:rPr>
            </w:r>
            <w:r w:rsidRPr="00E331B7">
              <w:rPr>
                <w:webHidden/>
              </w:rPr>
              <w:fldChar w:fldCharType="separate"/>
            </w:r>
            <w:r>
              <w:rPr>
                <w:webHidden/>
              </w:rPr>
              <w:t>19</w:t>
            </w:r>
            <w:r w:rsidRPr="00E331B7">
              <w:rPr>
                <w:webHidden/>
              </w:rPr>
              <w:fldChar w:fldCharType="end"/>
            </w:r>
          </w:hyperlink>
        </w:p>
        <w:p w14:paraId="42DAA519" w14:textId="77777777" w:rsidR="00AB0708" w:rsidRPr="00E331B7" w:rsidRDefault="00AB0708" w:rsidP="00AB0708">
          <w:pPr>
            <w:pStyle w:val="TOC2"/>
            <w:rPr>
              <w:rFonts w:eastAsiaTheme="minorEastAsia"/>
              <w:iCs w:val="0"/>
              <w:kern w:val="2"/>
              <w:lang w:val="en-US" w:eastAsia="en-US"/>
              <w14:ligatures w14:val="standardContextual"/>
            </w:rPr>
          </w:pPr>
          <w:hyperlink w:anchor="_Toc225427265" w:history="1">
            <w:r w:rsidRPr="00E331B7">
              <w:rPr>
                <w:rStyle w:val="Hyperlink"/>
              </w:rPr>
              <w:t>7.6.</w:t>
            </w:r>
            <w:r w:rsidRPr="00E331B7">
              <w:rPr>
                <w:rFonts w:eastAsiaTheme="minorEastAsia"/>
                <w:iCs w:val="0"/>
                <w:kern w:val="2"/>
                <w:lang w:val="en-US" w:eastAsia="en-US"/>
                <w14:ligatures w14:val="standardContextual"/>
              </w:rPr>
              <w:tab/>
            </w:r>
            <w:r w:rsidRPr="00E331B7">
              <w:rPr>
                <w:rStyle w:val="Hyperlink"/>
              </w:rPr>
              <w:t>Fee Increase</w:t>
            </w:r>
            <w:r w:rsidRPr="00E331B7">
              <w:rPr>
                <w:webHidden/>
              </w:rPr>
              <w:tab/>
            </w:r>
            <w:r w:rsidRPr="00E331B7">
              <w:rPr>
                <w:webHidden/>
              </w:rPr>
              <w:fldChar w:fldCharType="begin"/>
            </w:r>
            <w:r w:rsidRPr="00E331B7">
              <w:rPr>
                <w:webHidden/>
              </w:rPr>
              <w:instrText xml:space="preserve"> PAGEREF _Toc225427265 \h </w:instrText>
            </w:r>
            <w:r w:rsidRPr="00E331B7">
              <w:rPr>
                <w:webHidden/>
              </w:rPr>
            </w:r>
            <w:r w:rsidRPr="00E331B7">
              <w:rPr>
                <w:webHidden/>
              </w:rPr>
              <w:fldChar w:fldCharType="separate"/>
            </w:r>
            <w:r>
              <w:rPr>
                <w:webHidden/>
              </w:rPr>
              <w:t>19</w:t>
            </w:r>
            <w:r w:rsidRPr="00E331B7">
              <w:rPr>
                <w:webHidden/>
              </w:rPr>
              <w:fldChar w:fldCharType="end"/>
            </w:r>
          </w:hyperlink>
        </w:p>
        <w:p w14:paraId="58FC8AAB" w14:textId="77777777" w:rsidR="00AB0708" w:rsidRPr="00E331B7" w:rsidRDefault="00AB0708" w:rsidP="00AB0708">
          <w:pPr>
            <w:pStyle w:val="TOC2"/>
            <w:rPr>
              <w:rFonts w:eastAsiaTheme="minorEastAsia"/>
              <w:iCs w:val="0"/>
              <w:kern w:val="2"/>
              <w:lang w:val="en-US" w:eastAsia="en-US"/>
              <w14:ligatures w14:val="standardContextual"/>
            </w:rPr>
          </w:pPr>
          <w:hyperlink w:anchor="_Toc225427266" w:history="1">
            <w:r w:rsidRPr="00E331B7">
              <w:rPr>
                <w:rStyle w:val="Hyperlink"/>
              </w:rPr>
              <w:t>7.7.</w:t>
            </w:r>
            <w:r w:rsidRPr="00E331B7">
              <w:rPr>
                <w:rFonts w:eastAsiaTheme="minorEastAsia"/>
                <w:iCs w:val="0"/>
                <w:kern w:val="2"/>
                <w:lang w:val="en-US" w:eastAsia="en-US"/>
                <w14:ligatures w14:val="standardContextual"/>
              </w:rPr>
              <w:tab/>
            </w:r>
            <w:r w:rsidRPr="00E331B7">
              <w:rPr>
                <w:rStyle w:val="Hyperlink"/>
              </w:rPr>
              <w:t>Payments in Accordance with State Finance Law</w:t>
            </w:r>
            <w:r w:rsidRPr="00E331B7">
              <w:rPr>
                <w:webHidden/>
              </w:rPr>
              <w:tab/>
            </w:r>
            <w:r w:rsidRPr="00E331B7">
              <w:rPr>
                <w:webHidden/>
              </w:rPr>
              <w:fldChar w:fldCharType="begin"/>
            </w:r>
            <w:r w:rsidRPr="00E331B7">
              <w:rPr>
                <w:webHidden/>
              </w:rPr>
              <w:instrText xml:space="preserve"> PAGEREF _Toc225427266 \h </w:instrText>
            </w:r>
            <w:r w:rsidRPr="00E331B7">
              <w:rPr>
                <w:webHidden/>
              </w:rPr>
            </w:r>
            <w:r w:rsidRPr="00E331B7">
              <w:rPr>
                <w:webHidden/>
              </w:rPr>
              <w:fldChar w:fldCharType="separate"/>
            </w:r>
            <w:r>
              <w:rPr>
                <w:webHidden/>
              </w:rPr>
              <w:t>19</w:t>
            </w:r>
            <w:r w:rsidRPr="00E331B7">
              <w:rPr>
                <w:webHidden/>
              </w:rPr>
              <w:fldChar w:fldCharType="end"/>
            </w:r>
          </w:hyperlink>
        </w:p>
        <w:p w14:paraId="6B60B31C" w14:textId="77777777" w:rsidR="00AB0708" w:rsidRPr="00E331B7" w:rsidRDefault="00AB0708" w:rsidP="00AB0708">
          <w:pPr>
            <w:pStyle w:val="TOC1"/>
            <w:rPr>
              <w:rFonts w:ascii="Arial" w:eastAsiaTheme="minorEastAsia" w:hAnsi="Arial" w:cs="Arial"/>
              <w:kern w:val="2"/>
              <w14:ligatures w14:val="standardContextual"/>
            </w:rPr>
          </w:pPr>
          <w:hyperlink w:anchor="_Toc225427267" w:history="1">
            <w:r w:rsidRPr="00E331B7">
              <w:rPr>
                <w:rStyle w:val="Hyperlink"/>
                <w:rFonts w:ascii="Arial" w:hAnsi="Arial" w:cs="Arial"/>
              </w:rPr>
              <w:t>8.</w:t>
            </w:r>
            <w:r w:rsidRPr="00E331B7">
              <w:rPr>
                <w:rFonts w:ascii="Arial" w:eastAsiaTheme="minorEastAsia" w:hAnsi="Arial" w:cs="Arial"/>
                <w:kern w:val="2"/>
                <w14:ligatures w14:val="standardContextual"/>
              </w:rPr>
              <w:tab/>
            </w:r>
            <w:r w:rsidRPr="00E331B7">
              <w:rPr>
                <w:rStyle w:val="Hyperlink"/>
                <w:rFonts w:ascii="Arial" w:hAnsi="Arial" w:cs="Arial"/>
              </w:rPr>
              <w:t>Administrative Requirements</w:t>
            </w:r>
            <w:r w:rsidRPr="00E331B7">
              <w:rPr>
                <w:rFonts w:ascii="Arial" w:hAnsi="Arial" w:cs="Arial"/>
                <w:webHidden/>
              </w:rPr>
              <w:tab/>
            </w:r>
            <w:r w:rsidRPr="00E331B7">
              <w:rPr>
                <w:rFonts w:ascii="Arial" w:hAnsi="Arial" w:cs="Arial"/>
                <w:webHidden/>
              </w:rPr>
              <w:fldChar w:fldCharType="begin"/>
            </w:r>
            <w:r w:rsidRPr="00E331B7">
              <w:rPr>
                <w:rFonts w:ascii="Arial" w:hAnsi="Arial" w:cs="Arial"/>
                <w:webHidden/>
              </w:rPr>
              <w:instrText xml:space="preserve"> PAGEREF _Toc225427267 \h </w:instrText>
            </w:r>
            <w:r w:rsidRPr="00E331B7">
              <w:rPr>
                <w:rFonts w:ascii="Arial" w:hAnsi="Arial" w:cs="Arial"/>
                <w:webHidden/>
              </w:rPr>
            </w:r>
            <w:r w:rsidRPr="00E331B7">
              <w:rPr>
                <w:rFonts w:ascii="Arial" w:hAnsi="Arial" w:cs="Arial"/>
                <w:webHidden/>
              </w:rPr>
              <w:fldChar w:fldCharType="separate"/>
            </w:r>
            <w:r>
              <w:rPr>
                <w:rFonts w:ascii="Arial" w:hAnsi="Arial" w:cs="Arial"/>
                <w:webHidden/>
              </w:rPr>
              <w:t>20</w:t>
            </w:r>
            <w:r w:rsidRPr="00E331B7">
              <w:rPr>
                <w:rFonts w:ascii="Arial" w:hAnsi="Arial" w:cs="Arial"/>
                <w:webHidden/>
              </w:rPr>
              <w:fldChar w:fldCharType="end"/>
            </w:r>
          </w:hyperlink>
        </w:p>
        <w:p w14:paraId="77C43613" w14:textId="77777777" w:rsidR="00AB0708" w:rsidRPr="00E331B7" w:rsidRDefault="00AB0708" w:rsidP="00AB0708">
          <w:pPr>
            <w:pStyle w:val="TOC2"/>
            <w:rPr>
              <w:rFonts w:eastAsiaTheme="minorEastAsia"/>
              <w:iCs w:val="0"/>
              <w:kern w:val="2"/>
              <w:lang w:val="en-US" w:eastAsia="en-US"/>
              <w14:ligatures w14:val="standardContextual"/>
            </w:rPr>
          </w:pPr>
          <w:hyperlink w:anchor="_Toc225427273" w:history="1">
            <w:r w:rsidRPr="00E331B7">
              <w:rPr>
                <w:rStyle w:val="Hyperlink"/>
              </w:rPr>
              <w:t>8.1.</w:t>
            </w:r>
            <w:r w:rsidRPr="00E331B7">
              <w:rPr>
                <w:rFonts w:eastAsiaTheme="minorEastAsia"/>
                <w:iCs w:val="0"/>
                <w:kern w:val="2"/>
                <w:lang w:val="en-US" w:eastAsia="en-US"/>
                <w14:ligatures w14:val="standardContextual"/>
              </w:rPr>
              <w:tab/>
            </w:r>
            <w:r w:rsidRPr="00E331B7">
              <w:rPr>
                <w:rStyle w:val="Hyperlink"/>
              </w:rPr>
              <w:t>Administrative Proposal Conditions</w:t>
            </w:r>
            <w:r w:rsidRPr="00E331B7">
              <w:rPr>
                <w:webHidden/>
              </w:rPr>
              <w:tab/>
            </w:r>
            <w:r w:rsidRPr="00E331B7">
              <w:rPr>
                <w:webHidden/>
              </w:rPr>
              <w:fldChar w:fldCharType="begin"/>
            </w:r>
            <w:r w:rsidRPr="00E331B7">
              <w:rPr>
                <w:webHidden/>
              </w:rPr>
              <w:instrText xml:space="preserve"> PAGEREF _Toc225427273 \h </w:instrText>
            </w:r>
            <w:r w:rsidRPr="00E331B7">
              <w:rPr>
                <w:webHidden/>
              </w:rPr>
            </w:r>
            <w:r w:rsidRPr="00E331B7">
              <w:rPr>
                <w:webHidden/>
              </w:rPr>
              <w:fldChar w:fldCharType="separate"/>
            </w:r>
            <w:r>
              <w:rPr>
                <w:webHidden/>
              </w:rPr>
              <w:t>20</w:t>
            </w:r>
            <w:r w:rsidRPr="00E331B7">
              <w:rPr>
                <w:webHidden/>
              </w:rPr>
              <w:fldChar w:fldCharType="end"/>
            </w:r>
          </w:hyperlink>
        </w:p>
        <w:p w14:paraId="0B455A97" w14:textId="77777777" w:rsidR="00AB0708" w:rsidRDefault="00AB0708" w:rsidP="00AB0708">
          <w:pPr>
            <w:spacing w:line="276" w:lineRule="auto"/>
            <w:rPr>
              <w:rFonts w:cs="Arial"/>
              <w:b/>
              <w:bCs/>
              <w:noProof/>
            </w:rPr>
          </w:pPr>
          <w:r w:rsidRPr="00E331B7">
            <w:rPr>
              <w:rFonts w:cs="Arial"/>
              <w:b/>
              <w:bCs/>
              <w:noProof/>
            </w:rPr>
            <w:fldChar w:fldCharType="end"/>
          </w:r>
        </w:p>
      </w:sdtContent>
    </w:sdt>
    <w:p w14:paraId="574CB9F5" w14:textId="27AAECF1" w:rsidR="00AB0708" w:rsidRDefault="00AB0708" w:rsidP="00AB0708">
      <w:pPr>
        <w:tabs>
          <w:tab w:val="left" w:pos="2667"/>
        </w:tabs>
        <w:spacing w:after="200" w:line="276" w:lineRule="auto"/>
        <w:rPr>
          <w:rFonts w:cs="Arial"/>
          <w:sz w:val="22"/>
          <w:szCs w:val="22"/>
        </w:rPr>
      </w:pPr>
      <w:r>
        <w:rPr>
          <w:rFonts w:cs="Arial"/>
          <w:sz w:val="22"/>
          <w:szCs w:val="22"/>
        </w:rPr>
        <w:tab/>
      </w:r>
    </w:p>
    <w:p w14:paraId="3AEBE0DB" w14:textId="77777777" w:rsidR="00AB0708" w:rsidRDefault="00AB0708" w:rsidP="000F03A2">
      <w:pPr>
        <w:spacing w:after="200" w:line="276" w:lineRule="auto"/>
        <w:ind w:left="720"/>
        <w:jc w:val="both"/>
        <w:rPr>
          <w:rFonts w:cs="Arial"/>
          <w:sz w:val="22"/>
          <w:szCs w:val="22"/>
        </w:rPr>
        <w:sectPr w:rsidR="00AB0708" w:rsidSect="002371CD">
          <w:footerReference w:type="default" r:id="rId14"/>
          <w:type w:val="continuous"/>
          <w:pgSz w:w="12240" w:h="15840"/>
          <w:pgMar w:top="288" w:right="1440" w:bottom="288" w:left="1440" w:header="360" w:footer="360" w:gutter="0"/>
          <w:cols w:space="720"/>
          <w:docGrid w:linePitch="360"/>
        </w:sectPr>
      </w:pPr>
    </w:p>
    <w:p w14:paraId="4D7F7166" w14:textId="40CB6E21" w:rsidR="000F03A2" w:rsidRPr="000F03A2" w:rsidRDefault="000F03A2" w:rsidP="000F03A2">
      <w:pPr>
        <w:spacing w:after="200" w:line="276" w:lineRule="auto"/>
        <w:ind w:left="720"/>
        <w:jc w:val="both"/>
        <w:rPr>
          <w:rFonts w:cs="Arial"/>
          <w:sz w:val="22"/>
          <w:szCs w:val="22"/>
        </w:rPr>
      </w:pPr>
      <w:r w:rsidRPr="000F03A2">
        <w:rPr>
          <w:rFonts w:cs="Arial"/>
          <w:sz w:val="22"/>
          <w:szCs w:val="22"/>
        </w:rPr>
        <w:lastRenderedPageBreak/>
        <w:t xml:space="preserve">milestone is set forth in the table below. The corresponding payment will be made after delivery and DTF’s affirmative written acceptance of each milestone: </w:t>
      </w:r>
      <w:bookmarkStart w:id="42" w:name="_Hlk214613304"/>
    </w:p>
    <w:p w14:paraId="6058269E" w14:textId="07714FDB" w:rsidR="00761978" w:rsidRPr="00761978" w:rsidRDefault="00761978" w:rsidP="00761978">
      <w:pPr>
        <w:pStyle w:val="Caption"/>
        <w:keepNext/>
        <w:ind w:left="810"/>
        <w:rPr>
          <w:color w:val="388600"/>
        </w:rPr>
      </w:pPr>
      <w:r w:rsidRPr="00761978">
        <w:rPr>
          <w:color w:val="388600"/>
        </w:rPr>
        <w:t xml:space="preserve">Table </w:t>
      </w:r>
      <w:r w:rsidRPr="00761978">
        <w:rPr>
          <w:color w:val="388600"/>
        </w:rPr>
        <w:fldChar w:fldCharType="begin"/>
      </w:r>
      <w:r w:rsidRPr="00761978">
        <w:rPr>
          <w:color w:val="388600"/>
        </w:rPr>
        <w:instrText xml:space="preserve"> SEQ Table \* ARABIC </w:instrText>
      </w:r>
      <w:r w:rsidRPr="00761978">
        <w:rPr>
          <w:color w:val="388600"/>
        </w:rPr>
        <w:fldChar w:fldCharType="separate"/>
      </w:r>
      <w:r w:rsidRPr="00761978">
        <w:rPr>
          <w:noProof/>
          <w:color w:val="388600"/>
        </w:rPr>
        <w:t>2</w:t>
      </w:r>
      <w:r w:rsidRPr="00761978">
        <w:rPr>
          <w:color w:val="388600"/>
        </w:rPr>
        <w:fldChar w:fldCharType="end"/>
      </w:r>
      <w:r w:rsidRPr="00761978">
        <w:rPr>
          <w:color w:val="388600"/>
        </w:rPr>
        <w:t xml:space="preserve"> RFP 26-101 Section 7.1 Milestones</w:t>
      </w:r>
    </w:p>
    <w:tbl>
      <w:tblPr>
        <w:tblStyle w:val="TableGrid6"/>
        <w:tblW w:w="7650" w:type="dxa"/>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0"/>
        <w:gridCol w:w="1260"/>
      </w:tblGrid>
      <w:tr w:rsidR="000F03A2" w:rsidRPr="000F03A2" w14:paraId="7797D111" w14:textId="77777777" w:rsidTr="00CE7D11">
        <w:tc>
          <w:tcPr>
            <w:tcW w:w="6390" w:type="dxa"/>
            <w:vAlign w:val="center"/>
          </w:tcPr>
          <w:bookmarkEnd w:id="42"/>
          <w:p w14:paraId="2D2E3BF5" w14:textId="77777777" w:rsidR="000F03A2" w:rsidRPr="000F03A2" w:rsidRDefault="000F03A2" w:rsidP="000F03A2">
            <w:pPr>
              <w:spacing w:after="200" w:line="276" w:lineRule="auto"/>
              <w:ind w:left="720"/>
              <w:rPr>
                <w:rFonts w:cs="Arial"/>
                <w:sz w:val="22"/>
                <w:szCs w:val="22"/>
              </w:rPr>
            </w:pPr>
            <w:r w:rsidRPr="000F03A2">
              <w:rPr>
                <w:rFonts w:cs="Arial"/>
                <w:sz w:val="22"/>
                <w:szCs w:val="22"/>
              </w:rPr>
              <w:t>Milestone 1, Deliverable 1, Work Plan</w:t>
            </w:r>
          </w:p>
        </w:tc>
        <w:tc>
          <w:tcPr>
            <w:tcW w:w="1260" w:type="dxa"/>
            <w:vAlign w:val="center"/>
          </w:tcPr>
          <w:p w14:paraId="61BF010A" w14:textId="77777777" w:rsidR="000F03A2" w:rsidRPr="000F03A2" w:rsidRDefault="000F03A2" w:rsidP="000F03A2">
            <w:pPr>
              <w:spacing w:after="200" w:line="276" w:lineRule="auto"/>
              <w:rPr>
                <w:rFonts w:cs="Arial"/>
                <w:sz w:val="22"/>
                <w:szCs w:val="22"/>
              </w:rPr>
            </w:pPr>
            <w:r w:rsidRPr="000F03A2">
              <w:rPr>
                <w:rFonts w:cs="Arial"/>
                <w:sz w:val="22"/>
                <w:szCs w:val="22"/>
              </w:rPr>
              <w:t>(20%)</w:t>
            </w:r>
          </w:p>
        </w:tc>
      </w:tr>
      <w:tr w:rsidR="000F03A2" w:rsidRPr="000F03A2" w14:paraId="57436BD1" w14:textId="77777777" w:rsidTr="00CE7D11">
        <w:tc>
          <w:tcPr>
            <w:tcW w:w="6390" w:type="dxa"/>
            <w:vAlign w:val="center"/>
          </w:tcPr>
          <w:p w14:paraId="163C83B9" w14:textId="77777777" w:rsidR="000F03A2" w:rsidRPr="000F03A2" w:rsidRDefault="000F03A2" w:rsidP="000F03A2">
            <w:pPr>
              <w:spacing w:after="200" w:line="276" w:lineRule="auto"/>
              <w:ind w:left="720"/>
              <w:rPr>
                <w:rFonts w:cs="Arial"/>
                <w:sz w:val="22"/>
                <w:szCs w:val="22"/>
              </w:rPr>
            </w:pPr>
            <w:r w:rsidRPr="000F03A2">
              <w:rPr>
                <w:rFonts w:cs="Arial"/>
                <w:sz w:val="22"/>
                <w:szCs w:val="22"/>
              </w:rPr>
              <w:t xml:space="preserve">Milestone 2, Deliverable 2, Draft Report </w:t>
            </w:r>
          </w:p>
        </w:tc>
        <w:tc>
          <w:tcPr>
            <w:tcW w:w="1260" w:type="dxa"/>
            <w:vAlign w:val="center"/>
          </w:tcPr>
          <w:p w14:paraId="2A95FE24" w14:textId="77777777" w:rsidR="000F03A2" w:rsidRPr="000F03A2" w:rsidRDefault="000F03A2" w:rsidP="000F03A2">
            <w:pPr>
              <w:spacing w:after="200" w:line="276" w:lineRule="auto"/>
              <w:rPr>
                <w:rFonts w:cs="Arial"/>
                <w:sz w:val="22"/>
                <w:szCs w:val="22"/>
              </w:rPr>
            </w:pPr>
            <w:r w:rsidRPr="000F03A2">
              <w:rPr>
                <w:rFonts w:cs="Arial"/>
                <w:sz w:val="22"/>
                <w:szCs w:val="22"/>
              </w:rPr>
              <w:t>(30%)</w:t>
            </w:r>
          </w:p>
        </w:tc>
      </w:tr>
      <w:tr w:rsidR="000F03A2" w:rsidRPr="000F03A2" w14:paraId="0B2A7844" w14:textId="77777777" w:rsidTr="00CE7D11">
        <w:tc>
          <w:tcPr>
            <w:tcW w:w="6390" w:type="dxa"/>
            <w:vAlign w:val="center"/>
          </w:tcPr>
          <w:p w14:paraId="508C085E" w14:textId="77777777" w:rsidR="000F03A2" w:rsidRPr="000F03A2" w:rsidRDefault="000F03A2" w:rsidP="000F03A2">
            <w:pPr>
              <w:spacing w:after="120" w:line="276" w:lineRule="auto"/>
              <w:ind w:left="720"/>
              <w:rPr>
                <w:rFonts w:cs="Arial"/>
                <w:sz w:val="22"/>
                <w:szCs w:val="22"/>
              </w:rPr>
            </w:pPr>
            <w:r w:rsidRPr="000F03A2">
              <w:rPr>
                <w:rFonts w:cs="Arial"/>
                <w:sz w:val="22"/>
                <w:szCs w:val="22"/>
              </w:rPr>
              <w:t>Milestone 3, Deliverable 3, Final Report, including All Data, Files, Documents, etc. in Association with the Report</w:t>
            </w:r>
          </w:p>
        </w:tc>
        <w:tc>
          <w:tcPr>
            <w:tcW w:w="1260" w:type="dxa"/>
            <w:vAlign w:val="center"/>
          </w:tcPr>
          <w:p w14:paraId="2729D704" w14:textId="77777777" w:rsidR="000F03A2" w:rsidRPr="000F03A2" w:rsidRDefault="000F03A2" w:rsidP="000F03A2">
            <w:pPr>
              <w:spacing w:after="200" w:line="276" w:lineRule="auto"/>
              <w:rPr>
                <w:rFonts w:cs="Arial"/>
                <w:sz w:val="22"/>
                <w:szCs w:val="22"/>
              </w:rPr>
            </w:pPr>
            <w:r w:rsidRPr="000F03A2">
              <w:rPr>
                <w:rFonts w:cs="Arial"/>
                <w:sz w:val="22"/>
                <w:szCs w:val="22"/>
              </w:rPr>
              <w:t>(50%)</w:t>
            </w:r>
          </w:p>
        </w:tc>
      </w:tr>
    </w:tbl>
    <w:p w14:paraId="77548AF0" w14:textId="77777777" w:rsidR="000F03A2" w:rsidRPr="000F03A2" w:rsidRDefault="000F03A2" w:rsidP="000F03A2">
      <w:pPr>
        <w:spacing w:before="120" w:line="276" w:lineRule="auto"/>
        <w:ind w:left="720"/>
        <w:jc w:val="both"/>
        <w:rPr>
          <w:rFonts w:cs="Arial"/>
          <w:sz w:val="22"/>
          <w:szCs w:val="22"/>
        </w:rPr>
      </w:pPr>
      <w:r w:rsidRPr="000F03A2">
        <w:rPr>
          <w:rFonts w:cs="Arial"/>
          <w:sz w:val="22"/>
          <w:szCs w:val="22"/>
        </w:rPr>
        <w:t xml:space="preserve">The Bidder must provide a detailed cost breakdown to substantiate the total not-to-exceed fixed cost. The cost breakdown must include job titles, hours of each title, and any other cost items. The job titles in the cost breakdown must be from the job titles proposed in the Professional Services Hourly Rates Schedule (see </w:t>
      </w:r>
      <w:r w:rsidRPr="000F03A2">
        <w:rPr>
          <w:rFonts w:cs="Arial"/>
          <w:b/>
          <w:bCs/>
          <w:sz w:val="22"/>
          <w:szCs w:val="22"/>
        </w:rPr>
        <w:t>RFP Attachment 17 – Financial Response Form, Section 2. Professional Services Hourly Rates Schedule</w:t>
      </w:r>
      <w:r w:rsidRPr="000F03A2">
        <w:rPr>
          <w:rFonts w:cs="Arial"/>
          <w:sz w:val="22"/>
          <w:szCs w:val="22"/>
        </w:rPr>
        <w:t>).</w:t>
      </w:r>
      <w:r w:rsidRPr="000F03A2">
        <w:rPr>
          <w:rFonts w:ascii="Calibri" w:eastAsia="Calibri" w:hAnsi="Calibri"/>
          <w:sz w:val="22"/>
          <w:szCs w:val="22"/>
        </w:rPr>
        <w:t xml:space="preserve"> </w:t>
      </w:r>
      <w:r w:rsidRPr="000F03A2">
        <w:rPr>
          <w:rFonts w:cs="Arial"/>
          <w:sz w:val="22"/>
          <w:szCs w:val="22"/>
        </w:rPr>
        <w:t xml:space="preserve">The Bidder should provide their corresponding titles of the personnel performing the Services described in the RFP.  </w:t>
      </w:r>
    </w:p>
    <w:p w14:paraId="34A864F4" w14:textId="77777777" w:rsidR="00E67A04" w:rsidRPr="00E67A04" w:rsidRDefault="00E67A04" w:rsidP="00B17543">
      <w:pPr>
        <w:pStyle w:val="ListParagraph"/>
        <w:keepNext/>
        <w:numPr>
          <w:ilvl w:val="0"/>
          <w:numId w:val="2"/>
        </w:numPr>
        <w:spacing w:before="240" w:after="60"/>
        <w:outlineLvl w:val="1"/>
        <w:rPr>
          <w:rFonts w:ascii="Arial" w:eastAsia="Times New Roman" w:hAnsi="Arial" w:cs="Arial"/>
          <w:b/>
          <w:bCs/>
          <w:vanish/>
          <w:sz w:val="28"/>
          <w:szCs w:val="28"/>
        </w:rPr>
      </w:pPr>
      <w:bookmarkStart w:id="43" w:name="_Toc187667960"/>
      <w:bookmarkStart w:id="44" w:name="_Toc187753187"/>
      <w:bookmarkStart w:id="45" w:name="_Toc189123933"/>
      <w:bookmarkStart w:id="46" w:name="_Toc189132214"/>
      <w:bookmarkStart w:id="47" w:name="_Toc189221699"/>
      <w:bookmarkStart w:id="48" w:name="_Toc190159189"/>
      <w:bookmarkStart w:id="49" w:name="_Toc225427261"/>
      <w:bookmarkEnd w:id="43"/>
      <w:bookmarkEnd w:id="44"/>
      <w:bookmarkEnd w:id="45"/>
      <w:bookmarkEnd w:id="46"/>
      <w:bookmarkEnd w:id="47"/>
      <w:bookmarkEnd w:id="48"/>
    </w:p>
    <w:p w14:paraId="18326259" w14:textId="77777777" w:rsidR="00E67A04" w:rsidRPr="00E67A04" w:rsidRDefault="00E67A04" w:rsidP="00B17543">
      <w:pPr>
        <w:pStyle w:val="ListParagraph"/>
        <w:keepNext/>
        <w:numPr>
          <w:ilvl w:val="0"/>
          <w:numId w:val="2"/>
        </w:numPr>
        <w:spacing w:before="240" w:after="60"/>
        <w:outlineLvl w:val="1"/>
        <w:rPr>
          <w:rFonts w:ascii="Arial" w:eastAsia="Times New Roman" w:hAnsi="Arial" w:cs="Arial"/>
          <w:b/>
          <w:bCs/>
          <w:vanish/>
          <w:sz w:val="28"/>
          <w:szCs w:val="28"/>
        </w:rPr>
      </w:pPr>
    </w:p>
    <w:p w14:paraId="24A8C24A" w14:textId="77777777" w:rsidR="00E67A04" w:rsidRPr="00E67A04" w:rsidRDefault="00E67A04" w:rsidP="00B17543">
      <w:pPr>
        <w:pStyle w:val="ListParagraph"/>
        <w:keepNext/>
        <w:numPr>
          <w:ilvl w:val="0"/>
          <w:numId w:val="2"/>
        </w:numPr>
        <w:spacing w:before="240" w:after="60"/>
        <w:outlineLvl w:val="1"/>
        <w:rPr>
          <w:rFonts w:ascii="Arial" w:eastAsia="Times New Roman" w:hAnsi="Arial" w:cs="Arial"/>
          <w:b/>
          <w:bCs/>
          <w:vanish/>
          <w:sz w:val="28"/>
          <w:szCs w:val="28"/>
        </w:rPr>
      </w:pPr>
    </w:p>
    <w:p w14:paraId="1CFBBAFA" w14:textId="77777777" w:rsidR="00E67A04" w:rsidRPr="00E67A04" w:rsidRDefault="00E67A04" w:rsidP="00B17543">
      <w:pPr>
        <w:pStyle w:val="ListParagraph"/>
        <w:keepNext/>
        <w:numPr>
          <w:ilvl w:val="0"/>
          <w:numId w:val="2"/>
        </w:numPr>
        <w:spacing w:before="240" w:after="60"/>
        <w:outlineLvl w:val="1"/>
        <w:rPr>
          <w:rFonts w:ascii="Arial" w:eastAsia="Times New Roman" w:hAnsi="Arial" w:cs="Arial"/>
          <w:b/>
          <w:bCs/>
          <w:vanish/>
          <w:sz w:val="28"/>
          <w:szCs w:val="28"/>
        </w:rPr>
      </w:pPr>
    </w:p>
    <w:p w14:paraId="528992FB" w14:textId="77777777" w:rsidR="00E67A04" w:rsidRPr="00E67A04" w:rsidRDefault="00E67A04" w:rsidP="00B17543">
      <w:pPr>
        <w:pStyle w:val="ListParagraph"/>
        <w:keepNext/>
        <w:numPr>
          <w:ilvl w:val="1"/>
          <w:numId w:val="2"/>
        </w:numPr>
        <w:spacing w:before="240" w:after="60"/>
        <w:outlineLvl w:val="1"/>
        <w:rPr>
          <w:rFonts w:ascii="Arial" w:eastAsia="Times New Roman" w:hAnsi="Arial" w:cs="Arial"/>
          <w:b/>
          <w:bCs/>
          <w:vanish/>
          <w:sz w:val="28"/>
          <w:szCs w:val="28"/>
        </w:rPr>
      </w:pPr>
    </w:p>
    <w:p w14:paraId="016308E9" w14:textId="0040D720" w:rsidR="000F03A2" w:rsidRPr="000F03A2" w:rsidRDefault="000F03A2" w:rsidP="00B17543">
      <w:pPr>
        <w:keepNext/>
        <w:numPr>
          <w:ilvl w:val="1"/>
          <w:numId w:val="2"/>
        </w:numPr>
        <w:spacing w:before="240" w:after="60" w:line="276" w:lineRule="auto"/>
        <w:ind w:left="720"/>
        <w:outlineLvl w:val="1"/>
        <w:rPr>
          <w:rFonts w:cs="Arial"/>
          <w:b/>
          <w:bCs/>
          <w:sz w:val="28"/>
          <w:szCs w:val="28"/>
        </w:rPr>
      </w:pPr>
      <w:r w:rsidRPr="000F03A2">
        <w:rPr>
          <w:rFonts w:cs="Arial"/>
          <w:b/>
          <w:bCs/>
          <w:sz w:val="28"/>
          <w:szCs w:val="28"/>
        </w:rPr>
        <w:t>Cost for Additional Pre-trial and Post-trial Work Not Included in the Fixed Cost</w:t>
      </w:r>
      <w:bookmarkEnd w:id="49"/>
    </w:p>
    <w:p w14:paraId="4F597F87" w14:textId="77777777" w:rsidR="000F03A2" w:rsidRPr="000F03A2" w:rsidRDefault="000F03A2" w:rsidP="000F03A2">
      <w:pPr>
        <w:spacing w:after="200" w:line="276" w:lineRule="auto"/>
        <w:ind w:left="720"/>
        <w:jc w:val="both"/>
        <w:rPr>
          <w:rFonts w:cs="Arial"/>
          <w:sz w:val="22"/>
          <w:szCs w:val="22"/>
        </w:rPr>
      </w:pPr>
      <w:r w:rsidRPr="000F03A2">
        <w:rPr>
          <w:rFonts w:cs="Arial"/>
          <w:sz w:val="22"/>
          <w:szCs w:val="22"/>
        </w:rPr>
        <w:t xml:space="preserve">Any additional pre-trial and post-trial work requested by DTF, including but not limited to additional research, additional meetings with DTF staff or the state trial attorneys, and preparation of testimony shall be invoiced at the hourly rates in the Professional Services Hourly Rates Schedule, plus reimbursement of any travel expenses (see </w:t>
      </w:r>
      <w:r w:rsidRPr="000F03A2">
        <w:rPr>
          <w:rFonts w:cs="Arial"/>
          <w:b/>
          <w:bCs/>
          <w:sz w:val="22"/>
          <w:szCs w:val="22"/>
        </w:rPr>
        <w:t>Section 7.4</w:t>
      </w:r>
      <w:r w:rsidRPr="000F03A2">
        <w:rPr>
          <w:rFonts w:cs="Arial"/>
          <w:sz w:val="22"/>
          <w:szCs w:val="22"/>
        </w:rPr>
        <w:t xml:space="preserve">. </w:t>
      </w:r>
      <w:r w:rsidRPr="000F03A2">
        <w:rPr>
          <w:rFonts w:cs="Arial"/>
          <w:b/>
          <w:bCs/>
          <w:sz w:val="22"/>
          <w:szCs w:val="22"/>
        </w:rPr>
        <w:t>Travel Expenses</w:t>
      </w:r>
      <w:r w:rsidRPr="000F03A2">
        <w:rPr>
          <w:rFonts w:cs="Arial"/>
          <w:sz w:val="22"/>
          <w:szCs w:val="22"/>
        </w:rPr>
        <w:t xml:space="preserve">). The Professional Services Hourly Rates Schedule proposed by the Bidder must include all the job titles that can be used in this project. The cost for the additional pre-trial and post-trial work must not be included in the Fixed Cost Portion of the Project of the above </w:t>
      </w:r>
      <w:r w:rsidRPr="000F03A2">
        <w:rPr>
          <w:rFonts w:cs="Arial"/>
          <w:b/>
          <w:bCs/>
          <w:sz w:val="22"/>
          <w:szCs w:val="22"/>
        </w:rPr>
        <w:t>Section 7.1</w:t>
      </w:r>
      <w:r w:rsidRPr="000F03A2">
        <w:rPr>
          <w:rFonts w:cs="Arial"/>
          <w:sz w:val="22"/>
          <w:szCs w:val="22"/>
        </w:rPr>
        <w:t>.</w:t>
      </w:r>
    </w:p>
    <w:p w14:paraId="377E3051" w14:textId="77777777" w:rsidR="000F03A2" w:rsidRPr="000F03A2" w:rsidRDefault="000F03A2" w:rsidP="00B17543">
      <w:pPr>
        <w:keepNext/>
        <w:numPr>
          <w:ilvl w:val="1"/>
          <w:numId w:val="2"/>
        </w:numPr>
        <w:spacing w:before="240" w:after="60" w:line="276" w:lineRule="auto"/>
        <w:ind w:left="720"/>
        <w:outlineLvl w:val="1"/>
        <w:rPr>
          <w:rFonts w:cs="Arial"/>
          <w:b/>
          <w:bCs/>
          <w:sz w:val="28"/>
          <w:szCs w:val="28"/>
        </w:rPr>
      </w:pPr>
      <w:bookmarkStart w:id="50" w:name="_Toc225427262"/>
      <w:r w:rsidRPr="000F03A2">
        <w:rPr>
          <w:rFonts w:cs="Arial"/>
          <w:b/>
          <w:bCs/>
          <w:sz w:val="28"/>
          <w:szCs w:val="28"/>
        </w:rPr>
        <w:t>Expert Witness Cost</w:t>
      </w:r>
      <w:bookmarkEnd w:id="50"/>
    </w:p>
    <w:p w14:paraId="7F10634C" w14:textId="77755D55" w:rsidR="000F03A2" w:rsidRPr="000F03A2" w:rsidRDefault="000F03A2" w:rsidP="000F03A2">
      <w:pPr>
        <w:spacing w:after="200" w:line="276" w:lineRule="auto"/>
        <w:ind w:left="720"/>
        <w:jc w:val="both"/>
        <w:rPr>
          <w:rFonts w:cs="Arial"/>
          <w:sz w:val="22"/>
          <w:szCs w:val="22"/>
        </w:rPr>
      </w:pPr>
      <w:r w:rsidRPr="000F03A2">
        <w:rPr>
          <w:rFonts w:cs="Arial"/>
          <w:sz w:val="22"/>
          <w:szCs w:val="22"/>
        </w:rPr>
        <w:t xml:space="preserve">The cost of expert testimony or time spent in court by the lead Expert, if required, shall be on daily basis inclusive of travel expenses. A partial day in court will be reimbursed as one full day. The cost for expert </w:t>
      </w:r>
      <w:r w:rsidRPr="000F03A2">
        <w:rPr>
          <w:rFonts w:cs="Arial"/>
          <w:strike/>
          <w:color w:val="C00000"/>
          <w:sz w:val="22"/>
          <w:szCs w:val="22"/>
        </w:rPr>
        <w:t>witness</w:t>
      </w:r>
      <w:r w:rsidRPr="000F03A2">
        <w:rPr>
          <w:rFonts w:cs="Arial"/>
          <w:color w:val="C00000"/>
          <w:sz w:val="22"/>
          <w:szCs w:val="22"/>
        </w:rPr>
        <w:t xml:space="preserve"> </w:t>
      </w:r>
      <w:r w:rsidR="002371CD" w:rsidRPr="00B17543">
        <w:rPr>
          <w:rFonts w:cs="Arial"/>
          <w:color w:val="388600"/>
          <w:sz w:val="22"/>
          <w:szCs w:val="22"/>
        </w:rPr>
        <w:t xml:space="preserve">testimony </w:t>
      </w:r>
      <w:r w:rsidRPr="000F03A2">
        <w:rPr>
          <w:rFonts w:cs="Arial"/>
          <w:sz w:val="22"/>
          <w:szCs w:val="22"/>
        </w:rPr>
        <w:t xml:space="preserve">must not be included in the Fixed Cost Portion of the Project of the above </w:t>
      </w:r>
      <w:r w:rsidRPr="000F03A2">
        <w:rPr>
          <w:rFonts w:cs="Arial"/>
          <w:b/>
          <w:bCs/>
          <w:sz w:val="22"/>
          <w:szCs w:val="22"/>
        </w:rPr>
        <w:t>Section 7.1</w:t>
      </w:r>
      <w:r w:rsidRPr="000F03A2">
        <w:rPr>
          <w:rFonts w:cs="Arial"/>
          <w:sz w:val="22"/>
          <w:szCs w:val="22"/>
        </w:rPr>
        <w:t>.</w:t>
      </w:r>
    </w:p>
    <w:p w14:paraId="32BE4C94" w14:textId="77777777" w:rsidR="000F03A2" w:rsidRPr="000F03A2" w:rsidRDefault="000F03A2" w:rsidP="00B17543">
      <w:pPr>
        <w:keepNext/>
        <w:numPr>
          <w:ilvl w:val="1"/>
          <w:numId w:val="2"/>
        </w:numPr>
        <w:spacing w:before="120" w:after="60" w:line="276" w:lineRule="auto"/>
        <w:ind w:left="720"/>
        <w:outlineLvl w:val="1"/>
        <w:rPr>
          <w:rFonts w:cs="Arial"/>
          <w:b/>
          <w:bCs/>
          <w:sz w:val="28"/>
          <w:szCs w:val="28"/>
        </w:rPr>
      </w:pPr>
      <w:bookmarkStart w:id="51" w:name="_Toc225427263"/>
      <w:r w:rsidRPr="000F03A2">
        <w:rPr>
          <w:rFonts w:cs="Arial"/>
          <w:b/>
          <w:bCs/>
          <w:sz w:val="28"/>
          <w:szCs w:val="28"/>
        </w:rPr>
        <w:t>Travel Expenses</w:t>
      </w:r>
      <w:bookmarkEnd w:id="51"/>
    </w:p>
    <w:p w14:paraId="498C87E2" w14:textId="0E9E839E" w:rsidR="000F03A2" w:rsidRPr="000F03A2" w:rsidRDefault="000F03A2" w:rsidP="000F03A2">
      <w:pPr>
        <w:spacing w:after="200" w:line="276" w:lineRule="auto"/>
        <w:ind w:left="720"/>
        <w:jc w:val="both"/>
        <w:rPr>
          <w:rFonts w:cs="Arial"/>
          <w:sz w:val="22"/>
          <w:szCs w:val="22"/>
        </w:rPr>
      </w:pPr>
      <w:r w:rsidRPr="000F03A2">
        <w:rPr>
          <w:rFonts w:cs="Arial"/>
          <w:sz w:val="22"/>
          <w:szCs w:val="22"/>
        </w:rPr>
        <w:t xml:space="preserve">Except for the fixed cost work in </w:t>
      </w:r>
      <w:r w:rsidRPr="000F03A2">
        <w:rPr>
          <w:rFonts w:cs="Arial"/>
          <w:b/>
          <w:bCs/>
          <w:sz w:val="22"/>
          <w:szCs w:val="22"/>
        </w:rPr>
        <w:t>Section 7.1</w:t>
      </w:r>
      <w:r w:rsidRPr="000F03A2">
        <w:rPr>
          <w:rFonts w:cs="Arial"/>
          <w:sz w:val="22"/>
          <w:szCs w:val="22"/>
        </w:rPr>
        <w:t xml:space="preserve"> and the expert </w:t>
      </w:r>
      <w:r w:rsidR="006662C9" w:rsidRPr="000F03A2">
        <w:rPr>
          <w:rFonts w:cs="Arial"/>
          <w:strike/>
          <w:color w:val="C00000"/>
          <w:sz w:val="22"/>
          <w:szCs w:val="22"/>
        </w:rPr>
        <w:t>witness</w:t>
      </w:r>
      <w:r w:rsidR="006662C9" w:rsidRPr="000F03A2">
        <w:rPr>
          <w:rFonts w:cs="Arial"/>
          <w:color w:val="C00000"/>
          <w:sz w:val="22"/>
          <w:szCs w:val="22"/>
        </w:rPr>
        <w:t xml:space="preserve"> </w:t>
      </w:r>
      <w:r w:rsidR="006662C9" w:rsidRPr="00B17543">
        <w:rPr>
          <w:rFonts w:cs="Arial"/>
          <w:color w:val="388600"/>
          <w:sz w:val="22"/>
          <w:szCs w:val="22"/>
        </w:rPr>
        <w:t>testimony</w:t>
      </w:r>
      <w:r w:rsidRPr="000F03A2">
        <w:rPr>
          <w:rFonts w:cs="Arial"/>
          <w:sz w:val="22"/>
          <w:szCs w:val="22"/>
        </w:rPr>
        <w:t xml:space="preserve"> cost in </w:t>
      </w:r>
      <w:r w:rsidRPr="000F03A2">
        <w:rPr>
          <w:rFonts w:cs="Arial"/>
          <w:b/>
          <w:bCs/>
          <w:sz w:val="22"/>
          <w:szCs w:val="22"/>
        </w:rPr>
        <w:t>Section 7.3</w:t>
      </w:r>
      <w:r w:rsidRPr="000F03A2">
        <w:rPr>
          <w:rFonts w:cs="Arial"/>
          <w:sz w:val="22"/>
          <w:szCs w:val="22"/>
        </w:rPr>
        <w:t xml:space="preserve"> above, travel expenses will be reimbursed in accordance with, and up to,  travel guidelines established by the OSC (See Office of the State Comptroller Travel Manual, available at  </w:t>
      </w:r>
      <w:hyperlink r:id="rId15" w:history="1">
        <w:r w:rsidRPr="000F03A2">
          <w:rPr>
            <w:rFonts w:eastAsia="Calibri" w:cs="Arial"/>
            <w:color w:val="0000FF"/>
            <w:sz w:val="22"/>
            <w:szCs w:val="22"/>
            <w:u w:val="single"/>
          </w:rPr>
          <w:t>http://www.osc.state.ny.us/agencies/travel/manual.pdf</w:t>
        </w:r>
      </w:hyperlink>
      <w:r w:rsidRPr="000F03A2">
        <w:rPr>
          <w:rFonts w:ascii="Calibri" w:eastAsia="Calibri" w:hAnsi="Calibri"/>
          <w:sz w:val="22"/>
          <w:szCs w:val="22"/>
        </w:rPr>
        <w:t>)</w:t>
      </w:r>
      <w:r w:rsidRPr="000F03A2">
        <w:rPr>
          <w:rFonts w:cs="Arial"/>
          <w:sz w:val="22"/>
          <w:szCs w:val="22"/>
        </w:rPr>
        <w:t xml:space="preserve">. </w:t>
      </w:r>
    </w:p>
    <w:p w14:paraId="39CCF1C5" w14:textId="77777777" w:rsidR="006662C9" w:rsidRDefault="000F03A2" w:rsidP="00B17543">
      <w:pPr>
        <w:pStyle w:val="ListParagraph"/>
        <w:numPr>
          <w:ilvl w:val="0"/>
          <w:numId w:val="10"/>
        </w:numPr>
        <w:jc w:val="both"/>
        <w:rPr>
          <w:rFonts w:ascii="Arial" w:eastAsia="Times New Roman" w:hAnsi="Arial" w:cs="Arial"/>
        </w:rPr>
        <w:sectPr w:rsidR="006662C9" w:rsidSect="002371CD">
          <w:footerReference w:type="default" r:id="rId16"/>
          <w:type w:val="continuous"/>
          <w:pgSz w:w="12240" w:h="15840"/>
          <w:pgMar w:top="288" w:right="1440" w:bottom="288" w:left="1440" w:header="360" w:footer="360" w:gutter="0"/>
          <w:cols w:space="720"/>
          <w:docGrid w:linePitch="360"/>
        </w:sectPr>
      </w:pPr>
      <w:r w:rsidRPr="000F03A2">
        <w:rPr>
          <w:rFonts w:ascii="Arial" w:hAnsi="Arial" w:cs="Arial"/>
        </w:rPr>
        <w:t>Note the OSC travel manual establishes not-to-exceed reimbursement rates for travel expenses that are actual, reasonable and necessary and where the most</w:t>
      </w:r>
      <w:r w:rsidR="006662C9" w:rsidRPr="006662C9">
        <w:rPr>
          <w:rFonts w:ascii="Arial" w:eastAsia="Times New Roman" w:hAnsi="Arial" w:cs="Arial"/>
        </w:rPr>
        <w:t xml:space="preserve"> </w:t>
      </w:r>
    </w:p>
    <w:p w14:paraId="3F185006" w14:textId="65C363DC" w:rsidR="006662C9" w:rsidRDefault="006662C9" w:rsidP="006662C9">
      <w:pPr>
        <w:pStyle w:val="ListParagraph"/>
        <w:ind w:left="1440"/>
        <w:jc w:val="both"/>
        <w:rPr>
          <w:rFonts w:ascii="Arial" w:eastAsia="Times New Roman" w:hAnsi="Arial" w:cs="Arial"/>
        </w:rPr>
      </w:pPr>
      <w:r w:rsidRPr="005958F3">
        <w:rPr>
          <w:rFonts w:ascii="Arial" w:eastAsia="Times New Roman" w:hAnsi="Arial" w:cs="Arial"/>
        </w:rPr>
        <w:lastRenderedPageBreak/>
        <w:t xml:space="preserve">economical method of travel is used. Reimbursement of Contractor’s travel expenses will be limited accordingly. </w:t>
      </w:r>
    </w:p>
    <w:p w14:paraId="22C2D0EC" w14:textId="77777777" w:rsidR="006662C9" w:rsidRPr="005958F3" w:rsidRDefault="006662C9" w:rsidP="00B17543">
      <w:pPr>
        <w:pStyle w:val="ListParagraph"/>
        <w:numPr>
          <w:ilvl w:val="0"/>
          <w:numId w:val="10"/>
        </w:numPr>
        <w:jc w:val="both"/>
        <w:rPr>
          <w:rFonts w:ascii="Arial" w:eastAsia="Times New Roman" w:hAnsi="Arial" w:cs="Arial"/>
        </w:rPr>
      </w:pPr>
      <w:r w:rsidRPr="005958F3">
        <w:rPr>
          <w:rFonts w:ascii="Arial" w:eastAsia="Times New Roman" w:hAnsi="Arial" w:cs="Arial"/>
        </w:rPr>
        <w:t xml:space="preserve">The Contractor must obtain approval from the Department in advance </w:t>
      </w:r>
      <w:r>
        <w:rPr>
          <w:rFonts w:ascii="Arial" w:eastAsia="Times New Roman" w:hAnsi="Arial" w:cs="Arial"/>
        </w:rPr>
        <w:t xml:space="preserve">for estimated travel expenses per travel occurrence, </w:t>
      </w:r>
      <w:r w:rsidRPr="005958F3">
        <w:rPr>
          <w:rFonts w:ascii="Arial" w:eastAsia="Times New Roman" w:hAnsi="Arial" w:cs="Arial"/>
        </w:rPr>
        <w:t>by submitting the “NYS Department of Taxation &amp; Finance (DTF) Pre-Authorization for Non-Employee Travel” (</w:t>
      </w:r>
      <w:r w:rsidRPr="005958F3">
        <w:rPr>
          <w:rFonts w:ascii="Arial" w:eastAsia="Times New Roman" w:hAnsi="Arial" w:cs="Arial"/>
          <w:b/>
          <w:bCs/>
        </w:rPr>
        <w:t>Exhibit 2</w:t>
      </w:r>
      <w:r w:rsidRPr="005958F3">
        <w:rPr>
          <w:rFonts w:ascii="Arial" w:eastAsia="Times New Roman" w:hAnsi="Arial" w:cs="Arial"/>
        </w:rPr>
        <w:t>) and provide appropriate supporting documentation with the invoice.</w:t>
      </w:r>
    </w:p>
    <w:p w14:paraId="26D59FF0" w14:textId="77777777" w:rsidR="006662C9" w:rsidRPr="009259C5" w:rsidRDefault="006662C9" w:rsidP="00B17543">
      <w:pPr>
        <w:keepNext/>
        <w:numPr>
          <w:ilvl w:val="1"/>
          <w:numId w:val="2"/>
        </w:numPr>
        <w:spacing w:before="120" w:after="60"/>
        <w:ind w:left="720"/>
        <w:outlineLvl w:val="1"/>
        <w:rPr>
          <w:rFonts w:cs="Arial"/>
          <w:b/>
          <w:bCs/>
          <w:sz w:val="28"/>
          <w:szCs w:val="28"/>
        </w:rPr>
      </w:pPr>
      <w:bookmarkStart w:id="52" w:name="_Toc225427264"/>
      <w:r w:rsidRPr="009259C5">
        <w:rPr>
          <w:rFonts w:cs="Arial"/>
          <w:b/>
          <w:bCs/>
          <w:sz w:val="28"/>
          <w:szCs w:val="28"/>
        </w:rPr>
        <w:t>Cost for Changes</w:t>
      </w:r>
      <w:bookmarkEnd w:id="52"/>
    </w:p>
    <w:p w14:paraId="6C65887C" w14:textId="77777777" w:rsidR="006662C9" w:rsidRPr="009259C5" w:rsidRDefault="006662C9" w:rsidP="006662C9">
      <w:pPr>
        <w:spacing w:after="120"/>
        <w:ind w:left="720"/>
        <w:jc w:val="both"/>
        <w:rPr>
          <w:rFonts w:cs="Arial"/>
          <w:b/>
          <w:bCs/>
          <w:sz w:val="28"/>
          <w:szCs w:val="28"/>
        </w:rPr>
      </w:pPr>
      <w:r w:rsidRPr="009259C5">
        <w:rPr>
          <w:rFonts w:cs="Arial"/>
        </w:rPr>
        <w:t xml:space="preserve">DTF may require changes to the Services.  The changes will be handled by following the </w:t>
      </w:r>
      <w:r w:rsidRPr="009259C5">
        <w:rPr>
          <w:rFonts w:cs="Arial"/>
          <w:b/>
          <w:bCs/>
        </w:rPr>
        <w:t>Change Control Process in Section 2.</w:t>
      </w:r>
      <w:r>
        <w:rPr>
          <w:rFonts w:cs="Arial"/>
          <w:b/>
          <w:bCs/>
        </w:rPr>
        <w:t>6</w:t>
      </w:r>
      <w:r w:rsidRPr="009259C5">
        <w:rPr>
          <w:rFonts w:cs="Arial"/>
          <w:b/>
          <w:bCs/>
        </w:rPr>
        <w:t>.</w:t>
      </w:r>
    </w:p>
    <w:p w14:paraId="0E31F622" w14:textId="77777777" w:rsidR="006662C9" w:rsidRPr="009259C5" w:rsidRDefault="006662C9" w:rsidP="00B17543">
      <w:pPr>
        <w:keepNext/>
        <w:numPr>
          <w:ilvl w:val="1"/>
          <w:numId w:val="2"/>
        </w:numPr>
        <w:spacing w:before="120" w:after="60"/>
        <w:ind w:left="720"/>
        <w:outlineLvl w:val="1"/>
        <w:rPr>
          <w:rFonts w:cs="Arial"/>
          <w:b/>
          <w:bCs/>
          <w:sz w:val="28"/>
          <w:szCs w:val="28"/>
        </w:rPr>
      </w:pPr>
      <w:bookmarkStart w:id="53" w:name="_Toc225427265"/>
      <w:r w:rsidRPr="009259C5">
        <w:rPr>
          <w:rFonts w:cs="Arial"/>
          <w:b/>
          <w:bCs/>
          <w:sz w:val="28"/>
          <w:szCs w:val="28"/>
        </w:rPr>
        <w:t>Fee Increase</w:t>
      </w:r>
      <w:bookmarkEnd w:id="53"/>
    </w:p>
    <w:p w14:paraId="2DBC3E36" w14:textId="5DA79FC0" w:rsidR="006662C9" w:rsidRPr="009259C5" w:rsidRDefault="006662C9" w:rsidP="006662C9">
      <w:pPr>
        <w:ind w:left="720"/>
        <w:jc w:val="both"/>
        <w:rPr>
          <w:rFonts w:cs="Arial"/>
        </w:rPr>
      </w:pPr>
      <w:r w:rsidRPr="009259C5">
        <w:rPr>
          <w:rFonts w:cs="Arial"/>
        </w:rPr>
        <w:t xml:space="preserve">The hourly rates in the Professional Services Hourly Rates Schedule proposed by the Bidder will be firm for the initial two years of the Agreement. Thereafter, they may be increased for each subsequent annual period of said term (including Contract renewals if any), upon the anniversary of the Agreement with no less than 60 days’ advance written request for increase to the Department. Such increase shall be limited to the lesser of the Consumer Price Index for All Urban Consumers (“CPI-U”), U.S. City Average, All Items, as reported by the U.S. Department of Labor, Bureau of Labor Statistics for the preceding 12-month period or 5% over the prior year’s fees. Any increase granted shall be effective on the Agreement anniversary date and calculated using the index number published four months preceding the anniversary date of the Agreement. If at any time the above index is discontinued or becomes unavailable, the Department reserves the right to use a comparable index. All requested increases shall be subject to negotiation between the Department and the Contractor. The fixed cost portion of the project and the expert </w:t>
      </w:r>
      <w:r w:rsidRPr="000F03A2">
        <w:rPr>
          <w:rFonts w:cs="Arial"/>
          <w:strike/>
          <w:color w:val="C00000"/>
          <w:sz w:val="22"/>
          <w:szCs w:val="22"/>
        </w:rPr>
        <w:t>witness</w:t>
      </w:r>
      <w:r w:rsidRPr="000F03A2">
        <w:rPr>
          <w:rFonts w:cs="Arial"/>
          <w:color w:val="C00000"/>
          <w:sz w:val="22"/>
          <w:szCs w:val="22"/>
        </w:rPr>
        <w:t xml:space="preserve"> </w:t>
      </w:r>
      <w:r w:rsidRPr="00B17543">
        <w:rPr>
          <w:rFonts w:cs="Arial"/>
          <w:color w:val="388600"/>
          <w:sz w:val="22"/>
          <w:szCs w:val="22"/>
        </w:rPr>
        <w:t>testimony</w:t>
      </w:r>
      <w:r w:rsidRPr="009259C5">
        <w:rPr>
          <w:rFonts w:cs="Arial"/>
        </w:rPr>
        <w:t xml:space="preserve"> cost will not be increased.</w:t>
      </w:r>
    </w:p>
    <w:p w14:paraId="29AB5883" w14:textId="77777777" w:rsidR="006662C9" w:rsidRPr="009259C5" w:rsidRDefault="006662C9" w:rsidP="00B17543">
      <w:pPr>
        <w:keepNext/>
        <w:numPr>
          <w:ilvl w:val="1"/>
          <w:numId w:val="2"/>
        </w:numPr>
        <w:spacing w:before="120" w:after="60"/>
        <w:ind w:left="720"/>
        <w:outlineLvl w:val="1"/>
        <w:rPr>
          <w:rFonts w:cs="Arial"/>
          <w:b/>
          <w:bCs/>
          <w:sz w:val="28"/>
          <w:szCs w:val="28"/>
        </w:rPr>
      </w:pPr>
      <w:bookmarkStart w:id="54" w:name="_Toc225427266"/>
      <w:r w:rsidRPr="009259C5">
        <w:rPr>
          <w:rFonts w:cs="Arial"/>
          <w:b/>
          <w:bCs/>
          <w:sz w:val="28"/>
          <w:szCs w:val="28"/>
        </w:rPr>
        <w:t>Payments in Accordance with State Finance Law</w:t>
      </w:r>
      <w:bookmarkEnd w:id="54"/>
    </w:p>
    <w:p w14:paraId="2D6F6A97" w14:textId="77777777" w:rsidR="006662C9" w:rsidRDefault="006662C9" w:rsidP="006662C9">
      <w:pPr>
        <w:spacing w:after="120"/>
        <w:ind w:left="720"/>
        <w:jc w:val="both"/>
        <w:rPr>
          <w:rFonts w:cs="Arial"/>
        </w:rPr>
      </w:pPr>
      <w:r w:rsidRPr="009259C5">
        <w:rPr>
          <w:rFonts w:cs="Arial"/>
        </w:rPr>
        <w:t xml:space="preserve">All payments will be made upon submission of a proper invoice and be in accordance with Article XI-A of the New York State Finance Law. </w:t>
      </w:r>
    </w:p>
    <w:p w14:paraId="2658E3E5" w14:textId="77777777" w:rsidR="006662C9" w:rsidRPr="009259C5" w:rsidRDefault="006662C9" w:rsidP="006662C9">
      <w:pPr>
        <w:spacing w:after="120"/>
        <w:ind w:left="720"/>
        <w:jc w:val="both"/>
        <w:rPr>
          <w:rFonts w:cs="Arial"/>
        </w:rPr>
      </w:pPr>
      <w:r>
        <w:rPr>
          <w:rFonts w:cs="Arial"/>
        </w:rPr>
        <w:t>Payment</w:t>
      </w:r>
      <w:r w:rsidRPr="00D476AE">
        <w:rPr>
          <w:rFonts w:cs="Arial"/>
        </w:rPr>
        <w:t xml:space="preserve"> of travel expenses will be </w:t>
      </w:r>
      <w:r>
        <w:rPr>
          <w:rFonts w:cs="Arial"/>
        </w:rPr>
        <w:t xml:space="preserve">in accordance with </w:t>
      </w:r>
      <w:r w:rsidRPr="002858D9">
        <w:rPr>
          <w:rFonts w:cs="Arial"/>
          <w:b/>
          <w:bCs/>
        </w:rPr>
        <w:t>Section 7.4 Travel Expenses</w:t>
      </w:r>
      <w:r>
        <w:rPr>
          <w:rFonts w:cs="Arial"/>
        </w:rPr>
        <w:t xml:space="preserve">. </w:t>
      </w:r>
      <w:r w:rsidRPr="00C13277">
        <w:rPr>
          <w:rFonts w:cs="Arial"/>
        </w:rPr>
        <w:t xml:space="preserve">Invoices for travel expenses must be accompanied by </w:t>
      </w:r>
      <w:r>
        <w:rPr>
          <w:rFonts w:cs="Arial"/>
        </w:rPr>
        <w:t xml:space="preserve">appropriate </w:t>
      </w:r>
      <w:r w:rsidRPr="00D476AE">
        <w:rPr>
          <w:rFonts w:cs="Arial"/>
        </w:rPr>
        <w:t>supporting documentation</w:t>
      </w:r>
      <w:r w:rsidRPr="002858D9">
        <w:rPr>
          <w:rFonts w:cs="Arial"/>
        </w:rPr>
        <w:t xml:space="preserve"> </w:t>
      </w:r>
      <w:r>
        <w:rPr>
          <w:rFonts w:cs="Arial"/>
        </w:rPr>
        <w:t>including copies of receipts for actual expenses incurred</w:t>
      </w:r>
      <w:r w:rsidRPr="00C13277">
        <w:rPr>
          <w:rFonts w:cs="Arial"/>
        </w:rPr>
        <w:t>.</w:t>
      </w:r>
    </w:p>
    <w:p w14:paraId="3B2B9525" w14:textId="77777777" w:rsidR="006662C9" w:rsidRPr="009259C5" w:rsidRDefault="006662C9" w:rsidP="006662C9">
      <w:pPr>
        <w:tabs>
          <w:tab w:val="left" w:pos="0"/>
        </w:tabs>
        <w:spacing w:before="120"/>
        <w:jc w:val="both"/>
        <w:rPr>
          <w:rFonts w:cs="Arial"/>
          <w:b/>
        </w:rPr>
      </w:pPr>
      <w:r w:rsidRPr="009259C5">
        <w:rPr>
          <w:rFonts w:cs="Arial"/>
          <w:b/>
        </w:rPr>
        <w:t>Response Requirement (30 Points):</w:t>
      </w:r>
    </w:p>
    <w:p w14:paraId="120574D3" w14:textId="77777777" w:rsidR="006662C9" w:rsidRPr="009259C5" w:rsidRDefault="006662C9" w:rsidP="006662C9">
      <w:pPr>
        <w:tabs>
          <w:tab w:val="left" w:pos="0"/>
        </w:tabs>
        <w:spacing w:before="120"/>
        <w:jc w:val="both"/>
        <w:rPr>
          <w:rFonts w:cs="Arial"/>
        </w:rPr>
      </w:pPr>
      <w:r w:rsidRPr="009259C5">
        <w:rPr>
          <w:rFonts w:cs="Arial"/>
        </w:rPr>
        <w:t xml:space="preserve">Bidders must complete </w:t>
      </w:r>
      <w:r w:rsidRPr="009259C5">
        <w:rPr>
          <w:rFonts w:cs="Arial"/>
          <w:b/>
        </w:rPr>
        <w:t xml:space="preserve">Attachment </w:t>
      </w:r>
      <w:r>
        <w:rPr>
          <w:rFonts w:cs="Arial"/>
          <w:b/>
        </w:rPr>
        <w:t>17</w:t>
      </w:r>
      <w:r w:rsidRPr="009259C5">
        <w:rPr>
          <w:rFonts w:cs="Arial"/>
          <w:b/>
        </w:rPr>
        <w:t xml:space="preserve"> - Financial Response Form</w:t>
      </w:r>
      <w:r w:rsidRPr="009259C5">
        <w:rPr>
          <w:rFonts w:cs="Arial"/>
        </w:rPr>
        <w:t>, with all financial Proposal information pertaining to their Bid.</w:t>
      </w:r>
    </w:p>
    <w:p w14:paraId="135789E5" w14:textId="77777777" w:rsidR="006662C9" w:rsidRDefault="006662C9" w:rsidP="006662C9">
      <w:pPr>
        <w:rPr>
          <w:rFonts w:cs="Arial"/>
        </w:rPr>
        <w:sectPr w:rsidR="006662C9" w:rsidSect="002371CD">
          <w:footerReference w:type="default" r:id="rId17"/>
          <w:type w:val="continuous"/>
          <w:pgSz w:w="12240" w:h="15840"/>
          <w:pgMar w:top="288" w:right="1440" w:bottom="288" w:left="1440" w:header="360" w:footer="360" w:gutter="0"/>
          <w:cols w:space="720"/>
          <w:docGrid w:linePitch="360"/>
        </w:sectPr>
      </w:pPr>
    </w:p>
    <w:p w14:paraId="12FC90F8" w14:textId="2051C5EC" w:rsidR="006662C9" w:rsidRDefault="006662C9">
      <w:pPr>
        <w:spacing w:after="200" w:line="276" w:lineRule="auto"/>
        <w:rPr>
          <w:rFonts w:cs="Arial"/>
        </w:rPr>
      </w:pPr>
      <w:r>
        <w:rPr>
          <w:rFonts w:cs="Arial"/>
        </w:rPr>
        <w:br w:type="page"/>
      </w:r>
    </w:p>
    <w:p w14:paraId="00A0F6D0" w14:textId="1C9FAFBC" w:rsidR="00BD7DE9" w:rsidRPr="00BD7DE9" w:rsidRDefault="00AC5699" w:rsidP="00BD7DE9">
      <w:pPr>
        <w:pStyle w:val="Caption"/>
        <w:keepNext/>
        <w:rPr>
          <w:noProof/>
          <w:color w:val="388600"/>
        </w:rPr>
      </w:pPr>
      <w:r w:rsidRPr="00AC5699">
        <w:rPr>
          <w:color w:val="388600"/>
        </w:rPr>
        <w:lastRenderedPageBreak/>
        <w:t xml:space="preserve">Table </w:t>
      </w:r>
      <w:r w:rsidRPr="00AC5699">
        <w:rPr>
          <w:color w:val="388600"/>
        </w:rPr>
        <w:fldChar w:fldCharType="begin"/>
      </w:r>
      <w:r w:rsidRPr="00AC5699">
        <w:rPr>
          <w:color w:val="388600"/>
        </w:rPr>
        <w:instrText xml:space="preserve"> SEQ Table \* ARABIC </w:instrText>
      </w:r>
      <w:r w:rsidRPr="00AC5699">
        <w:rPr>
          <w:color w:val="388600"/>
        </w:rPr>
        <w:fldChar w:fldCharType="separate"/>
      </w:r>
      <w:r w:rsidR="00761978">
        <w:rPr>
          <w:noProof/>
          <w:color w:val="388600"/>
        </w:rPr>
        <w:t>3</w:t>
      </w:r>
      <w:r w:rsidRPr="00AC5699">
        <w:rPr>
          <w:color w:val="388600"/>
        </w:rPr>
        <w:fldChar w:fldCharType="end"/>
      </w:r>
      <w:r w:rsidRPr="00AC5699">
        <w:rPr>
          <w:color w:val="388600"/>
        </w:rPr>
        <w:t xml:space="preserve"> RFP 26-101 </w:t>
      </w:r>
      <w:r w:rsidRPr="00AC5699">
        <w:rPr>
          <w:noProof/>
          <w:color w:val="388600"/>
        </w:rPr>
        <w:t>Attachment 17 Table 3. Expert Testimony Cost (See RFP Section 7.3)</w:t>
      </w:r>
    </w:p>
    <w:tbl>
      <w:tblPr>
        <w:tblStyle w:val="TableGrid"/>
        <w:tblW w:w="0" w:type="auto"/>
        <w:shd w:val="pct20" w:color="auto" w:fill="auto"/>
        <w:tblLook w:val="04A0" w:firstRow="1" w:lastRow="0" w:firstColumn="1" w:lastColumn="0" w:noHBand="0" w:noVBand="1"/>
      </w:tblPr>
      <w:tblGrid>
        <w:gridCol w:w="9350"/>
      </w:tblGrid>
      <w:tr w:rsidR="00BD7DE9" w14:paraId="74044952" w14:textId="77777777" w:rsidTr="00BD7DE9">
        <w:trPr>
          <w:trHeight w:val="662"/>
        </w:trPr>
        <w:tc>
          <w:tcPr>
            <w:tcW w:w="9350" w:type="dxa"/>
            <w:tcBorders>
              <w:bottom w:val="nil"/>
            </w:tcBorders>
            <w:shd w:val="pct20" w:color="auto" w:fill="auto"/>
            <w:vAlign w:val="center"/>
          </w:tcPr>
          <w:p w14:paraId="7B8337E5" w14:textId="5B5CA6D8" w:rsidR="00BD7DE9" w:rsidRDefault="00BD7DE9" w:rsidP="00BD7DE9">
            <w:pPr>
              <w:shd w:val="pct20" w:color="auto" w:fill="auto"/>
              <w:autoSpaceDE w:val="0"/>
              <w:autoSpaceDN w:val="0"/>
              <w:adjustRightInd w:val="0"/>
            </w:pPr>
            <w:r w:rsidRPr="001D06EE">
              <w:rPr>
                <w:rFonts w:cs="Arial"/>
                <w:b/>
                <w:bCs/>
              </w:rPr>
              <w:t xml:space="preserve">3. Expert </w:t>
            </w:r>
            <w:r w:rsidRPr="00B17543">
              <w:rPr>
                <w:rFonts w:cs="Arial"/>
                <w:b/>
                <w:bCs/>
                <w:strike/>
                <w:color w:val="B20000"/>
              </w:rPr>
              <w:t>Witness</w:t>
            </w:r>
            <w:r w:rsidRPr="00B17543">
              <w:rPr>
                <w:rFonts w:cs="Arial"/>
                <w:b/>
                <w:bCs/>
                <w:color w:val="B20000"/>
              </w:rPr>
              <w:t xml:space="preserve"> </w:t>
            </w:r>
            <w:r w:rsidRPr="00B17543">
              <w:rPr>
                <w:rFonts w:cs="Arial"/>
                <w:b/>
                <w:bCs/>
                <w:color w:val="006500"/>
              </w:rPr>
              <w:t xml:space="preserve">Testimony </w:t>
            </w:r>
            <w:r w:rsidRPr="001D06EE">
              <w:rPr>
                <w:rFonts w:cs="Arial"/>
                <w:b/>
                <w:bCs/>
              </w:rPr>
              <w:t xml:space="preserve">Cost (See RFP Section </w:t>
            </w:r>
            <w:r>
              <w:rPr>
                <w:rFonts w:cs="Arial"/>
                <w:b/>
                <w:bCs/>
              </w:rPr>
              <w:t>7</w:t>
            </w:r>
            <w:r w:rsidRPr="001D06EE">
              <w:rPr>
                <w:rFonts w:cs="Arial"/>
                <w:b/>
                <w:bCs/>
              </w:rPr>
              <w:t>.</w:t>
            </w:r>
            <w:r>
              <w:rPr>
                <w:rFonts w:cs="Arial"/>
                <w:b/>
                <w:bCs/>
              </w:rPr>
              <w:t>3</w:t>
            </w:r>
            <w:r w:rsidRPr="001D06EE">
              <w:rPr>
                <w:rFonts w:cs="Arial"/>
                <w:b/>
                <w:bCs/>
              </w:rPr>
              <w:t>.)</w:t>
            </w:r>
          </w:p>
        </w:tc>
      </w:tr>
    </w:tbl>
    <w:p w14:paraId="5DAB3F97" w14:textId="77777777" w:rsidR="00BD7DE9" w:rsidRPr="00BD7DE9" w:rsidRDefault="00BD7DE9" w:rsidP="00BD7DE9">
      <w:pPr>
        <w:rPr>
          <w:sz w:val="2"/>
          <w:szCs w:val="2"/>
        </w:rPr>
      </w:pPr>
    </w:p>
    <w:tbl>
      <w:tblPr>
        <w:tblStyle w:val="TableGrid"/>
        <w:tblW w:w="9360" w:type="dxa"/>
        <w:tblInd w:w="-5" w:type="dxa"/>
        <w:tblLook w:val="04A0" w:firstRow="1" w:lastRow="0" w:firstColumn="1" w:lastColumn="0" w:noHBand="0" w:noVBand="1"/>
      </w:tblPr>
      <w:tblGrid>
        <w:gridCol w:w="2520"/>
        <w:gridCol w:w="6840"/>
      </w:tblGrid>
      <w:tr w:rsidR="006662C9" w:rsidRPr="008944A7" w14:paraId="4AC6322A" w14:textId="77777777" w:rsidTr="00942E41">
        <w:trPr>
          <w:trHeight w:val="659"/>
        </w:trPr>
        <w:tc>
          <w:tcPr>
            <w:tcW w:w="2520" w:type="dxa"/>
            <w:tcBorders>
              <w:bottom w:val="single" w:sz="4" w:space="0" w:color="000000"/>
            </w:tcBorders>
            <w:shd w:val="pct10" w:color="auto" w:fill="auto"/>
            <w:vAlign w:val="center"/>
          </w:tcPr>
          <w:p w14:paraId="32B68FBA" w14:textId="77777777" w:rsidR="006662C9" w:rsidRPr="00FE650A" w:rsidRDefault="006662C9" w:rsidP="00942E41">
            <w:pPr>
              <w:tabs>
                <w:tab w:val="left" w:pos="4320"/>
                <w:tab w:val="center" w:pos="4680"/>
                <w:tab w:val="right" w:pos="9360"/>
              </w:tabs>
              <w:jc w:val="center"/>
              <w:rPr>
                <w:rFonts w:cs="Arial"/>
                <w:b/>
                <w:bCs/>
              </w:rPr>
            </w:pPr>
            <w:r w:rsidRPr="00FE650A">
              <w:rPr>
                <w:rFonts w:cs="Arial"/>
                <w:b/>
                <w:bCs/>
              </w:rPr>
              <w:t>Contract Job Title</w:t>
            </w:r>
          </w:p>
        </w:tc>
        <w:tc>
          <w:tcPr>
            <w:tcW w:w="6840" w:type="dxa"/>
            <w:shd w:val="pct10" w:color="auto" w:fill="auto"/>
            <w:vAlign w:val="center"/>
          </w:tcPr>
          <w:p w14:paraId="20B49509" w14:textId="77777777" w:rsidR="006662C9" w:rsidRPr="00FE650A" w:rsidRDefault="006662C9" w:rsidP="00942E41">
            <w:pPr>
              <w:tabs>
                <w:tab w:val="left" w:pos="4320"/>
                <w:tab w:val="center" w:pos="4680"/>
                <w:tab w:val="right" w:pos="9360"/>
              </w:tabs>
              <w:jc w:val="center"/>
              <w:rPr>
                <w:rFonts w:cs="Arial"/>
                <w:b/>
                <w:bCs/>
              </w:rPr>
            </w:pPr>
            <w:r w:rsidRPr="00FE650A">
              <w:rPr>
                <w:rFonts w:cs="Arial"/>
                <w:b/>
                <w:bCs/>
              </w:rPr>
              <w:t>Per Day Rate</w:t>
            </w:r>
          </w:p>
        </w:tc>
      </w:tr>
      <w:tr w:rsidR="006662C9" w:rsidRPr="008944A7" w14:paraId="0ACCD44C" w14:textId="77777777" w:rsidTr="00942E41">
        <w:trPr>
          <w:trHeight w:val="659"/>
        </w:trPr>
        <w:tc>
          <w:tcPr>
            <w:tcW w:w="2520" w:type="dxa"/>
            <w:shd w:val="pct10" w:color="auto" w:fill="auto"/>
            <w:vAlign w:val="center"/>
          </w:tcPr>
          <w:p w14:paraId="307F626E" w14:textId="77777777" w:rsidR="006662C9" w:rsidRPr="00FE650A" w:rsidRDefault="006662C9" w:rsidP="00942E41">
            <w:pPr>
              <w:tabs>
                <w:tab w:val="left" w:pos="4320"/>
                <w:tab w:val="center" w:pos="4680"/>
                <w:tab w:val="right" w:pos="9360"/>
              </w:tabs>
              <w:rPr>
                <w:rFonts w:cs="Arial"/>
              </w:rPr>
            </w:pPr>
            <w:r>
              <w:rPr>
                <w:rFonts w:cs="Arial"/>
              </w:rPr>
              <w:t>Lead Expert</w:t>
            </w:r>
          </w:p>
        </w:tc>
        <w:tc>
          <w:tcPr>
            <w:tcW w:w="6840" w:type="dxa"/>
            <w:vAlign w:val="center"/>
          </w:tcPr>
          <w:p w14:paraId="21EFE264" w14:textId="77777777" w:rsidR="006662C9" w:rsidRPr="008944A7" w:rsidRDefault="006662C9" w:rsidP="00942E41">
            <w:pPr>
              <w:tabs>
                <w:tab w:val="left" w:pos="4320"/>
                <w:tab w:val="center" w:pos="4680"/>
                <w:tab w:val="right" w:pos="9360"/>
              </w:tabs>
              <w:rPr>
                <w:rFonts w:cs="Arial"/>
                <w:sz w:val="22"/>
                <w:szCs w:val="22"/>
              </w:rPr>
            </w:pPr>
          </w:p>
        </w:tc>
      </w:tr>
    </w:tbl>
    <w:p w14:paraId="6EF92366" w14:textId="77777777" w:rsidR="006662C9" w:rsidRDefault="006662C9" w:rsidP="006662C9">
      <w:pPr>
        <w:autoSpaceDE w:val="0"/>
        <w:autoSpaceDN w:val="0"/>
        <w:adjustRightInd w:val="0"/>
        <w:rPr>
          <w:rFonts w:cs="Calibri"/>
        </w:rPr>
      </w:pPr>
    </w:p>
    <w:p w14:paraId="66CFFE4F" w14:textId="77777777" w:rsidR="006662C9" w:rsidRPr="009C08A6" w:rsidRDefault="006662C9" w:rsidP="006662C9">
      <w:pPr>
        <w:tabs>
          <w:tab w:val="left" w:pos="4320"/>
          <w:tab w:val="center" w:pos="4680"/>
          <w:tab w:val="right" w:pos="9360"/>
        </w:tabs>
        <w:jc w:val="both"/>
        <w:rPr>
          <w:rFonts w:cs="Arial"/>
        </w:rPr>
      </w:pPr>
      <w:r w:rsidRPr="009C08A6">
        <w:rPr>
          <w:rFonts w:cs="Arial"/>
        </w:rPr>
        <w:t xml:space="preserve">By signature below, the Bidder affirms understanding of, and agreement to comply with, the mandatory financial provisions of </w:t>
      </w:r>
      <w:r w:rsidRPr="009F304D">
        <w:rPr>
          <w:rFonts w:cs="Arial"/>
          <w:b/>
          <w:bCs/>
        </w:rPr>
        <w:t xml:space="preserve">Section </w:t>
      </w:r>
      <w:r>
        <w:rPr>
          <w:rFonts w:cs="Arial"/>
          <w:b/>
          <w:bCs/>
        </w:rPr>
        <w:t>7</w:t>
      </w:r>
      <w:r w:rsidRPr="009F304D">
        <w:rPr>
          <w:rFonts w:cs="Arial"/>
          <w:b/>
          <w:bCs/>
        </w:rPr>
        <w:t>. Financial Requirements</w:t>
      </w:r>
      <w:r w:rsidRPr="009F304D">
        <w:rPr>
          <w:rFonts w:cs="Arial"/>
        </w:rPr>
        <w:t>.</w:t>
      </w:r>
    </w:p>
    <w:tbl>
      <w:tblPr>
        <w:tblStyle w:val="TableGrid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5"/>
        <w:gridCol w:w="7505"/>
      </w:tblGrid>
      <w:tr w:rsidR="006662C9" w:rsidRPr="002A09DD" w14:paraId="3F5D1182" w14:textId="77777777" w:rsidTr="00942E41">
        <w:trPr>
          <w:trHeight w:val="720"/>
        </w:trPr>
        <w:tc>
          <w:tcPr>
            <w:tcW w:w="1855" w:type="dxa"/>
            <w:vAlign w:val="bottom"/>
          </w:tcPr>
          <w:p w14:paraId="545BF916" w14:textId="77777777" w:rsidR="006662C9" w:rsidRPr="002A09DD" w:rsidRDefault="006662C9" w:rsidP="00942E41">
            <w:pPr>
              <w:jc w:val="right"/>
              <w:rPr>
                <w:rFonts w:cs="Arial"/>
                <w:sz w:val="22"/>
                <w:szCs w:val="22"/>
              </w:rPr>
            </w:pPr>
            <w:r w:rsidRPr="002A09DD">
              <w:rPr>
                <w:rFonts w:cs="Arial"/>
                <w:sz w:val="22"/>
                <w:szCs w:val="22"/>
              </w:rPr>
              <w:t>Bidder Name:</w:t>
            </w:r>
          </w:p>
        </w:tc>
        <w:tc>
          <w:tcPr>
            <w:tcW w:w="7505" w:type="dxa"/>
            <w:tcBorders>
              <w:bottom w:val="single" w:sz="4" w:space="0" w:color="auto"/>
            </w:tcBorders>
            <w:vAlign w:val="bottom"/>
          </w:tcPr>
          <w:p w14:paraId="676F9968" w14:textId="77777777" w:rsidR="006662C9" w:rsidRPr="008D61A8" w:rsidRDefault="006662C9" w:rsidP="00942E41">
            <w:pPr>
              <w:rPr>
                <w:rFonts w:cs="Arial"/>
                <w:b/>
                <w:color w:val="244061" w:themeColor="accent1" w:themeShade="80"/>
              </w:rPr>
            </w:pPr>
            <w:r w:rsidRPr="008D61A8">
              <w:rPr>
                <w:rFonts w:cs="Arial"/>
                <w:b/>
                <w:color w:val="244061" w:themeColor="accent1" w:themeShade="80"/>
              </w:rPr>
              <w:fldChar w:fldCharType="begin">
                <w:ffData>
                  <w:name w:val="Text149"/>
                  <w:enabled/>
                  <w:calcOnExit w:val="0"/>
                  <w:textInput/>
                </w:ffData>
              </w:fldChar>
            </w:r>
            <w:r w:rsidRPr="008D61A8">
              <w:rPr>
                <w:rFonts w:cs="Arial"/>
                <w:b/>
                <w:color w:val="244061" w:themeColor="accent1" w:themeShade="80"/>
              </w:rPr>
              <w:instrText xml:space="preserve"> FORMTEXT </w:instrText>
            </w:r>
            <w:r w:rsidRPr="008D61A8">
              <w:rPr>
                <w:rFonts w:cs="Arial"/>
                <w:b/>
                <w:color w:val="244061" w:themeColor="accent1" w:themeShade="80"/>
              </w:rPr>
            </w:r>
            <w:r w:rsidRPr="008D61A8">
              <w:rPr>
                <w:rFonts w:cs="Arial"/>
                <w:b/>
                <w:color w:val="244061" w:themeColor="accent1" w:themeShade="80"/>
              </w:rPr>
              <w:fldChar w:fldCharType="separate"/>
            </w:r>
            <w:r w:rsidRPr="008D61A8">
              <w:rPr>
                <w:rFonts w:cs="Arial"/>
                <w:b/>
                <w:noProof/>
                <w:color w:val="244061" w:themeColor="accent1" w:themeShade="80"/>
              </w:rPr>
              <w:t> </w:t>
            </w:r>
            <w:r w:rsidRPr="008D61A8">
              <w:rPr>
                <w:rFonts w:cs="Arial"/>
                <w:b/>
                <w:noProof/>
                <w:color w:val="244061" w:themeColor="accent1" w:themeShade="80"/>
              </w:rPr>
              <w:t> </w:t>
            </w:r>
            <w:r w:rsidRPr="008D61A8">
              <w:rPr>
                <w:rFonts w:cs="Arial"/>
                <w:b/>
                <w:noProof/>
                <w:color w:val="244061" w:themeColor="accent1" w:themeShade="80"/>
              </w:rPr>
              <w:t> </w:t>
            </w:r>
            <w:r w:rsidRPr="008D61A8">
              <w:rPr>
                <w:rFonts w:cs="Arial"/>
                <w:b/>
                <w:noProof/>
                <w:color w:val="244061" w:themeColor="accent1" w:themeShade="80"/>
              </w:rPr>
              <w:t> </w:t>
            </w:r>
            <w:r w:rsidRPr="008D61A8">
              <w:rPr>
                <w:rFonts w:cs="Arial"/>
                <w:b/>
                <w:noProof/>
                <w:color w:val="244061" w:themeColor="accent1" w:themeShade="80"/>
              </w:rPr>
              <w:t> </w:t>
            </w:r>
            <w:r w:rsidRPr="008D61A8">
              <w:rPr>
                <w:rFonts w:cs="Arial"/>
                <w:b/>
                <w:color w:val="244061" w:themeColor="accent1" w:themeShade="80"/>
              </w:rPr>
              <w:fldChar w:fldCharType="end"/>
            </w:r>
          </w:p>
        </w:tc>
      </w:tr>
      <w:tr w:rsidR="006662C9" w:rsidRPr="002A09DD" w14:paraId="38ED6DA8" w14:textId="77777777" w:rsidTr="00942E41">
        <w:trPr>
          <w:trHeight w:val="720"/>
        </w:trPr>
        <w:tc>
          <w:tcPr>
            <w:tcW w:w="1855" w:type="dxa"/>
            <w:vAlign w:val="bottom"/>
          </w:tcPr>
          <w:p w14:paraId="70758330" w14:textId="77777777" w:rsidR="006662C9" w:rsidRPr="002A09DD" w:rsidRDefault="006662C9" w:rsidP="00942E41">
            <w:pPr>
              <w:jc w:val="right"/>
              <w:rPr>
                <w:rFonts w:cs="Arial"/>
                <w:sz w:val="22"/>
                <w:szCs w:val="22"/>
              </w:rPr>
            </w:pPr>
            <w:r w:rsidRPr="002A09DD">
              <w:rPr>
                <w:rFonts w:cs="Arial"/>
                <w:sz w:val="22"/>
                <w:szCs w:val="22"/>
              </w:rPr>
              <w:t>Authorized Representative:</w:t>
            </w:r>
          </w:p>
        </w:tc>
        <w:tc>
          <w:tcPr>
            <w:tcW w:w="7505" w:type="dxa"/>
            <w:tcBorders>
              <w:top w:val="single" w:sz="4" w:space="0" w:color="auto"/>
              <w:bottom w:val="single" w:sz="4" w:space="0" w:color="auto"/>
            </w:tcBorders>
            <w:vAlign w:val="bottom"/>
          </w:tcPr>
          <w:p w14:paraId="6736B5E8" w14:textId="77777777" w:rsidR="006662C9" w:rsidRPr="008D61A8" w:rsidRDefault="006662C9" w:rsidP="00942E41">
            <w:pPr>
              <w:rPr>
                <w:rFonts w:cs="Arial"/>
                <w:b/>
                <w:color w:val="244061" w:themeColor="accent1" w:themeShade="80"/>
              </w:rPr>
            </w:pPr>
            <w:r w:rsidRPr="008D61A8">
              <w:rPr>
                <w:rFonts w:cs="Arial"/>
                <w:b/>
                <w:color w:val="244061" w:themeColor="accent1" w:themeShade="80"/>
              </w:rPr>
              <w:fldChar w:fldCharType="begin">
                <w:ffData>
                  <w:name w:val=""/>
                  <w:enabled/>
                  <w:calcOnExit w:val="0"/>
                  <w:textInput/>
                </w:ffData>
              </w:fldChar>
            </w:r>
            <w:r w:rsidRPr="008D61A8">
              <w:rPr>
                <w:rFonts w:cs="Arial"/>
                <w:b/>
                <w:color w:val="244061" w:themeColor="accent1" w:themeShade="80"/>
              </w:rPr>
              <w:instrText xml:space="preserve"> FORMTEXT </w:instrText>
            </w:r>
            <w:r w:rsidRPr="008D61A8">
              <w:rPr>
                <w:rFonts w:cs="Arial"/>
                <w:b/>
                <w:color w:val="244061" w:themeColor="accent1" w:themeShade="80"/>
              </w:rPr>
            </w:r>
            <w:r w:rsidRPr="008D61A8">
              <w:rPr>
                <w:rFonts w:cs="Arial"/>
                <w:b/>
                <w:color w:val="244061" w:themeColor="accent1" w:themeShade="80"/>
              </w:rPr>
              <w:fldChar w:fldCharType="separate"/>
            </w:r>
            <w:r w:rsidRPr="008D61A8">
              <w:rPr>
                <w:rFonts w:cs="Arial"/>
                <w:b/>
                <w:noProof/>
                <w:color w:val="244061" w:themeColor="accent1" w:themeShade="80"/>
              </w:rPr>
              <w:t> </w:t>
            </w:r>
            <w:r w:rsidRPr="008D61A8">
              <w:rPr>
                <w:rFonts w:cs="Arial"/>
                <w:b/>
                <w:noProof/>
                <w:color w:val="244061" w:themeColor="accent1" w:themeShade="80"/>
              </w:rPr>
              <w:t> </w:t>
            </w:r>
            <w:r w:rsidRPr="008D61A8">
              <w:rPr>
                <w:rFonts w:cs="Arial"/>
                <w:b/>
                <w:noProof/>
                <w:color w:val="244061" w:themeColor="accent1" w:themeShade="80"/>
              </w:rPr>
              <w:t> </w:t>
            </w:r>
            <w:r w:rsidRPr="008D61A8">
              <w:rPr>
                <w:rFonts w:cs="Arial"/>
                <w:b/>
                <w:noProof/>
                <w:color w:val="244061" w:themeColor="accent1" w:themeShade="80"/>
              </w:rPr>
              <w:t> </w:t>
            </w:r>
            <w:r w:rsidRPr="008D61A8">
              <w:rPr>
                <w:rFonts w:cs="Arial"/>
                <w:b/>
                <w:noProof/>
                <w:color w:val="244061" w:themeColor="accent1" w:themeShade="80"/>
              </w:rPr>
              <w:t> </w:t>
            </w:r>
            <w:r w:rsidRPr="008D61A8">
              <w:rPr>
                <w:rFonts w:cs="Arial"/>
                <w:b/>
                <w:color w:val="244061" w:themeColor="accent1" w:themeShade="80"/>
              </w:rPr>
              <w:fldChar w:fldCharType="end"/>
            </w:r>
          </w:p>
        </w:tc>
      </w:tr>
      <w:tr w:rsidR="006662C9" w:rsidRPr="002A09DD" w14:paraId="3F82168B" w14:textId="77777777" w:rsidTr="00942E41">
        <w:trPr>
          <w:trHeight w:val="710"/>
        </w:trPr>
        <w:tc>
          <w:tcPr>
            <w:tcW w:w="1855" w:type="dxa"/>
            <w:vAlign w:val="bottom"/>
          </w:tcPr>
          <w:p w14:paraId="0794A0D9" w14:textId="77777777" w:rsidR="006662C9" w:rsidRPr="002A09DD" w:rsidRDefault="006662C9" w:rsidP="00942E41">
            <w:pPr>
              <w:jc w:val="right"/>
              <w:rPr>
                <w:rFonts w:cs="Arial"/>
                <w:sz w:val="22"/>
                <w:szCs w:val="22"/>
              </w:rPr>
            </w:pPr>
            <w:r w:rsidRPr="002A09DD">
              <w:rPr>
                <w:rFonts w:cs="Arial"/>
                <w:sz w:val="22"/>
                <w:szCs w:val="22"/>
              </w:rPr>
              <w:t>Representative’s Signature:</w:t>
            </w:r>
          </w:p>
        </w:tc>
        <w:tc>
          <w:tcPr>
            <w:tcW w:w="7505" w:type="dxa"/>
            <w:tcBorders>
              <w:top w:val="single" w:sz="4" w:space="0" w:color="auto"/>
              <w:bottom w:val="single" w:sz="4" w:space="0" w:color="auto"/>
            </w:tcBorders>
            <w:shd w:val="clear" w:color="auto" w:fill="FFFFFF" w:themeFill="background1"/>
            <w:vAlign w:val="bottom"/>
          </w:tcPr>
          <w:p w14:paraId="6BEB5E00" w14:textId="77777777" w:rsidR="006662C9" w:rsidRPr="00DA6A10" w:rsidRDefault="006662C9" w:rsidP="00942E41">
            <w:pPr>
              <w:rPr>
                <w:rFonts w:cs="Arial"/>
                <w:b/>
                <w:color w:val="244061" w:themeColor="accent1" w:themeShade="80"/>
              </w:rPr>
            </w:pPr>
          </w:p>
        </w:tc>
      </w:tr>
      <w:tr w:rsidR="006662C9" w:rsidRPr="002A09DD" w14:paraId="59ABF42B" w14:textId="77777777" w:rsidTr="00942E41">
        <w:trPr>
          <w:trHeight w:val="720"/>
        </w:trPr>
        <w:tc>
          <w:tcPr>
            <w:tcW w:w="1855" w:type="dxa"/>
            <w:vAlign w:val="bottom"/>
          </w:tcPr>
          <w:p w14:paraId="7CA7A5BD" w14:textId="77777777" w:rsidR="006662C9" w:rsidRPr="002A09DD" w:rsidRDefault="006662C9" w:rsidP="00942E41">
            <w:pPr>
              <w:jc w:val="right"/>
              <w:rPr>
                <w:rFonts w:cs="Arial"/>
                <w:sz w:val="22"/>
                <w:szCs w:val="22"/>
              </w:rPr>
            </w:pPr>
            <w:r w:rsidRPr="002A09DD">
              <w:rPr>
                <w:rFonts w:cs="Arial"/>
                <w:sz w:val="22"/>
                <w:szCs w:val="22"/>
              </w:rPr>
              <w:t>Title:</w:t>
            </w:r>
          </w:p>
        </w:tc>
        <w:tc>
          <w:tcPr>
            <w:tcW w:w="7505" w:type="dxa"/>
            <w:tcBorders>
              <w:top w:val="single" w:sz="4" w:space="0" w:color="auto"/>
              <w:bottom w:val="single" w:sz="4" w:space="0" w:color="auto"/>
            </w:tcBorders>
            <w:vAlign w:val="bottom"/>
          </w:tcPr>
          <w:p w14:paraId="468E3C4B" w14:textId="77777777" w:rsidR="006662C9" w:rsidRPr="008D61A8" w:rsidRDefault="006662C9" w:rsidP="00942E41">
            <w:pPr>
              <w:rPr>
                <w:rFonts w:cs="Arial"/>
                <w:b/>
                <w:color w:val="244061" w:themeColor="accent1" w:themeShade="80"/>
              </w:rPr>
            </w:pPr>
            <w:r w:rsidRPr="008D61A8">
              <w:rPr>
                <w:rFonts w:cs="Arial"/>
                <w:b/>
                <w:color w:val="244061" w:themeColor="accent1" w:themeShade="80"/>
              </w:rPr>
              <w:fldChar w:fldCharType="begin">
                <w:ffData>
                  <w:name w:val="Text149"/>
                  <w:enabled/>
                  <w:calcOnExit w:val="0"/>
                  <w:textInput/>
                </w:ffData>
              </w:fldChar>
            </w:r>
            <w:r w:rsidRPr="008D61A8">
              <w:rPr>
                <w:rFonts w:cs="Arial"/>
                <w:b/>
                <w:color w:val="244061" w:themeColor="accent1" w:themeShade="80"/>
              </w:rPr>
              <w:instrText xml:space="preserve"> FORMTEXT </w:instrText>
            </w:r>
            <w:r w:rsidRPr="008D61A8">
              <w:rPr>
                <w:rFonts w:cs="Arial"/>
                <w:b/>
                <w:color w:val="244061" w:themeColor="accent1" w:themeShade="80"/>
              </w:rPr>
            </w:r>
            <w:r w:rsidRPr="008D61A8">
              <w:rPr>
                <w:rFonts w:cs="Arial"/>
                <w:b/>
                <w:color w:val="244061" w:themeColor="accent1" w:themeShade="80"/>
              </w:rPr>
              <w:fldChar w:fldCharType="separate"/>
            </w:r>
            <w:r w:rsidRPr="008D61A8">
              <w:rPr>
                <w:rFonts w:cs="Arial"/>
                <w:b/>
                <w:noProof/>
                <w:color w:val="244061" w:themeColor="accent1" w:themeShade="80"/>
              </w:rPr>
              <w:t> </w:t>
            </w:r>
            <w:r w:rsidRPr="008D61A8">
              <w:rPr>
                <w:rFonts w:cs="Arial"/>
                <w:b/>
                <w:noProof/>
                <w:color w:val="244061" w:themeColor="accent1" w:themeShade="80"/>
              </w:rPr>
              <w:t> </w:t>
            </w:r>
            <w:r w:rsidRPr="008D61A8">
              <w:rPr>
                <w:rFonts w:cs="Arial"/>
                <w:b/>
                <w:noProof/>
                <w:color w:val="244061" w:themeColor="accent1" w:themeShade="80"/>
              </w:rPr>
              <w:t> </w:t>
            </w:r>
            <w:r w:rsidRPr="008D61A8">
              <w:rPr>
                <w:rFonts w:cs="Arial"/>
                <w:b/>
                <w:noProof/>
                <w:color w:val="244061" w:themeColor="accent1" w:themeShade="80"/>
              </w:rPr>
              <w:t> </w:t>
            </w:r>
            <w:r w:rsidRPr="008D61A8">
              <w:rPr>
                <w:rFonts w:cs="Arial"/>
                <w:b/>
                <w:noProof/>
                <w:color w:val="244061" w:themeColor="accent1" w:themeShade="80"/>
              </w:rPr>
              <w:t> </w:t>
            </w:r>
            <w:r w:rsidRPr="008D61A8">
              <w:rPr>
                <w:rFonts w:cs="Arial"/>
                <w:b/>
                <w:color w:val="244061" w:themeColor="accent1" w:themeShade="80"/>
              </w:rPr>
              <w:fldChar w:fldCharType="end"/>
            </w:r>
          </w:p>
        </w:tc>
      </w:tr>
      <w:tr w:rsidR="006662C9" w:rsidRPr="002A09DD" w14:paraId="030B4944" w14:textId="77777777" w:rsidTr="00942E41">
        <w:trPr>
          <w:trHeight w:val="720"/>
        </w:trPr>
        <w:tc>
          <w:tcPr>
            <w:tcW w:w="1855" w:type="dxa"/>
            <w:vAlign w:val="bottom"/>
          </w:tcPr>
          <w:p w14:paraId="34C2F72E" w14:textId="77777777" w:rsidR="006662C9" w:rsidRPr="002A09DD" w:rsidRDefault="006662C9" w:rsidP="00942E41">
            <w:pPr>
              <w:jc w:val="right"/>
              <w:rPr>
                <w:rFonts w:cs="Arial"/>
                <w:sz w:val="22"/>
                <w:szCs w:val="22"/>
              </w:rPr>
            </w:pPr>
            <w:r w:rsidRPr="002A09DD">
              <w:rPr>
                <w:rFonts w:cs="Arial"/>
                <w:sz w:val="22"/>
                <w:szCs w:val="22"/>
              </w:rPr>
              <w:t>Date:</w:t>
            </w:r>
          </w:p>
        </w:tc>
        <w:tc>
          <w:tcPr>
            <w:tcW w:w="7505" w:type="dxa"/>
            <w:tcBorders>
              <w:top w:val="single" w:sz="4" w:space="0" w:color="auto"/>
              <w:bottom w:val="single" w:sz="4" w:space="0" w:color="auto"/>
            </w:tcBorders>
            <w:vAlign w:val="bottom"/>
          </w:tcPr>
          <w:p w14:paraId="36916638" w14:textId="77777777" w:rsidR="006662C9" w:rsidRPr="008D61A8" w:rsidRDefault="006662C9" w:rsidP="00942E41">
            <w:pPr>
              <w:rPr>
                <w:rFonts w:cs="Arial"/>
                <w:b/>
                <w:color w:val="244061" w:themeColor="accent1" w:themeShade="80"/>
              </w:rPr>
            </w:pPr>
            <w:r w:rsidRPr="008D61A8">
              <w:rPr>
                <w:rFonts w:cs="Arial"/>
                <w:b/>
                <w:color w:val="244061" w:themeColor="accent1" w:themeShade="80"/>
              </w:rPr>
              <w:fldChar w:fldCharType="begin">
                <w:ffData>
                  <w:name w:val="Text149"/>
                  <w:enabled/>
                  <w:calcOnExit w:val="0"/>
                  <w:textInput/>
                </w:ffData>
              </w:fldChar>
            </w:r>
            <w:r w:rsidRPr="008D61A8">
              <w:rPr>
                <w:rFonts w:cs="Arial"/>
                <w:b/>
                <w:color w:val="244061" w:themeColor="accent1" w:themeShade="80"/>
              </w:rPr>
              <w:instrText xml:space="preserve"> FORMTEXT </w:instrText>
            </w:r>
            <w:r w:rsidRPr="008D61A8">
              <w:rPr>
                <w:rFonts w:cs="Arial"/>
                <w:b/>
                <w:color w:val="244061" w:themeColor="accent1" w:themeShade="80"/>
              </w:rPr>
            </w:r>
            <w:r w:rsidRPr="008D61A8">
              <w:rPr>
                <w:rFonts w:cs="Arial"/>
                <w:b/>
                <w:color w:val="244061" w:themeColor="accent1" w:themeShade="80"/>
              </w:rPr>
              <w:fldChar w:fldCharType="separate"/>
            </w:r>
            <w:r w:rsidRPr="008D61A8">
              <w:rPr>
                <w:rFonts w:cs="Arial"/>
                <w:b/>
                <w:noProof/>
                <w:color w:val="244061" w:themeColor="accent1" w:themeShade="80"/>
              </w:rPr>
              <w:t> </w:t>
            </w:r>
            <w:r w:rsidRPr="008D61A8">
              <w:rPr>
                <w:rFonts w:cs="Arial"/>
                <w:b/>
                <w:noProof/>
                <w:color w:val="244061" w:themeColor="accent1" w:themeShade="80"/>
              </w:rPr>
              <w:t> </w:t>
            </w:r>
            <w:r w:rsidRPr="008D61A8">
              <w:rPr>
                <w:rFonts w:cs="Arial"/>
                <w:b/>
                <w:noProof/>
                <w:color w:val="244061" w:themeColor="accent1" w:themeShade="80"/>
              </w:rPr>
              <w:t> </w:t>
            </w:r>
            <w:r w:rsidRPr="008D61A8">
              <w:rPr>
                <w:rFonts w:cs="Arial"/>
                <w:b/>
                <w:noProof/>
                <w:color w:val="244061" w:themeColor="accent1" w:themeShade="80"/>
              </w:rPr>
              <w:t> </w:t>
            </w:r>
            <w:r w:rsidRPr="008D61A8">
              <w:rPr>
                <w:rFonts w:cs="Arial"/>
                <w:b/>
                <w:noProof/>
                <w:color w:val="244061" w:themeColor="accent1" w:themeShade="80"/>
              </w:rPr>
              <w:t> </w:t>
            </w:r>
            <w:r w:rsidRPr="008D61A8">
              <w:rPr>
                <w:rFonts w:cs="Arial"/>
                <w:b/>
                <w:color w:val="244061" w:themeColor="accent1" w:themeShade="80"/>
              </w:rPr>
              <w:fldChar w:fldCharType="end"/>
            </w:r>
          </w:p>
        </w:tc>
      </w:tr>
    </w:tbl>
    <w:p w14:paraId="63065DCA" w14:textId="77777777" w:rsidR="006662C9" w:rsidRPr="00B072AB" w:rsidRDefault="006662C9" w:rsidP="006662C9">
      <w:pPr>
        <w:tabs>
          <w:tab w:val="left" w:pos="720"/>
          <w:tab w:val="left" w:pos="1440"/>
          <w:tab w:val="left" w:pos="4320"/>
          <w:tab w:val="center" w:pos="4680"/>
          <w:tab w:val="right" w:pos="9360"/>
        </w:tabs>
        <w:ind w:hanging="1440"/>
        <w:jc w:val="both"/>
        <w:rPr>
          <w:rFonts w:cs="Arial"/>
        </w:rPr>
      </w:pPr>
      <w:r w:rsidRPr="00B072AB">
        <w:rPr>
          <w:rFonts w:cs="Arial"/>
        </w:rPr>
        <w:tab/>
      </w:r>
    </w:p>
    <w:p w14:paraId="0648EF0C" w14:textId="77777777" w:rsidR="006662C9" w:rsidRDefault="006662C9" w:rsidP="006662C9">
      <w:pPr>
        <w:rPr>
          <w:rFonts w:ascii="Calibri" w:hAnsi="Calibri" w:cs="Calibri"/>
          <w:b/>
          <w:bCs/>
        </w:rPr>
      </w:pPr>
    </w:p>
    <w:p w14:paraId="7C22BD42" w14:textId="02D49FA7" w:rsidR="006662C9" w:rsidRPr="006662C9" w:rsidRDefault="006662C9" w:rsidP="006662C9">
      <w:pPr>
        <w:rPr>
          <w:rFonts w:cs="Arial"/>
          <w:b/>
          <w:kern w:val="32"/>
          <w:sz w:val="28"/>
          <w:szCs w:val="28"/>
          <w:lang w:eastAsia="x-none"/>
        </w:rPr>
      </w:pPr>
    </w:p>
    <w:sectPr w:rsidR="006662C9" w:rsidRPr="006662C9" w:rsidSect="002371CD">
      <w:footerReference w:type="default" r:id="rId18"/>
      <w:type w:val="continuous"/>
      <w:pgSz w:w="12240" w:h="15840"/>
      <w:pgMar w:top="288" w:right="1440" w:bottom="288"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0E0B6" w14:textId="77777777" w:rsidR="00DC06B6" w:rsidRDefault="00DC06B6" w:rsidP="008B0D31">
      <w:r>
        <w:separator/>
      </w:r>
    </w:p>
  </w:endnote>
  <w:endnote w:type="continuationSeparator" w:id="0">
    <w:p w14:paraId="19AEE7BE" w14:textId="77777777" w:rsidR="00DC06B6" w:rsidRDefault="00DC06B6" w:rsidP="008B0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Barclays">
    <w:altName w:val="Times New Roman"/>
    <w:panose1 w:val="00000000000000000000"/>
    <w:charset w:val="00"/>
    <w:family w:val="roman"/>
    <w:notTrueType/>
    <w:pitch w:val="default"/>
  </w:font>
  <w:font w:name="Arial,Calibri">
    <w:altName w:val="Times New Roman"/>
    <w:panose1 w:val="00000000000000000000"/>
    <w:charset w:val="00"/>
    <w:family w:val="roman"/>
    <w:notTrueType/>
    <w:pitch w:val="default"/>
  </w:font>
  <w:font w:name="Proxima Nova Rg">
    <w:altName w:val="Candara"/>
    <w:panose1 w:val="00000000000000000000"/>
    <w:charset w:val="00"/>
    <w:family w:val="modern"/>
    <w:notTrueType/>
    <w:pitch w:val="variable"/>
    <w:sig w:usb0="00000001"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3216277"/>
      <w:docPartObj>
        <w:docPartGallery w:val="Page Numbers (Bottom of Page)"/>
        <w:docPartUnique/>
      </w:docPartObj>
    </w:sdtPr>
    <w:sdtEndPr/>
    <w:sdtContent>
      <w:sdt>
        <w:sdtPr>
          <w:id w:val="-1769616900"/>
          <w:docPartObj>
            <w:docPartGallery w:val="Page Numbers (Top of Page)"/>
            <w:docPartUnique/>
          </w:docPartObj>
        </w:sdtPr>
        <w:sdtEndPr/>
        <w:sdtContent>
          <w:p w14:paraId="27D5292E" w14:textId="77777777" w:rsidR="00093C4F" w:rsidRDefault="00093C4F" w:rsidP="00DC1950">
            <w:pPr>
              <w:spacing w:before="200"/>
              <w:jc w:val="right"/>
            </w:pPr>
          </w:p>
          <w:tbl>
            <w:tblPr>
              <w:tblStyle w:val="TableGrid"/>
              <w:tblW w:w="10890" w:type="dxa"/>
              <w:tblInd w:w="-635" w:type="dxa"/>
              <w:tblLook w:val="04A0" w:firstRow="1" w:lastRow="0" w:firstColumn="1" w:lastColumn="0" w:noHBand="0" w:noVBand="1"/>
            </w:tblPr>
            <w:tblGrid>
              <w:gridCol w:w="10890"/>
            </w:tblGrid>
            <w:tr w:rsidR="00093C4F" w14:paraId="77C4DB46" w14:textId="77777777" w:rsidTr="00E24A82">
              <w:tc>
                <w:tcPr>
                  <w:tcW w:w="10890" w:type="dxa"/>
                  <w:tcBorders>
                    <w:top w:val="single" w:sz="2" w:space="0" w:color="A6A6A6" w:themeColor="background1" w:themeShade="A6"/>
                    <w:left w:val="single" w:sz="4" w:space="0" w:color="FFFFFF" w:themeColor="background1"/>
                    <w:bottom w:val="single" w:sz="4" w:space="0" w:color="FFFFFF" w:themeColor="background1"/>
                    <w:right w:val="single" w:sz="4" w:space="0" w:color="FFFFFF" w:themeColor="background1"/>
                  </w:tcBorders>
                </w:tcPr>
                <w:p w14:paraId="1980A84A" w14:textId="4BB6EB4E" w:rsidR="00093C4F" w:rsidRPr="00E24A82" w:rsidRDefault="00093C4F" w:rsidP="00E24A82">
                  <w:pPr>
                    <w:pStyle w:val="Footer"/>
                    <w:spacing w:before="120"/>
                    <w:jc w:val="center"/>
                    <w:rPr>
                      <w:rFonts w:ascii="Proxima Nova Rg" w:hAnsi="Proxima Nova Rg"/>
                      <w:color w:val="646569"/>
                      <w:sz w:val="16"/>
                      <w:szCs w:val="16"/>
                    </w:rPr>
                  </w:pPr>
                  <w:r>
                    <w:rPr>
                      <w:rFonts w:ascii="Proxima Nova Rg" w:hAnsi="Proxima Nova Rg"/>
                      <w:color w:val="646569"/>
                      <w:sz w:val="16"/>
                      <w:szCs w:val="16"/>
                    </w:rPr>
                    <w:t>W A Harriman Campus Albany NY 12227</w:t>
                  </w:r>
                  <w:r w:rsidRPr="00D86410">
                    <w:rPr>
                      <w:rFonts w:ascii="Proxima Nova Rg" w:hAnsi="Proxima Nova Rg"/>
                      <w:color w:val="646569"/>
                      <w:sz w:val="16"/>
                      <w:szCs w:val="16"/>
                    </w:rPr>
                    <w:t xml:space="preserve"> </w:t>
                  </w:r>
                  <w:r w:rsidRPr="00D86410">
                    <w:rPr>
                      <w:rFonts w:ascii="Courier New" w:hAnsi="Courier New" w:cs="Courier New"/>
                      <w:color w:val="646569"/>
                      <w:sz w:val="16"/>
                      <w:szCs w:val="16"/>
                    </w:rPr>
                    <w:t>│</w:t>
                  </w:r>
                  <w:r>
                    <w:rPr>
                      <w:rFonts w:ascii="Courier New" w:hAnsi="Courier New" w:cs="Courier New"/>
                      <w:color w:val="646569"/>
                      <w:sz w:val="16"/>
                      <w:szCs w:val="16"/>
                    </w:rPr>
                    <w:t xml:space="preserve"> </w:t>
                  </w:r>
                  <w:r>
                    <w:rPr>
                      <w:rFonts w:ascii="Proxima Nova Rg" w:hAnsi="Proxima Nova Rg"/>
                      <w:color w:val="646569"/>
                      <w:sz w:val="16"/>
                      <w:szCs w:val="16"/>
                    </w:rPr>
                    <w:t>(518) 530-4484</w:t>
                  </w:r>
                  <w:r w:rsidRPr="00D86410">
                    <w:rPr>
                      <w:rFonts w:ascii="Proxima Nova Rg" w:hAnsi="Proxima Nova Rg"/>
                      <w:color w:val="646569"/>
                      <w:sz w:val="16"/>
                      <w:szCs w:val="16"/>
                    </w:rPr>
                    <w:t xml:space="preserve"> </w:t>
                  </w:r>
                  <w:r w:rsidRPr="00D86410">
                    <w:rPr>
                      <w:rFonts w:ascii="Courier New" w:hAnsi="Courier New" w:cs="Courier New"/>
                      <w:color w:val="646569"/>
                      <w:sz w:val="16"/>
                      <w:szCs w:val="16"/>
                    </w:rPr>
                    <w:t>│</w:t>
                  </w:r>
                  <w:r>
                    <w:rPr>
                      <w:rFonts w:ascii="Courier New" w:hAnsi="Courier New" w:cs="Courier New"/>
                      <w:color w:val="646569"/>
                      <w:sz w:val="16"/>
                      <w:szCs w:val="16"/>
                    </w:rPr>
                    <w:t xml:space="preserve"> </w:t>
                  </w:r>
                  <w:r>
                    <w:rPr>
                      <w:rFonts w:ascii="Proxima Nova Rg" w:hAnsi="Proxima Nova Rg"/>
                      <w:color w:val="646569"/>
                      <w:sz w:val="16"/>
                      <w:szCs w:val="16"/>
                    </w:rPr>
                    <w:t>www.tax.ny.gov</w:t>
                  </w:r>
                </w:p>
              </w:tc>
            </w:tr>
          </w:tbl>
          <w:p w14:paraId="2851CBFD" w14:textId="454ABE5B" w:rsidR="00093C4F" w:rsidRPr="002C2AA6" w:rsidRDefault="00BD7DE9" w:rsidP="00E24A82"/>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1974707"/>
      <w:docPartObj>
        <w:docPartGallery w:val="Page Numbers (Top of Page)"/>
        <w:docPartUnique/>
      </w:docPartObj>
    </w:sdtPr>
    <w:sdtEndPr/>
    <w:sdtContent>
      <w:sdt>
        <w:sdtPr>
          <w:id w:val="2137513798"/>
          <w:docPartObj>
            <w:docPartGallery w:val="Page Numbers (Bottom of Page)"/>
            <w:docPartUnique/>
          </w:docPartObj>
        </w:sdtPr>
        <w:sdtEndPr/>
        <w:sdtContent>
          <w:sdt>
            <w:sdtPr>
              <w:id w:val="-354734578"/>
              <w:docPartObj>
                <w:docPartGallery w:val="Page Numbers (Top of Page)"/>
                <w:docPartUnique/>
              </w:docPartObj>
            </w:sdtPr>
            <w:sdtEndPr/>
            <w:sdtContent>
              <w:p w14:paraId="184F1649" w14:textId="77777777" w:rsidR="00897F46" w:rsidRDefault="00897F46" w:rsidP="00897F46">
                <w:pPr>
                  <w:spacing w:before="200"/>
                  <w:jc w:val="right"/>
                </w:pPr>
              </w:p>
              <w:tbl>
                <w:tblPr>
                  <w:tblStyle w:val="TableGrid"/>
                  <w:tblW w:w="10890" w:type="dxa"/>
                  <w:tblInd w:w="-635" w:type="dxa"/>
                  <w:tblLook w:val="04A0" w:firstRow="1" w:lastRow="0" w:firstColumn="1" w:lastColumn="0" w:noHBand="0" w:noVBand="1"/>
                </w:tblPr>
                <w:tblGrid>
                  <w:gridCol w:w="10890"/>
                </w:tblGrid>
                <w:tr w:rsidR="00897F46" w14:paraId="59291B9C" w14:textId="77777777" w:rsidTr="008F69A9">
                  <w:tc>
                    <w:tcPr>
                      <w:tcW w:w="10890" w:type="dxa"/>
                      <w:tcBorders>
                        <w:top w:val="single" w:sz="2" w:space="0" w:color="A6A6A6" w:themeColor="background1" w:themeShade="A6"/>
                        <w:left w:val="single" w:sz="4" w:space="0" w:color="FFFFFF" w:themeColor="background1"/>
                        <w:bottom w:val="single" w:sz="4" w:space="0" w:color="FFFFFF" w:themeColor="background1"/>
                        <w:right w:val="single" w:sz="4" w:space="0" w:color="FFFFFF" w:themeColor="background1"/>
                      </w:tcBorders>
                    </w:tcPr>
                    <w:p w14:paraId="2D16A79E" w14:textId="77777777" w:rsidR="00897F46" w:rsidRPr="00E24A82" w:rsidRDefault="00897F46" w:rsidP="00897F46">
                      <w:pPr>
                        <w:pStyle w:val="Footer"/>
                        <w:spacing w:before="120"/>
                        <w:jc w:val="center"/>
                        <w:rPr>
                          <w:rFonts w:ascii="Proxima Nova Rg" w:hAnsi="Proxima Nova Rg"/>
                          <w:color w:val="646569"/>
                          <w:sz w:val="16"/>
                          <w:szCs w:val="16"/>
                        </w:rPr>
                      </w:pPr>
                      <w:r>
                        <w:rPr>
                          <w:rFonts w:ascii="Proxima Nova Rg" w:hAnsi="Proxima Nova Rg"/>
                          <w:color w:val="646569"/>
                          <w:sz w:val="16"/>
                          <w:szCs w:val="16"/>
                        </w:rPr>
                        <w:t>W A Harriman Campus Albany NY 12227</w:t>
                      </w:r>
                      <w:r w:rsidRPr="00D86410">
                        <w:rPr>
                          <w:rFonts w:ascii="Proxima Nova Rg" w:hAnsi="Proxima Nova Rg"/>
                          <w:color w:val="646569"/>
                          <w:sz w:val="16"/>
                          <w:szCs w:val="16"/>
                        </w:rPr>
                        <w:t xml:space="preserve"> </w:t>
                      </w:r>
                      <w:r w:rsidRPr="00D86410">
                        <w:rPr>
                          <w:rFonts w:ascii="Courier New" w:hAnsi="Courier New" w:cs="Courier New"/>
                          <w:color w:val="646569"/>
                          <w:sz w:val="16"/>
                          <w:szCs w:val="16"/>
                        </w:rPr>
                        <w:t>│</w:t>
                      </w:r>
                      <w:r>
                        <w:rPr>
                          <w:rFonts w:ascii="Courier New" w:hAnsi="Courier New" w:cs="Courier New"/>
                          <w:color w:val="646569"/>
                          <w:sz w:val="16"/>
                          <w:szCs w:val="16"/>
                        </w:rPr>
                        <w:t xml:space="preserve"> </w:t>
                      </w:r>
                      <w:r>
                        <w:rPr>
                          <w:rFonts w:ascii="Proxima Nova Rg" w:hAnsi="Proxima Nova Rg"/>
                          <w:color w:val="646569"/>
                          <w:sz w:val="16"/>
                          <w:szCs w:val="16"/>
                        </w:rPr>
                        <w:t>(518) 530-4484</w:t>
                      </w:r>
                      <w:r w:rsidRPr="00D86410">
                        <w:rPr>
                          <w:rFonts w:ascii="Proxima Nova Rg" w:hAnsi="Proxima Nova Rg"/>
                          <w:color w:val="646569"/>
                          <w:sz w:val="16"/>
                          <w:szCs w:val="16"/>
                        </w:rPr>
                        <w:t xml:space="preserve"> </w:t>
                      </w:r>
                      <w:r w:rsidRPr="00D86410">
                        <w:rPr>
                          <w:rFonts w:ascii="Courier New" w:hAnsi="Courier New" w:cs="Courier New"/>
                          <w:color w:val="646569"/>
                          <w:sz w:val="16"/>
                          <w:szCs w:val="16"/>
                        </w:rPr>
                        <w:t>│</w:t>
                      </w:r>
                      <w:r>
                        <w:rPr>
                          <w:rFonts w:ascii="Courier New" w:hAnsi="Courier New" w:cs="Courier New"/>
                          <w:color w:val="646569"/>
                          <w:sz w:val="16"/>
                          <w:szCs w:val="16"/>
                        </w:rPr>
                        <w:t xml:space="preserve"> </w:t>
                      </w:r>
                      <w:r>
                        <w:rPr>
                          <w:rFonts w:ascii="Proxima Nova Rg" w:hAnsi="Proxima Nova Rg"/>
                          <w:color w:val="646569"/>
                          <w:sz w:val="16"/>
                          <w:szCs w:val="16"/>
                        </w:rPr>
                        <w:t>www.tax.ny.gov</w:t>
                      </w:r>
                    </w:p>
                  </w:tc>
                </w:tr>
              </w:tbl>
              <w:p w14:paraId="191506E4" w14:textId="77777777" w:rsidR="00897F46" w:rsidRDefault="00BD7DE9" w:rsidP="00897F46"/>
            </w:sdtContent>
          </w:sdt>
        </w:sdtContent>
      </w:sdt>
      <w:p w14:paraId="3FE0FBA5" w14:textId="0C984636" w:rsidR="00093C4F" w:rsidRDefault="00BD7DE9" w:rsidP="00897F46">
        <w:pPr>
          <w:pStyle w:val="Footer"/>
          <w:jc w:val="right"/>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4C06D" w14:textId="46BE0CF1" w:rsidR="00897F46" w:rsidRDefault="00AE1FA6" w:rsidP="00B94A24">
    <w:pPr>
      <w:pStyle w:val="Footer"/>
      <w:ind w:right="414"/>
      <w:jc w:val="right"/>
    </w:pPr>
    <w:r w:rsidRPr="00855663">
      <w:rPr>
        <w:rFonts w:cs="Arial"/>
      </w:rPr>
      <w:t>RFP 2</w:t>
    </w:r>
    <w:r>
      <w:rPr>
        <w:rFonts w:cs="Arial"/>
      </w:rPr>
      <w:t>6</w:t>
    </w:r>
    <w:r w:rsidRPr="00855663">
      <w:rPr>
        <w:rFonts w:cs="Arial"/>
      </w:rPr>
      <w:t>-10</w:t>
    </w:r>
    <w:r w:rsidR="00F83290">
      <w:rPr>
        <w:rFonts w:cs="Arial"/>
      </w:rPr>
      <w:t>1</w:t>
    </w:r>
    <w:r w:rsidRPr="00855663">
      <w:rPr>
        <w:rFonts w:cs="Arial"/>
      </w:rPr>
      <w:t xml:space="preserve"> </w:t>
    </w:r>
    <w:r w:rsidRPr="00AE1FA6">
      <w:rPr>
        <w:rFonts w:cs="Arial"/>
      </w:rPr>
      <w:t xml:space="preserve">Telecommunications </w:t>
    </w:r>
    <w:r w:rsidR="00F83290">
      <w:rPr>
        <w:rFonts w:cs="Arial"/>
      </w:rPr>
      <w:t xml:space="preserve">Expert Consultant </w:t>
    </w:r>
    <w:r w:rsidR="00897F46" w:rsidRPr="00855663">
      <w:rPr>
        <w:rFonts w:cs="Arial"/>
      </w:rPr>
      <w:t xml:space="preserve">| </w:t>
    </w:r>
    <w:sdt>
      <w:sdtPr>
        <w:id w:val="1442955377"/>
        <w:docPartObj>
          <w:docPartGallery w:val="Page Numbers (Bottom of Page)"/>
          <w:docPartUnique/>
        </w:docPartObj>
      </w:sdtPr>
      <w:sdtEndPr/>
      <w:sdtContent>
        <w:sdt>
          <w:sdtPr>
            <w:id w:val="-1130709303"/>
            <w:docPartObj>
              <w:docPartGallery w:val="Page Numbers (Top of Page)"/>
              <w:docPartUnique/>
            </w:docPartObj>
          </w:sdtPr>
          <w:sdtEndPr/>
          <w:sdtContent>
            <w:r w:rsidR="00897F46">
              <w:t xml:space="preserve">Page </w:t>
            </w:r>
            <w:r w:rsidR="00897F46">
              <w:rPr>
                <w:b/>
                <w:bCs/>
              </w:rPr>
              <w:fldChar w:fldCharType="begin"/>
            </w:r>
            <w:r w:rsidR="00897F46">
              <w:rPr>
                <w:b/>
                <w:bCs/>
              </w:rPr>
              <w:instrText xml:space="preserve"> PAGE </w:instrText>
            </w:r>
            <w:r w:rsidR="00897F46">
              <w:rPr>
                <w:b/>
                <w:bCs/>
              </w:rPr>
              <w:fldChar w:fldCharType="separate"/>
            </w:r>
            <w:r w:rsidR="00897F46">
              <w:rPr>
                <w:b/>
                <w:bCs/>
              </w:rPr>
              <w:t>1</w:t>
            </w:r>
            <w:r w:rsidR="00897F46">
              <w:rPr>
                <w:b/>
                <w:bCs/>
              </w:rPr>
              <w:fldChar w:fldCharType="end"/>
            </w:r>
          </w:sdtContent>
        </w:sdt>
      </w:sdtContent>
    </w:sdt>
  </w:p>
  <w:p w14:paraId="5366F67B" w14:textId="77777777" w:rsidR="00897F46" w:rsidRDefault="00897F46" w:rsidP="00B94A24">
    <w:pPr>
      <w:ind w:right="414"/>
      <w:jc w:val="right"/>
    </w:pPr>
    <w:r>
      <w:rPr>
        <w:b/>
        <w:bCs/>
      </w:rPr>
      <w:t>Questions and Answers</w:t>
    </w:r>
  </w:p>
  <w:p w14:paraId="33211816" w14:textId="25920113" w:rsidR="00897F46" w:rsidRPr="00897F46" w:rsidRDefault="00897F46" w:rsidP="00897F4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8113D" w14:textId="3E903B4E" w:rsidR="002371CD" w:rsidRPr="00B94A24" w:rsidRDefault="002371CD" w:rsidP="00AE1FA6">
    <w:pPr>
      <w:pStyle w:val="Footer"/>
      <w:jc w:val="right"/>
      <w:rPr>
        <w:rFonts w:cs="Arial"/>
        <w:b/>
        <w:bCs/>
      </w:rPr>
    </w:pPr>
    <w:r w:rsidRPr="00B94A24">
      <w:rPr>
        <w:rFonts w:cs="Arial"/>
        <w:b/>
        <w:bCs/>
      </w:rPr>
      <w:t xml:space="preserve">Amendment #1 </w:t>
    </w:r>
  </w:p>
  <w:p w14:paraId="41FE6D4F" w14:textId="6F6579C7" w:rsidR="002371CD" w:rsidRDefault="00BD7DE9" w:rsidP="00AE1FA6">
    <w:pPr>
      <w:pStyle w:val="Footer"/>
      <w:jc w:val="right"/>
    </w:pPr>
    <w:sdt>
      <w:sdtPr>
        <w:id w:val="-1682959484"/>
        <w:docPartObj>
          <w:docPartGallery w:val="Page Numbers (Bottom of Page)"/>
          <w:docPartUnique/>
        </w:docPartObj>
      </w:sdtPr>
      <w:sdtEndPr/>
      <w:sdtContent>
        <w:sdt>
          <w:sdtPr>
            <w:id w:val="19361261"/>
            <w:docPartObj>
              <w:docPartGallery w:val="Page Numbers (Top of Page)"/>
              <w:docPartUnique/>
            </w:docPartObj>
          </w:sdtPr>
          <w:sdtEndPr/>
          <w:sdtContent>
            <w:r w:rsidR="002371CD" w:rsidRPr="00855663">
              <w:rPr>
                <w:rFonts w:cs="Arial"/>
              </w:rPr>
              <w:t>RFP 2</w:t>
            </w:r>
            <w:r w:rsidR="002371CD">
              <w:rPr>
                <w:rFonts w:cs="Arial"/>
              </w:rPr>
              <w:t>6</w:t>
            </w:r>
            <w:r w:rsidR="002371CD" w:rsidRPr="00855663">
              <w:rPr>
                <w:rFonts w:cs="Arial"/>
              </w:rPr>
              <w:t>-10</w:t>
            </w:r>
            <w:r w:rsidR="002371CD">
              <w:rPr>
                <w:rFonts w:cs="Arial"/>
              </w:rPr>
              <w:t>1</w:t>
            </w:r>
            <w:r w:rsidR="002371CD" w:rsidRPr="00855663">
              <w:rPr>
                <w:rFonts w:cs="Arial"/>
              </w:rPr>
              <w:t xml:space="preserve"> </w:t>
            </w:r>
            <w:r w:rsidR="002371CD" w:rsidRPr="00AE1FA6">
              <w:rPr>
                <w:rFonts w:cs="Arial"/>
              </w:rPr>
              <w:t xml:space="preserve">Telecommunications </w:t>
            </w:r>
            <w:r w:rsidR="002371CD">
              <w:rPr>
                <w:rFonts w:cs="Arial"/>
              </w:rPr>
              <w:t>Expert Consultant</w:t>
            </w:r>
            <w:r w:rsidR="002371CD">
              <w:t xml:space="preserve"> </w:t>
            </w:r>
            <w:r w:rsidR="002371CD">
              <w:tab/>
              <w:t xml:space="preserve">Page </w:t>
            </w:r>
            <w:r w:rsidR="00AB0708">
              <w:rPr>
                <w:b/>
                <w:bCs/>
              </w:rPr>
              <w:t>2</w:t>
            </w:r>
          </w:sdtContent>
        </w:sdt>
      </w:sdtContent>
    </w:sdt>
  </w:p>
  <w:p w14:paraId="18A3D73A" w14:textId="77777777" w:rsidR="002371CD" w:rsidRPr="00897F46" w:rsidRDefault="002371CD" w:rsidP="00897F4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4EDAC" w14:textId="77777777" w:rsidR="00AB0708" w:rsidRPr="00B94A24" w:rsidRDefault="00AB0708" w:rsidP="00AE1FA6">
    <w:pPr>
      <w:pStyle w:val="Footer"/>
      <w:jc w:val="right"/>
      <w:rPr>
        <w:rFonts w:cs="Arial"/>
        <w:b/>
        <w:bCs/>
      </w:rPr>
    </w:pPr>
    <w:r w:rsidRPr="00B94A24">
      <w:rPr>
        <w:rFonts w:cs="Arial"/>
        <w:b/>
        <w:bCs/>
      </w:rPr>
      <w:t xml:space="preserve">Amendment #1 </w:t>
    </w:r>
  </w:p>
  <w:p w14:paraId="7D1EE17B" w14:textId="0F9AA350" w:rsidR="00AB0708" w:rsidRDefault="00BD7DE9" w:rsidP="00AE1FA6">
    <w:pPr>
      <w:pStyle w:val="Footer"/>
      <w:jc w:val="right"/>
    </w:pPr>
    <w:sdt>
      <w:sdtPr>
        <w:id w:val="-901439956"/>
        <w:docPartObj>
          <w:docPartGallery w:val="Page Numbers (Bottom of Page)"/>
          <w:docPartUnique/>
        </w:docPartObj>
      </w:sdtPr>
      <w:sdtEndPr/>
      <w:sdtContent>
        <w:sdt>
          <w:sdtPr>
            <w:id w:val="-787432747"/>
            <w:docPartObj>
              <w:docPartGallery w:val="Page Numbers (Top of Page)"/>
              <w:docPartUnique/>
            </w:docPartObj>
          </w:sdtPr>
          <w:sdtEndPr/>
          <w:sdtContent>
            <w:r w:rsidR="00AB0708" w:rsidRPr="00855663">
              <w:rPr>
                <w:rFonts w:cs="Arial"/>
              </w:rPr>
              <w:t>RFP 2</w:t>
            </w:r>
            <w:r w:rsidR="00AB0708">
              <w:rPr>
                <w:rFonts w:cs="Arial"/>
              </w:rPr>
              <w:t>6</w:t>
            </w:r>
            <w:r w:rsidR="00AB0708" w:rsidRPr="00855663">
              <w:rPr>
                <w:rFonts w:cs="Arial"/>
              </w:rPr>
              <w:t>-10</w:t>
            </w:r>
            <w:r w:rsidR="00AB0708">
              <w:rPr>
                <w:rFonts w:cs="Arial"/>
              </w:rPr>
              <w:t>1</w:t>
            </w:r>
            <w:r w:rsidR="00AB0708" w:rsidRPr="00855663">
              <w:rPr>
                <w:rFonts w:cs="Arial"/>
              </w:rPr>
              <w:t xml:space="preserve"> </w:t>
            </w:r>
            <w:r w:rsidR="00AB0708" w:rsidRPr="00AE1FA6">
              <w:rPr>
                <w:rFonts w:cs="Arial"/>
              </w:rPr>
              <w:t xml:space="preserve">Telecommunications </w:t>
            </w:r>
            <w:r w:rsidR="00AB0708">
              <w:rPr>
                <w:rFonts w:cs="Arial"/>
              </w:rPr>
              <w:t>Expert Consultant</w:t>
            </w:r>
            <w:r w:rsidR="00AB0708">
              <w:t xml:space="preserve"> </w:t>
            </w:r>
            <w:r w:rsidR="00AB0708">
              <w:tab/>
              <w:t xml:space="preserve">Page </w:t>
            </w:r>
            <w:r w:rsidR="006662C9">
              <w:t>1</w:t>
            </w:r>
            <w:r w:rsidR="00F8722D">
              <w:t>8</w:t>
            </w:r>
          </w:sdtContent>
        </w:sdt>
      </w:sdtContent>
    </w:sdt>
  </w:p>
  <w:p w14:paraId="24BD3182" w14:textId="77777777" w:rsidR="00AB0708" w:rsidRPr="00897F46" w:rsidRDefault="00AB0708" w:rsidP="00897F4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1A09A" w14:textId="77777777" w:rsidR="00F8722D" w:rsidRPr="00B94A24" w:rsidRDefault="00F8722D" w:rsidP="00AE1FA6">
    <w:pPr>
      <w:pStyle w:val="Footer"/>
      <w:jc w:val="right"/>
      <w:rPr>
        <w:rFonts w:cs="Arial"/>
        <w:b/>
        <w:bCs/>
      </w:rPr>
    </w:pPr>
    <w:r w:rsidRPr="00B94A24">
      <w:rPr>
        <w:rFonts w:cs="Arial"/>
        <w:b/>
        <w:bCs/>
      </w:rPr>
      <w:t xml:space="preserve">Amendment #1 </w:t>
    </w:r>
  </w:p>
  <w:p w14:paraId="046B1D99" w14:textId="77777777" w:rsidR="00F8722D" w:rsidRDefault="00BD7DE9" w:rsidP="00AE1FA6">
    <w:pPr>
      <w:pStyle w:val="Footer"/>
      <w:jc w:val="right"/>
    </w:pPr>
    <w:sdt>
      <w:sdtPr>
        <w:id w:val="-2037883141"/>
        <w:docPartObj>
          <w:docPartGallery w:val="Page Numbers (Bottom of Page)"/>
          <w:docPartUnique/>
        </w:docPartObj>
      </w:sdtPr>
      <w:sdtEndPr/>
      <w:sdtContent>
        <w:sdt>
          <w:sdtPr>
            <w:id w:val="701214768"/>
            <w:docPartObj>
              <w:docPartGallery w:val="Page Numbers (Top of Page)"/>
              <w:docPartUnique/>
            </w:docPartObj>
          </w:sdtPr>
          <w:sdtEndPr/>
          <w:sdtContent>
            <w:r w:rsidR="00F8722D" w:rsidRPr="00855663">
              <w:rPr>
                <w:rFonts w:cs="Arial"/>
              </w:rPr>
              <w:t>RFP 2</w:t>
            </w:r>
            <w:r w:rsidR="00F8722D">
              <w:rPr>
                <w:rFonts w:cs="Arial"/>
              </w:rPr>
              <w:t>6</w:t>
            </w:r>
            <w:r w:rsidR="00F8722D" w:rsidRPr="00855663">
              <w:rPr>
                <w:rFonts w:cs="Arial"/>
              </w:rPr>
              <w:t>-10</w:t>
            </w:r>
            <w:r w:rsidR="00F8722D">
              <w:rPr>
                <w:rFonts w:cs="Arial"/>
              </w:rPr>
              <w:t>1</w:t>
            </w:r>
            <w:r w:rsidR="00F8722D" w:rsidRPr="00855663">
              <w:rPr>
                <w:rFonts w:cs="Arial"/>
              </w:rPr>
              <w:t xml:space="preserve"> </w:t>
            </w:r>
            <w:r w:rsidR="00F8722D" w:rsidRPr="00AE1FA6">
              <w:rPr>
                <w:rFonts w:cs="Arial"/>
              </w:rPr>
              <w:t xml:space="preserve">Telecommunications </w:t>
            </w:r>
            <w:r w:rsidR="00F8722D">
              <w:rPr>
                <w:rFonts w:cs="Arial"/>
              </w:rPr>
              <w:t>Expert Consultant</w:t>
            </w:r>
            <w:r w:rsidR="00F8722D">
              <w:t xml:space="preserve"> </w:t>
            </w:r>
            <w:r w:rsidR="00F8722D">
              <w:tab/>
              <w:t>Page 19</w:t>
            </w:r>
          </w:sdtContent>
        </w:sdt>
      </w:sdtContent>
    </w:sdt>
  </w:p>
  <w:p w14:paraId="1C5B2E68" w14:textId="77777777" w:rsidR="00F8722D" w:rsidRPr="00897F46" w:rsidRDefault="00F8722D" w:rsidP="00897F4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33803" w14:textId="77777777" w:rsidR="006662C9" w:rsidRPr="00B94A24" w:rsidRDefault="006662C9" w:rsidP="00AE1FA6">
    <w:pPr>
      <w:pStyle w:val="Footer"/>
      <w:jc w:val="right"/>
      <w:rPr>
        <w:rFonts w:cs="Arial"/>
        <w:b/>
        <w:bCs/>
      </w:rPr>
    </w:pPr>
    <w:r w:rsidRPr="00B94A24">
      <w:rPr>
        <w:rFonts w:cs="Arial"/>
        <w:b/>
        <w:bCs/>
      </w:rPr>
      <w:t xml:space="preserve">Amendment #1 </w:t>
    </w:r>
  </w:p>
  <w:p w14:paraId="70F89258" w14:textId="77777777" w:rsidR="006662C9" w:rsidRDefault="00BD7DE9" w:rsidP="00AE1FA6">
    <w:pPr>
      <w:pStyle w:val="Footer"/>
      <w:jc w:val="right"/>
    </w:pPr>
    <w:sdt>
      <w:sdtPr>
        <w:id w:val="-845559864"/>
        <w:docPartObj>
          <w:docPartGallery w:val="Page Numbers (Bottom of Page)"/>
          <w:docPartUnique/>
        </w:docPartObj>
      </w:sdtPr>
      <w:sdtEndPr/>
      <w:sdtContent>
        <w:sdt>
          <w:sdtPr>
            <w:id w:val="-1211335212"/>
            <w:docPartObj>
              <w:docPartGallery w:val="Page Numbers (Top of Page)"/>
              <w:docPartUnique/>
            </w:docPartObj>
          </w:sdtPr>
          <w:sdtEndPr/>
          <w:sdtContent>
            <w:r w:rsidR="006662C9" w:rsidRPr="00855663">
              <w:rPr>
                <w:rFonts w:cs="Arial"/>
              </w:rPr>
              <w:t>RFP 2</w:t>
            </w:r>
            <w:r w:rsidR="006662C9">
              <w:rPr>
                <w:rFonts w:cs="Arial"/>
              </w:rPr>
              <w:t>6</w:t>
            </w:r>
            <w:r w:rsidR="006662C9" w:rsidRPr="00855663">
              <w:rPr>
                <w:rFonts w:cs="Arial"/>
              </w:rPr>
              <w:t>-10</w:t>
            </w:r>
            <w:r w:rsidR="006662C9">
              <w:rPr>
                <w:rFonts w:cs="Arial"/>
              </w:rPr>
              <w:t>1</w:t>
            </w:r>
            <w:r w:rsidR="006662C9" w:rsidRPr="00855663">
              <w:rPr>
                <w:rFonts w:cs="Arial"/>
              </w:rPr>
              <w:t xml:space="preserve"> </w:t>
            </w:r>
            <w:r w:rsidR="006662C9" w:rsidRPr="00AE1FA6">
              <w:rPr>
                <w:rFonts w:cs="Arial"/>
              </w:rPr>
              <w:t xml:space="preserve">Telecommunications </w:t>
            </w:r>
            <w:r w:rsidR="006662C9">
              <w:rPr>
                <w:rFonts w:cs="Arial"/>
              </w:rPr>
              <w:t>Expert Consultant</w:t>
            </w:r>
            <w:r w:rsidR="006662C9">
              <w:t xml:space="preserve"> </w:t>
            </w:r>
            <w:r w:rsidR="006662C9">
              <w:tab/>
              <w:t>Attachments | Page 22</w:t>
            </w:r>
          </w:sdtContent>
        </w:sdt>
      </w:sdtContent>
    </w:sdt>
  </w:p>
  <w:p w14:paraId="0B133036" w14:textId="77777777" w:rsidR="006662C9" w:rsidRPr="00897F46" w:rsidRDefault="006662C9" w:rsidP="00897F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3B080" w14:textId="77777777" w:rsidR="00DC06B6" w:rsidRDefault="00DC06B6" w:rsidP="008B0D31">
      <w:r>
        <w:separator/>
      </w:r>
    </w:p>
  </w:footnote>
  <w:footnote w:type="continuationSeparator" w:id="0">
    <w:p w14:paraId="7B8CA582" w14:textId="77777777" w:rsidR="00DC06B6" w:rsidRDefault="00DC06B6" w:rsidP="008B0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6E071" w14:textId="77777777" w:rsidR="00897F46" w:rsidRPr="003A2E82" w:rsidRDefault="00897F46" w:rsidP="00897F46">
    <w:pPr>
      <w:widowControl w:val="0"/>
      <w:tabs>
        <w:tab w:val="left" w:pos="630"/>
        <w:tab w:val="left" w:pos="4680"/>
        <w:tab w:val="left" w:pos="4770"/>
        <w:tab w:val="left" w:pos="8820"/>
      </w:tabs>
      <w:autoSpaceDE w:val="0"/>
      <w:autoSpaceDN w:val="0"/>
      <w:ind w:left="450" w:right="720"/>
      <w:jc w:val="center"/>
      <w:rPr>
        <w:rFonts w:eastAsia="Arial" w:cs="Arial"/>
      </w:rPr>
    </w:pPr>
    <w:bookmarkStart w:id="2" w:name="_Hlk129851461"/>
    <w:bookmarkStart w:id="3" w:name="_Hlk129851462"/>
    <w:bookmarkStart w:id="4" w:name="_Hlk129851463"/>
    <w:bookmarkStart w:id="5" w:name="_Hlk129851464"/>
    <w:bookmarkStart w:id="6" w:name="_Hlk129851465"/>
    <w:bookmarkStart w:id="7" w:name="_Hlk129851466"/>
    <w:bookmarkStart w:id="8" w:name="_Hlk129851467"/>
    <w:bookmarkStart w:id="9" w:name="_Hlk129851468"/>
    <w:bookmarkStart w:id="10" w:name="_Hlk129851474"/>
    <w:bookmarkStart w:id="11" w:name="_Hlk129851475"/>
    <w:bookmarkStart w:id="12" w:name="_Hlk129851477"/>
    <w:bookmarkStart w:id="13" w:name="_Hlk129851478"/>
    <w:bookmarkStart w:id="14" w:name="_Hlk129851479"/>
    <w:bookmarkStart w:id="15" w:name="_Hlk129851480"/>
    <w:bookmarkStart w:id="16" w:name="_Hlk130375343"/>
    <w:bookmarkStart w:id="17" w:name="_Hlk130375344"/>
    <w:bookmarkStart w:id="18" w:name="_Hlk127962892"/>
    <w:bookmarkStart w:id="19" w:name="_Hlk127962893"/>
    <w:bookmarkStart w:id="20" w:name="_Hlk127962894"/>
    <w:bookmarkStart w:id="21" w:name="_Hlk127962895"/>
    <w:bookmarkStart w:id="22" w:name="_Hlk127962896"/>
    <w:bookmarkStart w:id="23" w:name="_Hlk127962897"/>
    <w:bookmarkStart w:id="24" w:name="_Hlk130369723"/>
    <w:bookmarkStart w:id="25" w:name="_Hlk130369724"/>
    <w:bookmarkStart w:id="26" w:name="_Hlk130369725"/>
    <w:bookmarkStart w:id="27" w:name="_Hlk130369726"/>
    <w:bookmarkStart w:id="28" w:name="_Hlk130369727"/>
    <w:bookmarkStart w:id="29" w:name="_Hlk130369728"/>
    <w:bookmarkStart w:id="30" w:name="_Hlk130369729"/>
    <w:bookmarkStart w:id="31" w:name="_Hlk130369730"/>
    <w:bookmarkStart w:id="32" w:name="_Hlk130369731"/>
    <w:bookmarkStart w:id="33" w:name="_Hlk130369732"/>
    <w:bookmarkStart w:id="34" w:name="_Hlk130369733"/>
    <w:bookmarkStart w:id="35" w:name="_Hlk130369734"/>
    <w:bookmarkStart w:id="36" w:name="_Hlk133564404"/>
    <w:bookmarkStart w:id="37" w:name="_Hlk133564405"/>
    <w:bookmarkStart w:id="38" w:name="_Hlk133564427"/>
    <w:bookmarkStart w:id="39" w:name="_Hlk133564428"/>
    <w:r w:rsidRPr="003A2E82">
      <w:rPr>
        <w:rFonts w:eastAsia="Arial" w:cs="Arial"/>
      </w:rPr>
      <w:t>New York State Department of Taxation and Finance</w:t>
    </w:r>
  </w:p>
  <w:p w14:paraId="7BDD1ABA" w14:textId="5CE8DF1D" w:rsidR="00897F46" w:rsidRPr="003A2E82" w:rsidRDefault="00897F46" w:rsidP="00897F46">
    <w:pPr>
      <w:widowControl w:val="0"/>
      <w:tabs>
        <w:tab w:val="left" w:pos="630"/>
        <w:tab w:val="left" w:pos="4680"/>
        <w:tab w:val="left" w:pos="4770"/>
        <w:tab w:val="left" w:pos="8820"/>
      </w:tabs>
      <w:autoSpaceDE w:val="0"/>
      <w:autoSpaceDN w:val="0"/>
      <w:ind w:left="450" w:right="720"/>
      <w:jc w:val="center"/>
      <w:rPr>
        <w:rFonts w:eastAsia="Arial" w:cs="Arial"/>
      </w:rPr>
    </w:pPr>
    <w:r w:rsidRPr="003A2E82">
      <w:rPr>
        <w:rFonts w:eastAsia="Arial" w:cs="Arial"/>
      </w:rPr>
      <w:t xml:space="preserve">Request for Proposals (RFP) </w:t>
    </w:r>
    <w:r>
      <w:rPr>
        <w:rFonts w:eastAsia="Arial" w:cs="Arial"/>
      </w:rPr>
      <w:t>2</w:t>
    </w:r>
    <w:r w:rsidR="00AE1FA6">
      <w:rPr>
        <w:rFonts w:eastAsia="Arial" w:cs="Arial"/>
      </w:rPr>
      <w:t>6</w:t>
    </w:r>
    <w:r>
      <w:rPr>
        <w:rFonts w:eastAsia="Arial" w:cs="Arial"/>
      </w:rPr>
      <w:t>-10</w:t>
    </w:r>
    <w:r w:rsidR="00F83290">
      <w:rPr>
        <w:rFonts w:eastAsia="Arial" w:cs="Arial"/>
      </w:rPr>
      <w:t>1</w:t>
    </w:r>
  </w:p>
  <w:p w14:paraId="6C573CF1" w14:textId="3025C53D" w:rsidR="00897F46" w:rsidRPr="003A2E82" w:rsidRDefault="00AE1FA6" w:rsidP="00897F46">
    <w:pPr>
      <w:widowControl w:val="0"/>
      <w:pBdr>
        <w:bottom w:val="single" w:sz="4" w:space="1" w:color="auto"/>
      </w:pBdr>
      <w:tabs>
        <w:tab w:val="left" w:pos="630"/>
        <w:tab w:val="left" w:pos="4680"/>
        <w:tab w:val="left" w:pos="8820"/>
      </w:tabs>
      <w:autoSpaceDE w:val="0"/>
      <w:autoSpaceDN w:val="0"/>
      <w:ind w:left="450" w:right="720"/>
      <w:jc w:val="center"/>
      <w:rPr>
        <w:rFonts w:eastAsia="Arial" w:cs="Arial"/>
        <w:sz w:val="12"/>
        <w:szCs w:val="12"/>
      </w:rPr>
    </w:pPr>
    <w:r w:rsidRPr="00AE1FA6">
      <w:rPr>
        <w:rFonts w:eastAsia="Arial" w:cs="Arial"/>
      </w:rPr>
      <w:t xml:space="preserve">Telecommunications </w:t>
    </w:r>
    <w:r w:rsidR="00F83290">
      <w:rPr>
        <w:rFonts w:eastAsia="Arial" w:cs="Arial"/>
      </w:rPr>
      <w:t>Expert Consultant</w:t>
    </w:r>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14:paraId="24C35849" w14:textId="77777777" w:rsidR="00897F46" w:rsidRDefault="00897F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EEC0CA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6F2B0E"/>
    <w:multiLevelType w:val="singleLevel"/>
    <w:tmpl w:val="A43E54E8"/>
    <w:lvl w:ilvl="0">
      <w:start w:val="1"/>
      <w:numFmt w:val="bullet"/>
      <w:pStyle w:val="BodyTextIndentBulleted"/>
      <w:lvlText w:val=""/>
      <w:lvlJc w:val="left"/>
      <w:pPr>
        <w:tabs>
          <w:tab w:val="num" w:pos="360"/>
        </w:tabs>
        <w:ind w:left="360" w:hanging="360"/>
      </w:pPr>
      <w:rPr>
        <w:rFonts w:ascii="Symbol" w:hAnsi="Symbol" w:hint="default"/>
      </w:rPr>
    </w:lvl>
  </w:abstractNum>
  <w:abstractNum w:abstractNumId="2" w15:restartNumberingAfterBreak="0">
    <w:nsid w:val="0F590150"/>
    <w:multiLevelType w:val="singleLevel"/>
    <w:tmpl w:val="495EECDC"/>
    <w:lvl w:ilvl="0">
      <w:start w:val="1"/>
      <w:numFmt w:val="bullet"/>
      <w:pStyle w:val="BulletIndent"/>
      <w:lvlText w:val=""/>
      <w:lvlJc w:val="left"/>
      <w:pPr>
        <w:tabs>
          <w:tab w:val="num" w:pos="360"/>
        </w:tabs>
        <w:ind w:left="216" w:hanging="216"/>
      </w:pPr>
      <w:rPr>
        <w:rFonts w:ascii="Symbol" w:hAnsi="Symbol" w:hint="default"/>
      </w:rPr>
    </w:lvl>
  </w:abstractNum>
  <w:abstractNum w:abstractNumId="3" w15:restartNumberingAfterBreak="0">
    <w:nsid w:val="28C70C11"/>
    <w:multiLevelType w:val="hybridMultilevel"/>
    <w:tmpl w:val="195E8D2C"/>
    <w:lvl w:ilvl="0" w:tplc="FFFFFFFF">
      <w:start w:val="1"/>
      <w:numFmt w:val="decimal"/>
      <w:pStyle w:val="NumberedItem"/>
      <w:lvlText w:val="%1."/>
      <w:lvlJc w:val="left"/>
      <w:pPr>
        <w:tabs>
          <w:tab w:val="num" w:pos="1800"/>
        </w:tabs>
        <w:ind w:left="1800" w:hanging="360"/>
      </w:pPr>
      <w:rPr>
        <w:rFonts w:cs="Times New Roman" w:hint="default"/>
      </w:rPr>
    </w:lvl>
    <w:lvl w:ilvl="1" w:tplc="FFFFFFFF">
      <w:start w:val="1"/>
      <w:numFmt w:val="lowerLetter"/>
      <w:lvlText w:val="%2."/>
      <w:lvlJc w:val="left"/>
      <w:pPr>
        <w:tabs>
          <w:tab w:val="num" w:pos="2520"/>
        </w:tabs>
        <w:ind w:left="2520" w:hanging="360"/>
      </w:pPr>
      <w:rPr>
        <w:rFonts w:cs="Times New Roman"/>
      </w:rPr>
    </w:lvl>
    <w:lvl w:ilvl="2" w:tplc="FFFFFFFF" w:tentative="1">
      <w:start w:val="1"/>
      <w:numFmt w:val="lowerRoman"/>
      <w:lvlText w:val="%3."/>
      <w:lvlJc w:val="right"/>
      <w:pPr>
        <w:tabs>
          <w:tab w:val="num" w:pos="3240"/>
        </w:tabs>
        <w:ind w:left="3240" w:hanging="180"/>
      </w:pPr>
      <w:rPr>
        <w:rFonts w:cs="Times New Roman"/>
      </w:rPr>
    </w:lvl>
    <w:lvl w:ilvl="3" w:tplc="FFFFFFFF">
      <w:start w:val="1"/>
      <w:numFmt w:val="decimal"/>
      <w:lvlText w:val="%4."/>
      <w:lvlJc w:val="left"/>
      <w:pPr>
        <w:tabs>
          <w:tab w:val="num" w:pos="3960"/>
        </w:tabs>
        <w:ind w:left="3960" w:hanging="360"/>
      </w:pPr>
      <w:rPr>
        <w:rFonts w:cs="Times New Roman"/>
      </w:rPr>
    </w:lvl>
    <w:lvl w:ilvl="4" w:tplc="FFFFFFFF" w:tentative="1">
      <w:start w:val="1"/>
      <w:numFmt w:val="lowerLetter"/>
      <w:lvlText w:val="%5."/>
      <w:lvlJc w:val="left"/>
      <w:pPr>
        <w:tabs>
          <w:tab w:val="num" w:pos="4680"/>
        </w:tabs>
        <w:ind w:left="4680" w:hanging="360"/>
      </w:pPr>
      <w:rPr>
        <w:rFonts w:cs="Times New Roman"/>
      </w:rPr>
    </w:lvl>
    <w:lvl w:ilvl="5" w:tplc="FFFFFFFF" w:tentative="1">
      <w:start w:val="1"/>
      <w:numFmt w:val="lowerRoman"/>
      <w:lvlText w:val="%6."/>
      <w:lvlJc w:val="right"/>
      <w:pPr>
        <w:tabs>
          <w:tab w:val="num" w:pos="5400"/>
        </w:tabs>
        <w:ind w:left="5400" w:hanging="180"/>
      </w:pPr>
      <w:rPr>
        <w:rFonts w:cs="Times New Roman"/>
      </w:rPr>
    </w:lvl>
    <w:lvl w:ilvl="6" w:tplc="FFFFFFFF" w:tentative="1">
      <w:start w:val="1"/>
      <w:numFmt w:val="decimal"/>
      <w:lvlText w:val="%7."/>
      <w:lvlJc w:val="left"/>
      <w:pPr>
        <w:tabs>
          <w:tab w:val="num" w:pos="6120"/>
        </w:tabs>
        <w:ind w:left="6120" w:hanging="360"/>
      </w:pPr>
      <w:rPr>
        <w:rFonts w:cs="Times New Roman"/>
      </w:rPr>
    </w:lvl>
    <w:lvl w:ilvl="7" w:tplc="FFFFFFFF" w:tentative="1">
      <w:start w:val="1"/>
      <w:numFmt w:val="lowerLetter"/>
      <w:lvlText w:val="%8."/>
      <w:lvlJc w:val="left"/>
      <w:pPr>
        <w:tabs>
          <w:tab w:val="num" w:pos="6840"/>
        </w:tabs>
        <w:ind w:left="6840" w:hanging="360"/>
      </w:pPr>
      <w:rPr>
        <w:rFonts w:cs="Times New Roman"/>
      </w:rPr>
    </w:lvl>
    <w:lvl w:ilvl="8" w:tplc="FFFFFFFF" w:tentative="1">
      <w:start w:val="1"/>
      <w:numFmt w:val="lowerRoman"/>
      <w:lvlText w:val="%9."/>
      <w:lvlJc w:val="right"/>
      <w:pPr>
        <w:tabs>
          <w:tab w:val="num" w:pos="7560"/>
        </w:tabs>
        <w:ind w:left="7560" w:hanging="180"/>
      </w:pPr>
      <w:rPr>
        <w:rFonts w:cs="Times New Roman"/>
      </w:rPr>
    </w:lvl>
  </w:abstractNum>
  <w:abstractNum w:abstractNumId="4" w15:restartNumberingAfterBreak="0">
    <w:nsid w:val="47F6605A"/>
    <w:multiLevelType w:val="hybridMultilevel"/>
    <w:tmpl w:val="56FEB206"/>
    <w:lvl w:ilvl="0" w:tplc="5454A9E4">
      <w:start w:val="1"/>
      <w:numFmt w:val="decimal"/>
      <w:pStyle w:val="TableNumberedList"/>
      <w:lvlText w:val="Table %1."/>
      <w:lvlJc w:val="left"/>
      <w:pPr>
        <w:tabs>
          <w:tab w:val="num" w:pos="1980"/>
        </w:tabs>
        <w:ind w:left="1980" w:hanging="1080"/>
      </w:pPr>
      <w:rPr>
        <w:rFonts w:ascii="Arial" w:hAnsi="Arial" w:cs="Times New Roman" w:hint="default"/>
        <w:b/>
        <w:i w:val="0"/>
        <w:sz w:val="20"/>
      </w:rPr>
    </w:lvl>
    <w:lvl w:ilvl="1" w:tplc="2ED02F10" w:tentative="1">
      <w:start w:val="1"/>
      <w:numFmt w:val="lowerLetter"/>
      <w:lvlText w:val="%2."/>
      <w:lvlJc w:val="left"/>
      <w:pPr>
        <w:tabs>
          <w:tab w:val="num" w:pos="1790"/>
        </w:tabs>
        <w:ind w:left="1790" w:hanging="360"/>
      </w:pPr>
      <w:rPr>
        <w:rFonts w:cs="Times New Roman"/>
      </w:rPr>
    </w:lvl>
    <w:lvl w:ilvl="2" w:tplc="C01EF142" w:tentative="1">
      <w:start w:val="1"/>
      <w:numFmt w:val="lowerRoman"/>
      <w:lvlText w:val="%3."/>
      <w:lvlJc w:val="right"/>
      <w:pPr>
        <w:tabs>
          <w:tab w:val="num" w:pos="2510"/>
        </w:tabs>
        <w:ind w:left="2510" w:hanging="180"/>
      </w:pPr>
      <w:rPr>
        <w:rFonts w:cs="Times New Roman"/>
      </w:rPr>
    </w:lvl>
    <w:lvl w:ilvl="3" w:tplc="1E0E5A14" w:tentative="1">
      <w:start w:val="1"/>
      <w:numFmt w:val="decimal"/>
      <w:lvlText w:val="%4."/>
      <w:lvlJc w:val="left"/>
      <w:pPr>
        <w:tabs>
          <w:tab w:val="num" w:pos="3230"/>
        </w:tabs>
        <w:ind w:left="3230" w:hanging="360"/>
      </w:pPr>
      <w:rPr>
        <w:rFonts w:cs="Times New Roman"/>
      </w:rPr>
    </w:lvl>
    <w:lvl w:ilvl="4" w:tplc="1F0EA250" w:tentative="1">
      <w:start w:val="1"/>
      <w:numFmt w:val="lowerLetter"/>
      <w:lvlText w:val="%5."/>
      <w:lvlJc w:val="left"/>
      <w:pPr>
        <w:tabs>
          <w:tab w:val="num" w:pos="3950"/>
        </w:tabs>
        <w:ind w:left="3950" w:hanging="360"/>
      </w:pPr>
      <w:rPr>
        <w:rFonts w:cs="Times New Roman"/>
      </w:rPr>
    </w:lvl>
    <w:lvl w:ilvl="5" w:tplc="5860EE4C" w:tentative="1">
      <w:start w:val="1"/>
      <w:numFmt w:val="lowerRoman"/>
      <w:lvlText w:val="%6."/>
      <w:lvlJc w:val="right"/>
      <w:pPr>
        <w:tabs>
          <w:tab w:val="num" w:pos="4670"/>
        </w:tabs>
        <w:ind w:left="4670" w:hanging="180"/>
      </w:pPr>
      <w:rPr>
        <w:rFonts w:cs="Times New Roman"/>
      </w:rPr>
    </w:lvl>
    <w:lvl w:ilvl="6" w:tplc="948C4A28" w:tentative="1">
      <w:start w:val="1"/>
      <w:numFmt w:val="decimal"/>
      <w:lvlText w:val="%7."/>
      <w:lvlJc w:val="left"/>
      <w:pPr>
        <w:tabs>
          <w:tab w:val="num" w:pos="5390"/>
        </w:tabs>
        <w:ind w:left="5390" w:hanging="360"/>
      </w:pPr>
      <w:rPr>
        <w:rFonts w:cs="Times New Roman"/>
      </w:rPr>
    </w:lvl>
    <w:lvl w:ilvl="7" w:tplc="4E240EBC" w:tentative="1">
      <w:start w:val="1"/>
      <w:numFmt w:val="lowerLetter"/>
      <w:lvlText w:val="%8."/>
      <w:lvlJc w:val="left"/>
      <w:pPr>
        <w:tabs>
          <w:tab w:val="num" w:pos="6110"/>
        </w:tabs>
        <w:ind w:left="6110" w:hanging="360"/>
      </w:pPr>
      <w:rPr>
        <w:rFonts w:cs="Times New Roman"/>
      </w:rPr>
    </w:lvl>
    <w:lvl w:ilvl="8" w:tplc="95429CC2" w:tentative="1">
      <w:start w:val="1"/>
      <w:numFmt w:val="lowerRoman"/>
      <w:lvlText w:val="%9."/>
      <w:lvlJc w:val="right"/>
      <w:pPr>
        <w:tabs>
          <w:tab w:val="num" w:pos="6830"/>
        </w:tabs>
        <w:ind w:left="6830" w:hanging="180"/>
      </w:pPr>
      <w:rPr>
        <w:rFonts w:cs="Times New Roman"/>
      </w:rPr>
    </w:lvl>
  </w:abstractNum>
  <w:abstractNum w:abstractNumId="5" w15:restartNumberingAfterBreak="0">
    <w:nsid w:val="48A64212"/>
    <w:multiLevelType w:val="hybridMultilevel"/>
    <w:tmpl w:val="A6988B02"/>
    <w:lvl w:ilvl="0" w:tplc="04090015">
      <w:start w:val="1"/>
      <w:numFmt w:val="bullet"/>
      <w:pStyle w:val="Bullet1"/>
      <w:lvlText w:val=""/>
      <w:lvlJc w:val="left"/>
      <w:pPr>
        <w:tabs>
          <w:tab w:val="num" w:pos="360"/>
        </w:tabs>
        <w:ind w:left="360" w:hanging="360"/>
      </w:pPr>
      <w:rPr>
        <w:rFonts w:ascii="Wingdings" w:hAnsi="Wingdings" w:hint="default"/>
        <w:color w:val="FF0000"/>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2B1BAB"/>
    <w:multiLevelType w:val="hybridMultilevel"/>
    <w:tmpl w:val="5492D8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9542D97"/>
    <w:multiLevelType w:val="hybridMultilevel"/>
    <w:tmpl w:val="72C0AF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CD5E8A"/>
    <w:multiLevelType w:val="multilevel"/>
    <w:tmpl w:val="D5B2989A"/>
    <w:lvl w:ilvl="0">
      <w:start w:val="4"/>
      <w:numFmt w:val="decimal"/>
      <w:lvlText w:val="%1."/>
      <w:lvlJc w:val="left"/>
      <w:pPr>
        <w:ind w:left="450" w:hanging="450"/>
      </w:pPr>
      <w:rPr>
        <w:rFonts w:hint="default"/>
      </w:rPr>
    </w:lvl>
    <w:lvl w:ilvl="1">
      <w:start w:val="1"/>
      <w:numFmt w:val="decimal"/>
      <w:lvlText w:val="%1.%2."/>
      <w:lvlJc w:val="left"/>
      <w:pPr>
        <w:ind w:left="1800" w:hanging="720"/>
      </w:pPr>
      <w:rPr>
        <w:rFonts w:ascii="Arial Bold" w:hAnsi="Arial Bold" w:hint="default"/>
        <w:b/>
        <w:sz w:val="28"/>
      </w:rPr>
    </w:lvl>
    <w:lvl w:ilvl="2">
      <w:start w:val="1"/>
      <w:numFmt w:val="decimal"/>
      <w:lvlText w:val="%1.%2.%3."/>
      <w:lvlJc w:val="left"/>
      <w:pPr>
        <w:ind w:left="2880" w:hanging="720"/>
      </w:pPr>
      <w:rPr>
        <w:rFonts w:hint="default"/>
        <w:b/>
        <w:bCs/>
        <w:color w:val="auto"/>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9" w15:restartNumberingAfterBreak="0">
    <w:nsid w:val="72C003EA"/>
    <w:multiLevelType w:val="multilevel"/>
    <w:tmpl w:val="E6B68BA8"/>
    <w:styleLink w:val="Bullets"/>
    <w:lvl w:ilvl="0">
      <w:start w:val="1"/>
      <w:numFmt w:val="bullet"/>
      <w:pStyle w:val="bullet10"/>
      <w:lvlText w:val=""/>
      <w:lvlJc w:val="left"/>
      <w:pPr>
        <w:tabs>
          <w:tab w:val="num" w:pos="720"/>
        </w:tabs>
        <w:ind w:left="720" w:hanging="360"/>
      </w:pPr>
      <w:rPr>
        <w:rFonts w:ascii="Wingdings" w:hAnsi="Wingdings" w:hint="default"/>
        <w:b w:val="0"/>
        <w:bCs w:val="0"/>
        <w:i w:val="0"/>
        <w:iCs w:val="0"/>
        <w:sz w:val="22"/>
        <w:szCs w:val="20"/>
      </w:rPr>
    </w:lvl>
    <w:lvl w:ilvl="1">
      <w:start w:val="1"/>
      <w:numFmt w:val="none"/>
      <w:lvlRestart w:val="0"/>
      <w:pStyle w:val="bulletindent1"/>
      <w:suff w:val="nothing"/>
      <w:lvlText w:val=""/>
      <w:lvlJc w:val="left"/>
      <w:pPr>
        <w:ind w:left="720" w:firstLine="0"/>
      </w:pPr>
      <w:rPr>
        <w:rFonts w:hint="default"/>
        <w:b w:val="0"/>
        <w:bCs w:val="0"/>
        <w:i w:val="0"/>
        <w:iCs w:val="0"/>
        <w:sz w:val="18"/>
        <w:szCs w:val="20"/>
      </w:rPr>
    </w:lvl>
    <w:lvl w:ilvl="2">
      <w:start w:val="1"/>
      <w:numFmt w:val="bullet"/>
      <w:lvlRestart w:val="0"/>
      <w:pStyle w:val="bullet2"/>
      <w:lvlText w:val=""/>
      <w:lvlJc w:val="left"/>
      <w:pPr>
        <w:tabs>
          <w:tab w:val="num" w:pos="1080"/>
        </w:tabs>
        <w:ind w:left="1080" w:hanging="360"/>
      </w:pPr>
      <w:rPr>
        <w:rFonts w:ascii="Wingdings" w:hAnsi="Wingdings" w:hint="default"/>
      </w:rPr>
    </w:lvl>
    <w:lvl w:ilvl="3">
      <w:start w:val="1"/>
      <w:numFmt w:val="none"/>
      <w:lvlRestart w:val="0"/>
      <w:pStyle w:val="bulletindent2"/>
      <w:suff w:val="nothing"/>
      <w:lvlText w:val=""/>
      <w:lvlJc w:val="left"/>
      <w:pPr>
        <w:ind w:left="1080" w:firstLine="0"/>
      </w:pPr>
      <w:rPr>
        <w:rFonts w:hint="default"/>
      </w:rPr>
    </w:lvl>
    <w:lvl w:ilvl="4">
      <w:start w:val="1"/>
      <w:numFmt w:val="bullet"/>
      <w:lvlRestart w:val="0"/>
      <w:pStyle w:val="bullet3"/>
      <w:lvlText w:val="─"/>
      <w:lvlJc w:val="left"/>
      <w:pPr>
        <w:tabs>
          <w:tab w:val="num" w:pos="1440"/>
        </w:tabs>
        <w:ind w:left="1440" w:hanging="360"/>
      </w:pPr>
      <w:rPr>
        <w:rFonts w:ascii="Times New Roman" w:hAnsi="Times New Roman" w:hint="default"/>
        <w:sz w:val="24"/>
      </w:rPr>
    </w:lvl>
    <w:lvl w:ilvl="5">
      <w:start w:val="1"/>
      <w:numFmt w:val="none"/>
      <w:lvlRestart w:val="0"/>
      <w:pStyle w:val="bulletindent3"/>
      <w:suff w:val="nothing"/>
      <w:lvlText w:val=""/>
      <w:lvlJc w:val="left"/>
      <w:pPr>
        <w:ind w:left="1440" w:firstLine="0"/>
      </w:pPr>
      <w:rPr>
        <w:rFonts w:hint="default"/>
      </w:rPr>
    </w:lvl>
    <w:lvl w:ilvl="6">
      <w:start w:val="1"/>
      <w:numFmt w:val="bullet"/>
      <w:lvlRestart w:val="0"/>
      <w:pStyle w:val="bullet4"/>
      <w:lvlText w:val="»"/>
      <w:lvlJc w:val="left"/>
      <w:pPr>
        <w:tabs>
          <w:tab w:val="num" w:pos="1800"/>
        </w:tabs>
        <w:ind w:left="1800" w:hanging="360"/>
      </w:pPr>
      <w:rPr>
        <w:rFonts w:ascii="Times New Roman" w:hAnsi="Times New Roman" w:hint="default"/>
        <w:sz w:val="28"/>
      </w:rPr>
    </w:lvl>
    <w:lvl w:ilvl="7">
      <w:start w:val="1"/>
      <w:numFmt w:val="none"/>
      <w:lvlRestart w:val="0"/>
      <w:pStyle w:val="bulletindent4"/>
      <w:suff w:val="nothing"/>
      <w:lvlText w:val=""/>
      <w:lvlJc w:val="left"/>
      <w:pPr>
        <w:ind w:left="1800" w:firstLine="0"/>
      </w:pPr>
      <w:rPr>
        <w:rFonts w:hint="default"/>
        <w:sz w:val="28"/>
      </w:rPr>
    </w:lvl>
    <w:lvl w:ilvl="8">
      <w:start w:val="1"/>
      <w:numFmt w:val="bullet"/>
      <w:lvlRestart w:val="0"/>
      <w:pStyle w:val="bullet5"/>
      <w:lvlText w:val=""/>
      <w:lvlJc w:val="left"/>
      <w:pPr>
        <w:tabs>
          <w:tab w:val="num" w:pos="720"/>
        </w:tabs>
        <w:ind w:left="720" w:hanging="360"/>
      </w:pPr>
      <w:rPr>
        <w:rFonts w:ascii="Symbol" w:hAnsi="Symbol" w:hint="default"/>
        <w:sz w:val="28"/>
      </w:rPr>
    </w:lvl>
  </w:abstractNum>
  <w:num w:numId="1" w16cid:durableId="1603877368">
    <w:abstractNumId w:val="7"/>
  </w:num>
  <w:num w:numId="2" w16cid:durableId="1581524241">
    <w:abstractNumId w:val="8"/>
  </w:num>
  <w:num w:numId="3" w16cid:durableId="961351867">
    <w:abstractNumId w:val="0"/>
  </w:num>
  <w:num w:numId="4" w16cid:durableId="1955398783">
    <w:abstractNumId w:val="3"/>
  </w:num>
  <w:num w:numId="5" w16cid:durableId="1807624832">
    <w:abstractNumId w:val="1"/>
  </w:num>
  <w:num w:numId="6" w16cid:durableId="2013339145">
    <w:abstractNumId w:val="5"/>
  </w:num>
  <w:num w:numId="7" w16cid:durableId="515078816">
    <w:abstractNumId w:val="2"/>
  </w:num>
  <w:num w:numId="8" w16cid:durableId="658078527">
    <w:abstractNumId w:val="9"/>
  </w:num>
  <w:num w:numId="9" w16cid:durableId="311637297">
    <w:abstractNumId w:val="4"/>
  </w:num>
  <w:num w:numId="10" w16cid:durableId="589580824">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D31"/>
    <w:rsid w:val="0000330F"/>
    <w:rsid w:val="00013E13"/>
    <w:rsid w:val="00021BD9"/>
    <w:rsid w:val="00037649"/>
    <w:rsid w:val="000452C9"/>
    <w:rsid w:val="00050FE0"/>
    <w:rsid w:val="00065611"/>
    <w:rsid w:val="00071864"/>
    <w:rsid w:val="00075236"/>
    <w:rsid w:val="00075D2E"/>
    <w:rsid w:val="00087E0A"/>
    <w:rsid w:val="0009002E"/>
    <w:rsid w:val="000907B0"/>
    <w:rsid w:val="00093C4F"/>
    <w:rsid w:val="000A0482"/>
    <w:rsid w:val="000A445D"/>
    <w:rsid w:val="000C3826"/>
    <w:rsid w:val="000C51F6"/>
    <w:rsid w:val="000D472E"/>
    <w:rsid w:val="000D6FE1"/>
    <w:rsid w:val="000F03A2"/>
    <w:rsid w:val="000F592D"/>
    <w:rsid w:val="001103DB"/>
    <w:rsid w:val="00120859"/>
    <w:rsid w:val="00120E80"/>
    <w:rsid w:val="001216D5"/>
    <w:rsid w:val="00122907"/>
    <w:rsid w:val="00126149"/>
    <w:rsid w:val="00126C95"/>
    <w:rsid w:val="001478F6"/>
    <w:rsid w:val="00153D7B"/>
    <w:rsid w:val="00163171"/>
    <w:rsid w:val="00163E5A"/>
    <w:rsid w:val="0017262D"/>
    <w:rsid w:val="001751E4"/>
    <w:rsid w:val="001816AB"/>
    <w:rsid w:val="00183FEC"/>
    <w:rsid w:val="0018461A"/>
    <w:rsid w:val="0019297E"/>
    <w:rsid w:val="00192E4A"/>
    <w:rsid w:val="001A10A3"/>
    <w:rsid w:val="001A57FD"/>
    <w:rsid w:val="001B2EB4"/>
    <w:rsid w:val="001C65F4"/>
    <w:rsid w:val="001E77B4"/>
    <w:rsid w:val="001E792E"/>
    <w:rsid w:val="001F40A0"/>
    <w:rsid w:val="00200061"/>
    <w:rsid w:val="002061FE"/>
    <w:rsid w:val="002075A8"/>
    <w:rsid w:val="00214F45"/>
    <w:rsid w:val="0022482E"/>
    <w:rsid w:val="002254E0"/>
    <w:rsid w:val="00230C6F"/>
    <w:rsid w:val="00232DF5"/>
    <w:rsid w:val="002338BA"/>
    <w:rsid w:val="002371CD"/>
    <w:rsid w:val="002558EC"/>
    <w:rsid w:val="00263C94"/>
    <w:rsid w:val="00267225"/>
    <w:rsid w:val="00277A06"/>
    <w:rsid w:val="00285B72"/>
    <w:rsid w:val="00285CD0"/>
    <w:rsid w:val="0029250B"/>
    <w:rsid w:val="00295EBD"/>
    <w:rsid w:val="002A428C"/>
    <w:rsid w:val="002A440A"/>
    <w:rsid w:val="002A5C33"/>
    <w:rsid w:val="002A6D34"/>
    <w:rsid w:val="002A7A23"/>
    <w:rsid w:val="002B5493"/>
    <w:rsid w:val="002C2AA6"/>
    <w:rsid w:val="002D290A"/>
    <w:rsid w:val="002D3678"/>
    <w:rsid w:val="002E1FC5"/>
    <w:rsid w:val="002E53A5"/>
    <w:rsid w:val="002E5613"/>
    <w:rsid w:val="002F00D4"/>
    <w:rsid w:val="002F1F83"/>
    <w:rsid w:val="003030B7"/>
    <w:rsid w:val="003129E2"/>
    <w:rsid w:val="00323564"/>
    <w:rsid w:val="00332067"/>
    <w:rsid w:val="003339DF"/>
    <w:rsid w:val="0034171C"/>
    <w:rsid w:val="00342692"/>
    <w:rsid w:val="00344696"/>
    <w:rsid w:val="00346819"/>
    <w:rsid w:val="0035477B"/>
    <w:rsid w:val="003578F6"/>
    <w:rsid w:val="00372848"/>
    <w:rsid w:val="003808FA"/>
    <w:rsid w:val="00380C0A"/>
    <w:rsid w:val="00382AD9"/>
    <w:rsid w:val="003932CF"/>
    <w:rsid w:val="00393BC7"/>
    <w:rsid w:val="003A3122"/>
    <w:rsid w:val="003B787E"/>
    <w:rsid w:val="003D3082"/>
    <w:rsid w:val="003E4E86"/>
    <w:rsid w:val="003F2A24"/>
    <w:rsid w:val="003F7668"/>
    <w:rsid w:val="00404E7A"/>
    <w:rsid w:val="00412CAD"/>
    <w:rsid w:val="004157AD"/>
    <w:rsid w:val="00420FAC"/>
    <w:rsid w:val="00434764"/>
    <w:rsid w:val="00442A38"/>
    <w:rsid w:val="00450372"/>
    <w:rsid w:val="00457B9D"/>
    <w:rsid w:val="0046704C"/>
    <w:rsid w:val="004700E6"/>
    <w:rsid w:val="0048070E"/>
    <w:rsid w:val="004A5632"/>
    <w:rsid w:val="004A6583"/>
    <w:rsid w:val="004D4E09"/>
    <w:rsid w:val="004D6472"/>
    <w:rsid w:val="004E445F"/>
    <w:rsid w:val="004E595E"/>
    <w:rsid w:val="004E6674"/>
    <w:rsid w:val="004F128E"/>
    <w:rsid w:val="004F63AB"/>
    <w:rsid w:val="0052196B"/>
    <w:rsid w:val="00523B9B"/>
    <w:rsid w:val="00527933"/>
    <w:rsid w:val="0053237A"/>
    <w:rsid w:val="00541AF9"/>
    <w:rsid w:val="00546285"/>
    <w:rsid w:val="00550E72"/>
    <w:rsid w:val="00552AEC"/>
    <w:rsid w:val="0056750A"/>
    <w:rsid w:val="005810E8"/>
    <w:rsid w:val="005862EC"/>
    <w:rsid w:val="005900D7"/>
    <w:rsid w:val="005909AB"/>
    <w:rsid w:val="00594D6D"/>
    <w:rsid w:val="005A0BB8"/>
    <w:rsid w:val="005A15DD"/>
    <w:rsid w:val="005B3E20"/>
    <w:rsid w:val="005D1E12"/>
    <w:rsid w:val="005D28D4"/>
    <w:rsid w:val="005E0265"/>
    <w:rsid w:val="005E02FD"/>
    <w:rsid w:val="005E20EC"/>
    <w:rsid w:val="005F7EB4"/>
    <w:rsid w:val="006048D5"/>
    <w:rsid w:val="00617CB5"/>
    <w:rsid w:val="00617DDE"/>
    <w:rsid w:val="0063026A"/>
    <w:rsid w:val="006327AC"/>
    <w:rsid w:val="00632EDB"/>
    <w:rsid w:val="00643312"/>
    <w:rsid w:val="006502F1"/>
    <w:rsid w:val="0065436A"/>
    <w:rsid w:val="006550BA"/>
    <w:rsid w:val="00656111"/>
    <w:rsid w:val="00660306"/>
    <w:rsid w:val="006662C9"/>
    <w:rsid w:val="006713BA"/>
    <w:rsid w:val="00694DC2"/>
    <w:rsid w:val="006A4734"/>
    <w:rsid w:val="006A6338"/>
    <w:rsid w:val="006B759D"/>
    <w:rsid w:val="006C1ACC"/>
    <w:rsid w:val="006C43C7"/>
    <w:rsid w:val="006C4CD6"/>
    <w:rsid w:val="006C7122"/>
    <w:rsid w:val="006C790D"/>
    <w:rsid w:val="006D3202"/>
    <w:rsid w:val="006E2685"/>
    <w:rsid w:val="00736073"/>
    <w:rsid w:val="007412FB"/>
    <w:rsid w:val="00741450"/>
    <w:rsid w:val="00745739"/>
    <w:rsid w:val="00751565"/>
    <w:rsid w:val="00761978"/>
    <w:rsid w:val="00765553"/>
    <w:rsid w:val="0076746E"/>
    <w:rsid w:val="007704B7"/>
    <w:rsid w:val="00770C49"/>
    <w:rsid w:val="00773282"/>
    <w:rsid w:val="007751EA"/>
    <w:rsid w:val="0077569B"/>
    <w:rsid w:val="00782846"/>
    <w:rsid w:val="00793017"/>
    <w:rsid w:val="007A445E"/>
    <w:rsid w:val="007A660D"/>
    <w:rsid w:val="007B060D"/>
    <w:rsid w:val="007B36AE"/>
    <w:rsid w:val="007B4D00"/>
    <w:rsid w:val="007B5663"/>
    <w:rsid w:val="007C2BF9"/>
    <w:rsid w:val="007C3752"/>
    <w:rsid w:val="007C5D55"/>
    <w:rsid w:val="007E0A42"/>
    <w:rsid w:val="007E1C4E"/>
    <w:rsid w:val="007E41DC"/>
    <w:rsid w:val="007E5E13"/>
    <w:rsid w:val="007F3C50"/>
    <w:rsid w:val="007F47AE"/>
    <w:rsid w:val="007F6555"/>
    <w:rsid w:val="00806257"/>
    <w:rsid w:val="008151B9"/>
    <w:rsid w:val="00815750"/>
    <w:rsid w:val="00834390"/>
    <w:rsid w:val="008411E6"/>
    <w:rsid w:val="008420E4"/>
    <w:rsid w:val="0084416B"/>
    <w:rsid w:val="00846EFE"/>
    <w:rsid w:val="00847456"/>
    <w:rsid w:val="00855663"/>
    <w:rsid w:val="00867FD2"/>
    <w:rsid w:val="008711CC"/>
    <w:rsid w:val="00877B6E"/>
    <w:rsid w:val="0088134C"/>
    <w:rsid w:val="008926CE"/>
    <w:rsid w:val="00895D38"/>
    <w:rsid w:val="00897F46"/>
    <w:rsid w:val="008A04EA"/>
    <w:rsid w:val="008A19E3"/>
    <w:rsid w:val="008A26F4"/>
    <w:rsid w:val="008B0D31"/>
    <w:rsid w:val="008B1427"/>
    <w:rsid w:val="008B30A5"/>
    <w:rsid w:val="008E0EA7"/>
    <w:rsid w:val="008E2554"/>
    <w:rsid w:val="008E7C58"/>
    <w:rsid w:val="008F6CBE"/>
    <w:rsid w:val="008F729F"/>
    <w:rsid w:val="009041B3"/>
    <w:rsid w:val="00907151"/>
    <w:rsid w:val="009146F2"/>
    <w:rsid w:val="0091763D"/>
    <w:rsid w:val="00946AD8"/>
    <w:rsid w:val="009479F4"/>
    <w:rsid w:val="009567A7"/>
    <w:rsid w:val="00963FF6"/>
    <w:rsid w:val="00967FD6"/>
    <w:rsid w:val="0098143A"/>
    <w:rsid w:val="00990419"/>
    <w:rsid w:val="00994FE5"/>
    <w:rsid w:val="00997685"/>
    <w:rsid w:val="00997BB9"/>
    <w:rsid w:val="009A42C6"/>
    <w:rsid w:val="009B052B"/>
    <w:rsid w:val="009C0F2A"/>
    <w:rsid w:val="009C4E6D"/>
    <w:rsid w:val="009E0717"/>
    <w:rsid w:val="009E6B76"/>
    <w:rsid w:val="00A01791"/>
    <w:rsid w:val="00A173D6"/>
    <w:rsid w:val="00A239F3"/>
    <w:rsid w:val="00A26A7B"/>
    <w:rsid w:val="00A27F16"/>
    <w:rsid w:val="00A3052D"/>
    <w:rsid w:val="00A35A69"/>
    <w:rsid w:val="00A42C61"/>
    <w:rsid w:val="00A5078C"/>
    <w:rsid w:val="00A53709"/>
    <w:rsid w:val="00A539BB"/>
    <w:rsid w:val="00A55381"/>
    <w:rsid w:val="00A66E11"/>
    <w:rsid w:val="00A702AE"/>
    <w:rsid w:val="00A86C06"/>
    <w:rsid w:val="00A87C6F"/>
    <w:rsid w:val="00AA0ED6"/>
    <w:rsid w:val="00AA350D"/>
    <w:rsid w:val="00AA756E"/>
    <w:rsid w:val="00AB0708"/>
    <w:rsid w:val="00AB07D9"/>
    <w:rsid w:val="00AB41C4"/>
    <w:rsid w:val="00AB450E"/>
    <w:rsid w:val="00AB70D9"/>
    <w:rsid w:val="00AC3F1C"/>
    <w:rsid w:val="00AC5699"/>
    <w:rsid w:val="00AD0AEE"/>
    <w:rsid w:val="00AE1C49"/>
    <w:rsid w:val="00AE1FA6"/>
    <w:rsid w:val="00AF3BC9"/>
    <w:rsid w:val="00B01A2B"/>
    <w:rsid w:val="00B02368"/>
    <w:rsid w:val="00B02B0D"/>
    <w:rsid w:val="00B07FE7"/>
    <w:rsid w:val="00B101FB"/>
    <w:rsid w:val="00B17543"/>
    <w:rsid w:val="00B202E9"/>
    <w:rsid w:val="00B30439"/>
    <w:rsid w:val="00B33661"/>
    <w:rsid w:val="00B356A5"/>
    <w:rsid w:val="00B37105"/>
    <w:rsid w:val="00B537A7"/>
    <w:rsid w:val="00B72A51"/>
    <w:rsid w:val="00B735A6"/>
    <w:rsid w:val="00B935B4"/>
    <w:rsid w:val="00B94A24"/>
    <w:rsid w:val="00B952CD"/>
    <w:rsid w:val="00BA311D"/>
    <w:rsid w:val="00BA62B3"/>
    <w:rsid w:val="00BB1150"/>
    <w:rsid w:val="00BB39C9"/>
    <w:rsid w:val="00BB5887"/>
    <w:rsid w:val="00BC141F"/>
    <w:rsid w:val="00BC1DAD"/>
    <w:rsid w:val="00BC7AB7"/>
    <w:rsid w:val="00BD2C79"/>
    <w:rsid w:val="00BD7DE9"/>
    <w:rsid w:val="00BF26AD"/>
    <w:rsid w:val="00BF341E"/>
    <w:rsid w:val="00BF4089"/>
    <w:rsid w:val="00BF6ED8"/>
    <w:rsid w:val="00C06931"/>
    <w:rsid w:val="00C104AE"/>
    <w:rsid w:val="00C26890"/>
    <w:rsid w:val="00C418A7"/>
    <w:rsid w:val="00C538B4"/>
    <w:rsid w:val="00C54B58"/>
    <w:rsid w:val="00C715E2"/>
    <w:rsid w:val="00C71F43"/>
    <w:rsid w:val="00C732B2"/>
    <w:rsid w:val="00C82D00"/>
    <w:rsid w:val="00C87DF3"/>
    <w:rsid w:val="00CD1702"/>
    <w:rsid w:val="00CD375C"/>
    <w:rsid w:val="00CD3916"/>
    <w:rsid w:val="00CE43B8"/>
    <w:rsid w:val="00CF7D0F"/>
    <w:rsid w:val="00D021D8"/>
    <w:rsid w:val="00D05C45"/>
    <w:rsid w:val="00D11EB1"/>
    <w:rsid w:val="00D240D9"/>
    <w:rsid w:val="00D26A68"/>
    <w:rsid w:val="00D30A17"/>
    <w:rsid w:val="00D43710"/>
    <w:rsid w:val="00D504D5"/>
    <w:rsid w:val="00D538CF"/>
    <w:rsid w:val="00D619E3"/>
    <w:rsid w:val="00D81AB6"/>
    <w:rsid w:val="00D851A9"/>
    <w:rsid w:val="00D9070A"/>
    <w:rsid w:val="00D90B6F"/>
    <w:rsid w:val="00D91422"/>
    <w:rsid w:val="00DA2132"/>
    <w:rsid w:val="00DA5A04"/>
    <w:rsid w:val="00DC06B6"/>
    <w:rsid w:val="00DC0C4A"/>
    <w:rsid w:val="00DC1950"/>
    <w:rsid w:val="00DC2FA6"/>
    <w:rsid w:val="00DC68F7"/>
    <w:rsid w:val="00DD1A7A"/>
    <w:rsid w:val="00DD4FB4"/>
    <w:rsid w:val="00DD5340"/>
    <w:rsid w:val="00DD591A"/>
    <w:rsid w:val="00DE3D85"/>
    <w:rsid w:val="00E00934"/>
    <w:rsid w:val="00E02B12"/>
    <w:rsid w:val="00E03FB9"/>
    <w:rsid w:val="00E040F3"/>
    <w:rsid w:val="00E07450"/>
    <w:rsid w:val="00E24A82"/>
    <w:rsid w:val="00E269FA"/>
    <w:rsid w:val="00E31EC7"/>
    <w:rsid w:val="00E51C43"/>
    <w:rsid w:val="00E5282D"/>
    <w:rsid w:val="00E56ED7"/>
    <w:rsid w:val="00E62F25"/>
    <w:rsid w:val="00E67A04"/>
    <w:rsid w:val="00E73869"/>
    <w:rsid w:val="00E76021"/>
    <w:rsid w:val="00E7725A"/>
    <w:rsid w:val="00E7733E"/>
    <w:rsid w:val="00E83B20"/>
    <w:rsid w:val="00E84E17"/>
    <w:rsid w:val="00E9461D"/>
    <w:rsid w:val="00E9626D"/>
    <w:rsid w:val="00EA0A5A"/>
    <w:rsid w:val="00EA30D0"/>
    <w:rsid w:val="00EB2373"/>
    <w:rsid w:val="00EB2734"/>
    <w:rsid w:val="00EB6912"/>
    <w:rsid w:val="00ED053E"/>
    <w:rsid w:val="00EE1932"/>
    <w:rsid w:val="00EE23F1"/>
    <w:rsid w:val="00F01058"/>
    <w:rsid w:val="00F04B42"/>
    <w:rsid w:val="00F2091B"/>
    <w:rsid w:val="00F2571C"/>
    <w:rsid w:val="00F26534"/>
    <w:rsid w:val="00F36BA0"/>
    <w:rsid w:val="00F6492D"/>
    <w:rsid w:val="00F65B1D"/>
    <w:rsid w:val="00F73801"/>
    <w:rsid w:val="00F83290"/>
    <w:rsid w:val="00F8350F"/>
    <w:rsid w:val="00F8499B"/>
    <w:rsid w:val="00F8722D"/>
    <w:rsid w:val="00F876FA"/>
    <w:rsid w:val="00F96A8F"/>
    <w:rsid w:val="00F96D41"/>
    <w:rsid w:val="00FA5FE5"/>
    <w:rsid w:val="00FB30E6"/>
    <w:rsid w:val="00FB6F1D"/>
    <w:rsid w:val="00FD7715"/>
    <w:rsid w:val="00FF2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A5E5D"/>
  <w15:chartTrackingRefBased/>
  <w15:docId w15:val="{983BD009-98FF-4F68-8300-698A7B657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D31"/>
    <w:pPr>
      <w:spacing w:after="0" w:line="240" w:lineRule="auto"/>
    </w:pPr>
    <w:rPr>
      <w:rFonts w:ascii="Arial" w:eastAsia="Times New Roman" w:hAnsi="Arial" w:cs="Times New Roman"/>
      <w:sz w:val="24"/>
      <w:szCs w:val="24"/>
    </w:rPr>
  </w:style>
  <w:style w:type="paragraph" w:styleId="Heading1">
    <w:name w:val="heading 1"/>
    <w:aliases w:val="h1,new page/chapter,Heading 1 (NN),subhead 1,H1,1 ghost,g,Part"/>
    <w:basedOn w:val="Normal"/>
    <w:next w:val="Normal"/>
    <w:link w:val="Heading1Char"/>
    <w:uiPriority w:val="1"/>
    <w:qFormat/>
    <w:rsid w:val="008B0D31"/>
    <w:pPr>
      <w:keepNext/>
      <w:spacing w:before="240" w:after="60" w:line="276" w:lineRule="auto"/>
      <w:outlineLvl w:val="0"/>
    </w:pPr>
    <w:rPr>
      <w:rFonts w:ascii="Cambria" w:hAnsi="Cambria"/>
      <w:b/>
      <w:bCs/>
      <w:kern w:val="32"/>
      <w:sz w:val="32"/>
      <w:szCs w:val="32"/>
      <w:lang w:val="x-none" w:eastAsia="x-none"/>
    </w:rPr>
  </w:style>
  <w:style w:type="paragraph" w:styleId="Heading2">
    <w:name w:val="heading 2"/>
    <w:aliases w:val="Char"/>
    <w:basedOn w:val="Normal"/>
    <w:next w:val="Normal"/>
    <w:link w:val="Heading2Char"/>
    <w:uiPriority w:val="9"/>
    <w:unhideWhenUsed/>
    <w:qFormat/>
    <w:rsid w:val="005909A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B0708"/>
    <w:pPr>
      <w:keepNext/>
      <w:spacing w:before="240" w:after="60" w:line="276" w:lineRule="auto"/>
      <w:outlineLvl w:val="2"/>
    </w:pPr>
    <w:rPr>
      <w:rFonts w:ascii="Cambria" w:hAnsi="Cambria"/>
      <w:b/>
      <w:bCs/>
      <w:sz w:val="26"/>
      <w:szCs w:val="26"/>
      <w:lang w:val="x-none" w:eastAsia="x-none"/>
    </w:rPr>
  </w:style>
  <w:style w:type="paragraph" w:styleId="Heading4">
    <w:name w:val="heading 4"/>
    <w:basedOn w:val="Normal"/>
    <w:next w:val="Normal"/>
    <w:link w:val="Heading4Char"/>
    <w:qFormat/>
    <w:rsid w:val="00AB0708"/>
    <w:pPr>
      <w:keepNext/>
      <w:tabs>
        <w:tab w:val="num" w:pos="864"/>
      </w:tabs>
      <w:ind w:left="864" w:hanging="864"/>
      <w:outlineLvl w:val="3"/>
    </w:pPr>
    <w:rPr>
      <w:rFonts w:ascii="Times New Roman" w:hAnsi="Times New Roman"/>
      <w:b/>
      <w:bCs/>
      <w:u w:val="single"/>
      <w:lang w:val="x-none" w:eastAsia="x-none"/>
    </w:rPr>
  </w:style>
  <w:style w:type="paragraph" w:styleId="Heading5">
    <w:name w:val="heading 5"/>
    <w:basedOn w:val="Normal"/>
    <w:next w:val="Normal"/>
    <w:link w:val="Heading5Char"/>
    <w:qFormat/>
    <w:rsid w:val="00AB0708"/>
    <w:pPr>
      <w:keepNext/>
      <w:tabs>
        <w:tab w:val="num" w:pos="1008"/>
      </w:tabs>
      <w:ind w:left="1008" w:hanging="1008"/>
      <w:outlineLvl w:val="4"/>
    </w:pPr>
    <w:rPr>
      <w:rFonts w:ascii="Times New Roman" w:hAnsi="Times New Roman"/>
      <w:b/>
      <w:bCs/>
      <w:lang w:val="x-none" w:eastAsia="x-none"/>
    </w:rPr>
  </w:style>
  <w:style w:type="paragraph" w:styleId="Heading6">
    <w:name w:val="heading 6"/>
    <w:basedOn w:val="Normal"/>
    <w:next w:val="Normal"/>
    <w:link w:val="Heading6Char"/>
    <w:qFormat/>
    <w:rsid w:val="00AB0708"/>
    <w:pPr>
      <w:keepNext/>
      <w:tabs>
        <w:tab w:val="num" w:pos="1152"/>
      </w:tabs>
      <w:ind w:left="1152" w:hanging="1152"/>
      <w:outlineLvl w:val="5"/>
    </w:pPr>
    <w:rPr>
      <w:rFonts w:ascii="Times New Roman" w:hAnsi="Times New Roman"/>
      <w:b/>
      <w:color w:val="000000"/>
      <w:lang w:val="x-none" w:eastAsia="x-none"/>
    </w:rPr>
  </w:style>
  <w:style w:type="paragraph" w:styleId="Heading7">
    <w:name w:val="heading 7"/>
    <w:basedOn w:val="Normal"/>
    <w:next w:val="Normal"/>
    <w:link w:val="Heading7Char"/>
    <w:qFormat/>
    <w:rsid w:val="00AB0708"/>
    <w:pPr>
      <w:tabs>
        <w:tab w:val="num" w:pos="1296"/>
      </w:tabs>
      <w:spacing w:before="240" w:after="60"/>
      <w:ind w:left="1296" w:hanging="1296"/>
      <w:outlineLvl w:val="6"/>
    </w:pPr>
    <w:rPr>
      <w:rFonts w:ascii="Times New Roman" w:hAnsi="Times New Roman"/>
      <w:lang w:val="x-none" w:eastAsia="x-none"/>
    </w:rPr>
  </w:style>
  <w:style w:type="paragraph" w:styleId="Heading8">
    <w:name w:val="heading 8"/>
    <w:basedOn w:val="Normal"/>
    <w:next w:val="Normal"/>
    <w:link w:val="Heading8Char"/>
    <w:qFormat/>
    <w:rsid w:val="00AB0708"/>
    <w:pPr>
      <w:tabs>
        <w:tab w:val="num" w:pos="1440"/>
      </w:tabs>
      <w:spacing w:before="240" w:after="60"/>
      <w:ind w:left="1440" w:hanging="1440"/>
      <w:outlineLvl w:val="7"/>
    </w:pPr>
    <w:rPr>
      <w:rFonts w:ascii="Times New Roman" w:hAnsi="Times New Roman"/>
      <w:i/>
      <w:iCs/>
      <w:lang w:val="x-none" w:eastAsia="x-none"/>
    </w:rPr>
  </w:style>
  <w:style w:type="paragraph" w:styleId="Heading9">
    <w:name w:val="heading 9"/>
    <w:basedOn w:val="Normal"/>
    <w:next w:val="Normal"/>
    <w:link w:val="Heading9Char"/>
    <w:qFormat/>
    <w:rsid w:val="00AB0708"/>
    <w:pPr>
      <w:tabs>
        <w:tab w:val="num" w:pos="1584"/>
      </w:tabs>
      <w:spacing w:before="240" w:after="60"/>
      <w:ind w:left="1584" w:hanging="1584"/>
      <w:outlineLvl w:val="8"/>
    </w:pPr>
    <w:rPr>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B0D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Alt Header,title"/>
    <w:basedOn w:val="Normal"/>
    <w:link w:val="HeaderChar"/>
    <w:uiPriority w:val="99"/>
    <w:unhideWhenUsed/>
    <w:rsid w:val="008B0D31"/>
    <w:pPr>
      <w:tabs>
        <w:tab w:val="center" w:pos="4680"/>
        <w:tab w:val="right" w:pos="9360"/>
      </w:tabs>
    </w:pPr>
  </w:style>
  <w:style w:type="character" w:customStyle="1" w:styleId="HeaderChar">
    <w:name w:val="Header Char"/>
    <w:aliases w:val="Alt Header Char,title Char"/>
    <w:basedOn w:val="DefaultParagraphFont"/>
    <w:link w:val="Header"/>
    <w:uiPriority w:val="99"/>
    <w:rsid w:val="008B0D31"/>
    <w:rPr>
      <w:rFonts w:ascii="Arial" w:eastAsia="Times New Roman" w:hAnsi="Arial" w:cs="Times New Roman"/>
      <w:sz w:val="24"/>
      <w:szCs w:val="24"/>
    </w:rPr>
  </w:style>
  <w:style w:type="paragraph" w:styleId="Footer">
    <w:name w:val="footer"/>
    <w:basedOn w:val="Normal"/>
    <w:link w:val="FooterChar"/>
    <w:uiPriority w:val="99"/>
    <w:unhideWhenUsed/>
    <w:rsid w:val="008B0D31"/>
    <w:pPr>
      <w:tabs>
        <w:tab w:val="center" w:pos="4680"/>
        <w:tab w:val="right" w:pos="9360"/>
      </w:tabs>
    </w:pPr>
  </w:style>
  <w:style w:type="character" w:customStyle="1" w:styleId="FooterChar">
    <w:name w:val="Footer Char"/>
    <w:basedOn w:val="DefaultParagraphFont"/>
    <w:link w:val="Footer"/>
    <w:uiPriority w:val="99"/>
    <w:rsid w:val="008B0D31"/>
    <w:rPr>
      <w:rFonts w:ascii="Arial" w:eastAsia="Times New Roman" w:hAnsi="Arial" w:cs="Times New Roman"/>
      <w:sz w:val="24"/>
      <w:szCs w:val="24"/>
    </w:rPr>
  </w:style>
  <w:style w:type="paragraph" w:styleId="ListParagraph">
    <w:name w:val="List Paragraph"/>
    <w:aliases w:val="Clean Titles By G,Numbered list 1"/>
    <w:basedOn w:val="Normal"/>
    <w:link w:val="ListParagraphChar"/>
    <w:uiPriority w:val="34"/>
    <w:qFormat/>
    <w:rsid w:val="008B0D31"/>
    <w:pPr>
      <w:spacing w:after="200" w:line="276" w:lineRule="auto"/>
      <w:ind w:left="720"/>
    </w:pPr>
    <w:rPr>
      <w:rFonts w:ascii="Calibri" w:eastAsia="Calibri" w:hAnsi="Calibri"/>
      <w:sz w:val="22"/>
      <w:szCs w:val="22"/>
    </w:rPr>
  </w:style>
  <w:style w:type="character" w:customStyle="1" w:styleId="Heading1Char">
    <w:name w:val="Heading 1 Char"/>
    <w:aliases w:val="h1 Char,new page/chapter Char,Heading 1 (NN) Char,subhead 1 Char,H1 Char,1 ghost Char,g Char,Part Char"/>
    <w:basedOn w:val="DefaultParagraphFont"/>
    <w:link w:val="Heading1"/>
    <w:uiPriority w:val="1"/>
    <w:rsid w:val="008B0D31"/>
    <w:rPr>
      <w:rFonts w:ascii="Cambria" w:eastAsia="Times New Roman" w:hAnsi="Cambria" w:cs="Times New Roman"/>
      <w:b/>
      <w:bCs/>
      <w:kern w:val="32"/>
      <w:sz w:val="32"/>
      <w:szCs w:val="32"/>
      <w:lang w:val="x-none" w:eastAsia="x-none"/>
    </w:rPr>
  </w:style>
  <w:style w:type="paragraph" w:styleId="BalloonText">
    <w:name w:val="Balloon Text"/>
    <w:basedOn w:val="Normal"/>
    <w:link w:val="BalloonTextChar"/>
    <w:uiPriority w:val="99"/>
    <w:semiHidden/>
    <w:unhideWhenUsed/>
    <w:rsid w:val="00183F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FEC"/>
    <w:rPr>
      <w:rFonts w:ascii="Segoe UI" w:eastAsia="Times New Roman" w:hAnsi="Segoe UI" w:cs="Segoe UI"/>
      <w:sz w:val="18"/>
      <w:szCs w:val="18"/>
    </w:rPr>
  </w:style>
  <w:style w:type="paragraph" w:customStyle="1" w:styleId="TableParagraph">
    <w:name w:val="Table Paragraph"/>
    <w:basedOn w:val="Normal"/>
    <w:uiPriority w:val="1"/>
    <w:qFormat/>
    <w:rsid w:val="00CF7D0F"/>
    <w:pPr>
      <w:widowControl w:val="0"/>
    </w:pPr>
    <w:rPr>
      <w:rFonts w:ascii="Calibri" w:eastAsia="Calibri" w:hAnsi="Calibri"/>
      <w:sz w:val="22"/>
      <w:szCs w:val="22"/>
    </w:rPr>
  </w:style>
  <w:style w:type="table" w:customStyle="1" w:styleId="TableGrid1">
    <w:name w:val="Table Grid1"/>
    <w:basedOn w:val="TableNormal"/>
    <w:next w:val="TableGrid"/>
    <w:uiPriority w:val="59"/>
    <w:rsid w:val="00CF7D0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CF7D0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CF7D0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unhideWhenUsed/>
    <w:rsid w:val="00541AF9"/>
    <w:rPr>
      <w:sz w:val="16"/>
      <w:szCs w:val="16"/>
    </w:rPr>
  </w:style>
  <w:style w:type="paragraph" w:styleId="CommentText">
    <w:name w:val="annotation text"/>
    <w:basedOn w:val="Normal"/>
    <w:link w:val="CommentTextChar"/>
    <w:uiPriority w:val="99"/>
    <w:unhideWhenUsed/>
    <w:rsid w:val="00541AF9"/>
    <w:rPr>
      <w:sz w:val="20"/>
      <w:szCs w:val="20"/>
    </w:rPr>
  </w:style>
  <w:style w:type="character" w:customStyle="1" w:styleId="CommentTextChar">
    <w:name w:val="Comment Text Char"/>
    <w:basedOn w:val="DefaultParagraphFont"/>
    <w:link w:val="CommentText"/>
    <w:uiPriority w:val="99"/>
    <w:rsid w:val="00541AF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541AF9"/>
    <w:rPr>
      <w:b/>
      <w:bCs/>
    </w:rPr>
  </w:style>
  <w:style w:type="character" w:customStyle="1" w:styleId="CommentSubjectChar">
    <w:name w:val="Comment Subject Char"/>
    <w:basedOn w:val="CommentTextChar"/>
    <w:link w:val="CommentSubject"/>
    <w:uiPriority w:val="99"/>
    <w:semiHidden/>
    <w:rsid w:val="00541AF9"/>
    <w:rPr>
      <w:rFonts w:ascii="Arial" w:eastAsia="Times New Roman" w:hAnsi="Arial" w:cs="Times New Roman"/>
      <w:b/>
      <w:bCs/>
      <w:sz w:val="20"/>
      <w:szCs w:val="20"/>
    </w:rPr>
  </w:style>
  <w:style w:type="table" w:customStyle="1" w:styleId="TableGrid4">
    <w:name w:val="Table Grid4"/>
    <w:basedOn w:val="TableNormal"/>
    <w:next w:val="TableGrid"/>
    <w:uiPriority w:val="59"/>
    <w:rsid w:val="00B01A2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1F40A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694DC2"/>
    <w:pPr>
      <w:spacing w:after="0" w:line="240" w:lineRule="auto"/>
    </w:pPr>
    <w:rPr>
      <w:rFonts w:ascii="Arial" w:eastAsia="Times New Roman" w:hAnsi="Arial" w:cs="Times New Roman"/>
      <w:sz w:val="24"/>
      <w:szCs w:val="24"/>
    </w:rPr>
  </w:style>
  <w:style w:type="character" w:customStyle="1" w:styleId="Heading2Char">
    <w:name w:val="Heading 2 Char"/>
    <w:aliases w:val="Char Char"/>
    <w:basedOn w:val="DefaultParagraphFont"/>
    <w:link w:val="Heading2"/>
    <w:uiPriority w:val="9"/>
    <w:rsid w:val="005909AB"/>
    <w:rPr>
      <w:rFonts w:asciiTheme="majorHAnsi" w:eastAsiaTheme="majorEastAsia" w:hAnsiTheme="majorHAnsi" w:cstheme="majorBidi"/>
      <w:color w:val="365F91" w:themeColor="accent1" w:themeShade="BF"/>
      <w:sz w:val="26"/>
      <w:szCs w:val="26"/>
    </w:rPr>
  </w:style>
  <w:style w:type="paragraph" w:styleId="BodyText">
    <w:name w:val="Body Text"/>
    <w:aliases w:val="bt,heading3,body text,3 indent,heading31,body text1,3 indent1,heading32,body text2,3 indent2,heading33,body text3,3 indent3,heading34,body text4,3 indent4,Resume Text,Starbucks Body Text,NCDOT Body Text,Body Txt,contents,Bodytext,t"/>
    <w:basedOn w:val="Normal"/>
    <w:link w:val="BodyTextChar"/>
    <w:uiPriority w:val="1"/>
    <w:qFormat/>
    <w:rsid w:val="0035477B"/>
    <w:pPr>
      <w:widowControl w:val="0"/>
      <w:tabs>
        <w:tab w:val="left" w:pos="0"/>
        <w:tab w:val="left" w:pos="288"/>
        <w:tab w:val="left" w:pos="576"/>
        <w:tab w:val="left" w:pos="720"/>
        <w:tab w:val="left" w:pos="864"/>
        <w:tab w:val="left" w:pos="1152"/>
        <w:tab w:val="left" w:pos="2880"/>
        <w:tab w:val="left" w:pos="4320"/>
        <w:tab w:val="left" w:pos="5040"/>
        <w:tab w:val="left" w:pos="8064"/>
        <w:tab w:val="left" w:pos="8352"/>
        <w:tab w:val="left" w:pos="8784"/>
        <w:tab w:val="left" w:pos="9504"/>
      </w:tabs>
      <w:ind w:left="2880" w:hanging="2160"/>
      <w:jc w:val="both"/>
    </w:pPr>
    <w:rPr>
      <w:rFonts w:ascii="Times New Roman" w:hAnsi="Times New Roman"/>
      <w:szCs w:val="20"/>
      <w:lang w:val="x-none" w:eastAsia="x-none"/>
    </w:rPr>
  </w:style>
  <w:style w:type="character" w:customStyle="1" w:styleId="BodyTextChar">
    <w:name w:val="Body Text Char"/>
    <w:aliases w:val="bt Char,heading3 Char,body text Char,3 indent Char,heading31 Char,body text1 Char,3 indent1 Char,heading32 Char,body text2 Char,3 indent2 Char,heading33 Char,body text3 Char,3 indent3 Char,heading34 Char,body text4 Char,3 indent4 Char"/>
    <w:basedOn w:val="DefaultParagraphFont"/>
    <w:link w:val="BodyText"/>
    <w:uiPriority w:val="1"/>
    <w:rsid w:val="0035477B"/>
    <w:rPr>
      <w:rFonts w:ascii="Times New Roman" w:eastAsia="Times New Roman" w:hAnsi="Times New Roman" w:cs="Times New Roman"/>
      <w:sz w:val="24"/>
      <w:szCs w:val="20"/>
      <w:lang w:val="x-none" w:eastAsia="x-none"/>
    </w:rPr>
  </w:style>
  <w:style w:type="character" w:styleId="Hyperlink">
    <w:name w:val="Hyperlink"/>
    <w:basedOn w:val="DefaultParagraphFont"/>
    <w:uiPriority w:val="99"/>
    <w:unhideWhenUsed/>
    <w:rsid w:val="00AF3BC9"/>
    <w:rPr>
      <w:color w:val="0000FF" w:themeColor="hyperlink"/>
      <w:u w:val="single"/>
    </w:rPr>
  </w:style>
  <w:style w:type="character" w:styleId="UnresolvedMention">
    <w:name w:val="Unresolved Mention"/>
    <w:basedOn w:val="DefaultParagraphFont"/>
    <w:uiPriority w:val="99"/>
    <w:semiHidden/>
    <w:unhideWhenUsed/>
    <w:rsid w:val="00AF3BC9"/>
    <w:rPr>
      <w:color w:val="605E5C"/>
      <w:shd w:val="clear" w:color="auto" w:fill="E1DFDD"/>
    </w:rPr>
  </w:style>
  <w:style w:type="character" w:styleId="FollowedHyperlink">
    <w:name w:val="FollowedHyperlink"/>
    <w:basedOn w:val="DefaultParagraphFont"/>
    <w:uiPriority w:val="99"/>
    <w:semiHidden/>
    <w:unhideWhenUsed/>
    <w:rsid w:val="00AF3BC9"/>
    <w:rPr>
      <w:color w:val="800080" w:themeColor="followedHyperlink"/>
      <w:u w:val="single"/>
    </w:rPr>
  </w:style>
  <w:style w:type="character" w:customStyle="1" w:styleId="ListParagraphChar">
    <w:name w:val="List Paragraph Char"/>
    <w:aliases w:val="Clean Titles By G Char,Numbered list 1 Char"/>
    <w:basedOn w:val="DefaultParagraphFont"/>
    <w:link w:val="ListParagraph"/>
    <w:uiPriority w:val="34"/>
    <w:locked/>
    <w:rsid w:val="00617DDE"/>
    <w:rPr>
      <w:rFonts w:ascii="Calibri" w:eastAsia="Calibri" w:hAnsi="Calibri" w:cs="Times New Roman"/>
    </w:rPr>
  </w:style>
  <w:style w:type="paragraph" w:styleId="PlainText">
    <w:name w:val="Plain Text"/>
    <w:basedOn w:val="Normal"/>
    <w:link w:val="PlainTextChar"/>
    <w:uiPriority w:val="99"/>
    <w:rsid w:val="00C71F43"/>
    <w:rPr>
      <w:rFonts w:ascii="Times New Roman" w:eastAsia="MS Mincho" w:hAnsi="Times New Roman"/>
      <w:sz w:val="20"/>
      <w:szCs w:val="20"/>
    </w:rPr>
  </w:style>
  <w:style w:type="character" w:customStyle="1" w:styleId="PlainTextChar">
    <w:name w:val="Plain Text Char"/>
    <w:basedOn w:val="DefaultParagraphFont"/>
    <w:link w:val="PlainText"/>
    <w:uiPriority w:val="99"/>
    <w:rsid w:val="00C71F43"/>
    <w:rPr>
      <w:rFonts w:ascii="Times New Roman" w:eastAsia="MS Mincho" w:hAnsi="Times New Roman" w:cs="Times New Roman"/>
      <w:sz w:val="20"/>
      <w:szCs w:val="20"/>
    </w:rPr>
  </w:style>
  <w:style w:type="paragraph" w:customStyle="1" w:styleId="AnswerLevel2">
    <w:name w:val="Answer Level 2"/>
    <w:link w:val="AnswerLevel2CharChar"/>
    <w:rsid w:val="00C71F43"/>
    <w:pPr>
      <w:spacing w:after="0" w:line="240" w:lineRule="auto"/>
      <w:ind w:left="720"/>
    </w:pPr>
    <w:rPr>
      <w:rFonts w:ascii="Times New Roman" w:eastAsia="Times New Roman" w:hAnsi="Times New Roman" w:cs="Times New Roman"/>
      <w:kern w:val="20"/>
      <w:sz w:val="24"/>
      <w:szCs w:val="20"/>
    </w:rPr>
  </w:style>
  <w:style w:type="character" w:customStyle="1" w:styleId="AnswerLevel2CharChar">
    <w:name w:val="Answer Level 2 Char Char"/>
    <w:link w:val="AnswerLevel2"/>
    <w:rsid w:val="00C71F43"/>
    <w:rPr>
      <w:rFonts w:ascii="Times New Roman" w:eastAsia="Times New Roman" w:hAnsi="Times New Roman" w:cs="Times New Roman"/>
      <w:kern w:val="20"/>
      <w:sz w:val="24"/>
      <w:szCs w:val="20"/>
    </w:rPr>
  </w:style>
  <w:style w:type="paragraph" w:customStyle="1" w:styleId="Default">
    <w:name w:val="Default"/>
    <w:link w:val="DefaultChar"/>
    <w:rsid w:val="00C71F43"/>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xmsonormal">
    <w:name w:val="x_msonormal"/>
    <w:basedOn w:val="Normal"/>
    <w:rsid w:val="00C71F43"/>
    <w:pPr>
      <w:spacing w:before="100" w:beforeAutospacing="1" w:after="100" w:afterAutospacing="1"/>
    </w:pPr>
    <w:rPr>
      <w:rFonts w:ascii="Times New Roman" w:hAnsi="Times New Roman"/>
    </w:rPr>
  </w:style>
  <w:style w:type="table" w:customStyle="1" w:styleId="TableGrid6">
    <w:name w:val="Table Grid6"/>
    <w:basedOn w:val="TableNormal"/>
    <w:next w:val="TableGrid"/>
    <w:uiPriority w:val="59"/>
    <w:rsid w:val="000F03A2"/>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basedOn w:val="DefaultParagraphFont"/>
    <w:link w:val="Heading3"/>
    <w:uiPriority w:val="9"/>
    <w:rsid w:val="00AB0708"/>
    <w:rPr>
      <w:rFonts w:ascii="Cambria" w:eastAsia="Times New Roman" w:hAnsi="Cambria" w:cs="Times New Roman"/>
      <w:b/>
      <w:bCs/>
      <w:sz w:val="26"/>
      <w:szCs w:val="26"/>
      <w:lang w:val="x-none" w:eastAsia="x-none"/>
    </w:rPr>
  </w:style>
  <w:style w:type="character" w:customStyle="1" w:styleId="Heading4Char">
    <w:name w:val="Heading 4 Char"/>
    <w:basedOn w:val="DefaultParagraphFont"/>
    <w:link w:val="Heading4"/>
    <w:rsid w:val="00AB0708"/>
    <w:rPr>
      <w:rFonts w:ascii="Times New Roman" w:eastAsia="Times New Roman" w:hAnsi="Times New Roman" w:cs="Times New Roman"/>
      <w:b/>
      <w:bCs/>
      <w:sz w:val="24"/>
      <w:szCs w:val="24"/>
      <w:u w:val="single"/>
      <w:lang w:val="x-none" w:eastAsia="x-none"/>
    </w:rPr>
  </w:style>
  <w:style w:type="character" w:customStyle="1" w:styleId="Heading5Char">
    <w:name w:val="Heading 5 Char"/>
    <w:basedOn w:val="DefaultParagraphFont"/>
    <w:link w:val="Heading5"/>
    <w:rsid w:val="00AB0708"/>
    <w:rPr>
      <w:rFonts w:ascii="Times New Roman" w:eastAsia="Times New Roman" w:hAnsi="Times New Roman" w:cs="Times New Roman"/>
      <w:b/>
      <w:bCs/>
      <w:sz w:val="24"/>
      <w:szCs w:val="24"/>
      <w:lang w:val="x-none" w:eastAsia="x-none"/>
    </w:rPr>
  </w:style>
  <w:style w:type="character" w:customStyle="1" w:styleId="Heading6Char">
    <w:name w:val="Heading 6 Char"/>
    <w:basedOn w:val="DefaultParagraphFont"/>
    <w:link w:val="Heading6"/>
    <w:rsid w:val="00AB0708"/>
    <w:rPr>
      <w:rFonts w:ascii="Times New Roman" w:eastAsia="Times New Roman" w:hAnsi="Times New Roman" w:cs="Times New Roman"/>
      <w:b/>
      <w:color w:val="000000"/>
      <w:sz w:val="24"/>
      <w:szCs w:val="24"/>
      <w:lang w:val="x-none" w:eastAsia="x-none"/>
    </w:rPr>
  </w:style>
  <w:style w:type="character" w:customStyle="1" w:styleId="Heading7Char">
    <w:name w:val="Heading 7 Char"/>
    <w:basedOn w:val="DefaultParagraphFont"/>
    <w:link w:val="Heading7"/>
    <w:rsid w:val="00AB0708"/>
    <w:rPr>
      <w:rFonts w:ascii="Times New Roman" w:eastAsia="Times New Roman" w:hAnsi="Times New Roman" w:cs="Times New Roman"/>
      <w:sz w:val="24"/>
      <w:szCs w:val="24"/>
      <w:lang w:val="x-none" w:eastAsia="x-none"/>
    </w:rPr>
  </w:style>
  <w:style w:type="character" w:customStyle="1" w:styleId="Heading8Char">
    <w:name w:val="Heading 8 Char"/>
    <w:basedOn w:val="DefaultParagraphFont"/>
    <w:link w:val="Heading8"/>
    <w:rsid w:val="00AB0708"/>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AB0708"/>
    <w:rPr>
      <w:rFonts w:ascii="Arial" w:eastAsia="Times New Roman" w:hAnsi="Arial" w:cs="Times New Roman"/>
      <w:lang w:val="x-none" w:eastAsia="x-none"/>
    </w:rPr>
  </w:style>
  <w:style w:type="paragraph" w:customStyle="1" w:styleId="Level1">
    <w:name w:val="Level 1"/>
    <w:basedOn w:val="Normal"/>
    <w:rsid w:val="00AB0708"/>
    <w:pPr>
      <w:widowControl w:val="0"/>
    </w:pPr>
    <w:rPr>
      <w:rFonts w:ascii="Times New Roman" w:hAnsi="Times New Roman"/>
      <w:szCs w:val="20"/>
    </w:rPr>
  </w:style>
  <w:style w:type="character" w:customStyle="1" w:styleId="DefaultChar">
    <w:name w:val="Default Char"/>
    <w:link w:val="Default"/>
    <w:rsid w:val="00AB0708"/>
    <w:rPr>
      <w:rFonts w:ascii="Arial" w:eastAsia="Times New Roman" w:hAnsi="Arial" w:cs="Arial"/>
      <w:color w:val="000000"/>
      <w:sz w:val="24"/>
      <w:szCs w:val="24"/>
    </w:rPr>
  </w:style>
  <w:style w:type="paragraph" w:customStyle="1" w:styleId="TableText">
    <w:name w:val="Table Text"/>
    <w:basedOn w:val="Normal"/>
    <w:link w:val="TableTextChar"/>
    <w:uiPriority w:val="99"/>
    <w:rsid w:val="00AB0708"/>
    <w:pPr>
      <w:keepNext/>
      <w:suppressAutoHyphens/>
      <w:spacing w:before="40" w:after="40"/>
    </w:pPr>
    <w:rPr>
      <w:sz w:val="20"/>
      <w:szCs w:val="20"/>
    </w:rPr>
  </w:style>
  <w:style w:type="paragraph" w:styleId="BodyTextIndent3">
    <w:name w:val="Body Text Indent 3"/>
    <w:basedOn w:val="Normal"/>
    <w:link w:val="BodyTextIndent3Char"/>
    <w:rsid w:val="00AB0708"/>
    <w:pPr>
      <w:ind w:left="720"/>
    </w:pPr>
    <w:rPr>
      <w:rFonts w:ascii="Times New Roman" w:hAnsi="Times New Roman"/>
      <w:lang w:val="x-none" w:eastAsia="x-none"/>
    </w:rPr>
  </w:style>
  <w:style w:type="character" w:customStyle="1" w:styleId="BodyTextIndent3Char">
    <w:name w:val="Body Text Indent 3 Char"/>
    <w:basedOn w:val="DefaultParagraphFont"/>
    <w:link w:val="BodyTextIndent3"/>
    <w:rsid w:val="00AB0708"/>
    <w:rPr>
      <w:rFonts w:ascii="Times New Roman" w:eastAsia="Times New Roman" w:hAnsi="Times New Roman" w:cs="Times New Roman"/>
      <w:sz w:val="24"/>
      <w:szCs w:val="24"/>
      <w:lang w:val="x-none" w:eastAsia="x-none"/>
    </w:rPr>
  </w:style>
  <w:style w:type="paragraph" w:customStyle="1" w:styleId="Level11">
    <w:name w:val="Level 11"/>
    <w:rsid w:val="00AB07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singleblock">
    <w:name w:val="single block"/>
    <w:aliases w:val="sb"/>
    <w:basedOn w:val="Normal"/>
    <w:rsid w:val="00AB0708"/>
    <w:pPr>
      <w:spacing w:after="240"/>
      <w:jc w:val="both"/>
    </w:pPr>
    <w:rPr>
      <w:rFonts w:ascii="Courier New" w:hAnsi="Courier New" w:cs="Courier New"/>
    </w:rPr>
  </w:style>
  <w:style w:type="paragraph" w:customStyle="1" w:styleId="singlehanging">
    <w:name w:val="single hanging"/>
    <w:aliases w:val="sh"/>
    <w:basedOn w:val="Normal"/>
    <w:rsid w:val="00AB0708"/>
    <w:pPr>
      <w:spacing w:after="240"/>
      <w:ind w:left="1440" w:hanging="720"/>
      <w:jc w:val="both"/>
    </w:pPr>
    <w:rPr>
      <w:rFonts w:ascii="Courier New" w:hAnsi="Courier New" w:cs="Courier New"/>
    </w:rPr>
  </w:style>
  <w:style w:type="paragraph" w:customStyle="1" w:styleId="singlehanging1">
    <w:name w:val="single hanging1"/>
    <w:aliases w:val="sh1"/>
    <w:basedOn w:val="Normal"/>
    <w:rsid w:val="00AB0708"/>
    <w:pPr>
      <w:spacing w:after="240"/>
      <w:ind w:left="2160" w:hanging="720"/>
      <w:jc w:val="both"/>
    </w:pPr>
    <w:rPr>
      <w:rFonts w:ascii="Courier New" w:hAnsi="Courier New" w:cs="Courier New"/>
    </w:rPr>
  </w:style>
  <w:style w:type="paragraph" w:customStyle="1" w:styleId="Legal1">
    <w:name w:val="Legal[1]"/>
    <w:basedOn w:val="Normal"/>
    <w:rsid w:val="00AB0708"/>
    <w:pPr>
      <w:widowControl w:val="0"/>
      <w:autoSpaceDE w:val="0"/>
      <w:autoSpaceDN w:val="0"/>
      <w:adjustRightInd w:val="0"/>
    </w:pPr>
    <w:rPr>
      <w:rFonts w:cs="Arial"/>
    </w:rPr>
  </w:style>
  <w:style w:type="paragraph" w:customStyle="1" w:styleId="levnl11">
    <w:name w:val="_levnl11"/>
    <w:basedOn w:val="Normal"/>
    <w:rsid w:val="00AB07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rPr>
      <w:rFonts w:ascii="Times New Roman" w:hAnsi="Times New Roman"/>
      <w:szCs w:val="20"/>
    </w:rPr>
  </w:style>
  <w:style w:type="paragraph" w:customStyle="1" w:styleId="Heading21">
    <w:name w:val="Heading 21"/>
    <w:basedOn w:val="Normal"/>
    <w:rsid w:val="00AB0708"/>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Pr>
      <w:b/>
      <w:sz w:val="28"/>
      <w:szCs w:val="20"/>
    </w:rPr>
  </w:style>
  <w:style w:type="paragraph" w:customStyle="1" w:styleId="CM2">
    <w:name w:val="CM2"/>
    <w:basedOn w:val="Default"/>
    <w:next w:val="Default"/>
    <w:link w:val="CM2Char"/>
    <w:rsid w:val="00AB0708"/>
    <w:pPr>
      <w:widowControl w:val="0"/>
      <w:spacing w:line="253" w:lineRule="atLeast"/>
    </w:pPr>
  </w:style>
  <w:style w:type="character" w:customStyle="1" w:styleId="CM2Char">
    <w:name w:val="CM2 Char"/>
    <w:basedOn w:val="DefaultChar"/>
    <w:link w:val="CM2"/>
    <w:rsid w:val="00AB0708"/>
    <w:rPr>
      <w:rFonts w:ascii="Arial" w:eastAsia="Times New Roman" w:hAnsi="Arial" w:cs="Arial"/>
      <w:color w:val="000000"/>
      <w:sz w:val="24"/>
      <w:szCs w:val="24"/>
    </w:rPr>
  </w:style>
  <w:style w:type="paragraph" w:customStyle="1" w:styleId="CM14">
    <w:name w:val="CM14"/>
    <w:basedOn w:val="Default"/>
    <w:next w:val="Default"/>
    <w:rsid w:val="00AB0708"/>
    <w:pPr>
      <w:widowControl w:val="0"/>
      <w:spacing w:after="380"/>
    </w:pPr>
    <w:rPr>
      <w:rFonts w:cs="Times New Roman"/>
      <w:color w:val="auto"/>
    </w:rPr>
  </w:style>
  <w:style w:type="paragraph" w:customStyle="1" w:styleId="t1">
    <w:name w:val="t1"/>
    <w:basedOn w:val="Normal"/>
    <w:rsid w:val="00AB0708"/>
    <w:pPr>
      <w:widowControl w:val="0"/>
    </w:pPr>
    <w:rPr>
      <w:rFonts w:ascii="Times New Roman" w:hAnsi="Times New Roman"/>
      <w:szCs w:val="20"/>
    </w:rPr>
  </w:style>
  <w:style w:type="paragraph" w:customStyle="1" w:styleId="c3">
    <w:name w:val="c3"/>
    <w:basedOn w:val="Normal"/>
    <w:rsid w:val="00AB0708"/>
    <w:pPr>
      <w:widowControl w:val="0"/>
      <w:jc w:val="center"/>
    </w:pPr>
    <w:rPr>
      <w:rFonts w:ascii="Times New Roman" w:hAnsi="Times New Roman"/>
      <w:szCs w:val="20"/>
    </w:rPr>
  </w:style>
  <w:style w:type="paragraph" w:customStyle="1" w:styleId="p5">
    <w:name w:val="p5"/>
    <w:basedOn w:val="Normal"/>
    <w:rsid w:val="00AB0708"/>
    <w:pPr>
      <w:widowControl w:val="0"/>
      <w:tabs>
        <w:tab w:val="left" w:pos="0"/>
        <w:tab w:val="left" w:pos="204"/>
      </w:tabs>
      <w:spacing w:line="238" w:lineRule="exact"/>
    </w:pPr>
    <w:rPr>
      <w:rFonts w:ascii="Times New Roman" w:hAnsi="Times New Roman"/>
      <w:szCs w:val="20"/>
    </w:rPr>
  </w:style>
  <w:style w:type="paragraph" w:customStyle="1" w:styleId="p6">
    <w:name w:val="p6"/>
    <w:basedOn w:val="Normal"/>
    <w:rsid w:val="00AB0708"/>
    <w:pPr>
      <w:widowControl w:val="0"/>
      <w:tabs>
        <w:tab w:val="left" w:pos="498"/>
        <w:tab w:val="left" w:pos="740"/>
        <w:tab w:val="left" w:pos="996"/>
      </w:tabs>
      <w:spacing w:line="238" w:lineRule="exact"/>
      <w:ind w:left="498" w:hanging="254"/>
    </w:pPr>
    <w:rPr>
      <w:rFonts w:ascii="Times New Roman" w:hAnsi="Times New Roman"/>
      <w:szCs w:val="20"/>
    </w:rPr>
  </w:style>
  <w:style w:type="paragraph" w:styleId="BodyText3">
    <w:name w:val="Body Text 3"/>
    <w:basedOn w:val="Normal"/>
    <w:link w:val="BodyText3Char"/>
    <w:uiPriority w:val="99"/>
    <w:semiHidden/>
    <w:unhideWhenUsed/>
    <w:rsid w:val="00AB0708"/>
    <w:pPr>
      <w:spacing w:after="120" w:line="276" w:lineRule="auto"/>
    </w:pPr>
    <w:rPr>
      <w:rFonts w:ascii="Calibri" w:eastAsia="Calibri" w:hAnsi="Calibri"/>
      <w:sz w:val="16"/>
      <w:szCs w:val="16"/>
      <w:lang w:val="x-none" w:eastAsia="x-none"/>
    </w:rPr>
  </w:style>
  <w:style w:type="character" w:customStyle="1" w:styleId="BodyText3Char">
    <w:name w:val="Body Text 3 Char"/>
    <w:basedOn w:val="DefaultParagraphFont"/>
    <w:link w:val="BodyText3"/>
    <w:uiPriority w:val="99"/>
    <w:semiHidden/>
    <w:rsid w:val="00AB0708"/>
    <w:rPr>
      <w:rFonts w:ascii="Calibri" w:eastAsia="Calibri" w:hAnsi="Calibri" w:cs="Times New Roman"/>
      <w:sz w:val="16"/>
      <w:szCs w:val="16"/>
      <w:lang w:val="x-none" w:eastAsia="x-none"/>
    </w:rPr>
  </w:style>
  <w:style w:type="paragraph" w:styleId="NormalWeb">
    <w:name w:val="Normal (Web)"/>
    <w:basedOn w:val="Normal"/>
    <w:uiPriority w:val="99"/>
    <w:rsid w:val="00AB0708"/>
    <w:pPr>
      <w:spacing w:before="100" w:beforeAutospacing="1" w:after="100" w:afterAutospacing="1"/>
    </w:pPr>
    <w:rPr>
      <w:rFonts w:ascii="Times New Roman" w:hAnsi="Times New Roman"/>
    </w:rPr>
  </w:style>
  <w:style w:type="character" w:styleId="PageNumber">
    <w:name w:val="page number"/>
    <w:basedOn w:val="DefaultParagraphFont"/>
    <w:rsid w:val="00AB0708"/>
  </w:style>
  <w:style w:type="paragraph" w:styleId="BodyText2">
    <w:name w:val="Body Text 2"/>
    <w:basedOn w:val="Normal"/>
    <w:link w:val="BodyText2Char"/>
    <w:rsid w:val="00AB0708"/>
    <w:pPr>
      <w:spacing w:after="120" w:line="480" w:lineRule="auto"/>
    </w:pPr>
    <w:rPr>
      <w:rFonts w:ascii="Times New Roman" w:hAnsi="Times New Roman"/>
      <w:lang w:val="x-none" w:eastAsia="x-none"/>
    </w:rPr>
  </w:style>
  <w:style w:type="character" w:customStyle="1" w:styleId="BodyText2Char">
    <w:name w:val="Body Text 2 Char"/>
    <w:basedOn w:val="DefaultParagraphFont"/>
    <w:link w:val="BodyText2"/>
    <w:rsid w:val="00AB0708"/>
    <w:rPr>
      <w:rFonts w:ascii="Times New Roman" w:eastAsia="Times New Roman" w:hAnsi="Times New Roman" w:cs="Times New Roman"/>
      <w:sz w:val="24"/>
      <w:szCs w:val="24"/>
      <w:lang w:val="x-none" w:eastAsia="x-none"/>
    </w:rPr>
  </w:style>
  <w:style w:type="paragraph" w:styleId="Title">
    <w:name w:val="Title"/>
    <w:basedOn w:val="Normal"/>
    <w:link w:val="TitleChar"/>
    <w:uiPriority w:val="10"/>
    <w:qFormat/>
    <w:rsid w:val="00AB0708"/>
    <w:pPr>
      <w:jc w:val="center"/>
    </w:pPr>
    <w:rPr>
      <w:b/>
      <w:bCs/>
      <w:lang w:val="x-none" w:eastAsia="x-none"/>
    </w:rPr>
  </w:style>
  <w:style w:type="character" w:customStyle="1" w:styleId="TitleChar">
    <w:name w:val="Title Char"/>
    <w:basedOn w:val="DefaultParagraphFont"/>
    <w:link w:val="Title"/>
    <w:uiPriority w:val="10"/>
    <w:rsid w:val="00AB0708"/>
    <w:rPr>
      <w:rFonts w:ascii="Arial" w:eastAsia="Times New Roman" w:hAnsi="Arial" w:cs="Times New Roman"/>
      <w:b/>
      <w:bCs/>
      <w:sz w:val="24"/>
      <w:szCs w:val="24"/>
      <w:lang w:val="x-none" w:eastAsia="x-none"/>
    </w:rPr>
  </w:style>
  <w:style w:type="paragraph" w:styleId="Subtitle">
    <w:name w:val="Subtitle"/>
    <w:basedOn w:val="Normal"/>
    <w:link w:val="SubtitleChar"/>
    <w:uiPriority w:val="11"/>
    <w:qFormat/>
    <w:rsid w:val="00AB0708"/>
    <w:pPr>
      <w:jc w:val="center"/>
    </w:pPr>
    <w:rPr>
      <w:b/>
      <w:bCs/>
      <w:lang w:val="x-none" w:eastAsia="x-none"/>
    </w:rPr>
  </w:style>
  <w:style w:type="character" w:customStyle="1" w:styleId="SubtitleChar">
    <w:name w:val="Subtitle Char"/>
    <w:basedOn w:val="DefaultParagraphFont"/>
    <w:link w:val="Subtitle"/>
    <w:uiPriority w:val="11"/>
    <w:rsid w:val="00AB0708"/>
    <w:rPr>
      <w:rFonts w:ascii="Arial" w:eastAsia="Times New Roman" w:hAnsi="Arial" w:cs="Times New Roman"/>
      <w:b/>
      <w:bCs/>
      <w:sz w:val="24"/>
      <w:szCs w:val="24"/>
      <w:lang w:val="x-none" w:eastAsia="x-none"/>
    </w:rPr>
  </w:style>
  <w:style w:type="character" w:styleId="Strong">
    <w:name w:val="Strong"/>
    <w:uiPriority w:val="99"/>
    <w:qFormat/>
    <w:rsid w:val="00AB0708"/>
    <w:rPr>
      <w:b/>
      <w:bCs/>
    </w:rPr>
  </w:style>
  <w:style w:type="paragraph" w:customStyle="1" w:styleId="QuickI">
    <w:name w:val="Quick I."/>
    <w:basedOn w:val="Normal"/>
    <w:rsid w:val="00AB0708"/>
    <w:pPr>
      <w:widowControl w:val="0"/>
      <w:tabs>
        <w:tab w:val="num" w:pos="360"/>
      </w:tabs>
      <w:autoSpaceDE w:val="0"/>
      <w:autoSpaceDN w:val="0"/>
      <w:adjustRightInd w:val="0"/>
      <w:ind w:left="1440" w:hanging="720"/>
    </w:pPr>
    <w:rPr>
      <w:rFonts w:ascii="Times New Roman" w:hAnsi="Times New Roman"/>
      <w:sz w:val="20"/>
    </w:rPr>
  </w:style>
  <w:style w:type="paragraph" w:styleId="BodyTextIndent">
    <w:name w:val="Body Text Indent"/>
    <w:basedOn w:val="Normal"/>
    <w:link w:val="BodyTextIndentChar"/>
    <w:rsid w:val="00AB0708"/>
    <w:pPr>
      <w:ind w:left="360"/>
    </w:pPr>
    <w:rPr>
      <w:b/>
      <w:bCs/>
      <w:sz w:val="22"/>
      <w:szCs w:val="22"/>
      <w:lang w:val="x-none" w:eastAsia="x-none"/>
    </w:rPr>
  </w:style>
  <w:style w:type="character" w:customStyle="1" w:styleId="BodyTextIndentChar">
    <w:name w:val="Body Text Indent Char"/>
    <w:basedOn w:val="DefaultParagraphFont"/>
    <w:link w:val="BodyTextIndent"/>
    <w:rsid w:val="00AB0708"/>
    <w:rPr>
      <w:rFonts w:ascii="Arial" w:eastAsia="Times New Roman" w:hAnsi="Arial" w:cs="Times New Roman"/>
      <w:b/>
      <w:bCs/>
      <w:lang w:val="x-none" w:eastAsia="x-none"/>
    </w:rPr>
  </w:style>
  <w:style w:type="paragraph" w:styleId="Caption">
    <w:name w:val="caption"/>
    <w:aliases w:val="HUD Caption"/>
    <w:basedOn w:val="Normal"/>
    <w:next w:val="Normal"/>
    <w:qFormat/>
    <w:rsid w:val="00AB0708"/>
    <w:pPr>
      <w:jc w:val="both"/>
    </w:pPr>
    <w:rPr>
      <w:b/>
      <w:bCs/>
      <w:sz w:val="16"/>
    </w:rPr>
  </w:style>
  <w:style w:type="paragraph" w:customStyle="1" w:styleId="NormalWeb1">
    <w:name w:val="Normal (Web)1"/>
    <w:basedOn w:val="Normal"/>
    <w:rsid w:val="00AB0708"/>
    <w:pPr>
      <w:spacing w:before="100" w:beforeAutospacing="1" w:after="100" w:afterAutospacing="1"/>
    </w:pPr>
    <w:rPr>
      <w:rFonts w:ascii="Verdana" w:hAnsi="Verdana"/>
      <w:color w:val="000000"/>
      <w:sz w:val="18"/>
      <w:szCs w:val="18"/>
    </w:rPr>
  </w:style>
  <w:style w:type="paragraph" w:styleId="TOC1">
    <w:name w:val="toc 1"/>
    <w:basedOn w:val="Normal"/>
    <w:next w:val="Normal"/>
    <w:autoRedefine/>
    <w:uiPriority w:val="39"/>
    <w:unhideWhenUsed/>
    <w:rsid w:val="00AB0708"/>
    <w:pPr>
      <w:tabs>
        <w:tab w:val="left" w:pos="360"/>
        <w:tab w:val="right" w:leader="dot" w:pos="9350"/>
      </w:tabs>
      <w:ind w:left="270" w:hanging="270"/>
    </w:pPr>
    <w:rPr>
      <w:rFonts w:ascii="Calibri" w:eastAsia="Calibri" w:hAnsi="Calibri" w:cs="Calibri"/>
      <w:b/>
      <w:bCs/>
      <w:noProof/>
      <w:sz w:val="22"/>
      <w:szCs w:val="22"/>
    </w:rPr>
  </w:style>
  <w:style w:type="paragraph" w:styleId="TOC2">
    <w:name w:val="toc 2"/>
    <w:basedOn w:val="Normal"/>
    <w:next w:val="Normal"/>
    <w:autoRedefine/>
    <w:uiPriority w:val="39"/>
    <w:unhideWhenUsed/>
    <w:rsid w:val="00AB0708"/>
    <w:pPr>
      <w:tabs>
        <w:tab w:val="left" w:pos="1350"/>
        <w:tab w:val="right" w:leader="dot" w:pos="9350"/>
      </w:tabs>
      <w:spacing w:line="276" w:lineRule="auto"/>
      <w:ind w:left="990" w:hanging="270"/>
    </w:pPr>
    <w:rPr>
      <w:rFonts w:cs="Arial"/>
      <w:b/>
      <w:bCs/>
      <w:iCs/>
      <w:noProof/>
      <w:sz w:val="22"/>
      <w:szCs w:val="22"/>
      <w:lang w:val="x-none" w:eastAsia="x-none"/>
    </w:rPr>
  </w:style>
  <w:style w:type="character" w:customStyle="1" w:styleId="StyleHeading3Arial10ptNounderlineChar">
    <w:name w:val="Style Heading 3 + Arial 10 pt No underline Char"/>
    <w:link w:val="StyleHeading3Arial10ptNounderline"/>
    <w:locked/>
    <w:rsid w:val="00AB0708"/>
    <w:rPr>
      <w:rFonts w:ascii="Arial" w:hAnsi="Arial" w:cs="Arial"/>
    </w:rPr>
  </w:style>
  <w:style w:type="paragraph" w:customStyle="1" w:styleId="StyleHeading3Arial10ptNounderline">
    <w:name w:val="Style Heading 3 + Arial 10 pt No underline"/>
    <w:basedOn w:val="Normal"/>
    <w:link w:val="StyleHeading3Arial10ptNounderlineChar"/>
    <w:rsid w:val="00AB0708"/>
    <w:pPr>
      <w:keepNext/>
      <w:jc w:val="both"/>
    </w:pPr>
    <w:rPr>
      <w:rFonts w:eastAsiaTheme="minorHAnsi" w:cs="Arial"/>
      <w:sz w:val="22"/>
      <w:szCs w:val="22"/>
    </w:rPr>
  </w:style>
  <w:style w:type="character" w:customStyle="1" w:styleId="st">
    <w:name w:val="st"/>
    <w:rsid w:val="00AB0708"/>
  </w:style>
  <w:style w:type="character" w:customStyle="1" w:styleId="style81">
    <w:name w:val="style81"/>
    <w:rsid w:val="00AB0708"/>
    <w:rPr>
      <w:sz w:val="20"/>
      <w:szCs w:val="20"/>
    </w:rPr>
  </w:style>
  <w:style w:type="paragraph" w:customStyle="1" w:styleId="Level3">
    <w:name w:val="Level 3"/>
    <w:basedOn w:val="Normal"/>
    <w:rsid w:val="00AB0708"/>
    <w:pPr>
      <w:widowControl w:val="0"/>
    </w:pPr>
    <w:rPr>
      <w:rFonts w:ascii="Times New Roman" w:hAnsi="Times New Roman"/>
      <w:szCs w:val="20"/>
    </w:rPr>
  </w:style>
  <w:style w:type="character" w:customStyle="1" w:styleId="hcp3">
    <w:name w:val="hcp3"/>
    <w:rsid w:val="00AB0708"/>
    <w:rPr>
      <w:rFonts w:ascii="Georgia" w:hAnsi="Georgia" w:hint="default"/>
      <w:sz w:val="22"/>
      <w:szCs w:val="22"/>
    </w:rPr>
  </w:style>
  <w:style w:type="paragraph" w:customStyle="1" w:styleId="numbered">
    <w:name w:val="numbered"/>
    <w:basedOn w:val="Normal"/>
    <w:rsid w:val="00AB0708"/>
    <w:pPr>
      <w:spacing w:before="100" w:beforeAutospacing="1" w:after="100" w:afterAutospacing="1" w:line="276" w:lineRule="auto"/>
    </w:pPr>
    <w:rPr>
      <w:rFonts w:ascii="Calibri" w:hAnsi="Calibri"/>
      <w:sz w:val="22"/>
      <w:szCs w:val="22"/>
    </w:rPr>
  </w:style>
  <w:style w:type="character" w:customStyle="1" w:styleId="hcp9">
    <w:name w:val="hcp9"/>
    <w:rsid w:val="00AB0708"/>
    <w:rPr>
      <w:rFonts w:ascii="Georgia" w:hAnsi="Georgia" w:hint="default"/>
      <w:b w:val="0"/>
      <w:bCs w:val="0"/>
      <w:sz w:val="22"/>
      <w:szCs w:val="22"/>
    </w:rPr>
  </w:style>
  <w:style w:type="paragraph" w:customStyle="1" w:styleId="bluediamond">
    <w:name w:val="bluediamond"/>
    <w:basedOn w:val="Normal"/>
    <w:rsid w:val="00AB0708"/>
    <w:pPr>
      <w:spacing w:before="100" w:beforeAutospacing="1" w:after="100" w:afterAutospacing="1"/>
    </w:pPr>
    <w:rPr>
      <w:rFonts w:ascii="Times New Roman" w:hAnsi="Times New Roman"/>
    </w:rPr>
  </w:style>
  <w:style w:type="character" w:customStyle="1" w:styleId="hcp2">
    <w:name w:val="hcp2"/>
    <w:rsid w:val="00AB0708"/>
    <w:rPr>
      <w:rFonts w:ascii="Georgia" w:hAnsi="Georgia" w:hint="default"/>
      <w:sz w:val="22"/>
      <w:szCs w:val="22"/>
    </w:rPr>
  </w:style>
  <w:style w:type="character" w:customStyle="1" w:styleId="hcp4">
    <w:name w:val="hcp4"/>
    <w:rsid w:val="00AB0708"/>
    <w:rPr>
      <w:i/>
      <w:iCs/>
    </w:rPr>
  </w:style>
  <w:style w:type="paragraph" w:customStyle="1" w:styleId="leftnormal">
    <w:name w:val="leftnormal"/>
    <w:basedOn w:val="Normal"/>
    <w:rsid w:val="00AB0708"/>
    <w:pPr>
      <w:spacing w:before="100" w:beforeAutospacing="1" w:after="100" w:afterAutospacing="1"/>
    </w:pPr>
    <w:rPr>
      <w:rFonts w:ascii="Times New Roman" w:hAnsi="Times New Roman"/>
    </w:rPr>
  </w:style>
  <w:style w:type="paragraph" w:customStyle="1" w:styleId="bluearrow">
    <w:name w:val="bluearrow"/>
    <w:basedOn w:val="Normal"/>
    <w:rsid w:val="00AB0708"/>
    <w:pPr>
      <w:spacing w:before="100" w:beforeAutospacing="1" w:after="100" w:afterAutospacing="1"/>
    </w:pPr>
    <w:rPr>
      <w:rFonts w:ascii="Times New Roman" w:hAnsi="Times New Roman"/>
    </w:rPr>
  </w:style>
  <w:style w:type="paragraph" w:customStyle="1" w:styleId="leftnormalunderline">
    <w:name w:val="leftnormalunderline"/>
    <w:basedOn w:val="Normal"/>
    <w:rsid w:val="00AB0708"/>
    <w:pPr>
      <w:spacing w:before="100" w:beforeAutospacing="1" w:after="100" w:afterAutospacing="1"/>
    </w:pPr>
    <w:rPr>
      <w:rFonts w:ascii="Times New Roman" w:hAnsi="Times New Roman"/>
    </w:rPr>
  </w:style>
  <w:style w:type="paragraph" w:styleId="NoSpacing">
    <w:name w:val="No Spacing"/>
    <w:uiPriority w:val="1"/>
    <w:qFormat/>
    <w:rsid w:val="00AB0708"/>
    <w:pPr>
      <w:spacing w:after="0" w:line="240" w:lineRule="auto"/>
    </w:pPr>
    <w:rPr>
      <w:rFonts w:ascii="Calibri" w:eastAsia="Calibri" w:hAnsi="Calibri" w:cs="Times New Roman"/>
    </w:rPr>
  </w:style>
  <w:style w:type="paragraph" w:customStyle="1" w:styleId="CM115">
    <w:name w:val="CM115"/>
    <w:basedOn w:val="Default"/>
    <w:next w:val="Default"/>
    <w:uiPriority w:val="99"/>
    <w:rsid w:val="00AB0708"/>
    <w:rPr>
      <w:rFonts w:eastAsia="Calibri"/>
      <w:color w:val="auto"/>
    </w:rPr>
  </w:style>
  <w:style w:type="paragraph" w:customStyle="1" w:styleId="CM5">
    <w:name w:val="CM5"/>
    <w:basedOn w:val="Default"/>
    <w:next w:val="Default"/>
    <w:uiPriority w:val="99"/>
    <w:rsid w:val="00AB0708"/>
    <w:pPr>
      <w:spacing w:line="276" w:lineRule="atLeast"/>
    </w:pPr>
    <w:rPr>
      <w:rFonts w:eastAsia="Calibri"/>
      <w:color w:val="auto"/>
    </w:rPr>
  </w:style>
  <w:style w:type="paragraph" w:customStyle="1" w:styleId="Subheading1">
    <w:name w:val="Subheading 1"/>
    <w:basedOn w:val="Normal"/>
    <w:rsid w:val="00AB0708"/>
    <w:pPr>
      <w:spacing w:before="120" w:after="120"/>
    </w:pPr>
    <w:rPr>
      <w:rFonts w:ascii="Verdana" w:hAnsi="Verdana"/>
      <w:b/>
      <w:bCs/>
      <w:sz w:val="20"/>
      <w:szCs w:val="20"/>
    </w:rPr>
  </w:style>
  <w:style w:type="paragraph" w:styleId="ListBullet">
    <w:name w:val="List Bullet"/>
    <w:basedOn w:val="Normal"/>
    <w:rsid w:val="00AB0708"/>
    <w:pPr>
      <w:widowControl w:val="0"/>
      <w:numPr>
        <w:numId w:val="3"/>
      </w:numPr>
      <w:tabs>
        <w:tab w:val="clear" w:pos="360"/>
      </w:tabs>
      <w:ind w:left="0" w:firstLine="0"/>
    </w:pPr>
    <w:rPr>
      <w:rFonts w:ascii="Times New Roman" w:hAnsi="Times New Roman"/>
      <w:szCs w:val="20"/>
    </w:rPr>
  </w:style>
  <w:style w:type="paragraph" w:customStyle="1" w:styleId="NumberedItem">
    <w:name w:val="Numbered Item"/>
    <w:basedOn w:val="Normal"/>
    <w:rsid w:val="00AB0708"/>
    <w:pPr>
      <w:numPr>
        <w:numId w:val="4"/>
      </w:numPr>
      <w:tabs>
        <w:tab w:val="clear" w:pos="1800"/>
      </w:tabs>
      <w:spacing w:after="120"/>
      <w:ind w:left="0" w:firstLine="0"/>
    </w:pPr>
    <w:rPr>
      <w:sz w:val="20"/>
      <w:szCs w:val="20"/>
    </w:rPr>
  </w:style>
  <w:style w:type="paragraph" w:customStyle="1" w:styleId="BodyTextIndentBulleted">
    <w:name w:val="BodyTextIndentBulleted"/>
    <w:basedOn w:val="BodyTextIndent"/>
    <w:rsid w:val="00AB0708"/>
    <w:pPr>
      <w:numPr>
        <w:numId w:val="5"/>
      </w:numPr>
      <w:tabs>
        <w:tab w:val="clear" w:pos="360"/>
      </w:tabs>
      <w:spacing w:before="60" w:after="60"/>
      <w:ind w:left="0" w:firstLine="0"/>
      <w:jc w:val="both"/>
    </w:pPr>
    <w:rPr>
      <w:b w:val="0"/>
      <w:bCs w:val="0"/>
      <w:sz w:val="24"/>
      <w:szCs w:val="20"/>
      <w:lang w:val="en-US" w:eastAsia="en-US"/>
    </w:rPr>
  </w:style>
  <w:style w:type="paragraph" w:customStyle="1" w:styleId="Bullet1">
    <w:name w:val="Bullet1"/>
    <w:basedOn w:val="BodyText"/>
    <w:link w:val="Bullet1Char"/>
    <w:rsid w:val="00AB0708"/>
    <w:pPr>
      <w:widowControl/>
      <w:numPr>
        <w:numId w:val="6"/>
      </w:numPr>
      <w:tabs>
        <w:tab w:val="clear" w:pos="0"/>
        <w:tab w:val="clear" w:pos="288"/>
        <w:tab w:val="clear" w:pos="360"/>
        <w:tab w:val="clear" w:pos="576"/>
        <w:tab w:val="clear" w:pos="720"/>
        <w:tab w:val="clear" w:pos="864"/>
        <w:tab w:val="clear" w:pos="1152"/>
        <w:tab w:val="clear" w:pos="2880"/>
        <w:tab w:val="clear" w:pos="4320"/>
        <w:tab w:val="clear" w:pos="5040"/>
        <w:tab w:val="clear" w:pos="8064"/>
        <w:tab w:val="clear" w:pos="8352"/>
        <w:tab w:val="clear" w:pos="8784"/>
        <w:tab w:val="clear" w:pos="9504"/>
      </w:tabs>
      <w:ind w:left="0" w:firstLine="0"/>
      <w:jc w:val="left"/>
    </w:pPr>
    <w:rPr>
      <w:sz w:val="22"/>
      <w:lang w:val="en-US" w:eastAsia="en-US"/>
    </w:rPr>
  </w:style>
  <w:style w:type="character" w:customStyle="1" w:styleId="Bullet1Char">
    <w:name w:val="Bullet1 Char"/>
    <w:link w:val="Bullet1"/>
    <w:rsid w:val="00AB0708"/>
    <w:rPr>
      <w:rFonts w:ascii="Times New Roman" w:eastAsia="Times New Roman" w:hAnsi="Times New Roman" w:cs="Times New Roman"/>
      <w:szCs w:val="20"/>
    </w:rPr>
  </w:style>
  <w:style w:type="paragraph" w:styleId="NormalIndent">
    <w:name w:val="Normal Indent"/>
    <w:basedOn w:val="Normal"/>
    <w:rsid w:val="00AB0708"/>
    <w:pPr>
      <w:spacing w:after="120"/>
      <w:ind w:left="360"/>
    </w:pPr>
    <w:rPr>
      <w:rFonts w:cs="Arial"/>
      <w:bCs/>
      <w:iCs/>
      <w:sz w:val="22"/>
      <w:szCs w:val="22"/>
    </w:rPr>
  </w:style>
  <w:style w:type="paragraph" w:customStyle="1" w:styleId="HUDTableText">
    <w:name w:val="HUD Table Text"/>
    <w:basedOn w:val="Normal"/>
    <w:qFormat/>
    <w:rsid w:val="00AB0708"/>
    <w:pPr>
      <w:overflowPunct w:val="0"/>
      <w:autoSpaceDE w:val="0"/>
      <w:autoSpaceDN w:val="0"/>
      <w:adjustRightInd w:val="0"/>
      <w:spacing w:before="60" w:after="60"/>
      <w:textAlignment w:val="baseline"/>
    </w:pPr>
    <w:rPr>
      <w:rFonts w:ascii="Calibri" w:hAnsi="Calibri"/>
      <w:sz w:val="20"/>
      <w:szCs w:val="20"/>
    </w:rPr>
  </w:style>
  <w:style w:type="table" w:customStyle="1" w:styleId="HUDTables">
    <w:name w:val="HUD Tables"/>
    <w:basedOn w:val="TableNormal"/>
    <w:uiPriority w:val="99"/>
    <w:rsid w:val="00AB0708"/>
    <w:pPr>
      <w:spacing w:after="0" w:line="240" w:lineRule="auto"/>
    </w:pPr>
    <w:rPr>
      <w:rFonts w:ascii="Calibri" w:eastAsia="Calibri" w:hAnsi="Calibri" w:cs="Times New Roman"/>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Calibri" w:hAnsi="Calibri"/>
        <w:b/>
        <w:color w:val="FFFFFF"/>
        <w:sz w:val="24"/>
      </w:rPr>
      <w:tblPr/>
      <w:tcPr>
        <w:shd w:val="clear" w:color="auto" w:fill="4F81BD"/>
      </w:tcPr>
    </w:tblStylePr>
    <w:tblStylePr w:type="lastRow">
      <w:pPr>
        <w:jc w:val="left"/>
      </w:pPr>
      <w:rPr>
        <w:rFonts w:ascii="Calibri" w:hAnsi="Calibri"/>
        <w:sz w:val="20"/>
      </w:rPr>
      <w:tblPr/>
      <w:tcPr>
        <w:vAlign w:val="center"/>
      </w:tcPr>
    </w:tblStylePr>
    <w:tblStylePr w:type="band1Vert">
      <w:rPr>
        <w:rFonts w:ascii="Calibri" w:hAnsi="Calibri"/>
        <w:sz w:val="20"/>
      </w:rPr>
    </w:tblStylePr>
    <w:tblStylePr w:type="band2Horz">
      <w:rPr>
        <w:rFonts w:ascii="Calibri" w:hAnsi="Calibri"/>
        <w:sz w:val="20"/>
      </w:rPr>
    </w:tblStylePr>
  </w:style>
  <w:style w:type="paragraph" w:customStyle="1" w:styleId="HUDBText">
    <w:name w:val="HUD BText"/>
    <w:basedOn w:val="Normal"/>
    <w:qFormat/>
    <w:rsid w:val="00AB0708"/>
    <w:pPr>
      <w:overflowPunct w:val="0"/>
      <w:autoSpaceDE w:val="0"/>
      <w:autoSpaceDN w:val="0"/>
      <w:adjustRightInd w:val="0"/>
      <w:spacing w:after="120"/>
      <w:textAlignment w:val="baseline"/>
    </w:pPr>
    <w:rPr>
      <w:rFonts w:ascii="Calibri" w:hAnsi="Calibri"/>
      <w:i/>
      <w:color w:val="3333FF"/>
      <w:sz w:val="22"/>
      <w:szCs w:val="22"/>
    </w:rPr>
  </w:style>
  <w:style w:type="paragraph" w:customStyle="1" w:styleId="Instructions">
    <w:name w:val="Instructions"/>
    <w:basedOn w:val="Normal"/>
    <w:link w:val="InstructionsChar"/>
    <w:autoRedefine/>
    <w:qFormat/>
    <w:rsid w:val="00AB0708"/>
    <w:pPr>
      <w:shd w:val="clear" w:color="auto" w:fill="FFFFFF"/>
      <w:spacing w:after="120"/>
    </w:pPr>
    <w:rPr>
      <w:rFonts w:ascii="Calibri" w:hAnsi="Calibri" w:cs="Calibri"/>
      <w:i/>
      <w:color w:val="3333FF"/>
      <w:sz w:val="22"/>
      <w:szCs w:val="20"/>
    </w:rPr>
  </w:style>
  <w:style w:type="paragraph" w:styleId="FootnoteText">
    <w:name w:val="footnote text"/>
    <w:basedOn w:val="Normal"/>
    <w:link w:val="FootnoteTextChar"/>
    <w:semiHidden/>
    <w:rsid w:val="00AB0708"/>
    <w:rPr>
      <w:rFonts w:ascii="Times New Roman" w:hAnsi="Times New Roman"/>
      <w:sz w:val="20"/>
      <w:szCs w:val="20"/>
    </w:rPr>
  </w:style>
  <w:style w:type="character" w:customStyle="1" w:styleId="FootnoteTextChar">
    <w:name w:val="Footnote Text Char"/>
    <w:basedOn w:val="DefaultParagraphFont"/>
    <w:link w:val="FootnoteText"/>
    <w:semiHidden/>
    <w:rsid w:val="00AB0708"/>
    <w:rPr>
      <w:rFonts w:ascii="Times New Roman" w:eastAsia="Times New Roman" w:hAnsi="Times New Roman" w:cs="Times New Roman"/>
      <w:sz w:val="20"/>
      <w:szCs w:val="20"/>
    </w:rPr>
  </w:style>
  <w:style w:type="paragraph" w:customStyle="1" w:styleId="MyHeading2">
    <w:name w:val="MyHeading2"/>
    <w:basedOn w:val="Heading2"/>
    <w:next w:val="Normal"/>
    <w:rsid w:val="00AB0708"/>
    <w:pPr>
      <w:keepLines w:val="0"/>
      <w:numPr>
        <w:ilvl w:val="1"/>
      </w:numPr>
      <w:tabs>
        <w:tab w:val="num" w:pos="720"/>
        <w:tab w:val="left" w:pos="1440"/>
      </w:tabs>
      <w:spacing w:before="120" w:after="80"/>
      <w:ind w:left="72" w:hanging="72"/>
      <w:outlineLvl w:val="9"/>
    </w:pPr>
    <w:rPr>
      <w:rFonts w:ascii="Arial Bold" w:eastAsia="Times New Roman" w:hAnsi="Arial Bold" w:cs="Times New Roman"/>
      <w:b/>
      <w:color w:val="auto"/>
      <w:sz w:val="22"/>
      <w:szCs w:val="20"/>
    </w:rPr>
  </w:style>
  <w:style w:type="paragraph" w:customStyle="1" w:styleId="BulletIndent">
    <w:name w:val="BulletIndent"/>
    <w:basedOn w:val="Normal"/>
    <w:rsid w:val="00AB0708"/>
    <w:pPr>
      <w:numPr>
        <w:numId w:val="7"/>
      </w:numPr>
      <w:tabs>
        <w:tab w:val="clear" w:pos="360"/>
      </w:tabs>
      <w:spacing w:after="80"/>
      <w:ind w:left="0" w:firstLine="0"/>
    </w:pPr>
    <w:rPr>
      <w:szCs w:val="20"/>
    </w:rPr>
  </w:style>
  <w:style w:type="paragraph" w:styleId="TOC3">
    <w:name w:val="toc 3"/>
    <w:basedOn w:val="Normal"/>
    <w:next w:val="Normal"/>
    <w:autoRedefine/>
    <w:uiPriority w:val="39"/>
    <w:unhideWhenUsed/>
    <w:rsid w:val="00AB0708"/>
    <w:pPr>
      <w:tabs>
        <w:tab w:val="left" w:pos="1170"/>
        <w:tab w:val="left" w:pos="2070"/>
        <w:tab w:val="right" w:leader="dot" w:pos="9350"/>
      </w:tabs>
      <w:spacing w:line="276" w:lineRule="auto"/>
      <w:ind w:left="2070" w:hanging="720"/>
    </w:pPr>
    <w:rPr>
      <w:rFonts w:ascii="Calibri" w:hAnsi="Calibri"/>
      <w:sz w:val="22"/>
      <w:szCs w:val="22"/>
    </w:rPr>
  </w:style>
  <w:style w:type="paragraph" w:styleId="TOC4">
    <w:name w:val="toc 4"/>
    <w:basedOn w:val="Normal"/>
    <w:next w:val="Normal"/>
    <w:autoRedefine/>
    <w:uiPriority w:val="39"/>
    <w:unhideWhenUsed/>
    <w:rsid w:val="00AB070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AB070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AB070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AB070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AB070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AB0708"/>
    <w:pPr>
      <w:spacing w:after="100" w:line="276" w:lineRule="auto"/>
      <w:ind w:left="1760"/>
    </w:pPr>
    <w:rPr>
      <w:rFonts w:ascii="Calibri" w:hAnsi="Calibri"/>
      <w:sz w:val="22"/>
      <w:szCs w:val="22"/>
    </w:rPr>
  </w:style>
  <w:style w:type="character" w:customStyle="1" w:styleId="it1">
    <w:name w:val="it1"/>
    <w:rsid w:val="00AB0708"/>
    <w:rPr>
      <w:i/>
      <w:iCs/>
    </w:rPr>
  </w:style>
  <w:style w:type="paragraph" w:customStyle="1" w:styleId="bullet10">
    <w:name w:val="bullet 1"/>
    <w:basedOn w:val="Normal"/>
    <w:link w:val="bullet1Char0"/>
    <w:uiPriority w:val="99"/>
    <w:rsid w:val="00AB0708"/>
    <w:pPr>
      <w:numPr>
        <w:numId w:val="8"/>
      </w:numPr>
      <w:tabs>
        <w:tab w:val="clear" w:pos="720"/>
      </w:tabs>
      <w:spacing w:after="120"/>
      <w:ind w:left="0" w:firstLine="0"/>
    </w:pPr>
    <w:rPr>
      <w:sz w:val="22"/>
      <w:szCs w:val="22"/>
    </w:rPr>
  </w:style>
  <w:style w:type="paragraph" w:customStyle="1" w:styleId="bullet2">
    <w:name w:val="bullet 2"/>
    <w:basedOn w:val="Normal"/>
    <w:uiPriority w:val="99"/>
    <w:rsid w:val="00AB0708"/>
    <w:pPr>
      <w:numPr>
        <w:ilvl w:val="2"/>
        <w:numId w:val="8"/>
      </w:numPr>
      <w:tabs>
        <w:tab w:val="clear" w:pos="1080"/>
      </w:tabs>
      <w:spacing w:after="120"/>
      <w:ind w:left="0" w:firstLine="0"/>
    </w:pPr>
    <w:rPr>
      <w:rFonts w:cs="Arial"/>
      <w:sz w:val="22"/>
      <w:szCs w:val="22"/>
    </w:rPr>
  </w:style>
  <w:style w:type="paragraph" w:customStyle="1" w:styleId="bullet3">
    <w:name w:val="bullet 3"/>
    <w:basedOn w:val="Normal"/>
    <w:uiPriority w:val="99"/>
    <w:rsid w:val="00AB0708"/>
    <w:pPr>
      <w:numPr>
        <w:ilvl w:val="4"/>
        <w:numId w:val="8"/>
      </w:numPr>
      <w:tabs>
        <w:tab w:val="clear" w:pos="1440"/>
      </w:tabs>
      <w:spacing w:after="120"/>
      <w:ind w:left="0" w:firstLine="0"/>
    </w:pPr>
    <w:rPr>
      <w:rFonts w:cs="Arial"/>
      <w:sz w:val="22"/>
      <w:szCs w:val="22"/>
    </w:rPr>
  </w:style>
  <w:style w:type="paragraph" w:customStyle="1" w:styleId="bulletindent1">
    <w:name w:val="bullet indent 1"/>
    <w:basedOn w:val="Normal"/>
    <w:uiPriority w:val="99"/>
    <w:rsid w:val="00AB0708"/>
    <w:pPr>
      <w:numPr>
        <w:ilvl w:val="1"/>
        <w:numId w:val="8"/>
      </w:numPr>
      <w:spacing w:after="120"/>
      <w:ind w:left="0"/>
    </w:pPr>
    <w:rPr>
      <w:rFonts w:cs="Arial"/>
      <w:sz w:val="22"/>
      <w:szCs w:val="22"/>
    </w:rPr>
  </w:style>
  <w:style w:type="paragraph" w:customStyle="1" w:styleId="bullet4">
    <w:name w:val="bullet 4"/>
    <w:basedOn w:val="Normal"/>
    <w:uiPriority w:val="99"/>
    <w:rsid w:val="00AB0708"/>
    <w:pPr>
      <w:numPr>
        <w:ilvl w:val="6"/>
        <w:numId w:val="8"/>
      </w:numPr>
      <w:tabs>
        <w:tab w:val="clear" w:pos="1800"/>
      </w:tabs>
      <w:spacing w:after="120"/>
      <w:ind w:left="0" w:firstLine="0"/>
    </w:pPr>
    <w:rPr>
      <w:rFonts w:cs="Arial"/>
      <w:sz w:val="22"/>
      <w:szCs w:val="22"/>
    </w:rPr>
  </w:style>
  <w:style w:type="paragraph" w:customStyle="1" w:styleId="bulletindent2">
    <w:name w:val="bullet indent 2"/>
    <w:basedOn w:val="bullet2"/>
    <w:uiPriority w:val="99"/>
    <w:rsid w:val="00AB0708"/>
    <w:pPr>
      <w:numPr>
        <w:ilvl w:val="3"/>
      </w:numPr>
      <w:ind w:left="0"/>
    </w:pPr>
  </w:style>
  <w:style w:type="paragraph" w:customStyle="1" w:styleId="bulletindent3">
    <w:name w:val="bullet indent 3"/>
    <w:basedOn w:val="bullet3"/>
    <w:uiPriority w:val="99"/>
    <w:rsid w:val="00AB0708"/>
    <w:pPr>
      <w:numPr>
        <w:ilvl w:val="5"/>
      </w:numPr>
      <w:ind w:left="0"/>
    </w:pPr>
  </w:style>
  <w:style w:type="paragraph" w:customStyle="1" w:styleId="bulletindent4">
    <w:name w:val="bullet indent 4"/>
    <w:basedOn w:val="bullet4"/>
    <w:uiPriority w:val="99"/>
    <w:rsid w:val="00AB0708"/>
    <w:pPr>
      <w:numPr>
        <w:ilvl w:val="7"/>
      </w:numPr>
      <w:ind w:left="0"/>
    </w:pPr>
  </w:style>
  <w:style w:type="paragraph" w:customStyle="1" w:styleId="bullet5">
    <w:name w:val="bullet 5"/>
    <w:basedOn w:val="Normal"/>
    <w:uiPriority w:val="99"/>
    <w:rsid w:val="00AB0708"/>
    <w:pPr>
      <w:numPr>
        <w:ilvl w:val="8"/>
        <w:numId w:val="8"/>
      </w:numPr>
      <w:tabs>
        <w:tab w:val="clear" w:pos="720"/>
      </w:tabs>
      <w:spacing w:after="120"/>
      <w:ind w:left="0" w:firstLine="0"/>
    </w:pPr>
    <w:rPr>
      <w:rFonts w:cs="Arial"/>
      <w:sz w:val="22"/>
      <w:szCs w:val="22"/>
    </w:rPr>
  </w:style>
  <w:style w:type="numbering" w:customStyle="1" w:styleId="Bullets">
    <w:name w:val="Bullets"/>
    <w:basedOn w:val="NoList"/>
    <w:rsid w:val="00AB0708"/>
    <w:pPr>
      <w:numPr>
        <w:numId w:val="8"/>
      </w:numPr>
    </w:pPr>
  </w:style>
  <w:style w:type="character" w:customStyle="1" w:styleId="bullet1Char0">
    <w:name w:val="bullet 1 Char"/>
    <w:link w:val="bullet10"/>
    <w:uiPriority w:val="99"/>
    <w:rsid w:val="00AB0708"/>
    <w:rPr>
      <w:rFonts w:ascii="Arial" w:eastAsia="Times New Roman" w:hAnsi="Arial" w:cs="Times New Roman"/>
    </w:rPr>
  </w:style>
  <w:style w:type="paragraph" w:customStyle="1" w:styleId="TableNumberedList">
    <w:name w:val="Table Numbered List"/>
    <w:basedOn w:val="Normal"/>
    <w:next w:val="Normal"/>
    <w:link w:val="TableNumberedListChar"/>
    <w:rsid w:val="00AB0708"/>
    <w:pPr>
      <w:keepNext/>
      <w:numPr>
        <w:numId w:val="9"/>
      </w:numPr>
      <w:tabs>
        <w:tab w:val="clear" w:pos="1980"/>
      </w:tabs>
      <w:spacing w:before="120" w:after="60"/>
      <w:ind w:left="0" w:firstLine="0"/>
    </w:pPr>
    <w:rPr>
      <w:rFonts w:eastAsia="MS Mincho"/>
      <w:b/>
      <w:sz w:val="20"/>
    </w:rPr>
  </w:style>
  <w:style w:type="character" w:customStyle="1" w:styleId="TableNumberedListChar">
    <w:name w:val="Table Numbered List Char"/>
    <w:link w:val="TableNumberedList"/>
    <w:locked/>
    <w:rsid w:val="00AB0708"/>
    <w:rPr>
      <w:rFonts w:ascii="Arial" w:eastAsia="MS Mincho" w:hAnsi="Arial" w:cs="Times New Roman"/>
      <w:b/>
      <w:sz w:val="20"/>
      <w:szCs w:val="24"/>
    </w:rPr>
  </w:style>
  <w:style w:type="character" w:customStyle="1" w:styleId="TableTextChar">
    <w:name w:val="Table Text Char"/>
    <w:link w:val="TableText"/>
    <w:uiPriority w:val="99"/>
    <w:locked/>
    <w:rsid w:val="00AB0708"/>
    <w:rPr>
      <w:rFonts w:ascii="Arial" w:eastAsia="Times New Roman" w:hAnsi="Arial" w:cs="Times New Roman"/>
      <w:sz w:val="20"/>
      <w:szCs w:val="20"/>
    </w:rPr>
  </w:style>
  <w:style w:type="paragraph" w:customStyle="1" w:styleId="TableHeading">
    <w:name w:val="Table Heading"/>
    <w:basedOn w:val="Normal"/>
    <w:link w:val="TableHeadingChar"/>
    <w:uiPriority w:val="99"/>
    <w:rsid w:val="00AB0708"/>
    <w:pPr>
      <w:keepNext/>
      <w:spacing w:before="40" w:after="40"/>
      <w:jc w:val="center"/>
    </w:pPr>
    <w:rPr>
      <w:b/>
      <w:sz w:val="20"/>
    </w:rPr>
  </w:style>
  <w:style w:type="character" w:customStyle="1" w:styleId="TableHeadingChar">
    <w:name w:val="Table Heading Char"/>
    <w:link w:val="TableHeading"/>
    <w:uiPriority w:val="99"/>
    <w:rsid w:val="00AB0708"/>
    <w:rPr>
      <w:rFonts w:ascii="Arial" w:eastAsia="Times New Roman" w:hAnsi="Arial" w:cs="Times New Roman"/>
      <w:b/>
      <w:sz w:val="20"/>
      <w:szCs w:val="24"/>
    </w:rPr>
  </w:style>
  <w:style w:type="character" w:styleId="Emphasis">
    <w:name w:val="Emphasis"/>
    <w:uiPriority w:val="20"/>
    <w:qFormat/>
    <w:rsid w:val="00AB0708"/>
    <w:rPr>
      <w:b/>
      <w:bCs/>
      <w:i w:val="0"/>
      <w:iCs w:val="0"/>
    </w:rPr>
  </w:style>
  <w:style w:type="paragraph" w:customStyle="1" w:styleId="Heading1New">
    <w:name w:val="Heading 1 (New)"/>
    <w:basedOn w:val="Heading1"/>
    <w:link w:val="Heading1NewChar"/>
    <w:rsid w:val="00AB0708"/>
    <w:pPr>
      <w:tabs>
        <w:tab w:val="num" w:pos="357"/>
      </w:tabs>
      <w:spacing w:before="0" w:after="240" w:line="240" w:lineRule="auto"/>
      <w:ind w:left="357" w:hanging="357"/>
    </w:pPr>
    <w:rPr>
      <w:rFonts w:ascii="Barclays" w:hAnsi="Barclays" w:cs="Arial"/>
      <w:sz w:val="20"/>
      <w:lang w:val="en-GB" w:eastAsia="en-US"/>
    </w:rPr>
  </w:style>
  <w:style w:type="character" w:customStyle="1" w:styleId="Heading1NewChar">
    <w:name w:val="Heading 1 (New) Char"/>
    <w:link w:val="Heading1New"/>
    <w:rsid w:val="00AB0708"/>
    <w:rPr>
      <w:rFonts w:ascii="Barclays" w:eastAsia="Times New Roman" w:hAnsi="Barclays" w:cs="Arial"/>
      <w:b/>
      <w:bCs/>
      <w:kern w:val="32"/>
      <w:sz w:val="20"/>
      <w:szCs w:val="32"/>
      <w:lang w:val="en-GB"/>
    </w:rPr>
  </w:style>
  <w:style w:type="character" w:styleId="FootnoteReference">
    <w:name w:val="footnote reference"/>
    <w:uiPriority w:val="99"/>
    <w:semiHidden/>
    <w:unhideWhenUsed/>
    <w:rsid w:val="00AB0708"/>
    <w:rPr>
      <w:vertAlign w:val="superscript"/>
    </w:rPr>
  </w:style>
  <w:style w:type="paragraph" w:customStyle="1" w:styleId="Text">
    <w:name w:val="Text"/>
    <w:basedOn w:val="Normal"/>
    <w:link w:val="TextChar"/>
    <w:qFormat/>
    <w:rsid w:val="00AB0708"/>
    <w:pPr>
      <w:spacing w:before="120" w:after="120"/>
      <w:jc w:val="both"/>
    </w:pPr>
    <w:rPr>
      <w:rFonts w:eastAsia="Calibri" w:cs="Arial"/>
      <w:sz w:val="20"/>
      <w:szCs w:val="20"/>
    </w:rPr>
  </w:style>
  <w:style w:type="character" w:customStyle="1" w:styleId="TextChar">
    <w:name w:val="Text Char"/>
    <w:link w:val="Text"/>
    <w:rsid w:val="00AB0708"/>
    <w:rPr>
      <w:rFonts w:ascii="Arial" w:eastAsia="Calibri" w:hAnsi="Arial" w:cs="Arial"/>
      <w:sz w:val="20"/>
      <w:szCs w:val="20"/>
    </w:rPr>
  </w:style>
  <w:style w:type="paragraph" w:customStyle="1" w:styleId="Table-Heading">
    <w:name w:val="Table - Heading"/>
    <w:basedOn w:val="Text"/>
    <w:link w:val="Table-HeadingChar"/>
    <w:qFormat/>
    <w:rsid w:val="00AB0708"/>
    <w:pPr>
      <w:spacing w:before="60" w:after="60"/>
      <w:jc w:val="center"/>
    </w:pPr>
    <w:rPr>
      <w:b/>
    </w:rPr>
  </w:style>
  <w:style w:type="paragraph" w:customStyle="1" w:styleId="DefaultText">
    <w:name w:val="Default Text"/>
    <w:basedOn w:val="Normal"/>
    <w:rsid w:val="00AB0708"/>
    <w:pPr>
      <w:ind w:left="270"/>
      <w:jc w:val="center"/>
    </w:pPr>
    <w:rPr>
      <w:noProof/>
      <w:sz w:val="18"/>
      <w:szCs w:val="20"/>
    </w:rPr>
  </w:style>
  <w:style w:type="character" w:customStyle="1" w:styleId="Table-HeadingChar">
    <w:name w:val="Table - Heading Char"/>
    <w:link w:val="Table-Heading"/>
    <w:rsid w:val="00AB0708"/>
    <w:rPr>
      <w:rFonts w:ascii="Arial" w:eastAsia="Calibri" w:hAnsi="Arial" w:cs="Arial"/>
      <w:b/>
      <w:sz w:val="20"/>
      <w:szCs w:val="20"/>
    </w:rPr>
  </w:style>
  <w:style w:type="paragraph" w:customStyle="1" w:styleId="Table-Text">
    <w:name w:val="Table - Text"/>
    <w:basedOn w:val="Text"/>
    <w:link w:val="Table-TextChar"/>
    <w:qFormat/>
    <w:rsid w:val="00AB0708"/>
    <w:pPr>
      <w:spacing w:before="80" w:after="80"/>
      <w:jc w:val="left"/>
    </w:pPr>
    <w:rPr>
      <w:sz w:val="18"/>
    </w:rPr>
  </w:style>
  <w:style w:type="character" w:customStyle="1" w:styleId="Table-TextChar">
    <w:name w:val="Table - Text Char"/>
    <w:link w:val="Table-Text"/>
    <w:rsid w:val="00AB0708"/>
    <w:rPr>
      <w:rFonts w:ascii="Arial" w:eastAsia="Calibri" w:hAnsi="Arial" w:cs="Arial"/>
      <w:sz w:val="18"/>
      <w:szCs w:val="20"/>
    </w:rPr>
  </w:style>
  <w:style w:type="paragraph" w:customStyle="1" w:styleId="GraphicObject">
    <w:name w:val="Graphic Object"/>
    <w:basedOn w:val="Normal"/>
    <w:link w:val="GraphicObjectChar"/>
    <w:qFormat/>
    <w:rsid w:val="00AB0708"/>
    <w:pPr>
      <w:spacing w:before="60" w:after="60" w:line="259" w:lineRule="auto"/>
      <w:jc w:val="center"/>
    </w:pPr>
    <w:rPr>
      <w:rFonts w:ascii="Arial,Calibri" w:eastAsia="Arial,Calibri" w:hAnsi="Arial,Calibri" w:cs="Arial,Calibri"/>
      <w:sz w:val="20"/>
      <w:szCs w:val="36"/>
    </w:rPr>
  </w:style>
  <w:style w:type="character" w:customStyle="1" w:styleId="GraphicObjectChar">
    <w:name w:val="Graphic Object Char"/>
    <w:link w:val="GraphicObject"/>
    <w:rsid w:val="00AB0708"/>
    <w:rPr>
      <w:rFonts w:ascii="Arial,Calibri" w:eastAsia="Arial,Calibri" w:hAnsi="Arial,Calibri" w:cs="Arial,Calibri"/>
      <w:sz w:val="20"/>
      <w:szCs w:val="36"/>
    </w:rPr>
  </w:style>
  <w:style w:type="character" w:customStyle="1" w:styleId="InstructionsChar">
    <w:name w:val="Instructions Char"/>
    <w:link w:val="Instructions"/>
    <w:rsid w:val="00AB0708"/>
    <w:rPr>
      <w:rFonts w:ascii="Calibri" w:eastAsia="Times New Roman" w:hAnsi="Calibri" w:cs="Calibri"/>
      <w:i/>
      <w:color w:val="3333FF"/>
      <w:szCs w:val="20"/>
      <w:shd w:val="clear" w:color="auto" w:fill="FFFFFF"/>
    </w:rPr>
  </w:style>
  <w:style w:type="character" w:customStyle="1" w:styleId="homepageheader1">
    <w:name w:val="homepageheader1"/>
    <w:basedOn w:val="DefaultParagraphFont"/>
    <w:rsid w:val="00AB0708"/>
    <w:rPr>
      <w:b/>
      <w:bCs/>
      <w:sz w:val="27"/>
      <w:szCs w:val="27"/>
    </w:rPr>
  </w:style>
  <w:style w:type="character" w:styleId="PlaceholderText">
    <w:name w:val="Placeholder Text"/>
    <w:basedOn w:val="DefaultParagraphFont"/>
    <w:uiPriority w:val="99"/>
    <w:semiHidden/>
    <w:rsid w:val="00AB0708"/>
    <w:rPr>
      <w:color w:val="808080"/>
    </w:rPr>
  </w:style>
  <w:style w:type="paragraph" w:styleId="TOCHeading">
    <w:name w:val="TOC Heading"/>
    <w:basedOn w:val="Heading1"/>
    <w:next w:val="Normal"/>
    <w:uiPriority w:val="39"/>
    <w:unhideWhenUsed/>
    <w:qFormat/>
    <w:rsid w:val="00AB0708"/>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eastAsia="en-US"/>
    </w:rPr>
  </w:style>
  <w:style w:type="table" w:customStyle="1" w:styleId="HUDTables1">
    <w:name w:val="HUD Tables1"/>
    <w:basedOn w:val="TableNormal"/>
    <w:uiPriority w:val="99"/>
    <w:rsid w:val="00AB0708"/>
    <w:pPr>
      <w:spacing w:after="0" w:line="240" w:lineRule="auto"/>
    </w:pPr>
    <w:rPr>
      <w:rFonts w:ascii="Calibri" w:eastAsia="Calibri" w:hAnsi="Calibri" w:cs="Times New Roman"/>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Calibri" w:hAnsi="Calibri"/>
        <w:b/>
        <w:color w:val="FFFFFF"/>
        <w:sz w:val="24"/>
      </w:rPr>
      <w:tblPr/>
      <w:tcPr>
        <w:shd w:val="clear" w:color="auto" w:fill="4F81BD"/>
      </w:tcPr>
    </w:tblStylePr>
    <w:tblStylePr w:type="lastRow">
      <w:pPr>
        <w:jc w:val="left"/>
      </w:pPr>
      <w:rPr>
        <w:rFonts w:ascii="Calibri" w:hAnsi="Calibri"/>
        <w:sz w:val="20"/>
      </w:rPr>
      <w:tblPr/>
      <w:tcPr>
        <w:vAlign w:val="center"/>
      </w:tcPr>
    </w:tblStylePr>
    <w:tblStylePr w:type="band1Vert">
      <w:rPr>
        <w:rFonts w:ascii="Calibri" w:hAnsi="Calibri"/>
        <w:sz w:val="20"/>
      </w:rPr>
    </w:tblStylePr>
    <w:tblStylePr w:type="band2Horz">
      <w:rPr>
        <w:rFonts w:ascii="Calibri" w:hAnsi="Calibri"/>
        <w:sz w:val="20"/>
      </w:rPr>
    </w:tblStylePr>
  </w:style>
  <w:style w:type="table" w:customStyle="1" w:styleId="TableGrid20">
    <w:name w:val="Table Grid20"/>
    <w:basedOn w:val="TableNormal"/>
    <w:next w:val="TableGrid"/>
    <w:uiPriority w:val="59"/>
    <w:rsid w:val="006662C9"/>
    <w:pPr>
      <w:spacing w:after="0" w:line="240" w:lineRule="auto"/>
    </w:pPr>
    <w:rPr>
      <w:rFonts w:ascii="Calibri" w:eastAsia="Calibri" w:hAnsi="Calibri" w:cs="Times New Roman"/>
      <w:bCs/>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12154">
      <w:bodyDiv w:val="1"/>
      <w:marLeft w:val="0"/>
      <w:marRight w:val="0"/>
      <w:marTop w:val="0"/>
      <w:marBottom w:val="0"/>
      <w:divBdr>
        <w:top w:val="none" w:sz="0" w:space="0" w:color="auto"/>
        <w:left w:val="none" w:sz="0" w:space="0" w:color="auto"/>
        <w:bottom w:val="none" w:sz="0" w:space="0" w:color="auto"/>
        <w:right w:val="none" w:sz="0" w:space="0" w:color="auto"/>
      </w:divBdr>
    </w:div>
    <w:div w:id="59452378">
      <w:bodyDiv w:val="1"/>
      <w:marLeft w:val="0"/>
      <w:marRight w:val="0"/>
      <w:marTop w:val="0"/>
      <w:marBottom w:val="0"/>
      <w:divBdr>
        <w:top w:val="none" w:sz="0" w:space="0" w:color="auto"/>
        <w:left w:val="none" w:sz="0" w:space="0" w:color="auto"/>
        <w:bottom w:val="none" w:sz="0" w:space="0" w:color="auto"/>
        <w:right w:val="none" w:sz="0" w:space="0" w:color="auto"/>
      </w:divBdr>
    </w:div>
    <w:div w:id="225838930">
      <w:bodyDiv w:val="1"/>
      <w:marLeft w:val="0"/>
      <w:marRight w:val="0"/>
      <w:marTop w:val="0"/>
      <w:marBottom w:val="0"/>
      <w:divBdr>
        <w:top w:val="none" w:sz="0" w:space="0" w:color="auto"/>
        <w:left w:val="none" w:sz="0" w:space="0" w:color="auto"/>
        <w:bottom w:val="none" w:sz="0" w:space="0" w:color="auto"/>
        <w:right w:val="none" w:sz="0" w:space="0" w:color="auto"/>
      </w:divBdr>
    </w:div>
    <w:div w:id="307518947">
      <w:bodyDiv w:val="1"/>
      <w:marLeft w:val="0"/>
      <w:marRight w:val="0"/>
      <w:marTop w:val="0"/>
      <w:marBottom w:val="0"/>
      <w:divBdr>
        <w:top w:val="none" w:sz="0" w:space="0" w:color="auto"/>
        <w:left w:val="none" w:sz="0" w:space="0" w:color="auto"/>
        <w:bottom w:val="none" w:sz="0" w:space="0" w:color="auto"/>
        <w:right w:val="none" w:sz="0" w:space="0" w:color="auto"/>
      </w:divBdr>
    </w:div>
    <w:div w:id="483008252">
      <w:bodyDiv w:val="1"/>
      <w:marLeft w:val="0"/>
      <w:marRight w:val="0"/>
      <w:marTop w:val="0"/>
      <w:marBottom w:val="0"/>
      <w:divBdr>
        <w:top w:val="none" w:sz="0" w:space="0" w:color="auto"/>
        <w:left w:val="none" w:sz="0" w:space="0" w:color="auto"/>
        <w:bottom w:val="none" w:sz="0" w:space="0" w:color="auto"/>
        <w:right w:val="none" w:sz="0" w:space="0" w:color="auto"/>
      </w:divBdr>
    </w:div>
    <w:div w:id="703555199">
      <w:bodyDiv w:val="1"/>
      <w:marLeft w:val="0"/>
      <w:marRight w:val="0"/>
      <w:marTop w:val="0"/>
      <w:marBottom w:val="0"/>
      <w:divBdr>
        <w:top w:val="none" w:sz="0" w:space="0" w:color="auto"/>
        <w:left w:val="none" w:sz="0" w:space="0" w:color="auto"/>
        <w:bottom w:val="none" w:sz="0" w:space="0" w:color="auto"/>
        <w:right w:val="none" w:sz="0" w:space="0" w:color="auto"/>
      </w:divBdr>
    </w:div>
    <w:div w:id="829834842">
      <w:bodyDiv w:val="1"/>
      <w:marLeft w:val="0"/>
      <w:marRight w:val="0"/>
      <w:marTop w:val="0"/>
      <w:marBottom w:val="0"/>
      <w:divBdr>
        <w:top w:val="none" w:sz="0" w:space="0" w:color="auto"/>
        <w:left w:val="none" w:sz="0" w:space="0" w:color="auto"/>
        <w:bottom w:val="none" w:sz="0" w:space="0" w:color="auto"/>
        <w:right w:val="none" w:sz="0" w:space="0" w:color="auto"/>
      </w:divBdr>
    </w:div>
    <w:div w:id="858469452">
      <w:bodyDiv w:val="1"/>
      <w:marLeft w:val="0"/>
      <w:marRight w:val="0"/>
      <w:marTop w:val="0"/>
      <w:marBottom w:val="0"/>
      <w:divBdr>
        <w:top w:val="none" w:sz="0" w:space="0" w:color="auto"/>
        <w:left w:val="none" w:sz="0" w:space="0" w:color="auto"/>
        <w:bottom w:val="none" w:sz="0" w:space="0" w:color="auto"/>
        <w:right w:val="none" w:sz="0" w:space="0" w:color="auto"/>
      </w:divBdr>
    </w:div>
    <w:div w:id="954943868">
      <w:bodyDiv w:val="1"/>
      <w:marLeft w:val="0"/>
      <w:marRight w:val="0"/>
      <w:marTop w:val="0"/>
      <w:marBottom w:val="0"/>
      <w:divBdr>
        <w:top w:val="none" w:sz="0" w:space="0" w:color="auto"/>
        <w:left w:val="none" w:sz="0" w:space="0" w:color="auto"/>
        <w:bottom w:val="none" w:sz="0" w:space="0" w:color="auto"/>
        <w:right w:val="none" w:sz="0" w:space="0" w:color="auto"/>
      </w:divBdr>
    </w:div>
    <w:div w:id="1323853000">
      <w:bodyDiv w:val="1"/>
      <w:marLeft w:val="0"/>
      <w:marRight w:val="0"/>
      <w:marTop w:val="0"/>
      <w:marBottom w:val="0"/>
      <w:divBdr>
        <w:top w:val="none" w:sz="0" w:space="0" w:color="auto"/>
        <w:left w:val="none" w:sz="0" w:space="0" w:color="auto"/>
        <w:bottom w:val="none" w:sz="0" w:space="0" w:color="auto"/>
        <w:right w:val="none" w:sz="0" w:space="0" w:color="auto"/>
      </w:divBdr>
    </w:div>
    <w:div w:id="1464074750">
      <w:bodyDiv w:val="1"/>
      <w:marLeft w:val="0"/>
      <w:marRight w:val="0"/>
      <w:marTop w:val="0"/>
      <w:marBottom w:val="0"/>
      <w:divBdr>
        <w:top w:val="none" w:sz="0" w:space="0" w:color="auto"/>
        <w:left w:val="none" w:sz="0" w:space="0" w:color="auto"/>
        <w:bottom w:val="none" w:sz="0" w:space="0" w:color="auto"/>
        <w:right w:val="none" w:sz="0" w:space="0" w:color="auto"/>
      </w:divBdr>
    </w:div>
    <w:div w:id="1574241516">
      <w:bodyDiv w:val="1"/>
      <w:marLeft w:val="0"/>
      <w:marRight w:val="0"/>
      <w:marTop w:val="0"/>
      <w:marBottom w:val="0"/>
      <w:divBdr>
        <w:top w:val="none" w:sz="0" w:space="0" w:color="auto"/>
        <w:left w:val="none" w:sz="0" w:space="0" w:color="auto"/>
        <w:bottom w:val="none" w:sz="0" w:space="0" w:color="auto"/>
        <w:right w:val="none" w:sz="0" w:space="0" w:color="auto"/>
      </w:divBdr>
    </w:div>
    <w:div w:id="1634943034">
      <w:bodyDiv w:val="1"/>
      <w:marLeft w:val="0"/>
      <w:marRight w:val="0"/>
      <w:marTop w:val="0"/>
      <w:marBottom w:val="0"/>
      <w:divBdr>
        <w:top w:val="none" w:sz="0" w:space="0" w:color="auto"/>
        <w:left w:val="none" w:sz="0" w:space="0" w:color="auto"/>
        <w:bottom w:val="none" w:sz="0" w:space="0" w:color="auto"/>
        <w:right w:val="none" w:sz="0" w:space="0" w:color="auto"/>
      </w:divBdr>
    </w:div>
    <w:div w:id="1655180516">
      <w:bodyDiv w:val="1"/>
      <w:marLeft w:val="0"/>
      <w:marRight w:val="0"/>
      <w:marTop w:val="0"/>
      <w:marBottom w:val="0"/>
      <w:divBdr>
        <w:top w:val="none" w:sz="0" w:space="0" w:color="auto"/>
        <w:left w:val="none" w:sz="0" w:space="0" w:color="auto"/>
        <w:bottom w:val="none" w:sz="0" w:space="0" w:color="auto"/>
        <w:right w:val="none" w:sz="0" w:space="0" w:color="auto"/>
      </w:divBdr>
    </w:div>
    <w:div w:id="1702705628">
      <w:bodyDiv w:val="1"/>
      <w:marLeft w:val="0"/>
      <w:marRight w:val="0"/>
      <w:marTop w:val="0"/>
      <w:marBottom w:val="0"/>
      <w:divBdr>
        <w:top w:val="none" w:sz="0" w:space="0" w:color="auto"/>
        <w:left w:val="none" w:sz="0" w:space="0" w:color="auto"/>
        <w:bottom w:val="none" w:sz="0" w:space="0" w:color="auto"/>
        <w:right w:val="none" w:sz="0" w:space="0" w:color="auto"/>
      </w:divBdr>
    </w:div>
    <w:div w:id="1740905952">
      <w:bodyDiv w:val="1"/>
      <w:marLeft w:val="0"/>
      <w:marRight w:val="0"/>
      <w:marTop w:val="0"/>
      <w:marBottom w:val="0"/>
      <w:divBdr>
        <w:top w:val="none" w:sz="0" w:space="0" w:color="auto"/>
        <w:left w:val="none" w:sz="0" w:space="0" w:color="auto"/>
        <w:bottom w:val="none" w:sz="0" w:space="0" w:color="auto"/>
        <w:right w:val="none" w:sz="0" w:space="0" w:color="auto"/>
      </w:divBdr>
    </w:div>
    <w:div w:id="176804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wcb.ny.gov/content/main/Employers/lp_permits-licenses-contracts.jsp" TargetMode="External"/><Relationship Id="rId18" Type="http://schemas.openxmlformats.org/officeDocument/2006/relationships/footer" Target="foot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osc.state.ny.us/agencies/travel/manual.pdf"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0D76B-1ED2-4926-9279-A3DD649B3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2418</Words>
  <Characters>13789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NYSDTF</dc:creator>
  <cp:keywords/>
  <dc:description/>
  <cp:lastModifiedBy>Brownell, Kevin (TAX)</cp:lastModifiedBy>
  <cp:revision>3</cp:revision>
  <cp:lastPrinted>2020-09-16T20:47:00Z</cp:lastPrinted>
  <dcterms:created xsi:type="dcterms:W3CDTF">2026-05-12T15:27:00Z</dcterms:created>
  <dcterms:modified xsi:type="dcterms:W3CDTF">2026-05-12T15:30:00Z</dcterms:modified>
</cp:coreProperties>
</file>