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4050"/>
        <w:gridCol w:w="2790"/>
      </w:tblGrid>
      <w:tr w:rsidR="00E603AA" w14:paraId="1BC0880D" w14:textId="77777777" w:rsidTr="003F4482">
        <w:trPr>
          <w:trHeight w:val="1080"/>
          <w:jc w:val="center"/>
        </w:trPr>
        <w:tc>
          <w:tcPr>
            <w:tcW w:w="10170" w:type="dxa"/>
            <w:gridSpan w:val="3"/>
          </w:tcPr>
          <w:p w14:paraId="6220B4AF" w14:textId="25D670EC" w:rsidR="00E603AA" w:rsidRDefault="00E603AA" w:rsidP="00BA4F1D">
            <w:pPr>
              <w:ind w:left="297"/>
              <w:jc w:val="center"/>
            </w:pPr>
            <w:bookmarkStart w:id="0" w:name="_Toc513475170"/>
            <w:r>
              <w:rPr>
                <w:noProof/>
              </w:rPr>
              <w:drawing>
                <wp:inline distT="0" distB="0" distL="0" distR="0" wp14:anchorId="42F6765F" wp14:editId="45775D45">
                  <wp:extent cx="4636008"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36008" cy="804672"/>
                          </a:xfrm>
                          <a:prstGeom prst="rect">
                            <a:avLst/>
                          </a:prstGeom>
                        </pic:spPr>
                      </pic:pic>
                    </a:graphicData>
                  </a:graphic>
                </wp:inline>
              </w:drawing>
            </w:r>
          </w:p>
        </w:tc>
      </w:tr>
      <w:tr w:rsidR="00E603AA" w:rsidRPr="00FC432B" w14:paraId="0A3C3629" w14:textId="77777777" w:rsidTr="003F4482">
        <w:trPr>
          <w:trHeight w:val="720"/>
          <w:jc w:val="center"/>
        </w:trPr>
        <w:tc>
          <w:tcPr>
            <w:tcW w:w="3330" w:type="dxa"/>
            <w:vAlign w:val="center"/>
          </w:tcPr>
          <w:p w14:paraId="44301278" w14:textId="77777777" w:rsidR="00E603AA" w:rsidRPr="00AF38F0" w:rsidRDefault="00E603AA" w:rsidP="003F4482">
            <w:pPr>
              <w:ind w:left="297" w:right="-243"/>
              <w:rPr>
                <w:rFonts w:ascii="Proxima Nova Rg" w:hAnsi="Proxima Nova Rg" w:cs="Arial"/>
                <w:noProof/>
                <w:color w:val="000000" w:themeColor="text1"/>
              </w:rPr>
            </w:pPr>
          </w:p>
        </w:tc>
        <w:tc>
          <w:tcPr>
            <w:tcW w:w="4050" w:type="dxa"/>
            <w:vAlign w:val="center"/>
          </w:tcPr>
          <w:p w14:paraId="034164D5" w14:textId="77777777" w:rsidR="00E603AA" w:rsidRPr="00AF38F0" w:rsidRDefault="00E603AA" w:rsidP="003F4482">
            <w:pPr>
              <w:ind w:left="297"/>
              <w:rPr>
                <w:rFonts w:ascii="Proxima Nova Rg" w:hAnsi="Proxima Nova Rg"/>
                <w:noProof/>
                <w:color w:val="000000" w:themeColor="text1"/>
              </w:rPr>
            </w:pPr>
          </w:p>
        </w:tc>
        <w:tc>
          <w:tcPr>
            <w:tcW w:w="2790" w:type="dxa"/>
            <w:vAlign w:val="center"/>
          </w:tcPr>
          <w:p w14:paraId="7EC5EDAE" w14:textId="77777777" w:rsidR="00E603AA" w:rsidRPr="00FC432B" w:rsidRDefault="00E603AA" w:rsidP="003F4482">
            <w:pPr>
              <w:ind w:left="297"/>
              <w:rPr>
                <w:rFonts w:ascii="Proxima Nova Rg" w:hAnsi="Proxima Nova Rg" w:cs="Arial"/>
                <w:caps/>
                <w:noProof/>
                <w:color w:val="646569"/>
                <w:sz w:val="20"/>
              </w:rPr>
            </w:pPr>
          </w:p>
        </w:tc>
      </w:tr>
    </w:tbl>
    <w:p w14:paraId="1E122B1E" w14:textId="004551D3" w:rsidR="00F2594D" w:rsidRDefault="00F2594D" w:rsidP="00172B9E">
      <w:pPr>
        <w:pStyle w:val="Text"/>
        <w:sectPr w:rsidR="00F2594D" w:rsidSect="00F2594D">
          <w:headerReference w:type="default" r:id="rId9"/>
          <w:footerReference w:type="default" r:id="rId10"/>
          <w:footerReference w:type="first" r:id="rId11"/>
          <w:pgSz w:w="12240" w:h="15840"/>
          <w:pgMar w:top="1440" w:right="1440" w:bottom="1440" w:left="1440" w:header="720" w:footer="720" w:gutter="0"/>
          <w:pgNumType w:start="0"/>
          <w:cols w:space="720"/>
          <w:titlePg/>
          <w:docGrid w:linePitch="360"/>
        </w:sectPr>
      </w:pPr>
    </w:p>
    <w:p w14:paraId="1AA08C57" w14:textId="77777777" w:rsidR="00F2594D" w:rsidRDefault="00F2594D" w:rsidP="00172B9E">
      <w:pPr>
        <w:spacing w:line="240" w:lineRule="auto"/>
        <w:ind w:left="3600"/>
        <w:jc w:val="center"/>
      </w:pPr>
      <w:r>
        <w:rPr>
          <w:noProof/>
        </w:rPr>
        <mc:AlternateContent>
          <mc:Choice Requires="wps">
            <w:drawing>
              <wp:anchor distT="0" distB="0" distL="114300" distR="114300" simplePos="0" relativeHeight="251659264" behindDoc="1" locked="0" layoutInCell="1" allowOverlap="1" wp14:anchorId="162811B1" wp14:editId="1A3B63B5">
                <wp:simplePos x="0" y="0"/>
                <wp:positionH relativeFrom="column">
                  <wp:posOffset>-1013460</wp:posOffset>
                </wp:positionH>
                <wp:positionV relativeFrom="paragraph">
                  <wp:posOffset>315595</wp:posOffset>
                </wp:positionV>
                <wp:extent cx="8118475" cy="542417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18475" cy="5424170"/>
                        </a:xfrm>
                        <a:prstGeom prst="rect">
                          <a:avLst/>
                        </a:prstGeom>
                        <a:solidFill>
                          <a:srgbClr val="7FA9A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17A5A" id="Rectangle 5" o:spid="_x0000_s1026" style="position:absolute;margin-left:-79.8pt;margin-top:24.85pt;width:639.25pt;height:4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" fillcolor="#7fa9ae" stroked="f" strokeweight="2pt"/>
            </w:pict>
          </mc:Fallback>
        </mc:AlternateContent>
      </w:r>
    </w:p>
    <w:p w14:paraId="1C34A752" w14:textId="77777777" w:rsidR="00F2594D" w:rsidRDefault="00F2594D" w:rsidP="00172B9E">
      <w:pPr>
        <w:spacing w:line="240" w:lineRule="auto"/>
        <w:ind w:left="3600"/>
        <w:jc w:val="center"/>
      </w:pPr>
      <w:r>
        <w:rPr>
          <w:noProof/>
        </w:rPr>
        <mc:AlternateContent>
          <mc:Choice Requires="wps">
            <w:drawing>
              <wp:anchor distT="0" distB="0" distL="114300" distR="114300" simplePos="0" relativeHeight="251660288" behindDoc="1" locked="0" layoutInCell="1" allowOverlap="1" wp14:anchorId="736CD744" wp14:editId="318B349B">
                <wp:simplePos x="0" y="0"/>
                <wp:positionH relativeFrom="column">
                  <wp:posOffset>-896620</wp:posOffset>
                </wp:positionH>
                <wp:positionV relativeFrom="paragraph">
                  <wp:posOffset>318770</wp:posOffset>
                </wp:positionV>
                <wp:extent cx="7920355" cy="47815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20355" cy="4781550"/>
                        </a:xfrm>
                        <a:prstGeom prst="rect">
                          <a:avLst/>
                        </a:prstGeom>
                        <a:solidFill>
                          <a:srgbClr val="00768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B46C5" id="Rectangle 6" o:spid="_x0000_s1026" style="position:absolute;margin-left:-70.6pt;margin-top:25.1pt;width:623.65pt;height:3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" fillcolor="#007681" stroked="f" strokeweight="2pt"/>
            </w:pict>
          </mc:Fallback>
        </mc:AlternateContent>
      </w:r>
    </w:p>
    <w:p w14:paraId="2B03B3BB" w14:textId="4BDBE717" w:rsidR="00F2594D" w:rsidRDefault="00F2594D" w:rsidP="00172B9E">
      <w:pPr>
        <w:spacing w:line="240" w:lineRule="auto"/>
        <w:jc w:val="center"/>
      </w:pPr>
    </w:p>
    <w:p w14:paraId="4812D697" w14:textId="77777777" w:rsidR="00F2594D" w:rsidRDefault="00F2594D" w:rsidP="00172B9E">
      <w:pPr>
        <w:spacing w:line="240" w:lineRule="auto"/>
        <w:jc w:val="center"/>
      </w:pPr>
    </w:p>
    <w:p w14:paraId="15BF278A" w14:textId="77777777" w:rsidR="00F2594D" w:rsidRDefault="00F2594D" w:rsidP="00172B9E">
      <w:pPr>
        <w:spacing w:line="240" w:lineRule="auto"/>
        <w:jc w:val="center"/>
      </w:pPr>
    </w:p>
    <w:p w14:paraId="615C93F3" w14:textId="77777777" w:rsidR="00F2594D" w:rsidRPr="006374EC" w:rsidRDefault="00F2594D" w:rsidP="00172B9E">
      <w:pPr>
        <w:spacing w:line="240" w:lineRule="auto"/>
        <w:jc w:val="center"/>
        <w:rPr>
          <w:rFonts w:ascii="Arial" w:hAnsi="Arial" w:cs="Arial"/>
          <w:b/>
          <w:color w:val="FFFFFF"/>
          <w:sz w:val="72"/>
          <w:szCs w:val="72"/>
        </w:rPr>
        <w:sectPr w:rsidR="00F2594D" w:rsidRPr="006374EC" w:rsidSect="00B34687">
          <w:type w:val="continuous"/>
          <w:pgSz w:w="12240" w:h="15840"/>
          <w:pgMar w:top="1440" w:right="1440" w:bottom="1440" w:left="1440" w:header="720" w:footer="720" w:gutter="0"/>
          <w:cols w:num="2" w:space="720"/>
          <w:docGrid w:linePitch="360"/>
        </w:sectPr>
      </w:pPr>
    </w:p>
    <w:p w14:paraId="37A4C1AC" w14:textId="77777777" w:rsidR="00F2594D" w:rsidRPr="006374EC" w:rsidRDefault="00F2594D" w:rsidP="00172B9E">
      <w:pPr>
        <w:spacing w:line="240" w:lineRule="auto"/>
        <w:jc w:val="center"/>
        <w:rPr>
          <w:rFonts w:ascii="Arial" w:hAnsi="Arial" w:cs="Arial"/>
          <w:b/>
          <w:color w:val="FFFFFF"/>
          <w:sz w:val="72"/>
          <w:szCs w:val="72"/>
        </w:rPr>
      </w:pPr>
    </w:p>
    <w:p w14:paraId="46A6A8A5" w14:textId="77777777" w:rsidR="00F2594D" w:rsidRPr="0073405F" w:rsidRDefault="00F2594D" w:rsidP="00172B9E">
      <w:pPr>
        <w:spacing w:line="240" w:lineRule="auto"/>
        <w:jc w:val="center"/>
        <w:rPr>
          <w:rFonts w:ascii="Arial" w:hAnsi="Arial" w:cs="Arial"/>
          <w:b/>
          <w:color w:val="FFFFFF"/>
          <w:sz w:val="44"/>
          <w:szCs w:val="44"/>
        </w:rPr>
      </w:pPr>
      <w:bookmarkStart w:id="1" w:name="_Hlk80368873"/>
      <w:r w:rsidRPr="0073405F">
        <w:rPr>
          <w:rFonts w:ascii="Arial" w:hAnsi="Arial" w:cs="Arial"/>
          <w:b/>
          <w:color w:val="FFFFFF"/>
          <w:sz w:val="44"/>
          <w:szCs w:val="44"/>
        </w:rPr>
        <w:t>Request for Proposals</w:t>
      </w:r>
    </w:p>
    <w:p w14:paraId="02A08E86" w14:textId="47C60D60" w:rsidR="00F2594D" w:rsidRPr="0073405F" w:rsidRDefault="00347328" w:rsidP="00172B9E">
      <w:pPr>
        <w:spacing w:line="240" w:lineRule="auto"/>
        <w:jc w:val="center"/>
        <w:rPr>
          <w:rFonts w:ascii="Arial" w:hAnsi="Arial" w:cs="Arial"/>
          <w:b/>
          <w:color w:val="FFFFFF"/>
          <w:sz w:val="44"/>
          <w:szCs w:val="44"/>
        </w:rPr>
      </w:pPr>
      <w:r>
        <w:rPr>
          <w:rFonts w:ascii="Arial" w:hAnsi="Arial" w:cs="Arial"/>
          <w:b/>
          <w:color w:val="FFFFFF"/>
          <w:sz w:val="44"/>
          <w:szCs w:val="44"/>
        </w:rPr>
        <w:t>21</w:t>
      </w:r>
      <w:r w:rsidR="00F2594D" w:rsidRPr="0073405F">
        <w:rPr>
          <w:rFonts w:ascii="Arial" w:hAnsi="Arial" w:cs="Arial"/>
          <w:b/>
          <w:color w:val="FFFFFF"/>
          <w:sz w:val="44"/>
          <w:szCs w:val="44"/>
        </w:rPr>
        <w:t>-10</w:t>
      </w:r>
      <w:r>
        <w:rPr>
          <w:rFonts w:ascii="Arial" w:hAnsi="Arial" w:cs="Arial"/>
          <w:b/>
          <w:color w:val="FFFFFF"/>
          <w:sz w:val="44"/>
          <w:szCs w:val="44"/>
        </w:rPr>
        <w:t>0</w:t>
      </w:r>
    </w:p>
    <w:p w14:paraId="64885038" w14:textId="620A1A0D" w:rsidR="00F2594D" w:rsidRPr="0073405F" w:rsidRDefault="004542D5" w:rsidP="00172B9E">
      <w:pPr>
        <w:spacing w:line="240" w:lineRule="auto"/>
        <w:jc w:val="center"/>
        <w:rPr>
          <w:rFonts w:ascii="Arial" w:hAnsi="Arial" w:cs="Arial"/>
          <w:b/>
          <w:color w:val="FFFFFF"/>
          <w:sz w:val="44"/>
          <w:szCs w:val="44"/>
        </w:rPr>
      </w:pPr>
      <w:r w:rsidRPr="0073405F">
        <w:rPr>
          <w:rFonts w:ascii="Arial" w:hAnsi="Arial" w:cs="Arial"/>
          <w:b/>
          <w:color w:val="FFFFFF"/>
          <w:sz w:val="44"/>
          <w:szCs w:val="44"/>
        </w:rPr>
        <w:t>Consulting Services for the New York State</w:t>
      </w:r>
      <w:r w:rsidR="00812A7D" w:rsidRPr="0073405F">
        <w:rPr>
          <w:rFonts w:ascii="Arial" w:hAnsi="Arial" w:cs="Arial"/>
          <w:b/>
          <w:color w:val="FFFFFF"/>
          <w:sz w:val="44"/>
          <w:szCs w:val="44"/>
        </w:rPr>
        <w:t xml:space="preserve"> </w:t>
      </w:r>
      <w:r w:rsidR="00F2594D" w:rsidRPr="0073405F">
        <w:rPr>
          <w:rFonts w:ascii="Arial" w:hAnsi="Arial" w:cs="Arial"/>
          <w:b/>
          <w:color w:val="FFFFFF"/>
          <w:sz w:val="44"/>
          <w:szCs w:val="44"/>
        </w:rPr>
        <w:t xml:space="preserve">Secure Choice </w:t>
      </w:r>
      <w:r w:rsidRPr="0073405F">
        <w:rPr>
          <w:rFonts w:ascii="Arial" w:hAnsi="Arial" w:cs="Arial"/>
          <w:b/>
          <w:color w:val="FFFFFF"/>
          <w:sz w:val="44"/>
          <w:szCs w:val="44"/>
        </w:rPr>
        <w:t>Savings Program</w:t>
      </w:r>
    </w:p>
    <w:bookmarkEnd w:id="1"/>
    <w:p w14:paraId="5C7A4E42" w14:textId="77777777" w:rsidR="00F2594D" w:rsidRDefault="00F2594D" w:rsidP="00172B9E">
      <w:pPr>
        <w:spacing w:line="240" w:lineRule="auto"/>
        <w:rPr>
          <w:noProof/>
        </w:rPr>
        <w:sectPr w:rsidR="00F2594D" w:rsidSect="001004EA">
          <w:type w:val="continuous"/>
          <w:pgSz w:w="12240" w:h="15840"/>
          <w:pgMar w:top="1440" w:right="1440" w:bottom="1440" w:left="1440" w:header="720" w:footer="720" w:gutter="0"/>
          <w:cols w:space="720"/>
          <w:docGrid w:linePitch="360"/>
        </w:sectPr>
      </w:pPr>
    </w:p>
    <w:sdt>
      <w:sdtPr>
        <w:rPr>
          <w:rFonts w:ascii="Calibri" w:eastAsia="Calibri" w:hAnsi="Calibri" w:cs="Times New Roman"/>
          <w:color w:val="auto"/>
          <w:sz w:val="22"/>
          <w:szCs w:val="22"/>
        </w:rPr>
        <w:id w:val="1936785787"/>
        <w:docPartObj>
          <w:docPartGallery w:val="Table of Contents"/>
          <w:docPartUnique/>
        </w:docPartObj>
      </w:sdtPr>
      <w:sdtEndPr>
        <w:rPr>
          <w:b/>
          <w:bCs/>
          <w:noProof/>
        </w:rPr>
      </w:sdtEndPr>
      <w:sdtContent>
        <w:p w14:paraId="30C1CDE1" w14:textId="59847F31" w:rsidR="005717F1" w:rsidRPr="00565234" w:rsidRDefault="005717F1" w:rsidP="007712D6">
          <w:pPr>
            <w:pStyle w:val="TOCHeading"/>
            <w:spacing w:before="0"/>
            <w:jc w:val="center"/>
            <w:rPr>
              <w:b/>
              <w:bCs/>
              <w:color w:val="007681"/>
            </w:rPr>
          </w:pPr>
          <w:r w:rsidRPr="00565234">
            <w:rPr>
              <w:b/>
              <w:bCs/>
              <w:color w:val="007681"/>
            </w:rPr>
            <w:t>Table of Contents</w:t>
          </w:r>
        </w:p>
        <w:p w14:paraId="2BFEDD0B" w14:textId="0065CAF3" w:rsidR="00F57B1C" w:rsidRDefault="005717F1">
          <w:pPr>
            <w:pStyle w:val="TOC1"/>
            <w:rPr>
              <w:rFonts w:asciiTheme="minorHAnsi" w:eastAsiaTheme="minorEastAsia" w:hAnsiTheme="minorHAnsi" w:cstheme="minorBidi"/>
              <w:b w:val="0"/>
              <w:bCs w:val="0"/>
            </w:rPr>
          </w:pPr>
          <w:r>
            <w:fldChar w:fldCharType="begin"/>
          </w:r>
          <w:r>
            <w:instrText xml:space="preserve"> TOC \o "1-3" \h \z \u </w:instrText>
          </w:r>
          <w:r>
            <w:fldChar w:fldCharType="separate"/>
          </w:r>
          <w:hyperlink w:anchor="_Toc94253366" w:history="1">
            <w:r w:rsidR="00F57B1C" w:rsidRPr="00115391">
              <w:rPr>
                <w:rStyle w:val="Hyperlink"/>
              </w:rPr>
              <w:t>Preface</w:t>
            </w:r>
            <w:r w:rsidR="00F57B1C">
              <w:rPr>
                <w:webHidden/>
              </w:rPr>
              <w:tab/>
            </w:r>
            <w:r w:rsidR="00F57B1C">
              <w:rPr>
                <w:webHidden/>
              </w:rPr>
              <w:fldChar w:fldCharType="begin"/>
            </w:r>
            <w:r w:rsidR="00F57B1C">
              <w:rPr>
                <w:webHidden/>
              </w:rPr>
              <w:instrText xml:space="preserve"> PAGEREF _Toc94253366 \h </w:instrText>
            </w:r>
            <w:r w:rsidR="00F57B1C">
              <w:rPr>
                <w:webHidden/>
              </w:rPr>
            </w:r>
            <w:r w:rsidR="00F57B1C">
              <w:rPr>
                <w:webHidden/>
              </w:rPr>
              <w:fldChar w:fldCharType="separate"/>
            </w:r>
            <w:r w:rsidR="00DA5EA2">
              <w:rPr>
                <w:webHidden/>
              </w:rPr>
              <w:t>6</w:t>
            </w:r>
            <w:r w:rsidR="00F57B1C">
              <w:rPr>
                <w:webHidden/>
              </w:rPr>
              <w:fldChar w:fldCharType="end"/>
            </w:r>
          </w:hyperlink>
        </w:p>
        <w:p w14:paraId="6B72C34A" w14:textId="7484C7F4" w:rsidR="00F57B1C" w:rsidRDefault="00824B13">
          <w:pPr>
            <w:pStyle w:val="TOC2"/>
            <w:rPr>
              <w:rFonts w:asciiTheme="minorHAnsi" w:eastAsiaTheme="minorEastAsia" w:hAnsiTheme="minorHAnsi" w:cstheme="minorBidi"/>
              <w:noProof/>
            </w:rPr>
          </w:pPr>
          <w:hyperlink w:anchor="_Toc94253367" w:history="1">
            <w:r w:rsidR="00F57B1C" w:rsidRPr="00115391">
              <w:rPr>
                <w:rStyle w:val="Hyperlink"/>
                <w:rFonts w:cs="Calibri"/>
                <w:noProof/>
              </w:rPr>
              <w:t>A.</w:t>
            </w:r>
            <w:r w:rsidR="00F57B1C">
              <w:rPr>
                <w:rFonts w:asciiTheme="minorHAnsi" w:eastAsiaTheme="minorEastAsia" w:hAnsiTheme="minorHAnsi" w:cstheme="minorBidi"/>
                <w:noProof/>
              </w:rPr>
              <w:tab/>
            </w:r>
            <w:r w:rsidR="00F57B1C" w:rsidRPr="00115391">
              <w:rPr>
                <w:rStyle w:val="Hyperlink"/>
                <w:rFonts w:cs="Calibri"/>
                <w:noProof/>
              </w:rPr>
              <w:t>Procurement Lobbying – Offerer Understanding of, and Compliance with, Procurement Lobbying Guidelines</w:t>
            </w:r>
            <w:r w:rsidR="00F57B1C">
              <w:rPr>
                <w:noProof/>
                <w:webHidden/>
              </w:rPr>
              <w:tab/>
            </w:r>
            <w:r w:rsidR="00F57B1C">
              <w:rPr>
                <w:noProof/>
                <w:webHidden/>
              </w:rPr>
              <w:fldChar w:fldCharType="begin"/>
            </w:r>
            <w:r w:rsidR="00F57B1C">
              <w:rPr>
                <w:noProof/>
                <w:webHidden/>
              </w:rPr>
              <w:instrText xml:space="preserve"> PAGEREF _Toc94253367 \h </w:instrText>
            </w:r>
            <w:r w:rsidR="00F57B1C">
              <w:rPr>
                <w:noProof/>
                <w:webHidden/>
              </w:rPr>
            </w:r>
            <w:r w:rsidR="00F57B1C">
              <w:rPr>
                <w:noProof/>
                <w:webHidden/>
              </w:rPr>
              <w:fldChar w:fldCharType="separate"/>
            </w:r>
            <w:r w:rsidR="00DA5EA2">
              <w:rPr>
                <w:noProof/>
                <w:webHidden/>
              </w:rPr>
              <w:t>6</w:t>
            </w:r>
            <w:r w:rsidR="00F57B1C">
              <w:rPr>
                <w:noProof/>
                <w:webHidden/>
              </w:rPr>
              <w:fldChar w:fldCharType="end"/>
            </w:r>
          </w:hyperlink>
        </w:p>
        <w:p w14:paraId="2CBAD4FC" w14:textId="5238908B" w:rsidR="00F57B1C" w:rsidRDefault="00824B13">
          <w:pPr>
            <w:pStyle w:val="TOC2"/>
            <w:rPr>
              <w:rFonts w:asciiTheme="minorHAnsi" w:eastAsiaTheme="minorEastAsia" w:hAnsiTheme="minorHAnsi" w:cstheme="minorBidi"/>
              <w:noProof/>
            </w:rPr>
          </w:pPr>
          <w:hyperlink w:anchor="_Toc94253368" w:history="1">
            <w:r w:rsidR="00F57B1C" w:rsidRPr="00115391">
              <w:rPr>
                <w:rStyle w:val="Hyperlink"/>
                <w:rFonts w:cs="Calibri"/>
                <w:noProof/>
              </w:rPr>
              <w:t>B.</w:t>
            </w:r>
            <w:r w:rsidR="00F57B1C">
              <w:rPr>
                <w:rFonts w:asciiTheme="minorHAnsi" w:eastAsiaTheme="minorEastAsia" w:hAnsiTheme="minorHAnsi" w:cstheme="minorBidi"/>
                <w:noProof/>
              </w:rPr>
              <w:tab/>
            </w:r>
            <w:r w:rsidR="00F57B1C" w:rsidRPr="00115391">
              <w:rPr>
                <w:rStyle w:val="Hyperlink"/>
                <w:rFonts w:cs="Calibri"/>
                <w:noProof/>
              </w:rPr>
              <w:t>Proposal Questions/Inquiries</w:t>
            </w:r>
            <w:r w:rsidR="00F57B1C">
              <w:rPr>
                <w:noProof/>
                <w:webHidden/>
              </w:rPr>
              <w:tab/>
            </w:r>
            <w:r w:rsidR="00F57B1C">
              <w:rPr>
                <w:noProof/>
                <w:webHidden/>
              </w:rPr>
              <w:fldChar w:fldCharType="begin"/>
            </w:r>
            <w:r w:rsidR="00F57B1C">
              <w:rPr>
                <w:noProof/>
                <w:webHidden/>
              </w:rPr>
              <w:instrText xml:space="preserve"> PAGEREF _Toc94253368 \h </w:instrText>
            </w:r>
            <w:r w:rsidR="00F57B1C">
              <w:rPr>
                <w:noProof/>
                <w:webHidden/>
              </w:rPr>
            </w:r>
            <w:r w:rsidR="00F57B1C">
              <w:rPr>
                <w:noProof/>
                <w:webHidden/>
              </w:rPr>
              <w:fldChar w:fldCharType="separate"/>
            </w:r>
            <w:r w:rsidR="00DA5EA2">
              <w:rPr>
                <w:noProof/>
                <w:webHidden/>
              </w:rPr>
              <w:t>7</w:t>
            </w:r>
            <w:r w:rsidR="00F57B1C">
              <w:rPr>
                <w:noProof/>
                <w:webHidden/>
              </w:rPr>
              <w:fldChar w:fldCharType="end"/>
            </w:r>
          </w:hyperlink>
        </w:p>
        <w:p w14:paraId="16899EFE" w14:textId="3A21B58A" w:rsidR="00F57B1C" w:rsidRDefault="00824B13">
          <w:pPr>
            <w:pStyle w:val="TOC2"/>
            <w:rPr>
              <w:rFonts w:asciiTheme="minorHAnsi" w:eastAsiaTheme="minorEastAsia" w:hAnsiTheme="minorHAnsi" w:cstheme="minorBidi"/>
              <w:noProof/>
            </w:rPr>
          </w:pPr>
          <w:hyperlink w:anchor="_Toc94253369" w:history="1">
            <w:r w:rsidR="00F57B1C" w:rsidRPr="00115391">
              <w:rPr>
                <w:rStyle w:val="Hyperlink"/>
                <w:rFonts w:cs="Calibri"/>
                <w:noProof/>
              </w:rPr>
              <w:t>C.</w:t>
            </w:r>
            <w:r w:rsidR="00F57B1C">
              <w:rPr>
                <w:rFonts w:asciiTheme="minorHAnsi" w:eastAsiaTheme="minorEastAsia" w:hAnsiTheme="minorHAnsi" w:cstheme="minorBidi"/>
                <w:noProof/>
              </w:rPr>
              <w:tab/>
            </w:r>
            <w:r w:rsidR="00F57B1C" w:rsidRPr="00115391">
              <w:rPr>
                <w:rStyle w:val="Hyperlink"/>
                <w:rFonts w:cs="Calibri"/>
                <w:noProof/>
              </w:rPr>
              <w:t>RFP Amendments/Announcements</w:t>
            </w:r>
            <w:r w:rsidR="00F57B1C">
              <w:rPr>
                <w:noProof/>
                <w:webHidden/>
              </w:rPr>
              <w:tab/>
            </w:r>
            <w:r w:rsidR="00F57B1C">
              <w:rPr>
                <w:noProof/>
                <w:webHidden/>
              </w:rPr>
              <w:fldChar w:fldCharType="begin"/>
            </w:r>
            <w:r w:rsidR="00F57B1C">
              <w:rPr>
                <w:noProof/>
                <w:webHidden/>
              </w:rPr>
              <w:instrText xml:space="preserve"> PAGEREF _Toc94253369 \h </w:instrText>
            </w:r>
            <w:r w:rsidR="00F57B1C">
              <w:rPr>
                <w:noProof/>
                <w:webHidden/>
              </w:rPr>
            </w:r>
            <w:r w:rsidR="00F57B1C">
              <w:rPr>
                <w:noProof/>
                <w:webHidden/>
              </w:rPr>
              <w:fldChar w:fldCharType="separate"/>
            </w:r>
            <w:r w:rsidR="00DA5EA2">
              <w:rPr>
                <w:noProof/>
                <w:webHidden/>
              </w:rPr>
              <w:t>7</w:t>
            </w:r>
            <w:r w:rsidR="00F57B1C">
              <w:rPr>
                <w:noProof/>
                <w:webHidden/>
              </w:rPr>
              <w:fldChar w:fldCharType="end"/>
            </w:r>
          </w:hyperlink>
        </w:p>
        <w:p w14:paraId="38A528C7" w14:textId="022EEDE2" w:rsidR="00F57B1C" w:rsidRDefault="00824B13">
          <w:pPr>
            <w:pStyle w:val="TOC2"/>
            <w:rPr>
              <w:rFonts w:asciiTheme="minorHAnsi" w:eastAsiaTheme="minorEastAsia" w:hAnsiTheme="minorHAnsi" w:cstheme="minorBidi"/>
              <w:noProof/>
            </w:rPr>
          </w:pPr>
          <w:hyperlink w:anchor="_Toc94253370" w:history="1">
            <w:r w:rsidR="00F57B1C" w:rsidRPr="00115391">
              <w:rPr>
                <w:rStyle w:val="Hyperlink"/>
                <w:rFonts w:cs="Calibri"/>
                <w:noProof/>
              </w:rPr>
              <w:t>D.</w:t>
            </w:r>
            <w:r w:rsidR="00F57B1C">
              <w:rPr>
                <w:rFonts w:asciiTheme="minorHAnsi" w:eastAsiaTheme="minorEastAsia" w:hAnsiTheme="minorHAnsi" w:cstheme="minorBidi"/>
                <w:noProof/>
              </w:rPr>
              <w:tab/>
            </w:r>
            <w:r w:rsidR="00F57B1C" w:rsidRPr="00115391">
              <w:rPr>
                <w:rStyle w:val="Hyperlink"/>
                <w:rFonts w:cs="Calibri"/>
                <w:noProof/>
              </w:rPr>
              <w:t>Response to Bidder Questions and Requests for Clarification</w:t>
            </w:r>
            <w:r w:rsidR="00F57B1C">
              <w:rPr>
                <w:noProof/>
                <w:webHidden/>
              </w:rPr>
              <w:tab/>
            </w:r>
            <w:r w:rsidR="00F57B1C">
              <w:rPr>
                <w:noProof/>
                <w:webHidden/>
              </w:rPr>
              <w:fldChar w:fldCharType="begin"/>
            </w:r>
            <w:r w:rsidR="00F57B1C">
              <w:rPr>
                <w:noProof/>
                <w:webHidden/>
              </w:rPr>
              <w:instrText xml:space="preserve"> PAGEREF _Toc94253370 \h </w:instrText>
            </w:r>
            <w:r w:rsidR="00F57B1C">
              <w:rPr>
                <w:noProof/>
                <w:webHidden/>
              </w:rPr>
            </w:r>
            <w:r w:rsidR="00F57B1C">
              <w:rPr>
                <w:noProof/>
                <w:webHidden/>
              </w:rPr>
              <w:fldChar w:fldCharType="separate"/>
            </w:r>
            <w:r w:rsidR="00DA5EA2">
              <w:rPr>
                <w:noProof/>
                <w:webHidden/>
              </w:rPr>
              <w:t>7</w:t>
            </w:r>
            <w:r w:rsidR="00F57B1C">
              <w:rPr>
                <w:noProof/>
                <w:webHidden/>
              </w:rPr>
              <w:fldChar w:fldCharType="end"/>
            </w:r>
          </w:hyperlink>
        </w:p>
        <w:p w14:paraId="331A1E1B" w14:textId="13FD1A97" w:rsidR="00F57B1C" w:rsidRDefault="00824B13">
          <w:pPr>
            <w:pStyle w:val="TOC2"/>
            <w:rPr>
              <w:rFonts w:asciiTheme="minorHAnsi" w:eastAsiaTheme="minorEastAsia" w:hAnsiTheme="minorHAnsi" w:cstheme="minorBidi"/>
              <w:noProof/>
            </w:rPr>
          </w:pPr>
          <w:hyperlink w:anchor="_Toc94253371" w:history="1">
            <w:r w:rsidR="00F57B1C" w:rsidRPr="00115391">
              <w:rPr>
                <w:rStyle w:val="Hyperlink"/>
                <w:rFonts w:cs="Calibri"/>
                <w:noProof/>
              </w:rPr>
              <w:t>E.</w:t>
            </w:r>
            <w:r w:rsidR="00F57B1C">
              <w:rPr>
                <w:rFonts w:asciiTheme="minorHAnsi" w:eastAsiaTheme="minorEastAsia" w:hAnsiTheme="minorHAnsi" w:cstheme="minorBidi"/>
                <w:noProof/>
              </w:rPr>
              <w:tab/>
            </w:r>
            <w:r w:rsidR="00F57B1C" w:rsidRPr="00115391">
              <w:rPr>
                <w:rStyle w:val="Hyperlink"/>
                <w:rFonts w:cs="Calibri"/>
                <w:noProof/>
              </w:rPr>
              <w:t>Bidder’s Oral Presentation</w:t>
            </w:r>
            <w:r w:rsidR="00F57B1C">
              <w:rPr>
                <w:noProof/>
                <w:webHidden/>
              </w:rPr>
              <w:tab/>
            </w:r>
            <w:r w:rsidR="00F57B1C">
              <w:rPr>
                <w:noProof/>
                <w:webHidden/>
              </w:rPr>
              <w:fldChar w:fldCharType="begin"/>
            </w:r>
            <w:r w:rsidR="00F57B1C">
              <w:rPr>
                <w:noProof/>
                <w:webHidden/>
              </w:rPr>
              <w:instrText xml:space="preserve"> PAGEREF _Toc94253371 \h </w:instrText>
            </w:r>
            <w:r w:rsidR="00F57B1C">
              <w:rPr>
                <w:noProof/>
                <w:webHidden/>
              </w:rPr>
            </w:r>
            <w:r w:rsidR="00F57B1C">
              <w:rPr>
                <w:noProof/>
                <w:webHidden/>
              </w:rPr>
              <w:fldChar w:fldCharType="separate"/>
            </w:r>
            <w:r w:rsidR="00DA5EA2">
              <w:rPr>
                <w:noProof/>
                <w:webHidden/>
              </w:rPr>
              <w:t>8</w:t>
            </w:r>
            <w:r w:rsidR="00F57B1C">
              <w:rPr>
                <w:noProof/>
                <w:webHidden/>
              </w:rPr>
              <w:fldChar w:fldCharType="end"/>
            </w:r>
          </w:hyperlink>
        </w:p>
        <w:p w14:paraId="0C01B40C" w14:textId="28B74389" w:rsidR="00F57B1C" w:rsidRDefault="00824B13">
          <w:pPr>
            <w:pStyle w:val="TOC2"/>
            <w:rPr>
              <w:rFonts w:asciiTheme="minorHAnsi" w:eastAsiaTheme="minorEastAsia" w:hAnsiTheme="minorHAnsi" w:cstheme="minorBidi"/>
              <w:noProof/>
            </w:rPr>
          </w:pPr>
          <w:hyperlink w:anchor="_Toc94253372" w:history="1">
            <w:r w:rsidR="00F57B1C" w:rsidRPr="00115391">
              <w:rPr>
                <w:rStyle w:val="Hyperlink"/>
                <w:rFonts w:cs="Calibri"/>
                <w:noProof/>
              </w:rPr>
              <w:t>F.</w:t>
            </w:r>
            <w:r w:rsidR="00F57B1C">
              <w:rPr>
                <w:rFonts w:asciiTheme="minorHAnsi" w:eastAsiaTheme="minorEastAsia" w:hAnsiTheme="minorHAnsi" w:cstheme="minorBidi"/>
                <w:noProof/>
              </w:rPr>
              <w:tab/>
            </w:r>
            <w:r w:rsidR="00F57B1C" w:rsidRPr="00115391">
              <w:rPr>
                <w:rStyle w:val="Hyperlink"/>
                <w:rFonts w:cs="Calibri"/>
                <w:noProof/>
              </w:rPr>
              <w:t>Submission of Proposals</w:t>
            </w:r>
            <w:r w:rsidR="00F57B1C">
              <w:rPr>
                <w:noProof/>
                <w:webHidden/>
              </w:rPr>
              <w:tab/>
            </w:r>
            <w:r w:rsidR="00F57B1C">
              <w:rPr>
                <w:noProof/>
                <w:webHidden/>
              </w:rPr>
              <w:fldChar w:fldCharType="begin"/>
            </w:r>
            <w:r w:rsidR="00F57B1C">
              <w:rPr>
                <w:noProof/>
                <w:webHidden/>
              </w:rPr>
              <w:instrText xml:space="preserve"> PAGEREF _Toc94253372 \h </w:instrText>
            </w:r>
            <w:r w:rsidR="00F57B1C">
              <w:rPr>
                <w:noProof/>
                <w:webHidden/>
              </w:rPr>
            </w:r>
            <w:r w:rsidR="00F57B1C">
              <w:rPr>
                <w:noProof/>
                <w:webHidden/>
              </w:rPr>
              <w:fldChar w:fldCharType="separate"/>
            </w:r>
            <w:r w:rsidR="00DA5EA2">
              <w:rPr>
                <w:noProof/>
                <w:webHidden/>
              </w:rPr>
              <w:t>8</w:t>
            </w:r>
            <w:r w:rsidR="00F57B1C">
              <w:rPr>
                <w:noProof/>
                <w:webHidden/>
              </w:rPr>
              <w:fldChar w:fldCharType="end"/>
            </w:r>
          </w:hyperlink>
        </w:p>
        <w:p w14:paraId="3864F9B7" w14:textId="2ACE9850" w:rsidR="00F57B1C" w:rsidRDefault="00824B13">
          <w:pPr>
            <w:pStyle w:val="TOC2"/>
            <w:rPr>
              <w:rFonts w:asciiTheme="minorHAnsi" w:eastAsiaTheme="minorEastAsia" w:hAnsiTheme="minorHAnsi" w:cstheme="minorBidi"/>
              <w:noProof/>
            </w:rPr>
          </w:pPr>
          <w:hyperlink w:anchor="_Toc94253373" w:history="1">
            <w:r w:rsidR="00F57B1C" w:rsidRPr="00115391">
              <w:rPr>
                <w:rStyle w:val="Hyperlink"/>
                <w:noProof/>
              </w:rPr>
              <w:t>G.</w:t>
            </w:r>
            <w:r w:rsidR="00F57B1C">
              <w:rPr>
                <w:rFonts w:asciiTheme="minorHAnsi" w:eastAsiaTheme="minorEastAsia" w:hAnsiTheme="minorHAnsi" w:cstheme="minorBidi"/>
                <w:noProof/>
              </w:rPr>
              <w:tab/>
            </w:r>
            <w:r w:rsidR="00F57B1C" w:rsidRPr="00115391">
              <w:rPr>
                <w:rStyle w:val="Hyperlink"/>
                <w:rFonts w:cs="Calibri"/>
                <w:noProof/>
              </w:rPr>
              <w:t>Restriction on Future Participation</w:t>
            </w:r>
            <w:r w:rsidR="00F57B1C">
              <w:rPr>
                <w:noProof/>
                <w:webHidden/>
              </w:rPr>
              <w:tab/>
            </w:r>
            <w:r w:rsidR="00F57B1C">
              <w:rPr>
                <w:noProof/>
                <w:webHidden/>
              </w:rPr>
              <w:fldChar w:fldCharType="begin"/>
            </w:r>
            <w:r w:rsidR="00F57B1C">
              <w:rPr>
                <w:noProof/>
                <w:webHidden/>
              </w:rPr>
              <w:instrText xml:space="preserve"> PAGEREF _Toc94253373 \h </w:instrText>
            </w:r>
            <w:r w:rsidR="00F57B1C">
              <w:rPr>
                <w:noProof/>
                <w:webHidden/>
              </w:rPr>
            </w:r>
            <w:r w:rsidR="00F57B1C">
              <w:rPr>
                <w:noProof/>
                <w:webHidden/>
              </w:rPr>
              <w:fldChar w:fldCharType="separate"/>
            </w:r>
            <w:r w:rsidR="00DA5EA2">
              <w:rPr>
                <w:noProof/>
                <w:webHidden/>
              </w:rPr>
              <w:t>8</w:t>
            </w:r>
            <w:r w:rsidR="00F57B1C">
              <w:rPr>
                <w:noProof/>
                <w:webHidden/>
              </w:rPr>
              <w:fldChar w:fldCharType="end"/>
            </w:r>
          </w:hyperlink>
        </w:p>
        <w:p w14:paraId="14CCB4A7" w14:textId="2B0AE0C0" w:rsidR="00F57B1C" w:rsidRDefault="00824B13">
          <w:pPr>
            <w:pStyle w:val="TOC2"/>
            <w:rPr>
              <w:rFonts w:asciiTheme="minorHAnsi" w:eastAsiaTheme="minorEastAsia" w:hAnsiTheme="minorHAnsi" w:cstheme="minorBidi"/>
              <w:noProof/>
            </w:rPr>
          </w:pPr>
          <w:hyperlink w:anchor="_Toc94253374" w:history="1">
            <w:r w:rsidR="00F57B1C" w:rsidRPr="00115391">
              <w:rPr>
                <w:rStyle w:val="Hyperlink"/>
                <w:rFonts w:cs="Calibri"/>
                <w:noProof/>
              </w:rPr>
              <w:t>H.</w:t>
            </w:r>
            <w:r w:rsidR="00F57B1C">
              <w:rPr>
                <w:rFonts w:asciiTheme="minorHAnsi" w:eastAsiaTheme="minorEastAsia" w:hAnsiTheme="minorHAnsi" w:cstheme="minorBidi"/>
                <w:noProof/>
              </w:rPr>
              <w:tab/>
            </w:r>
            <w:r w:rsidR="00F57B1C" w:rsidRPr="00115391">
              <w:rPr>
                <w:rStyle w:val="Hyperlink"/>
                <w:rFonts w:cs="Calibri"/>
                <w:noProof/>
              </w:rPr>
              <w:t>Contract Signing</w:t>
            </w:r>
            <w:r w:rsidR="00F57B1C">
              <w:rPr>
                <w:noProof/>
                <w:webHidden/>
              </w:rPr>
              <w:tab/>
            </w:r>
            <w:r w:rsidR="00F57B1C">
              <w:rPr>
                <w:noProof/>
                <w:webHidden/>
              </w:rPr>
              <w:fldChar w:fldCharType="begin"/>
            </w:r>
            <w:r w:rsidR="00F57B1C">
              <w:rPr>
                <w:noProof/>
                <w:webHidden/>
              </w:rPr>
              <w:instrText xml:space="preserve"> PAGEREF _Toc94253374 \h </w:instrText>
            </w:r>
            <w:r w:rsidR="00F57B1C">
              <w:rPr>
                <w:noProof/>
                <w:webHidden/>
              </w:rPr>
            </w:r>
            <w:r w:rsidR="00F57B1C">
              <w:rPr>
                <w:noProof/>
                <w:webHidden/>
              </w:rPr>
              <w:fldChar w:fldCharType="separate"/>
            </w:r>
            <w:r w:rsidR="00DA5EA2">
              <w:rPr>
                <w:noProof/>
                <w:webHidden/>
              </w:rPr>
              <w:t>8</w:t>
            </w:r>
            <w:r w:rsidR="00F57B1C">
              <w:rPr>
                <w:noProof/>
                <w:webHidden/>
              </w:rPr>
              <w:fldChar w:fldCharType="end"/>
            </w:r>
          </w:hyperlink>
        </w:p>
        <w:p w14:paraId="0C3B35F9" w14:textId="172B3389" w:rsidR="00F57B1C" w:rsidRDefault="00824B13">
          <w:pPr>
            <w:pStyle w:val="TOC2"/>
            <w:rPr>
              <w:rFonts w:asciiTheme="minorHAnsi" w:eastAsiaTheme="minorEastAsia" w:hAnsiTheme="minorHAnsi" w:cstheme="minorBidi"/>
              <w:noProof/>
            </w:rPr>
          </w:pPr>
          <w:hyperlink w:anchor="_Toc94253375" w:history="1">
            <w:r w:rsidR="00F57B1C" w:rsidRPr="00115391">
              <w:rPr>
                <w:rStyle w:val="Hyperlink"/>
                <w:rFonts w:cs="Calibri"/>
                <w:noProof/>
              </w:rPr>
              <w:t>I.</w:t>
            </w:r>
            <w:r w:rsidR="00F57B1C">
              <w:rPr>
                <w:rFonts w:asciiTheme="minorHAnsi" w:eastAsiaTheme="minorEastAsia" w:hAnsiTheme="minorHAnsi" w:cstheme="minorBidi"/>
                <w:noProof/>
              </w:rPr>
              <w:tab/>
            </w:r>
            <w:r w:rsidR="00F57B1C" w:rsidRPr="00115391">
              <w:rPr>
                <w:rStyle w:val="Hyperlink"/>
                <w:rFonts w:cs="Calibri"/>
                <w:noProof/>
              </w:rPr>
              <w:t>Contract Term</w:t>
            </w:r>
            <w:r w:rsidR="00F57B1C">
              <w:rPr>
                <w:noProof/>
                <w:webHidden/>
              </w:rPr>
              <w:tab/>
            </w:r>
            <w:r w:rsidR="00F57B1C">
              <w:rPr>
                <w:noProof/>
                <w:webHidden/>
              </w:rPr>
              <w:fldChar w:fldCharType="begin"/>
            </w:r>
            <w:r w:rsidR="00F57B1C">
              <w:rPr>
                <w:noProof/>
                <w:webHidden/>
              </w:rPr>
              <w:instrText xml:space="preserve"> PAGEREF _Toc94253375 \h </w:instrText>
            </w:r>
            <w:r w:rsidR="00F57B1C">
              <w:rPr>
                <w:noProof/>
                <w:webHidden/>
              </w:rPr>
            </w:r>
            <w:r w:rsidR="00F57B1C">
              <w:rPr>
                <w:noProof/>
                <w:webHidden/>
              </w:rPr>
              <w:fldChar w:fldCharType="separate"/>
            </w:r>
            <w:r w:rsidR="00DA5EA2">
              <w:rPr>
                <w:noProof/>
                <w:webHidden/>
              </w:rPr>
              <w:t>8</w:t>
            </w:r>
            <w:r w:rsidR="00F57B1C">
              <w:rPr>
                <w:noProof/>
                <w:webHidden/>
              </w:rPr>
              <w:fldChar w:fldCharType="end"/>
            </w:r>
          </w:hyperlink>
        </w:p>
        <w:p w14:paraId="569259FD" w14:textId="06F88283" w:rsidR="00F57B1C" w:rsidRDefault="00824B13">
          <w:pPr>
            <w:pStyle w:val="TOC1"/>
            <w:rPr>
              <w:rFonts w:asciiTheme="minorHAnsi" w:eastAsiaTheme="minorEastAsia" w:hAnsiTheme="minorHAnsi" w:cstheme="minorBidi"/>
              <w:b w:val="0"/>
              <w:bCs w:val="0"/>
            </w:rPr>
          </w:pPr>
          <w:hyperlink w:anchor="_Toc94253376" w:history="1">
            <w:r w:rsidR="00F57B1C" w:rsidRPr="00115391">
              <w:rPr>
                <w:rStyle w:val="Hyperlink"/>
              </w:rPr>
              <w:t>RFP Key Points</w:t>
            </w:r>
            <w:r w:rsidR="00F57B1C">
              <w:rPr>
                <w:webHidden/>
              </w:rPr>
              <w:tab/>
            </w:r>
            <w:r w:rsidR="00F57B1C">
              <w:rPr>
                <w:webHidden/>
              </w:rPr>
              <w:fldChar w:fldCharType="begin"/>
            </w:r>
            <w:r w:rsidR="00F57B1C">
              <w:rPr>
                <w:webHidden/>
              </w:rPr>
              <w:instrText xml:space="preserve"> PAGEREF _Toc94253376 \h </w:instrText>
            </w:r>
            <w:r w:rsidR="00F57B1C">
              <w:rPr>
                <w:webHidden/>
              </w:rPr>
            </w:r>
            <w:r w:rsidR="00F57B1C">
              <w:rPr>
                <w:webHidden/>
              </w:rPr>
              <w:fldChar w:fldCharType="separate"/>
            </w:r>
            <w:r w:rsidR="00DA5EA2">
              <w:rPr>
                <w:webHidden/>
              </w:rPr>
              <w:t>9</w:t>
            </w:r>
            <w:r w:rsidR="00F57B1C">
              <w:rPr>
                <w:webHidden/>
              </w:rPr>
              <w:fldChar w:fldCharType="end"/>
            </w:r>
          </w:hyperlink>
        </w:p>
        <w:p w14:paraId="47931228" w14:textId="311CD581" w:rsidR="00F57B1C" w:rsidRDefault="00824B13">
          <w:pPr>
            <w:pStyle w:val="TOC1"/>
            <w:rPr>
              <w:rFonts w:asciiTheme="minorHAnsi" w:eastAsiaTheme="minorEastAsia" w:hAnsiTheme="minorHAnsi" w:cstheme="minorBidi"/>
              <w:b w:val="0"/>
              <w:bCs w:val="0"/>
            </w:rPr>
          </w:pPr>
          <w:hyperlink w:anchor="_Toc94253377" w:history="1">
            <w:r w:rsidR="00F57B1C" w:rsidRPr="00115391">
              <w:rPr>
                <w:rStyle w:val="Hyperlink"/>
              </w:rPr>
              <w:t>1.</w:t>
            </w:r>
            <w:r w:rsidR="00F57B1C">
              <w:rPr>
                <w:rFonts w:asciiTheme="minorHAnsi" w:eastAsiaTheme="minorEastAsia" w:hAnsiTheme="minorHAnsi" w:cstheme="minorBidi"/>
                <w:b w:val="0"/>
                <w:bCs w:val="0"/>
              </w:rPr>
              <w:tab/>
            </w:r>
            <w:r w:rsidR="00F57B1C" w:rsidRPr="00115391">
              <w:rPr>
                <w:rStyle w:val="Hyperlink"/>
              </w:rPr>
              <w:t>Introduction</w:t>
            </w:r>
            <w:r w:rsidR="00F57B1C">
              <w:rPr>
                <w:webHidden/>
              </w:rPr>
              <w:tab/>
            </w:r>
            <w:r w:rsidR="00F57B1C">
              <w:rPr>
                <w:webHidden/>
              </w:rPr>
              <w:fldChar w:fldCharType="begin"/>
            </w:r>
            <w:r w:rsidR="00F57B1C">
              <w:rPr>
                <w:webHidden/>
              </w:rPr>
              <w:instrText xml:space="preserve"> PAGEREF _Toc94253377 \h </w:instrText>
            </w:r>
            <w:r w:rsidR="00F57B1C">
              <w:rPr>
                <w:webHidden/>
              </w:rPr>
            </w:r>
            <w:r w:rsidR="00F57B1C">
              <w:rPr>
                <w:webHidden/>
              </w:rPr>
              <w:fldChar w:fldCharType="separate"/>
            </w:r>
            <w:r w:rsidR="00DA5EA2">
              <w:rPr>
                <w:webHidden/>
              </w:rPr>
              <w:t>10</w:t>
            </w:r>
            <w:r w:rsidR="00F57B1C">
              <w:rPr>
                <w:webHidden/>
              </w:rPr>
              <w:fldChar w:fldCharType="end"/>
            </w:r>
          </w:hyperlink>
        </w:p>
        <w:p w14:paraId="702C5ACD" w14:textId="7FBC07A1" w:rsidR="00F57B1C" w:rsidRDefault="00824B13">
          <w:pPr>
            <w:pStyle w:val="TOC2"/>
            <w:rPr>
              <w:rFonts w:asciiTheme="minorHAnsi" w:eastAsiaTheme="minorEastAsia" w:hAnsiTheme="minorHAnsi" w:cstheme="minorBidi"/>
              <w:noProof/>
            </w:rPr>
          </w:pPr>
          <w:hyperlink w:anchor="_Toc94253378" w:history="1">
            <w:r w:rsidR="00F57B1C" w:rsidRPr="00115391">
              <w:rPr>
                <w:rStyle w:val="Hyperlink"/>
                <w:rFonts w:cs="Calibri"/>
                <w:noProof/>
              </w:rPr>
              <w:t>1.1.</w:t>
            </w:r>
            <w:r w:rsidR="00F57B1C">
              <w:rPr>
                <w:rFonts w:asciiTheme="minorHAnsi" w:eastAsiaTheme="minorEastAsia" w:hAnsiTheme="minorHAnsi" w:cstheme="minorBidi"/>
                <w:noProof/>
              </w:rPr>
              <w:tab/>
            </w:r>
            <w:r w:rsidR="00F57B1C" w:rsidRPr="00115391">
              <w:rPr>
                <w:rStyle w:val="Hyperlink"/>
                <w:rFonts w:cs="Calibri"/>
                <w:noProof/>
              </w:rPr>
              <w:t>Purpose</w:t>
            </w:r>
            <w:r w:rsidR="00F57B1C">
              <w:rPr>
                <w:noProof/>
                <w:webHidden/>
              </w:rPr>
              <w:tab/>
            </w:r>
            <w:r w:rsidR="00F57B1C">
              <w:rPr>
                <w:noProof/>
                <w:webHidden/>
              </w:rPr>
              <w:fldChar w:fldCharType="begin"/>
            </w:r>
            <w:r w:rsidR="00F57B1C">
              <w:rPr>
                <w:noProof/>
                <w:webHidden/>
              </w:rPr>
              <w:instrText xml:space="preserve"> PAGEREF _Toc94253378 \h </w:instrText>
            </w:r>
            <w:r w:rsidR="00F57B1C">
              <w:rPr>
                <w:noProof/>
                <w:webHidden/>
              </w:rPr>
            </w:r>
            <w:r w:rsidR="00F57B1C">
              <w:rPr>
                <w:noProof/>
                <w:webHidden/>
              </w:rPr>
              <w:fldChar w:fldCharType="separate"/>
            </w:r>
            <w:r w:rsidR="00DA5EA2">
              <w:rPr>
                <w:noProof/>
                <w:webHidden/>
              </w:rPr>
              <w:t>10</w:t>
            </w:r>
            <w:r w:rsidR="00F57B1C">
              <w:rPr>
                <w:noProof/>
                <w:webHidden/>
              </w:rPr>
              <w:fldChar w:fldCharType="end"/>
            </w:r>
          </w:hyperlink>
        </w:p>
        <w:p w14:paraId="70A4553E" w14:textId="4ED47B2F" w:rsidR="00F57B1C" w:rsidRDefault="00824B13">
          <w:pPr>
            <w:pStyle w:val="TOC2"/>
            <w:rPr>
              <w:rFonts w:asciiTheme="minorHAnsi" w:eastAsiaTheme="minorEastAsia" w:hAnsiTheme="minorHAnsi" w:cstheme="minorBidi"/>
              <w:noProof/>
            </w:rPr>
          </w:pPr>
          <w:hyperlink w:anchor="_Toc94253379" w:history="1">
            <w:r w:rsidR="00F57B1C" w:rsidRPr="00115391">
              <w:rPr>
                <w:rStyle w:val="Hyperlink"/>
                <w:rFonts w:cs="Calibri"/>
                <w:noProof/>
              </w:rPr>
              <w:t>1.2.</w:t>
            </w:r>
            <w:r w:rsidR="00F57B1C">
              <w:rPr>
                <w:rFonts w:asciiTheme="minorHAnsi" w:eastAsiaTheme="minorEastAsia" w:hAnsiTheme="minorHAnsi" w:cstheme="minorBidi"/>
                <w:noProof/>
              </w:rPr>
              <w:tab/>
            </w:r>
            <w:r w:rsidR="00F57B1C" w:rsidRPr="00115391">
              <w:rPr>
                <w:rStyle w:val="Hyperlink"/>
                <w:rFonts w:cs="Calibri"/>
                <w:noProof/>
              </w:rPr>
              <w:t>Background</w:t>
            </w:r>
            <w:r w:rsidR="00F57B1C">
              <w:rPr>
                <w:noProof/>
                <w:webHidden/>
              </w:rPr>
              <w:tab/>
            </w:r>
            <w:r w:rsidR="00F57B1C">
              <w:rPr>
                <w:noProof/>
                <w:webHidden/>
              </w:rPr>
              <w:fldChar w:fldCharType="begin"/>
            </w:r>
            <w:r w:rsidR="00F57B1C">
              <w:rPr>
                <w:noProof/>
                <w:webHidden/>
              </w:rPr>
              <w:instrText xml:space="preserve"> PAGEREF _Toc94253379 \h </w:instrText>
            </w:r>
            <w:r w:rsidR="00F57B1C">
              <w:rPr>
                <w:noProof/>
                <w:webHidden/>
              </w:rPr>
            </w:r>
            <w:r w:rsidR="00F57B1C">
              <w:rPr>
                <w:noProof/>
                <w:webHidden/>
              </w:rPr>
              <w:fldChar w:fldCharType="separate"/>
            </w:r>
            <w:r w:rsidR="00DA5EA2">
              <w:rPr>
                <w:noProof/>
                <w:webHidden/>
              </w:rPr>
              <w:t>10</w:t>
            </w:r>
            <w:r w:rsidR="00F57B1C">
              <w:rPr>
                <w:noProof/>
                <w:webHidden/>
              </w:rPr>
              <w:fldChar w:fldCharType="end"/>
            </w:r>
          </w:hyperlink>
        </w:p>
        <w:p w14:paraId="6B672594" w14:textId="71662154" w:rsidR="00F57B1C" w:rsidRDefault="00824B13">
          <w:pPr>
            <w:pStyle w:val="TOC1"/>
            <w:rPr>
              <w:rFonts w:asciiTheme="minorHAnsi" w:eastAsiaTheme="minorEastAsia" w:hAnsiTheme="minorHAnsi" w:cstheme="minorBidi"/>
              <w:b w:val="0"/>
              <w:bCs w:val="0"/>
            </w:rPr>
          </w:pPr>
          <w:hyperlink w:anchor="_Toc94253380" w:history="1">
            <w:r w:rsidR="00F57B1C" w:rsidRPr="00115391">
              <w:rPr>
                <w:rStyle w:val="Hyperlink"/>
              </w:rPr>
              <w:t>2.</w:t>
            </w:r>
            <w:r w:rsidR="00F57B1C">
              <w:rPr>
                <w:rFonts w:asciiTheme="minorHAnsi" w:eastAsiaTheme="minorEastAsia" w:hAnsiTheme="minorHAnsi" w:cstheme="minorBidi"/>
                <w:b w:val="0"/>
                <w:bCs w:val="0"/>
              </w:rPr>
              <w:tab/>
            </w:r>
            <w:r w:rsidR="00F57B1C" w:rsidRPr="00115391">
              <w:rPr>
                <w:rStyle w:val="Hyperlink"/>
              </w:rPr>
              <w:t>Scope of Services</w:t>
            </w:r>
            <w:r w:rsidR="00F57B1C">
              <w:rPr>
                <w:webHidden/>
              </w:rPr>
              <w:tab/>
            </w:r>
            <w:r w:rsidR="00F57B1C">
              <w:rPr>
                <w:webHidden/>
              </w:rPr>
              <w:fldChar w:fldCharType="begin"/>
            </w:r>
            <w:r w:rsidR="00F57B1C">
              <w:rPr>
                <w:webHidden/>
              </w:rPr>
              <w:instrText xml:space="preserve"> PAGEREF _Toc94253380 \h </w:instrText>
            </w:r>
            <w:r w:rsidR="00F57B1C">
              <w:rPr>
                <w:webHidden/>
              </w:rPr>
            </w:r>
            <w:r w:rsidR="00F57B1C">
              <w:rPr>
                <w:webHidden/>
              </w:rPr>
              <w:fldChar w:fldCharType="separate"/>
            </w:r>
            <w:r w:rsidR="00DA5EA2">
              <w:rPr>
                <w:webHidden/>
              </w:rPr>
              <w:t>11</w:t>
            </w:r>
            <w:r w:rsidR="00F57B1C">
              <w:rPr>
                <w:webHidden/>
              </w:rPr>
              <w:fldChar w:fldCharType="end"/>
            </w:r>
          </w:hyperlink>
        </w:p>
        <w:p w14:paraId="6F199AEB" w14:textId="4B3CAE82" w:rsidR="00F57B1C" w:rsidRDefault="00824B13">
          <w:pPr>
            <w:pStyle w:val="TOC2"/>
            <w:rPr>
              <w:rFonts w:asciiTheme="minorHAnsi" w:eastAsiaTheme="minorEastAsia" w:hAnsiTheme="minorHAnsi" w:cstheme="minorBidi"/>
              <w:noProof/>
            </w:rPr>
          </w:pPr>
          <w:hyperlink w:anchor="_Toc94253383" w:history="1">
            <w:r w:rsidR="00F57B1C" w:rsidRPr="00115391">
              <w:rPr>
                <w:rStyle w:val="Hyperlink"/>
                <w:rFonts w:cstheme="minorHAnsi"/>
                <w:noProof/>
              </w:rPr>
              <w:t>2.1.</w:t>
            </w:r>
            <w:r w:rsidR="00F57B1C">
              <w:rPr>
                <w:rFonts w:asciiTheme="minorHAnsi" w:eastAsiaTheme="minorEastAsia" w:hAnsiTheme="minorHAnsi" w:cstheme="minorBidi"/>
                <w:noProof/>
              </w:rPr>
              <w:tab/>
            </w:r>
            <w:r w:rsidR="00F57B1C" w:rsidRPr="00115391">
              <w:rPr>
                <w:rStyle w:val="Hyperlink"/>
                <w:rFonts w:cstheme="minorHAnsi"/>
                <w:noProof/>
              </w:rPr>
              <w:t>Market Analysis and Feasibility Study Services</w:t>
            </w:r>
            <w:r w:rsidR="00F57B1C">
              <w:rPr>
                <w:noProof/>
                <w:webHidden/>
              </w:rPr>
              <w:tab/>
            </w:r>
            <w:r w:rsidR="00F57B1C">
              <w:rPr>
                <w:noProof/>
                <w:webHidden/>
              </w:rPr>
              <w:fldChar w:fldCharType="begin"/>
            </w:r>
            <w:r w:rsidR="00F57B1C">
              <w:rPr>
                <w:noProof/>
                <w:webHidden/>
              </w:rPr>
              <w:instrText xml:space="preserve"> PAGEREF _Toc94253383 \h </w:instrText>
            </w:r>
            <w:r w:rsidR="00F57B1C">
              <w:rPr>
                <w:noProof/>
                <w:webHidden/>
              </w:rPr>
            </w:r>
            <w:r w:rsidR="00F57B1C">
              <w:rPr>
                <w:noProof/>
                <w:webHidden/>
              </w:rPr>
              <w:fldChar w:fldCharType="separate"/>
            </w:r>
            <w:r w:rsidR="00DA5EA2">
              <w:rPr>
                <w:noProof/>
                <w:webHidden/>
              </w:rPr>
              <w:t>11</w:t>
            </w:r>
            <w:r w:rsidR="00F57B1C">
              <w:rPr>
                <w:noProof/>
                <w:webHidden/>
              </w:rPr>
              <w:fldChar w:fldCharType="end"/>
            </w:r>
          </w:hyperlink>
        </w:p>
        <w:p w14:paraId="445928D3" w14:textId="74899135" w:rsidR="00F57B1C" w:rsidRDefault="00824B13">
          <w:pPr>
            <w:pStyle w:val="TOC2"/>
            <w:rPr>
              <w:rFonts w:asciiTheme="minorHAnsi" w:eastAsiaTheme="minorEastAsia" w:hAnsiTheme="minorHAnsi" w:cstheme="minorBidi"/>
              <w:noProof/>
            </w:rPr>
          </w:pPr>
          <w:hyperlink w:anchor="_Toc94253384" w:history="1">
            <w:r w:rsidR="00F57B1C" w:rsidRPr="00115391">
              <w:rPr>
                <w:rStyle w:val="Hyperlink"/>
                <w:rFonts w:cstheme="minorHAnsi"/>
                <w:noProof/>
              </w:rPr>
              <w:t>2.2.</w:t>
            </w:r>
            <w:r w:rsidR="00F57B1C">
              <w:rPr>
                <w:rFonts w:asciiTheme="minorHAnsi" w:eastAsiaTheme="minorEastAsia" w:hAnsiTheme="minorHAnsi" w:cstheme="minorBidi"/>
                <w:noProof/>
              </w:rPr>
              <w:tab/>
            </w:r>
            <w:r w:rsidR="00F57B1C" w:rsidRPr="00115391">
              <w:rPr>
                <w:rStyle w:val="Hyperlink"/>
                <w:rFonts w:cstheme="minorHAnsi"/>
                <w:noProof/>
              </w:rPr>
              <w:t>General Consulting Services</w:t>
            </w:r>
            <w:r w:rsidR="00F57B1C">
              <w:rPr>
                <w:noProof/>
                <w:webHidden/>
              </w:rPr>
              <w:tab/>
            </w:r>
            <w:r w:rsidR="00F57B1C">
              <w:rPr>
                <w:noProof/>
                <w:webHidden/>
              </w:rPr>
              <w:fldChar w:fldCharType="begin"/>
            </w:r>
            <w:r w:rsidR="00F57B1C">
              <w:rPr>
                <w:noProof/>
                <w:webHidden/>
              </w:rPr>
              <w:instrText xml:space="preserve"> PAGEREF _Toc94253384 \h </w:instrText>
            </w:r>
            <w:r w:rsidR="00F57B1C">
              <w:rPr>
                <w:noProof/>
                <w:webHidden/>
              </w:rPr>
            </w:r>
            <w:r w:rsidR="00F57B1C">
              <w:rPr>
                <w:noProof/>
                <w:webHidden/>
              </w:rPr>
              <w:fldChar w:fldCharType="separate"/>
            </w:r>
            <w:r w:rsidR="00DA5EA2">
              <w:rPr>
                <w:noProof/>
                <w:webHidden/>
              </w:rPr>
              <w:t>11</w:t>
            </w:r>
            <w:r w:rsidR="00F57B1C">
              <w:rPr>
                <w:noProof/>
                <w:webHidden/>
              </w:rPr>
              <w:fldChar w:fldCharType="end"/>
            </w:r>
          </w:hyperlink>
        </w:p>
        <w:p w14:paraId="2B7FFF72" w14:textId="48A76D42" w:rsidR="00F57B1C" w:rsidRDefault="00824B13">
          <w:pPr>
            <w:pStyle w:val="TOC2"/>
            <w:rPr>
              <w:rFonts w:asciiTheme="minorHAnsi" w:eastAsiaTheme="minorEastAsia" w:hAnsiTheme="minorHAnsi" w:cstheme="minorBidi"/>
              <w:noProof/>
            </w:rPr>
          </w:pPr>
          <w:hyperlink w:anchor="_Toc94253385" w:history="1">
            <w:r w:rsidR="00F57B1C" w:rsidRPr="00115391">
              <w:rPr>
                <w:rStyle w:val="Hyperlink"/>
                <w:rFonts w:cstheme="minorHAnsi"/>
                <w:noProof/>
              </w:rPr>
              <w:t>2.3.</w:t>
            </w:r>
            <w:r w:rsidR="00F57B1C">
              <w:rPr>
                <w:rFonts w:asciiTheme="minorHAnsi" w:eastAsiaTheme="minorEastAsia" w:hAnsiTheme="minorHAnsi" w:cstheme="minorBidi"/>
                <w:noProof/>
              </w:rPr>
              <w:tab/>
            </w:r>
            <w:r w:rsidR="00F57B1C" w:rsidRPr="00115391">
              <w:rPr>
                <w:rStyle w:val="Hyperlink"/>
                <w:rFonts w:cstheme="minorHAnsi"/>
                <w:noProof/>
              </w:rPr>
              <w:t>Program Design Services</w:t>
            </w:r>
            <w:r w:rsidR="00F57B1C">
              <w:rPr>
                <w:noProof/>
                <w:webHidden/>
              </w:rPr>
              <w:tab/>
            </w:r>
            <w:r w:rsidR="00F57B1C">
              <w:rPr>
                <w:noProof/>
                <w:webHidden/>
              </w:rPr>
              <w:fldChar w:fldCharType="begin"/>
            </w:r>
            <w:r w:rsidR="00F57B1C">
              <w:rPr>
                <w:noProof/>
                <w:webHidden/>
              </w:rPr>
              <w:instrText xml:space="preserve"> PAGEREF _Toc94253385 \h </w:instrText>
            </w:r>
            <w:r w:rsidR="00F57B1C">
              <w:rPr>
                <w:noProof/>
                <w:webHidden/>
              </w:rPr>
            </w:r>
            <w:r w:rsidR="00F57B1C">
              <w:rPr>
                <w:noProof/>
                <w:webHidden/>
              </w:rPr>
              <w:fldChar w:fldCharType="separate"/>
            </w:r>
            <w:r w:rsidR="00DA5EA2">
              <w:rPr>
                <w:noProof/>
                <w:webHidden/>
              </w:rPr>
              <w:t>12</w:t>
            </w:r>
            <w:r w:rsidR="00F57B1C">
              <w:rPr>
                <w:noProof/>
                <w:webHidden/>
              </w:rPr>
              <w:fldChar w:fldCharType="end"/>
            </w:r>
          </w:hyperlink>
        </w:p>
        <w:p w14:paraId="68777541" w14:textId="49D81F37" w:rsidR="00F57B1C" w:rsidRDefault="00824B13">
          <w:pPr>
            <w:pStyle w:val="TOC1"/>
            <w:rPr>
              <w:rFonts w:asciiTheme="minorHAnsi" w:eastAsiaTheme="minorEastAsia" w:hAnsiTheme="minorHAnsi" w:cstheme="minorBidi"/>
              <w:b w:val="0"/>
              <w:bCs w:val="0"/>
            </w:rPr>
          </w:pPr>
          <w:hyperlink w:anchor="_Toc94253386" w:history="1">
            <w:r w:rsidR="00F57B1C" w:rsidRPr="00115391">
              <w:rPr>
                <w:rStyle w:val="Hyperlink"/>
              </w:rPr>
              <w:t>3.</w:t>
            </w:r>
            <w:r w:rsidR="00F57B1C">
              <w:rPr>
                <w:rFonts w:asciiTheme="minorHAnsi" w:eastAsiaTheme="minorEastAsia" w:hAnsiTheme="minorHAnsi" w:cstheme="minorBidi"/>
                <w:b w:val="0"/>
                <w:bCs w:val="0"/>
              </w:rPr>
              <w:tab/>
            </w:r>
            <w:r w:rsidR="00F57B1C" w:rsidRPr="00115391">
              <w:rPr>
                <w:rStyle w:val="Hyperlink"/>
              </w:rPr>
              <w:t>Qualifying Requirements</w:t>
            </w:r>
            <w:r w:rsidR="00F57B1C">
              <w:rPr>
                <w:webHidden/>
              </w:rPr>
              <w:tab/>
            </w:r>
            <w:r w:rsidR="00F57B1C">
              <w:rPr>
                <w:webHidden/>
              </w:rPr>
              <w:fldChar w:fldCharType="begin"/>
            </w:r>
            <w:r w:rsidR="00F57B1C">
              <w:rPr>
                <w:webHidden/>
              </w:rPr>
              <w:instrText xml:space="preserve"> PAGEREF _Toc94253386 \h </w:instrText>
            </w:r>
            <w:r w:rsidR="00F57B1C">
              <w:rPr>
                <w:webHidden/>
              </w:rPr>
            </w:r>
            <w:r w:rsidR="00F57B1C">
              <w:rPr>
                <w:webHidden/>
              </w:rPr>
              <w:fldChar w:fldCharType="separate"/>
            </w:r>
            <w:r w:rsidR="00DA5EA2">
              <w:rPr>
                <w:webHidden/>
              </w:rPr>
              <w:t>13</w:t>
            </w:r>
            <w:r w:rsidR="00F57B1C">
              <w:rPr>
                <w:webHidden/>
              </w:rPr>
              <w:fldChar w:fldCharType="end"/>
            </w:r>
          </w:hyperlink>
        </w:p>
        <w:p w14:paraId="49DA2B55" w14:textId="3B747740" w:rsidR="00F57B1C" w:rsidRDefault="00824B13">
          <w:pPr>
            <w:pStyle w:val="TOC1"/>
            <w:rPr>
              <w:rFonts w:asciiTheme="minorHAnsi" w:eastAsiaTheme="minorEastAsia" w:hAnsiTheme="minorHAnsi" w:cstheme="minorBidi"/>
              <w:b w:val="0"/>
              <w:bCs w:val="0"/>
            </w:rPr>
          </w:pPr>
          <w:hyperlink w:anchor="_Toc94253387" w:history="1">
            <w:r w:rsidR="00F57B1C" w:rsidRPr="00115391">
              <w:rPr>
                <w:rStyle w:val="Hyperlink"/>
              </w:rPr>
              <w:t>4.</w:t>
            </w:r>
            <w:r w:rsidR="00F57B1C">
              <w:rPr>
                <w:rFonts w:asciiTheme="minorHAnsi" w:eastAsiaTheme="minorEastAsia" w:hAnsiTheme="minorHAnsi" w:cstheme="minorBidi"/>
                <w:b w:val="0"/>
                <w:bCs w:val="0"/>
              </w:rPr>
              <w:tab/>
            </w:r>
            <w:r w:rsidR="00F57B1C" w:rsidRPr="00115391">
              <w:rPr>
                <w:rStyle w:val="Hyperlink"/>
              </w:rPr>
              <w:t>Technical Requirements</w:t>
            </w:r>
            <w:r w:rsidR="00F57B1C">
              <w:rPr>
                <w:webHidden/>
              </w:rPr>
              <w:tab/>
            </w:r>
            <w:r w:rsidR="00F57B1C">
              <w:rPr>
                <w:webHidden/>
              </w:rPr>
              <w:fldChar w:fldCharType="begin"/>
            </w:r>
            <w:r w:rsidR="00F57B1C">
              <w:rPr>
                <w:webHidden/>
              </w:rPr>
              <w:instrText xml:space="preserve"> PAGEREF _Toc94253387 \h </w:instrText>
            </w:r>
            <w:r w:rsidR="00F57B1C">
              <w:rPr>
                <w:webHidden/>
              </w:rPr>
            </w:r>
            <w:r w:rsidR="00F57B1C">
              <w:rPr>
                <w:webHidden/>
              </w:rPr>
              <w:fldChar w:fldCharType="separate"/>
            </w:r>
            <w:r w:rsidR="00DA5EA2">
              <w:rPr>
                <w:webHidden/>
              </w:rPr>
              <w:t>14</w:t>
            </w:r>
            <w:r w:rsidR="00F57B1C">
              <w:rPr>
                <w:webHidden/>
              </w:rPr>
              <w:fldChar w:fldCharType="end"/>
            </w:r>
          </w:hyperlink>
        </w:p>
        <w:p w14:paraId="51BD4B39" w14:textId="384D0DEC" w:rsidR="00F57B1C" w:rsidRDefault="00824B13">
          <w:pPr>
            <w:pStyle w:val="TOC2"/>
            <w:rPr>
              <w:rFonts w:asciiTheme="minorHAnsi" w:eastAsiaTheme="minorEastAsia" w:hAnsiTheme="minorHAnsi" w:cstheme="minorBidi"/>
              <w:noProof/>
            </w:rPr>
          </w:pPr>
          <w:hyperlink w:anchor="_Toc94253389" w:history="1">
            <w:r w:rsidR="00F57B1C" w:rsidRPr="00115391">
              <w:rPr>
                <w:rStyle w:val="Hyperlink"/>
                <w:rFonts w:cstheme="minorHAnsi"/>
                <w:noProof/>
              </w:rPr>
              <w:t>4.1.</w:t>
            </w:r>
            <w:r w:rsidR="00F57B1C">
              <w:rPr>
                <w:rFonts w:asciiTheme="minorHAnsi" w:eastAsiaTheme="minorEastAsia" w:hAnsiTheme="minorHAnsi" w:cstheme="minorBidi"/>
                <w:noProof/>
              </w:rPr>
              <w:tab/>
            </w:r>
            <w:r w:rsidR="00F57B1C" w:rsidRPr="00115391">
              <w:rPr>
                <w:rStyle w:val="Hyperlink"/>
                <w:rFonts w:cstheme="minorHAnsi"/>
                <w:noProof/>
              </w:rPr>
              <w:t>Firm Experience and References</w:t>
            </w:r>
            <w:r w:rsidR="00F57B1C">
              <w:rPr>
                <w:noProof/>
                <w:webHidden/>
              </w:rPr>
              <w:tab/>
            </w:r>
            <w:r w:rsidR="00F57B1C">
              <w:rPr>
                <w:noProof/>
                <w:webHidden/>
              </w:rPr>
              <w:fldChar w:fldCharType="begin"/>
            </w:r>
            <w:r w:rsidR="00F57B1C">
              <w:rPr>
                <w:noProof/>
                <w:webHidden/>
              </w:rPr>
              <w:instrText xml:space="preserve"> PAGEREF _Toc94253389 \h </w:instrText>
            </w:r>
            <w:r w:rsidR="00F57B1C">
              <w:rPr>
                <w:noProof/>
                <w:webHidden/>
              </w:rPr>
            </w:r>
            <w:r w:rsidR="00F57B1C">
              <w:rPr>
                <w:noProof/>
                <w:webHidden/>
              </w:rPr>
              <w:fldChar w:fldCharType="separate"/>
            </w:r>
            <w:r w:rsidR="00DA5EA2">
              <w:rPr>
                <w:noProof/>
                <w:webHidden/>
              </w:rPr>
              <w:t>14</w:t>
            </w:r>
            <w:r w:rsidR="00F57B1C">
              <w:rPr>
                <w:noProof/>
                <w:webHidden/>
              </w:rPr>
              <w:fldChar w:fldCharType="end"/>
            </w:r>
          </w:hyperlink>
        </w:p>
        <w:p w14:paraId="65FBA066" w14:textId="6C901897" w:rsidR="00F57B1C" w:rsidRDefault="00824B13">
          <w:pPr>
            <w:pStyle w:val="TOC2"/>
            <w:rPr>
              <w:rFonts w:asciiTheme="minorHAnsi" w:eastAsiaTheme="minorEastAsia" w:hAnsiTheme="minorHAnsi" w:cstheme="minorBidi"/>
              <w:noProof/>
            </w:rPr>
          </w:pPr>
          <w:hyperlink w:anchor="_Toc94253390" w:history="1">
            <w:r w:rsidR="00F57B1C" w:rsidRPr="00115391">
              <w:rPr>
                <w:rStyle w:val="Hyperlink"/>
                <w:rFonts w:cstheme="minorHAnsi"/>
                <w:noProof/>
              </w:rPr>
              <w:t>4.2.</w:t>
            </w:r>
            <w:r w:rsidR="00F57B1C">
              <w:rPr>
                <w:rFonts w:asciiTheme="minorHAnsi" w:eastAsiaTheme="minorEastAsia" w:hAnsiTheme="minorHAnsi" w:cstheme="minorBidi"/>
                <w:noProof/>
              </w:rPr>
              <w:tab/>
            </w:r>
            <w:r w:rsidR="00F57B1C" w:rsidRPr="00115391">
              <w:rPr>
                <w:rStyle w:val="Hyperlink"/>
                <w:rFonts w:cstheme="minorHAnsi"/>
                <w:noProof/>
              </w:rPr>
              <w:t>Staff Experience and Qualifications</w:t>
            </w:r>
            <w:r w:rsidR="00F57B1C">
              <w:rPr>
                <w:noProof/>
                <w:webHidden/>
              </w:rPr>
              <w:tab/>
            </w:r>
            <w:r w:rsidR="00F57B1C">
              <w:rPr>
                <w:noProof/>
                <w:webHidden/>
              </w:rPr>
              <w:fldChar w:fldCharType="begin"/>
            </w:r>
            <w:r w:rsidR="00F57B1C">
              <w:rPr>
                <w:noProof/>
                <w:webHidden/>
              </w:rPr>
              <w:instrText xml:space="preserve"> PAGEREF _Toc94253390 \h </w:instrText>
            </w:r>
            <w:r w:rsidR="00F57B1C">
              <w:rPr>
                <w:noProof/>
                <w:webHidden/>
              </w:rPr>
            </w:r>
            <w:r w:rsidR="00F57B1C">
              <w:rPr>
                <w:noProof/>
                <w:webHidden/>
              </w:rPr>
              <w:fldChar w:fldCharType="separate"/>
            </w:r>
            <w:r w:rsidR="00DA5EA2">
              <w:rPr>
                <w:noProof/>
                <w:webHidden/>
              </w:rPr>
              <w:t>15</w:t>
            </w:r>
            <w:r w:rsidR="00F57B1C">
              <w:rPr>
                <w:noProof/>
                <w:webHidden/>
              </w:rPr>
              <w:fldChar w:fldCharType="end"/>
            </w:r>
          </w:hyperlink>
        </w:p>
        <w:p w14:paraId="014548F8" w14:textId="4714EDF5" w:rsidR="00F57B1C" w:rsidRDefault="00824B13">
          <w:pPr>
            <w:pStyle w:val="TOC2"/>
            <w:rPr>
              <w:rFonts w:asciiTheme="minorHAnsi" w:eastAsiaTheme="minorEastAsia" w:hAnsiTheme="minorHAnsi" w:cstheme="minorBidi"/>
              <w:noProof/>
            </w:rPr>
          </w:pPr>
          <w:hyperlink w:anchor="_Toc94253391" w:history="1">
            <w:r w:rsidR="00F57B1C" w:rsidRPr="00115391">
              <w:rPr>
                <w:rStyle w:val="Hyperlink"/>
                <w:rFonts w:cstheme="minorHAnsi"/>
                <w:noProof/>
              </w:rPr>
              <w:t>4.3.</w:t>
            </w:r>
            <w:r w:rsidR="00F57B1C">
              <w:rPr>
                <w:rFonts w:asciiTheme="minorHAnsi" w:eastAsiaTheme="minorEastAsia" w:hAnsiTheme="minorHAnsi" w:cstheme="minorBidi"/>
                <w:noProof/>
              </w:rPr>
              <w:tab/>
            </w:r>
            <w:r w:rsidR="00F57B1C" w:rsidRPr="00115391">
              <w:rPr>
                <w:rStyle w:val="Hyperlink"/>
                <w:rFonts w:cstheme="minorHAnsi"/>
                <w:noProof/>
              </w:rPr>
              <w:t>Discussion Topics</w:t>
            </w:r>
            <w:r w:rsidR="00F57B1C">
              <w:rPr>
                <w:noProof/>
                <w:webHidden/>
              </w:rPr>
              <w:tab/>
            </w:r>
            <w:r w:rsidR="00F57B1C">
              <w:rPr>
                <w:noProof/>
                <w:webHidden/>
              </w:rPr>
              <w:fldChar w:fldCharType="begin"/>
            </w:r>
            <w:r w:rsidR="00F57B1C">
              <w:rPr>
                <w:noProof/>
                <w:webHidden/>
              </w:rPr>
              <w:instrText xml:space="preserve"> PAGEREF _Toc94253391 \h </w:instrText>
            </w:r>
            <w:r w:rsidR="00F57B1C">
              <w:rPr>
                <w:noProof/>
                <w:webHidden/>
              </w:rPr>
            </w:r>
            <w:r w:rsidR="00F57B1C">
              <w:rPr>
                <w:noProof/>
                <w:webHidden/>
              </w:rPr>
              <w:fldChar w:fldCharType="separate"/>
            </w:r>
            <w:r w:rsidR="00DA5EA2">
              <w:rPr>
                <w:noProof/>
                <w:webHidden/>
              </w:rPr>
              <w:t>16</w:t>
            </w:r>
            <w:r w:rsidR="00F57B1C">
              <w:rPr>
                <w:noProof/>
                <w:webHidden/>
              </w:rPr>
              <w:fldChar w:fldCharType="end"/>
            </w:r>
          </w:hyperlink>
        </w:p>
        <w:p w14:paraId="5A0CF263" w14:textId="6AC22E7C" w:rsidR="00F57B1C" w:rsidRDefault="00824B13">
          <w:pPr>
            <w:pStyle w:val="TOC2"/>
            <w:rPr>
              <w:rFonts w:asciiTheme="minorHAnsi" w:eastAsiaTheme="minorEastAsia" w:hAnsiTheme="minorHAnsi" w:cstheme="minorBidi"/>
              <w:noProof/>
            </w:rPr>
          </w:pPr>
          <w:hyperlink w:anchor="_Toc94253392" w:history="1">
            <w:r w:rsidR="00F57B1C" w:rsidRPr="00115391">
              <w:rPr>
                <w:rStyle w:val="Hyperlink"/>
                <w:rFonts w:cstheme="minorHAnsi"/>
                <w:noProof/>
              </w:rPr>
              <w:t>4.4.</w:t>
            </w:r>
            <w:r w:rsidR="00F57B1C">
              <w:rPr>
                <w:rFonts w:asciiTheme="minorHAnsi" w:eastAsiaTheme="minorEastAsia" w:hAnsiTheme="minorHAnsi" w:cstheme="minorBidi"/>
                <w:noProof/>
              </w:rPr>
              <w:tab/>
            </w:r>
            <w:r w:rsidR="00F57B1C" w:rsidRPr="00115391">
              <w:rPr>
                <w:rStyle w:val="Hyperlink"/>
                <w:rFonts w:cstheme="minorHAnsi"/>
                <w:noProof/>
              </w:rPr>
              <w:t>Bidder Attestation</w:t>
            </w:r>
            <w:r w:rsidR="00F57B1C">
              <w:rPr>
                <w:noProof/>
                <w:webHidden/>
              </w:rPr>
              <w:tab/>
            </w:r>
            <w:r w:rsidR="00F57B1C">
              <w:rPr>
                <w:noProof/>
                <w:webHidden/>
              </w:rPr>
              <w:fldChar w:fldCharType="begin"/>
            </w:r>
            <w:r w:rsidR="00F57B1C">
              <w:rPr>
                <w:noProof/>
                <w:webHidden/>
              </w:rPr>
              <w:instrText xml:space="preserve"> PAGEREF _Toc94253392 \h </w:instrText>
            </w:r>
            <w:r w:rsidR="00F57B1C">
              <w:rPr>
                <w:noProof/>
                <w:webHidden/>
              </w:rPr>
            </w:r>
            <w:r w:rsidR="00F57B1C">
              <w:rPr>
                <w:noProof/>
                <w:webHidden/>
              </w:rPr>
              <w:fldChar w:fldCharType="separate"/>
            </w:r>
            <w:r w:rsidR="00DA5EA2">
              <w:rPr>
                <w:noProof/>
                <w:webHidden/>
              </w:rPr>
              <w:t>17</w:t>
            </w:r>
            <w:r w:rsidR="00F57B1C">
              <w:rPr>
                <w:noProof/>
                <w:webHidden/>
              </w:rPr>
              <w:fldChar w:fldCharType="end"/>
            </w:r>
          </w:hyperlink>
        </w:p>
        <w:p w14:paraId="3DBBA4D2" w14:textId="2658E514" w:rsidR="00F57B1C" w:rsidRDefault="00824B13">
          <w:pPr>
            <w:pStyle w:val="TOC1"/>
            <w:rPr>
              <w:rFonts w:asciiTheme="minorHAnsi" w:eastAsiaTheme="minorEastAsia" w:hAnsiTheme="minorHAnsi" w:cstheme="minorBidi"/>
              <w:b w:val="0"/>
              <w:bCs w:val="0"/>
            </w:rPr>
          </w:pPr>
          <w:hyperlink w:anchor="_Toc94253393" w:history="1">
            <w:r w:rsidR="00F57B1C" w:rsidRPr="00115391">
              <w:rPr>
                <w:rStyle w:val="Hyperlink"/>
              </w:rPr>
              <w:t>5.</w:t>
            </w:r>
            <w:r w:rsidR="00F57B1C">
              <w:rPr>
                <w:rFonts w:asciiTheme="minorHAnsi" w:eastAsiaTheme="minorEastAsia" w:hAnsiTheme="minorHAnsi" w:cstheme="minorBidi"/>
                <w:b w:val="0"/>
                <w:bCs w:val="0"/>
              </w:rPr>
              <w:tab/>
            </w:r>
            <w:r w:rsidR="00F57B1C" w:rsidRPr="00115391">
              <w:rPr>
                <w:rStyle w:val="Hyperlink"/>
              </w:rPr>
              <w:t>MWBE Plan and Diversity Practices</w:t>
            </w:r>
            <w:r w:rsidR="00F57B1C">
              <w:rPr>
                <w:webHidden/>
              </w:rPr>
              <w:tab/>
            </w:r>
            <w:r w:rsidR="00F57B1C">
              <w:rPr>
                <w:webHidden/>
              </w:rPr>
              <w:fldChar w:fldCharType="begin"/>
            </w:r>
            <w:r w:rsidR="00F57B1C">
              <w:rPr>
                <w:webHidden/>
              </w:rPr>
              <w:instrText xml:space="preserve"> PAGEREF _Toc94253393 \h </w:instrText>
            </w:r>
            <w:r w:rsidR="00F57B1C">
              <w:rPr>
                <w:webHidden/>
              </w:rPr>
            </w:r>
            <w:r w:rsidR="00F57B1C">
              <w:rPr>
                <w:webHidden/>
              </w:rPr>
              <w:fldChar w:fldCharType="separate"/>
            </w:r>
            <w:r w:rsidR="00DA5EA2">
              <w:rPr>
                <w:webHidden/>
              </w:rPr>
              <w:t>18</w:t>
            </w:r>
            <w:r w:rsidR="00F57B1C">
              <w:rPr>
                <w:webHidden/>
              </w:rPr>
              <w:fldChar w:fldCharType="end"/>
            </w:r>
          </w:hyperlink>
        </w:p>
        <w:p w14:paraId="62AEDDF6" w14:textId="5FBD984F" w:rsidR="00F57B1C" w:rsidRDefault="00824B13">
          <w:pPr>
            <w:pStyle w:val="TOC1"/>
            <w:rPr>
              <w:rFonts w:asciiTheme="minorHAnsi" w:eastAsiaTheme="minorEastAsia" w:hAnsiTheme="minorHAnsi" w:cstheme="minorBidi"/>
              <w:b w:val="0"/>
              <w:bCs w:val="0"/>
            </w:rPr>
          </w:pPr>
          <w:hyperlink w:anchor="_Toc94253394" w:history="1">
            <w:r w:rsidR="00F57B1C" w:rsidRPr="00115391">
              <w:rPr>
                <w:rStyle w:val="Hyperlink"/>
              </w:rPr>
              <w:t>6.</w:t>
            </w:r>
            <w:r w:rsidR="00F57B1C">
              <w:rPr>
                <w:rFonts w:asciiTheme="minorHAnsi" w:eastAsiaTheme="minorEastAsia" w:hAnsiTheme="minorHAnsi" w:cstheme="minorBidi"/>
                <w:b w:val="0"/>
                <w:bCs w:val="0"/>
              </w:rPr>
              <w:tab/>
            </w:r>
            <w:r w:rsidR="00F57B1C" w:rsidRPr="00115391">
              <w:rPr>
                <w:rStyle w:val="Hyperlink"/>
              </w:rPr>
              <w:t>Oral Presentation</w:t>
            </w:r>
            <w:r w:rsidR="00F57B1C">
              <w:rPr>
                <w:webHidden/>
              </w:rPr>
              <w:tab/>
            </w:r>
            <w:r w:rsidR="00F57B1C">
              <w:rPr>
                <w:webHidden/>
              </w:rPr>
              <w:fldChar w:fldCharType="begin"/>
            </w:r>
            <w:r w:rsidR="00F57B1C">
              <w:rPr>
                <w:webHidden/>
              </w:rPr>
              <w:instrText xml:space="preserve"> PAGEREF _Toc94253394 \h </w:instrText>
            </w:r>
            <w:r w:rsidR="00F57B1C">
              <w:rPr>
                <w:webHidden/>
              </w:rPr>
            </w:r>
            <w:r w:rsidR="00F57B1C">
              <w:rPr>
                <w:webHidden/>
              </w:rPr>
              <w:fldChar w:fldCharType="separate"/>
            </w:r>
            <w:r w:rsidR="00DA5EA2">
              <w:rPr>
                <w:webHidden/>
              </w:rPr>
              <w:t>19</w:t>
            </w:r>
            <w:r w:rsidR="00F57B1C">
              <w:rPr>
                <w:webHidden/>
              </w:rPr>
              <w:fldChar w:fldCharType="end"/>
            </w:r>
          </w:hyperlink>
        </w:p>
        <w:p w14:paraId="6985FFC1" w14:textId="2DD45F33" w:rsidR="00F57B1C" w:rsidRDefault="00824B13">
          <w:pPr>
            <w:pStyle w:val="TOC1"/>
            <w:rPr>
              <w:rFonts w:asciiTheme="minorHAnsi" w:eastAsiaTheme="minorEastAsia" w:hAnsiTheme="minorHAnsi" w:cstheme="minorBidi"/>
              <w:b w:val="0"/>
              <w:bCs w:val="0"/>
            </w:rPr>
          </w:pPr>
          <w:hyperlink w:anchor="_Toc94253395" w:history="1">
            <w:r w:rsidR="00F57B1C" w:rsidRPr="00115391">
              <w:rPr>
                <w:rStyle w:val="Hyperlink"/>
              </w:rPr>
              <w:t>7.</w:t>
            </w:r>
            <w:r w:rsidR="00F57B1C">
              <w:rPr>
                <w:rFonts w:asciiTheme="minorHAnsi" w:eastAsiaTheme="minorEastAsia" w:hAnsiTheme="minorHAnsi" w:cstheme="minorBidi"/>
                <w:b w:val="0"/>
                <w:bCs w:val="0"/>
              </w:rPr>
              <w:tab/>
            </w:r>
            <w:r w:rsidR="00F57B1C" w:rsidRPr="00115391">
              <w:rPr>
                <w:rStyle w:val="Hyperlink"/>
              </w:rPr>
              <w:t>Financial Requirements</w:t>
            </w:r>
            <w:r w:rsidR="00F57B1C">
              <w:rPr>
                <w:webHidden/>
              </w:rPr>
              <w:tab/>
            </w:r>
            <w:r w:rsidR="00F57B1C">
              <w:rPr>
                <w:webHidden/>
              </w:rPr>
              <w:fldChar w:fldCharType="begin"/>
            </w:r>
            <w:r w:rsidR="00F57B1C">
              <w:rPr>
                <w:webHidden/>
              </w:rPr>
              <w:instrText xml:space="preserve"> PAGEREF _Toc94253395 \h </w:instrText>
            </w:r>
            <w:r w:rsidR="00F57B1C">
              <w:rPr>
                <w:webHidden/>
              </w:rPr>
            </w:r>
            <w:r w:rsidR="00F57B1C">
              <w:rPr>
                <w:webHidden/>
              </w:rPr>
              <w:fldChar w:fldCharType="separate"/>
            </w:r>
            <w:r w:rsidR="00DA5EA2">
              <w:rPr>
                <w:webHidden/>
              </w:rPr>
              <w:t>20</w:t>
            </w:r>
            <w:r w:rsidR="00F57B1C">
              <w:rPr>
                <w:webHidden/>
              </w:rPr>
              <w:fldChar w:fldCharType="end"/>
            </w:r>
          </w:hyperlink>
        </w:p>
        <w:p w14:paraId="54B183B3" w14:textId="1EDDF5F7" w:rsidR="00F57B1C" w:rsidRDefault="00824B13">
          <w:pPr>
            <w:pStyle w:val="TOC1"/>
            <w:rPr>
              <w:rFonts w:asciiTheme="minorHAnsi" w:eastAsiaTheme="minorEastAsia" w:hAnsiTheme="minorHAnsi" w:cstheme="minorBidi"/>
              <w:b w:val="0"/>
              <w:bCs w:val="0"/>
            </w:rPr>
          </w:pPr>
          <w:hyperlink w:anchor="_Toc94253396" w:history="1">
            <w:r w:rsidR="00F57B1C" w:rsidRPr="00115391">
              <w:rPr>
                <w:rStyle w:val="Hyperlink"/>
              </w:rPr>
              <w:t>8.</w:t>
            </w:r>
            <w:r w:rsidR="00F57B1C">
              <w:rPr>
                <w:rFonts w:asciiTheme="minorHAnsi" w:eastAsiaTheme="minorEastAsia" w:hAnsiTheme="minorHAnsi" w:cstheme="minorBidi"/>
                <w:b w:val="0"/>
                <w:bCs w:val="0"/>
              </w:rPr>
              <w:tab/>
            </w:r>
            <w:r w:rsidR="00F57B1C" w:rsidRPr="00115391">
              <w:rPr>
                <w:rStyle w:val="Hyperlink"/>
              </w:rPr>
              <w:t>Administrative Requirements</w:t>
            </w:r>
            <w:r w:rsidR="00F57B1C">
              <w:rPr>
                <w:webHidden/>
              </w:rPr>
              <w:tab/>
            </w:r>
            <w:r w:rsidR="00F57B1C">
              <w:rPr>
                <w:webHidden/>
              </w:rPr>
              <w:fldChar w:fldCharType="begin"/>
            </w:r>
            <w:r w:rsidR="00F57B1C">
              <w:rPr>
                <w:webHidden/>
              </w:rPr>
              <w:instrText xml:space="preserve"> PAGEREF _Toc94253396 \h </w:instrText>
            </w:r>
            <w:r w:rsidR="00F57B1C">
              <w:rPr>
                <w:webHidden/>
              </w:rPr>
            </w:r>
            <w:r w:rsidR="00F57B1C">
              <w:rPr>
                <w:webHidden/>
              </w:rPr>
              <w:fldChar w:fldCharType="separate"/>
            </w:r>
            <w:r w:rsidR="00DA5EA2">
              <w:rPr>
                <w:webHidden/>
              </w:rPr>
              <w:t>22</w:t>
            </w:r>
            <w:r w:rsidR="00F57B1C">
              <w:rPr>
                <w:webHidden/>
              </w:rPr>
              <w:fldChar w:fldCharType="end"/>
            </w:r>
          </w:hyperlink>
        </w:p>
        <w:p w14:paraId="39165C25" w14:textId="471AA562" w:rsidR="00F57B1C" w:rsidRDefault="00824B13">
          <w:pPr>
            <w:pStyle w:val="TOC2"/>
            <w:rPr>
              <w:rFonts w:asciiTheme="minorHAnsi" w:eastAsiaTheme="minorEastAsia" w:hAnsiTheme="minorHAnsi" w:cstheme="minorBidi"/>
              <w:noProof/>
            </w:rPr>
          </w:pPr>
          <w:hyperlink w:anchor="_Toc94253401" w:history="1">
            <w:r w:rsidR="00F57B1C" w:rsidRPr="00115391">
              <w:rPr>
                <w:rStyle w:val="Hyperlink"/>
                <w:rFonts w:cstheme="minorHAnsi"/>
                <w:noProof/>
              </w:rPr>
              <w:t>8.1.</w:t>
            </w:r>
            <w:r w:rsidR="00F57B1C">
              <w:rPr>
                <w:rFonts w:asciiTheme="minorHAnsi" w:eastAsiaTheme="minorEastAsia" w:hAnsiTheme="minorHAnsi" w:cstheme="minorBidi"/>
                <w:noProof/>
              </w:rPr>
              <w:tab/>
            </w:r>
            <w:r w:rsidR="00F57B1C" w:rsidRPr="00115391">
              <w:rPr>
                <w:rStyle w:val="Hyperlink"/>
                <w:rFonts w:cs="Calibri"/>
                <w:noProof/>
              </w:rPr>
              <w:t>Administrative Proposal Conditions</w:t>
            </w:r>
            <w:r w:rsidR="00F57B1C">
              <w:rPr>
                <w:noProof/>
                <w:webHidden/>
              </w:rPr>
              <w:tab/>
            </w:r>
            <w:r w:rsidR="00F57B1C">
              <w:rPr>
                <w:noProof/>
                <w:webHidden/>
              </w:rPr>
              <w:fldChar w:fldCharType="begin"/>
            </w:r>
            <w:r w:rsidR="00F57B1C">
              <w:rPr>
                <w:noProof/>
                <w:webHidden/>
              </w:rPr>
              <w:instrText xml:space="preserve"> PAGEREF _Toc94253401 \h </w:instrText>
            </w:r>
            <w:r w:rsidR="00F57B1C">
              <w:rPr>
                <w:noProof/>
                <w:webHidden/>
              </w:rPr>
            </w:r>
            <w:r w:rsidR="00F57B1C">
              <w:rPr>
                <w:noProof/>
                <w:webHidden/>
              </w:rPr>
              <w:fldChar w:fldCharType="separate"/>
            </w:r>
            <w:r w:rsidR="00DA5EA2">
              <w:rPr>
                <w:noProof/>
                <w:webHidden/>
              </w:rPr>
              <w:t>22</w:t>
            </w:r>
            <w:r w:rsidR="00F57B1C">
              <w:rPr>
                <w:noProof/>
                <w:webHidden/>
              </w:rPr>
              <w:fldChar w:fldCharType="end"/>
            </w:r>
          </w:hyperlink>
        </w:p>
        <w:p w14:paraId="29D9C36C" w14:textId="2827F095" w:rsidR="00F57B1C" w:rsidRDefault="00824B13">
          <w:pPr>
            <w:pStyle w:val="TOC3"/>
            <w:rPr>
              <w:rFonts w:asciiTheme="minorHAnsi" w:eastAsiaTheme="minorEastAsia" w:hAnsiTheme="minorHAnsi" w:cstheme="minorBidi"/>
              <w:noProof/>
            </w:rPr>
          </w:pPr>
          <w:hyperlink w:anchor="_Toc94253411" w:history="1">
            <w:r w:rsidR="00F57B1C" w:rsidRPr="00115391">
              <w:rPr>
                <w:rStyle w:val="Hyperlink"/>
                <w:rFonts w:cs="Calibri"/>
                <w:noProof/>
              </w:rPr>
              <w:t>8.1.1.</w:t>
            </w:r>
            <w:r w:rsidR="00F57B1C">
              <w:rPr>
                <w:rFonts w:asciiTheme="minorHAnsi" w:eastAsiaTheme="minorEastAsia" w:hAnsiTheme="minorHAnsi" w:cstheme="minorBidi"/>
                <w:noProof/>
              </w:rPr>
              <w:tab/>
            </w:r>
            <w:r w:rsidR="00F57B1C" w:rsidRPr="00115391">
              <w:rPr>
                <w:rStyle w:val="Hyperlink"/>
                <w:rFonts w:cs="Calibri"/>
                <w:noProof/>
              </w:rPr>
              <w:t>Issuing Entity</w:t>
            </w:r>
            <w:r w:rsidR="00F57B1C">
              <w:rPr>
                <w:noProof/>
                <w:webHidden/>
              </w:rPr>
              <w:tab/>
            </w:r>
            <w:r w:rsidR="00F57B1C">
              <w:rPr>
                <w:noProof/>
                <w:webHidden/>
              </w:rPr>
              <w:fldChar w:fldCharType="begin"/>
            </w:r>
            <w:r w:rsidR="00F57B1C">
              <w:rPr>
                <w:noProof/>
                <w:webHidden/>
              </w:rPr>
              <w:instrText xml:space="preserve"> PAGEREF _Toc94253411 \h </w:instrText>
            </w:r>
            <w:r w:rsidR="00F57B1C">
              <w:rPr>
                <w:noProof/>
                <w:webHidden/>
              </w:rPr>
            </w:r>
            <w:r w:rsidR="00F57B1C">
              <w:rPr>
                <w:noProof/>
                <w:webHidden/>
              </w:rPr>
              <w:fldChar w:fldCharType="separate"/>
            </w:r>
            <w:r w:rsidR="00DA5EA2">
              <w:rPr>
                <w:noProof/>
                <w:webHidden/>
              </w:rPr>
              <w:t>22</w:t>
            </w:r>
            <w:r w:rsidR="00F57B1C">
              <w:rPr>
                <w:noProof/>
                <w:webHidden/>
              </w:rPr>
              <w:fldChar w:fldCharType="end"/>
            </w:r>
          </w:hyperlink>
        </w:p>
        <w:p w14:paraId="222AC0C1" w14:textId="41109D56" w:rsidR="00F57B1C" w:rsidRDefault="00824B13">
          <w:pPr>
            <w:pStyle w:val="TOC3"/>
            <w:rPr>
              <w:rFonts w:asciiTheme="minorHAnsi" w:eastAsiaTheme="minorEastAsia" w:hAnsiTheme="minorHAnsi" w:cstheme="minorBidi"/>
              <w:noProof/>
            </w:rPr>
          </w:pPr>
          <w:hyperlink w:anchor="_Toc94253412" w:history="1">
            <w:r w:rsidR="00F57B1C" w:rsidRPr="00115391">
              <w:rPr>
                <w:rStyle w:val="Hyperlink"/>
                <w:rFonts w:cs="Calibri"/>
                <w:noProof/>
              </w:rPr>
              <w:t>8.1.2.</w:t>
            </w:r>
            <w:r w:rsidR="00F57B1C">
              <w:rPr>
                <w:rFonts w:asciiTheme="minorHAnsi" w:eastAsiaTheme="minorEastAsia" w:hAnsiTheme="minorHAnsi" w:cstheme="minorBidi"/>
                <w:noProof/>
              </w:rPr>
              <w:tab/>
            </w:r>
            <w:r w:rsidR="00F57B1C" w:rsidRPr="00115391">
              <w:rPr>
                <w:rStyle w:val="Hyperlink"/>
                <w:rFonts w:cs="Calibri"/>
                <w:noProof/>
              </w:rPr>
              <w:t>Solicitation</w:t>
            </w:r>
            <w:r w:rsidR="00F57B1C">
              <w:rPr>
                <w:noProof/>
                <w:webHidden/>
              </w:rPr>
              <w:tab/>
            </w:r>
            <w:r w:rsidR="00F57B1C">
              <w:rPr>
                <w:noProof/>
                <w:webHidden/>
              </w:rPr>
              <w:fldChar w:fldCharType="begin"/>
            </w:r>
            <w:r w:rsidR="00F57B1C">
              <w:rPr>
                <w:noProof/>
                <w:webHidden/>
              </w:rPr>
              <w:instrText xml:space="preserve"> PAGEREF _Toc94253412 \h </w:instrText>
            </w:r>
            <w:r w:rsidR="00F57B1C">
              <w:rPr>
                <w:noProof/>
                <w:webHidden/>
              </w:rPr>
            </w:r>
            <w:r w:rsidR="00F57B1C">
              <w:rPr>
                <w:noProof/>
                <w:webHidden/>
              </w:rPr>
              <w:fldChar w:fldCharType="separate"/>
            </w:r>
            <w:r w:rsidR="00DA5EA2">
              <w:rPr>
                <w:noProof/>
                <w:webHidden/>
              </w:rPr>
              <w:t>22</w:t>
            </w:r>
            <w:r w:rsidR="00F57B1C">
              <w:rPr>
                <w:noProof/>
                <w:webHidden/>
              </w:rPr>
              <w:fldChar w:fldCharType="end"/>
            </w:r>
          </w:hyperlink>
        </w:p>
        <w:p w14:paraId="5D3180A2" w14:textId="44B64AEB" w:rsidR="00F57B1C" w:rsidRDefault="00824B13">
          <w:pPr>
            <w:pStyle w:val="TOC3"/>
            <w:rPr>
              <w:rFonts w:asciiTheme="minorHAnsi" w:eastAsiaTheme="minorEastAsia" w:hAnsiTheme="minorHAnsi" w:cstheme="minorBidi"/>
              <w:noProof/>
            </w:rPr>
          </w:pPr>
          <w:hyperlink w:anchor="_Toc94253413" w:history="1">
            <w:r w:rsidR="00F57B1C" w:rsidRPr="00115391">
              <w:rPr>
                <w:rStyle w:val="Hyperlink"/>
                <w:rFonts w:cs="Calibri"/>
                <w:noProof/>
              </w:rPr>
              <w:t>8.1.3.</w:t>
            </w:r>
            <w:r w:rsidR="00F57B1C">
              <w:rPr>
                <w:rFonts w:asciiTheme="minorHAnsi" w:eastAsiaTheme="minorEastAsia" w:hAnsiTheme="minorHAnsi" w:cstheme="minorBidi"/>
                <w:noProof/>
              </w:rPr>
              <w:tab/>
            </w:r>
            <w:r w:rsidR="00F57B1C" w:rsidRPr="00115391">
              <w:rPr>
                <w:rStyle w:val="Hyperlink"/>
                <w:rFonts w:cs="Calibri"/>
                <w:noProof/>
              </w:rPr>
              <w:t>Liability</w:t>
            </w:r>
            <w:r w:rsidR="00F57B1C">
              <w:rPr>
                <w:noProof/>
                <w:webHidden/>
              </w:rPr>
              <w:tab/>
            </w:r>
            <w:r w:rsidR="00F57B1C">
              <w:rPr>
                <w:noProof/>
                <w:webHidden/>
              </w:rPr>
              <w:fldChar w:fldCharType="begin"/>
            </w:r>
            <w:r w:rsidR="00F57B1C">
              <w:rPr>
                <w:noProof/>
                <w:webHidden/>
              </w:rPr>
              <w:instrText xml:space="preserve"> PAGEREF _Toc94253413 \h </w:instrText>
            </w:r>
            <w:r w:rsidR="00F57B1C">
              <w:rPr>
                <w:noProof/>
                <w:webHidden/>
              </w:rPr>
            </w:r>
            <w:r w:rsidR="00F57B1C">
              <w:rPr>
                <w:noProof/>
                <w:webHidden/>
              </w:rPr>
              <w:fldChar w:fldCharType="separate"/>
            </w:r>
            <w:r w:rsidR="00DA5EA2">
              <w:rPr>
                <w:noProof/>
                <w:webHidden/>
              </w:rPr>
              <w:t>22</w:t>
            </w:r>
            <w:r w:rsidR="00F57B1C">
              <w:rPr>
                <w:noProof/>
                <w:webHidden/>
              </w:rPr>
              <w:fldChar w:fldCharType="end"/>
            </w:r>
          </w:hyperlink>
        </w:p>
        <w:p w14:paraId="4F209C7E" w14:textId="5C406B60" w:rsidR="00F57B1C" w:rsidRDefault="00824B13">
          <w:pPr>
            <w:pStyle w:val="TOC3"/>
            <w:rPr>
              <w:rFonts w:asciiTheme="minorHAnsi" w:eastAsiaTheme="minorEastAsia" w:hAnsiTheme="minorHAnsi" w:cstheme="minorBidi"/>
              <w:noProof/>
            </w:rPr>
          </w:pPr>
          <w:hyperlink w:anchor="_Toc94253414" w:history="1">
            <w:r w:rsidR="00F57B1C" w:rsidRPr="00115391">
              <w:rPr>
                <w:rStyle w:val="Hyperlink"/>
                <w:rFonts w:cs="Calibri"/>
                <w:noProof/>
              </w:rPr>
              <w:t>8.1.4.</w:t>
            </w:r>
            <w:r w:rsidR="00F57B1C">
              <w:rPr>
                <w:rFonts w:asciiTheme="minorHAnsi" w:eastAsiaTheme="minorEastAsia" w:hAnsiTheme="minorHAnsi" w:cstheme="minorBidi"/>
                <w:noProof/>
              </w:rPr>
              <w:tab/>
            </w:r>
            <w:r w:rsidR="00F57B1C" w:rsidRPr="00115391">
              <w:rPr>
                <w:rStyle w:val="Hyperlink"/>
                <w:rFonts w:cs="Calibri"/>
                <w:noProof/>
              </w:rPr>
              <w:t>Proposal Ownership</w:t>
            </w:r>
            <w:r w:rsidR="00F57B1C">
              <w:rPr>
                <w:noProof/>
                <w:webHidden/>
              </w:rPr>
              <w:tab/>
            </w:r>
            <w:r w:rsidR="00F57B1C">
              <w:rPr>
                <w:noProof/>
                <w:webHidden/>
              </w:rPr>
              <w:fldChar w:fldCharType="begin"/>
            </w:r>
            <w:r w:rsidR="00F57B1C">
              <w:rPr>
                <w:noProof/>
                <w:webHidden/>
              </w:rPr>
              <w:instrText xml:space="preserve"> PAGEREF _Toc94253414 \h </w:instrText>
            </w:r>
            <w:r w:rsidR="00F57B1C">
              <w:rPr>
                <w:noProof/>
                <w:webHidden/>
              </w:rPr>
            </w:r>
            <w:r w:rsidR="00F57B1C">
              <w:rPr>
                <w:noProof/>
                <w:webHidden/>
              </w:rPr>
              <w:fldChar w:fldCharType="separate"/>
            </w:r>
            <w:r w:rsidR="00DA5EA2">
              <w:rPr>
                <w:noProof/>
                <w:webHidden/>
              </w:rPr>
              <w:t>22</w:t>
            </w:r>
            <w:r w:rsidR="00F57B1C">
              <w:rPr>
                <w:noProof/>
                <w:webHidden/>
              </w:rPr>
              <w:fldChar w:fldCharType="end"/>
            </w:r>
          </w:hyperlink>
        </w:p>
        <w:p w14:paraId="31207F37" w14:textId="50FE135C" w:rsidR="00F57B1C" w:rsidRDefault="00824B13">
          <w:pPr>
            <w:pStyle w:val="TOC3"/>
            <w:rPr>
              <w:rFonts w:asciiTheme="minorHAnsi" w:eastAsiaTheme="minorEastAsia" w:hAnsiTheme="minorHAnsi" w:cstheme="minorBidi"/>
              <w:noProof/>
            </w:rPr>
          </w:pPr>
          <w:hyperlink w:anchor="_Toc94253415" w:history="1">
            <w:r w:rsidR="00F57B1C" w:rsidRPr="00115391">
              <w:rPr>
                <w:rStyle w:val="Hyperlink"/>
                <w:rFonts w:cs="Calibri"/>
                <w:noProof/>
              </w:rPr>
              <w:t>8.1.5.</w:t>
            </w:r>
            <w:r w:rsidR="00F57B1C">
              <w:rPr>
                <w:rFonts w:asciiTheme="minorHAnsi" w:eastAsiaTheme="minorEastAsia" w:hAnsiTheme="minorHAnsi" w:cstheme="minorBidi"/>
                <w:noProof/>
              </w:rPr>
              <w:tab/>
            </w:r>
            <w:r w:rsidR="00F57B1C" w:rsidRPr="00115391">
              <w:rPr>
                <w:rStyle w:val="Hyperlink"/>
                <w:rFonts w:cs="Calibri"/>
                <w:noProof/>
              </w:rPr>
              <w:t>Proposal Security</w:t>
            </w:r>
            <w:r w:rsidR="00F57B1C">
              <w:rPr>
                <w:noProof/>
                <w:webHidden/>
              </w:rPr>
              <w:tab/>
            </w:r>
            <w:r w:rsidR="00F57B1C">
              <w:rPr>
                <w:noProof/>
                <w:webHidden/>
              </w:rPr>
              <w:fldChar w:fldCharType="begin"/>
            </w:r>
            <w:r w:rsidR="00F57B1C">
              <w:rPr>
                <w:noProof/>
                <w:webHidden/>
              </w:rPr>
              <w:instrText xml:space="preserve"> PAGEREF _Toc94253415 \h </w:instrText>
            </w:r>
            <w:r w:rsidR="00F57B1C">
              <w:rPr>
                <w:noProof/>
                <w:webHidden/>
              </w:rPr>
            </w:r>
            <w:r w:rsidR="00F57B1C">
              <w:rPr>
                <w:noProof/>
                <w:webHidden/>
              </w:rPr>
              <w:fldChar w:fldCharType="separate"/>
            </w:r>
            <w:r w:rsidR="00DA5EA2">
              <w:rPr>
                <w:noProof/>
                <w:webHidden/>
              </w:rPr>
              <w:t>22</w:t>
            </w:r>
            <w:r w:rsidR="00F57B1C">
              <w:rPr>
                <w:noProof/>
                <w:webHidden/>
              </w:rPr>
              <w:fldChar w:fldCharType="end"/>
            </w:r>
          </w:hyperlink>
        </w:p>
        <w:p w14:paraId="46BD3AF8" w14:textId="414EB471" w:rsidR="00F57B1C" w:rsidRDefault="00824B13">
          <w:pPr>
            <w:pStyle w:val="TOC3"/>
            <w:rPr>
              <w:rFonts w:asciiTheme="minorHAnsi" w:eastAsiaTheme="minorEastAsia" w:hAnsiTheme="minorHAnsi" w:cstheme="minorBidi"/>
              <w:noProof/>
            </w:rPr>
          </w:pPr>
          <w:hyperlink w:anchor="_Toc94253416" w:history="1">
            <w:r w:rsidR="00F57B1C" w:rsidRPr="00115391">
              <w:rPr>
                <w:rStyle w:val="Hyperlink"/>
                <w:rFonts w:cs="Calibri"/>
                <w:noProof/>
              </w:rPr>
              <w:t>8.1.6.</w:t>
            </w:r>
            <w:r w:rsidR="00F57B1C">
              <w:rPr>
                <w:rFonts w:asciiTheme="minorHAnsi" w:eastAsiaTheme="minorEastAsia" w:hAnsiTheme="minorHAnsi" w:cstheme="minorBidi"/>
                <w:noProof/>
              </w:rPr>
              <w:tab/>
            </w:r>
            <w:r w:rsidR="00F57B1C" w:rsidRPr="00115391">
              <w:rPr>
                <w:rStyle w:val="Hyperlink"/>
                <w:rFonts w:cs="Calibri"/>
                <w:noProof/>
              </w:rPr>
              <w:t>Timely Submission</w:t>
            </w:r>
            <w:r w:rsidR="00F57B1C">
              <w:rPr>
                <w:noProof/>
                <w:webHidden/>
              </w:rPr>
              <w:tab/>
            </w:r>
            <w:r w:rsidR="00F57B1C">
              <w:rPr>
                <w:noProof/>
                <w:webHidden/>
              </w:rPr>
              <w:fldChar w:fldCharType="begin"/>
            </w:r>
            <w:r w:rsidR="00F57B1C">
              <w:rPr>
                <w:noProof/>
                <w:webHidden/>
              </w:rPr>
              <w:instrText xml:space="preserve"> PAGEREF _Toc94253416 \h </w:instrText>
            </w:r>
            <w:r w:rsidR="00F57B1C">
              <w:rPr>
                <w:noProof/>
                <w:webHidden/>
              </w:rPr>
            </w:r>
            <w:r w:rsidR="00F57B1C">
              <w:rPr>
                <w:noProof/>
                <w:webHidden/>
              </w:rPr>
              <w:fldChar w:fldCharType="separate"/>
            </w:r>
            <w:r w:rsidR="00DA5EA2">
              <w:rPr>
                <w:noProof/>
                <w:webHidden/>
              </w:rPr>
              <w:t>23</w:t>
            </w:r>
            <w:r w:rsidR="00F57B1C">
              <w:rPr>
                <w:noProof/>
                <w:webHidden/>
              </w:rPr>
              <w:fldChar w:fldCharType="end"/>
            </w:r>
          </w:hyperlink>
        </w:p>
        <w:p w14:paraId="648C1BB3" w14:textId="0E9975EB" w:rsidR="00F57B1C" w:rsidRDefault="00824B13">
          <w:pPr>
            <w:pStyle w:val="TOC3"/>
            <w:rPr>
              <w:rFonts w:asciiTheme="minorHAnsi" w:eastAsiaTheme="minorEastAsia" w:hAnsiTheme="minorHAnsi" w:cstheme="minorBidi"/>
              <w:noProof/>
            </w:rPr>
          </w:pPr>
          <w:hyperlink w:anchor="_Toc94253417" w:history="1">
            <w:r w:rsidR="00F57B1C" w:rsidRPr="00115391">
              <w:rPr>
                <w:rStyle w:val="Hyperlink"/>
                <w:rFonts w:cs="Calibri"/>
                <w:noProof/>
              </w:rPr>
              <w:t>8.1.7.</w:t>
            </w:r>
            <w:r w:rsidR="00F57B1C">
              <w:rPr>
                <w:rFonts w:asciiTheme="minorHAnsi" w:eastAsiaTheme="minorEastAsia" w:hAnsiTheme="minorHAnsi" w:cstheme="minorBidi"/>
                <w:noProof/>
              </w:rPr>
              <w:tab/>
            </w:r>
            <w:r w:rsidR="00F57B1C" w:rsidRPr="00115391">
              <w:rPr>
                <w:rStyle w:val="Hyperlink"/>
                <w:rFonts w:cs="Calibri"/>
                <w:noProof/>
              </w:rPr>
              <w:t>Proposal Effective Period</w:t>
            </w:r>
            <w:r w:rsidR="00F57B1C">
              <w:rPr>
                <w:noProof/>
                <w:webHidden/>
              </w:rPr>
              <w:tab/>
            </w:r>
            <w:r w:rsidR="00F57B1C">
              <w:rPr>
                <w:noProof/>
                <w:webHidden/>
              </w:rPr>
              <w:fldChar w:fldCharType="begin"/>
            </w:r>
            <w:r w:rsidR="00F57B1C">
              <w:rPr>
                <w:noProof/>
                <w:webHidden/>
              </w:rPr>
              <w:instrText xml:space="preserve"> PAGEREF _Toc94253417 \h </w:instrText>
            </w:r>
            <w:r w:rsidR="00F57B1C">
              <w:rPr>
                <w:noProof/>
                <w:webHidden/>
              </w:rPr>
            </w:r>
            <w:r w:rsidR="00F57B1C">
              <w:rPr>
                <w:noProof/>
                <w:webHidden/>
              </w:rPr>
              <w:fldChar w:fldCharType="separate"/>
            </w:r>
            <w:r w:rsidR="00DA5EA2">
              <w:rPr>
                <w:noProof/>
                <w:webHidden/>
              </w:rPr>
              <w:t>23</w:t>
            </w:r>
            <w:r w:rsidR="00F57B1C">
              <w:rPr>
                <w:noProof/>
                <w:webHidden/>
              </w:rPr>
              <w:fldChar w:fldCharType="end"/>
            </w:r>
          </w:hyperlink>
        </w:p>
        <w:p w14:paraId="6E0F9989" w14:textId="2443801C" w:rsidR="00F57B1C" w:rsidRDefault="00824B13">
          <w:pPr>
            <w:pStyle w:val="TOC3"/>
            <w:rPr>
              <w:rFonts w:asciiTheme="minorHAnsi" w:eastAsiaTheme="minorEastAsia" w:hAnsiTheme="minorHAnsi" w:cstheme="minorBidi"/>
              <w:noProof/>
            </w:rPr>
          </w:pPr>
          <w:hyperlink w:anchor="_Toc94253418" w:history="1">
            <w:r w:rsidR="00F57B1C" w:rsidRPr="00115391">
              <w:rPr>
                <w:rStyle w:val="Hyperlink"/>
                <w:rFonts w:cs="Calibri"/>
                <w:noProof/>
              </w:rPr>
              <w:t>8.1.8.</w:t>
            </w:r>
            <w:r w:rsidR="00F57B1C">
              <w:rPr>
                <w:rFonts w:asciiTheme="minorHAnsi" w:eastAsiaTheme="minorEastAsia" w:hAnsiTheme="minorHAnsi" w:cstheme="minorBidi"/>
                <w:noProof/>
              </w:rPr>
              <w:tab/>
            </w:r>
            <w:r w:rsidR="00F57B1C" w:rsidRPr="00115391">
              <w:rPr>
                <w:rStyle w:val="Hyperlink"/>
                <w:rFonts w:cs="Calibri"/>
                <w:noProof/>
              </w:rPr>
              <w:t>Proposal Opening</w:t>
            </w:r>
            <w:r w:rsidR="00F57B1C">
              <w:rPr>
                <w:noProof/>
                <w:webHidden/>
              </w:rPr>
              <w:tab/>
            </w:r>
            <w:r w:rsidR="00F57B1C">
              <w:rPr>
                <w:noProof/>
                <w:webHidden/>
              </w:rPr>
              <w:fldChar w:fldCharType="begin"/>
            </w:r>
            <w:r w:rsidR="00F57B1C">
              <w:rPr>
                <w:noProof/>
                <w:webHidden/>
              </w:rPr>
              <w:instrText xml:space="preserve"> PAGEREF _Toc94253418 \h </w:instrText>
            </w:r>
            <w:r w:rsidR="00F57B1C">
              <w:rPr>
                <w:noProof/>
                <w:webHidden/>
              </w:rPr>
            </w:r>
            <w:r w:rsidR="00F57B1C">
              <w:rPr>
                <w:noProof/>
                <w:webHidden/>
              </w:rPr>
              <w:fldChar w:fldCharType="separate"/>
            </w:r>
            <w:r w:rsidR="00DA5EA2">
              <w:rPr>
                <w:noProof/>
                <w:webHidden/>
              </w:rPr>
              <w:t>23</w:t>
            </w:r>
            <w:r w:rsidR="00F57B1C">
              <w:rPr>
                <w:noProof/>
                <w:webHidden/>
              </w:rPr>
              <w:fldChar w:fldCharType="end"/>
            </w:r>
          </w:hyperlink>
        </w:p>
        <w:p w14:paraId="6782121B" w14:textId="455B2E36" w:rsidR="00F57B1C" w:rsidRDefault="00824B13">
          <w:pPr>
            <w:pStyle w:val="TOC3"/>
            <w:rPr>
              <w:rFonts w:asciiTheme="minorHAnsi" w:eastAsiaTheme="minorEastAsia" w:hAnsiTheme="minorHAnsi" w:cstheme="minorBidi"/>
              <w:noProof/>
            </w:rPr>
          </w:pPr>
          <w:hyperlink w:anchor="_Toc94253419" w:history="1">
            <w:r w:rsidR="00F57B1C" w:rsidRPr="00115391">
              <w:rPr>
                <w:rStyle w:val="Hyperlink"/>
                <w:rFonts w:cs="Calibri"/>
                <w:noProof/>
              </w:rPr>
              <w:t>8.1.9.</w:t>
            </w:r>
            <w:r w:rsidR="00F57B1C">
              <w:rPr>
                <w:rFonts w:asciiTheme="minorHAnsi" w:eastAsiaTheme="minorEastAsia" w:hAnsiTheme="minorHAnsi" w:cstheme="minorBidi"/>
                <w:noProof/>
              </w:rPr>
              <w:tab/>
            </w:r>
            <w:r w:rsidR="00F57B1C" w:rsidRPr="00115391">
              <w:rPr>
                <w:rStyle w:val="Hyperlink"/>
                <w:rFonts w:cs="Calibri"/>
                <w:noProof/>
              </w:rPr>
              <w:t>Bidder Proposal Clarification</w:t>
            </w:r>
            <w:r w:rsidR="00F57B1C">
              <w:rPr>
                <w:noProof/>
                <w:webHidden/>
              </w:rPr>
              <w:tab/>
            </w:r>
            <w:r w:rsidR="00F57B1C">
              <w:rPr>
                <w:noProof/>
                <w:webHidden/>
              </w:rPr>
              <w:fldChar w:fldCharType="begin"/>
            </w:r>
            <w:r w:rsidR="00F57B1C">
              <w:rPr>
                <w:noProof/>
                <w:webHidden/>
              </w:rPr>
              <w:instrText xml:space="preserve"> PAGEREF _Toc94253419 \h </w:instrText>
            </w:r>
            <w:r w:rsidR="00F57B1C">
              <w:rPr>
                <w:noProof/>
                <w:webHidden/>
              </w:rPr>
            </w:r>
            <w:r w:rsidR="00F57B1C">
              <w:rPr>
                <w:noProof/>
                <w:webHidden/>
              </w:rPr>
              <w:fldChar w:fldCharType="separate"/>
            </w:r>
            <w:r w:rsidR="00DA5EA2">
              <w:rPr>
                <w:noProof/>
                <w:webHidden/>
              </w:rPr>
              <w:t>23</w:t>
            </w:r>
            <w:r w:rsidR="00F57B1C">
              <w:rPr>
                <w:noProof/>
                <w:webHidden/>
              </w:rPr>
              <w:fldChar w:fldCharType="end"/>
            </w:r>
          </w:hyperlink>
        </w:p>
        <w:p w14:paraId="03FD8109" w14:textId="25F8BA93" w:rsidR="00F57B1C" w:rsidRDefault="00824B13">
          <w:pPr>
            <w:pStyle w:val="TOC3"/>
            <w:rPr>
              <w:rFonts w:asciiTheme="minorHAnsi" w:eastAsiaTheme="minorEastAsia" w:hAnsiTheme="minorHAnsi" w:cstheme="minorBidi"/>
              <w:noProof/>
            </w:rPr>
          </w:pPr>
          <w:hyperlink w:anchor="_Toc94253420" w:history="1">
            <w:r w:rsidR="00F57B1C" w:rsidRPr="00115391">
              <w:rPr>
                <w:rStyle w:val="Hyperlink"/>
                <w:rFonts w:cstheme="minorHAnsi"/>
                <w:noProof/>
              </w:rPr>
              <w:t>8.1.10.</w:t>
            </w:r>
            <w:r w:rsidR="00F57B1C">
              <w:rPr>
                <w:rFonts w:asciiTheme="minorHAnsi" w:eastAsiaTheme="minorEastAsia" w:hAnsiTheme="minorHAnsi" w:cstheme="minorBidi"/>
                <w:noProof/>
              </w:rPr>
              <w:tab/>
            </w:r>
            <w:r w:rsidR="00F57B1C" w:rsidRPr="00115391">
              <w:rPr>
                <w:rStyle w:val="Hyperlink"/>
                <w:rFonts w:cstheme="minorHAnsi"/>
                <w:noProof/>
              </w:rPr>
              <w:t>Proposal Evaluation and Selection</w:t>
            </w:r>
            <w:r w:rsidR="00F57B1C">
              <w:rPr>
                <w:noProof/>
                <w:webHidden/>
              </w:rPr>
              <w:tab/>
            </w:r>
            <w:r w:rsidR="00F57B1C">
              <w:rPr>
                <w:noProof/>
                <w:webHidden/>
              </w:rPr>
              <w:fldChar w:fldCharType="begin"/>
            </w:r>
            <w:r w:rsidR="00F57B1C">
              <w:rPr>
                <w:noProof/>
                <w:webHidden/>
              </w:rPr>
              <w:instrText xml:space="preserve"> PAGEREF _Toc94253420 \h </w:instrText>
            </w:r>
            <w:r w:rsidR="00F57B1C">
              <w:rPr>
                <w:noProof/>
                <w:webHidden/>
              </w:rPr>
            </w:r>
            <w:r w:rsidR="00F57B1C">
              <w:rPr>
                <w:noProof/>
                <w:webHidden/>
              </w:rPr>
              <w:fldChar w:fldCharType="separate"/>
            </w:r>
            <w:r w:rsidR="00DA5EA2">
              <w:rPr>
                <w:noProof/>
                <w:webHidden/>
              </w:rPr>
              <w:t>23</w:t>
            </w:r>
            <w:r w:rsidR="00F57B1C">
              <w:rPr>
                <w:noProof/>
                <w:webHidden/>
              </w:rPr>
              <w:fldChar w:fldCharType="end"/>
            </w:r>
          </w:hyperlink>
        </w:p>
        <w:p w14:paraId="2F4BE6F9" w14:textId="570C9983" w:rsidR="00F57B1C" w:rsidRDefault="00824B13">
          <w:pPr>
            <w:pStyle w:val="TOC3"/>
            <w:rPr>
              <w:rFonts w:asciiTheme="minorHAnsi" w:eastAsiaTheme="minorEastAsia" w:hAnsiTheme="minorHAnsi" w:cstheme="minorBidi"/>
              <w:noProof/>
            </w:rPr>
          </w:pPr>
          <w:hyperlink w:anchor="_Toc94253421" w:history="1">
            <w:r w:rsidR="00F57B1C" w:rsidRPr="00115391">
              <w:rPr>
                <w:rStyle w:val="Hyperlink"/>
                <w:rFonts w:cstheme="minorHAnsi"/>
                <w:noProof/>
              </w:rPr>
              <w:t>8.1.11.</w:t>
            </w:r>
            <w:r w:rsidR="00F57B1C">
              <w:rPr>
                <w:rFonts w:asciiTheme="minorHAnsi" w:eastAsiaTheme="minorEastAsia" w:hAnsiTheme="minorHAnsi" w:cstheme="minorBidi"/>
                <w:noProof/>
              </w:rPr>
              <w:tab/>
            </w:r>
            <w:r w:rsidR="00F57B1C" w:rsidRPr="00115391">
              <w:rPr>
                <w:rStyle w:val="Hyperlink"/>
                <w:rFonts w:cstheme="minorHAnsi"/>
                <w:noProof/>
              </w:rPr>
              <w:t>Contract Negotiations and Authorized Negotiators</w:t>
            </w:r>
            <w:r w:rsidR="00F57B1C">
              <w:rPr>
                <w:noProof/>
                <w:webHidden/>
              </w:rPr>
              <w:tab/>
            </w:r>
            <w:r w:rsidR="00F57B1C">
              <w:rPr>
                <w:noProof/>
                <w:webHidden/>
              </w:rPr>
              <w:fldChar w:fldCharType="begin"/>
            </w:r>
            <w:r w:rsidR="00F57B1C">
              <w:rPr>
                <w:noProof/>
                <w:webHidden/>
              </w:rPr>
              <w:instrText xml:space="preserve"> PAGEREF _Toc94253421 \h </w:instrText>
            </w:r>
            <w:r w:rsidR="00F57B1C">
              <w:rPr>
                <w:noProof/>
                <w:webHidden/>
              </w:rPr>
            </w:r>
            <w:r w:rsidR="00F57B1C">
              <w:rPr>
                <w:noProof/>
                <w:webHidden/>
              </w:rPr>
              <w:fldChar w:fldCharType="separate"/>
            </w:r>
            <w:r w:rsidR="00DA5EA2">
              <w:rPr>
                <w:noProof/>
                <w:webHidden/>
              </w:rPr>
              <w:t>23</w:t>
            </w:r>
            <w:r w:rsidR="00F57B1C">
              <w:rPr>
                <w:noProof/>
                <w:webHidden/>
              </w:rPr>
              <w:fldChar w:fldCharType="end"/>
            </w:r>
          </w:hyperlink>
        </w:p>
        <w:p w14:paraId="0DE8BAD9" w14:textId="15A056A7" w:rsidR="00F57B1C" w:rsidRDefault="00824B13">
          <w:pPr>
            <w:pStyle w:val="TOC3"/>
            <w:rPr>
              <w:rFonts w:asciiTheme="minorHAnsi" w:eastAsiaTheme="minorEastAsia" w:hAnsiTheme="minorHAnsi" w:cstheme="minorBidi"/>
              <w:noProof/>
            </w:rPr>
          </w:pPr>
          <w:hyperlink w:anchor="_Toc94253422" w:history="1">
            <w:r w:rsidR="00F57B1C" w:rsidRPr="00115391">
              <w:rPr>
                <w:rStyle w:val="Hyperlink"/>
                <w:rFonts w:cstheme="minorHAnsi"/>
                <w:noProof/>
              </w:rPr>
              <w:t>8.1.12.</w:t>
            </w:r>
            <w:r w:rsidR="00F57B1C">
              <w:rPr>
                <w:rFonts w:asciiTheme="minorHAnsi" w:eastAsiaTheme="minorEastAsia" w:hAnsiTheme="minorHAnsi" w:cstheme="minorBidi"/>
                <w:noProof/>
              </w:rPr>
              <w:tab/>
            </w:r>
            <w:r w:rsidR="00F57B1C" w:rsidRPr="00115391">
              <w:rPr>
                <w:rStyle w:val="Hyperlink"/>
                <w:rFonts w:cstheme="minorHAnsi"/>
                <w:noProof/>
              </w:rPr>
              <w:t>Bidder Notification of Intent to Award</w:t>
            </w:r>
            <w:r w:rsidR="00F57B1C">
              <w:rPr>
                <w:noProof/>
                <w:webHidden/>
              </w:rPr>
              <w:tab/>
            </w:r>
            <w:r w:rsidR="00F57B1C">
              <w:rPr>
                <w:noProof/>
                <w:webHidden/>
              </w:rPr>
              <w:fldChar w:fldCharType="begin"/>
            </w:r>
            <w:r w:rsidR="00F57B1C">
              <w:rPr>
                <w:noProof/>
                <w:webHidden/>
              </w:rPr>
              <w:instrText xml:space="preserve"> PAGEREF _Toc94253422 \h </w:instrText>
            </w:r>
            <w:r w:rsidR="00F57B1C">
              <w:rPr>
                <w:noProof/>
                <w:webHidden/>
              </w:rPr>
            </w:r>
            <w:r w:rsidR="00F57B1C">
              <w:rPr>
                <w:noProof/>
                <w:webHidden/>
              </w:rPr>
              <w:fldChar w:fldCharType="separate"/>
            </w:r>
            <w:r w:rsidR="00DA5EA2">
              <w:rPr>
                <w:noProof/>
                <w:webHidden/>
              </w:rPr>
              <w:t>23</w:t>
            </w:r>
            <w:r w:rsidR="00F57B1C">
              <w:rPr>
                <w:noProof/>
                <w:webHidden/>
              </w:rPr>
              <w:fldChar w:fldCharType="end"/>
            </w:r>
          </w:hyperlink>
        </w:p>
        <w:p w14:paraId="3454C8E3" w14:textId="16D868B3" w:rsidR="00F57B1C" w:rsidRDefault="00824B13">
          <w:pPr>
            <w:pStyle w:val="TOC3"/>
            <w:rPr>
              <w:rFonts w:asciiTheme="minorHAnsi" w:eastAsiaTheme="minorEastAsia" w:hAnsiTheme="minorHAnsi" w:cstheme="minorBidi"/>
              <w:noProof/>
            </w:rPr>
          </w:pPr>
          <w:hyperlink w:anchor="_Toc94253423" w:history="1">
            <w:r w:rsidR="00F57B1C" w:rsidRPr="00115391">
              <w:rPr>
                <w:rStyle w:val="Hyperlink"/>
                <w:rFonts w:cstheme="minorHAnsi"/>
                <w:noProof/>
              </w:rPr>
              <w:t>8.1.13.</w:t>
            </w:r>
            <w:r w:rsidR="00F57B1C">
              <w:rPr>
                <w:rFonts w:asciiTheme="minorHAnsi" w:eastAsiaTheme="minorEastAsia" w:hAnsiTheme="minorHAnsi" w:cstheme="minorBidi"/>
                <w:noProof/>
              </w:rPr>
              <w:tab/>
            </w:r>
            <w:r w:rsidR="00F57B1C" w:rsidRPr="00115391">
              <w:rPr>
                <w:rStyle w:val="Hyperlink"/>
                <w:rFonts w:cstheme="minorHAnsi"/>
                <w:noProof/>
              </w:rPr>
              <w:t>Proposal Review and Contract Approval</w:t>
            </w:r>
            <w:r w:rsidR="00F57B1C">
              <w:rPr>
                <w:noProof/>
                <w:webHidden/>
              </w:rPr>
              <w:tab/>
            </w:r>
            <w:r w:rsidR="00F57B1C">
              <w:rPr>
                <w:noProof/>
                <w:webHidden/>
              </w:rPr>
              <w:fldChar w:fldCharType="begin"/>
            </w:r>
            <w:r w:rsidR="00F57B1C">
              <w:rPr>
                <w:noProof/>
                <w:webHidden/>
              </w:rPr>
              <w:instrText xml:space="preserve"> PAGEREF _Toc94253423 \h </w:instrText>
            </w:r>
            <w:r w:rsidR="00F57B1C">
              <w:rPr>
                <w:noProof/>
                <w:webHidden/>
              </w:rPr>
            </w:r>
            <w:r w:rsidR="00F57B1C">
              <w:rPr>
                <w:noProof/>
                <w:webHidden/>
              </w:rPr>
              <w:fldChar w:fldCharType="separate"/>
            </w:r>
            <w:r w:rsidR="00DA5EA2">
              <w:rPr>
                <w:noProof/>
                <w:webHidden/>
              </w:rPr>
              <w:t>24</w:t>
            </w:r>
            <w:r w:rsidR="00F57B1C">
              <w:rPr>
                <w:noProof/>
                <w:webHidden/>
              </w:rPr>
              <w:fldChar w:fldCharType="end"/>
            </w:r>
          </w:hyperlink>
        </w:p>
        <w:p w14:paraId="33AB6CD4" w14:textId="26F40FCA" w:rsidR="00F57B1C" w:rsidRDefault="00824B13">
          <w:pPr>
            <w:pStyle w:val="TOC3"/>
            <w:rPr>
              <w:rFonts w:asciiTheme="minorHAnsi" w:eastAsiaTheme="minorEastAsia" w:hAnsiTheme="minorHAnsi" w:cstheme="minorBidi"/>
              <w:noProof/>
            </w:rPr>
          </w:pPr>
          <w:hyperlink w:anchor="_Toc94253424" w:history="1">
            <w:r w:rsidR="00F57B1C" w:rsidRPr="00115391">
              <w:rPr>
                <w:rStyle w:val="Hyperlink"/>
                <w:rFonts w:cstheme="minorHAnsi"/>
                <w:noProof/>
              </w:rPr>
              <w:t>8.1.14.</w:t>
            </w:r>
            <w:r w:rsidR="00F57B1C">
              <w:rPr>
                <w:rFonts w:asciiTheme="minorHAnsi" w:eastAsiaTheme="minorEastAsia" w:hAnsiTheme="minorHAnsi" w:cstheme="minorBidi"/>
                <w:noProof/>
              </w:rPr>
              <w:tab/>
            </w:r>
            <w:r w:rsidR="00F57B1C" w:rsidRPr="00115391">
              <w:rPr>
                <w:rStyle w:val="Hyperlink"/>
                <w:rFonts w:cstheme="minorHAnsi"/>
                <w:noProof/>
              </w:rPr>
              <w:t>Debriefing Sessions</w:t>
            </w:r>
            <w:r w:rsidR="00F57B1C">
              <w:rPr>
                <w:noProof/>
                <w:webHidden/>
              </w:rPr>
              <w:tab/>
            </w:r>
            <w:r w:rsidR="00F57B1C">
              <w:rPr>
                <w:noProof/>
                <w:webHidden/>
              </w:rPr>
              <w:fldChar w:fldCharType="begin"/>
            </w:r>
            <w:r w:rsidR="00F57B1C">
              <w:rPr>
                <w:noProof/>
                <w:webHidden/>
              </w:rPr>
              <w:instrText xml:space="preserve"> PAGEREF _Toc94253424 \h </w:instrText>
            </w:r>
            <w:r w:rsidR="00F57B1C">
              <w:rPr>
                <w:noProof/>
                <w:webHidden/>
              </w:rPr>
            </w:r>
            <w:r w:rsidR="00F57B1C">
              <w:rPr>
                <w:noProof/>
                <w:webHidden/>
              </w:rPr>
              <w:fldChar w:fldCharType="separate"/>
            </w:r>
            <w:r w:rsidR="00DA5EA2">
              <w:rPr>
                <w:noProof/>
                <w:webHidden/>
              </w:rPr>
              <w:t>24</w:t>
            </w:r>
            <w:r w:rsidR="00F57B1C">
              <w:rPr>
                <w:noProof/>
                <w:webHidden/>
              </w:rPr>
              <w:fldChar w:fldCharType="end"/>
            </w:r>
          </w:hyperlink>
        </w:p>
        <w:p w14:paraId="527ADBFA" w14:textId="5503F247" w:rsidR="00F57B1C" w:rsidRDefault="00824B13">
          <w:pPr>
            <w:pStyle w:val="TOC3"/>
            <w:rPr>
              <w:rFonts w:asciiTheme="minorHAnsi" w:eastAsiaTheme="minorEastAsia" w:hAnsiTheme="minorHAnsi" w:cstheme="minorBidi"/>
              <w:noProof/>
            </w:rPr>
          </w:pPr>
          <w:hyperlink w:anchor="_Toc94253425" w:history="1">
            <w:r w:rsidR="00F57B1C" w:rsidRPr="00115391">
              <w:rPr>
                <w:rStyle w:val="Hyperlink"/>
                <w:rFonts w:cstheme="minorHAnsi"/>
                <w:noProof/>
              </w:rPr>
              <w:t>8.1.15.</w:t>
            </w:r>
            <w:r w:rsidR="00F57B1C">
              <w:rPr>
                <w:rFonts w:asciiTheme="minorHAnsi" w:eastAsiaTheme="minorEastAsia" w:hAnsiTheme="minorHAnsi" w:cstheme="minorBidi"/>
                <w:noProof/>
              </w:rPr>
              <w:tab/>
            </w:r>
            <w:r w:rsidR="00F57B1C" w:rsidRPr="00115391">
              <w:rPr>
                <w:rStyle w:val="Hyperlink"/>
                <w:rFonts w:cstheme="minorHAnsi"/>
                <w:noProof/>
              </w:rPr>
              <w:t>Bid Protest Policy</w:t>
            </w:r>
            <w:r w:rsidR="00F57B1C">
              <w:rPr>
                <w:noProof/>
                <w:webHidden/>
              </w:rPr>
              <w:tab/>
            </w:r>
            <w:r w:rsidR="00F57B1C">
              <w:rPr>
                <w:noProof/>
                <w:webHidden/>
              </w:rPr>
              <w:fldChar w:fldCharType="begin"/>
            </w:r>
            <w:r w:rsidR="00F57B1C">
              <w:rPr>
                <w:noProof/>
                <w:webHidden/>
              </w:rPr>
              <w:instrText xml:space="preserve"> PAGEREF _Toc94253425 \h </w:instrText>
            </w:r>
            <w:r w:rsidR="00F57B1C">
              <w:rPr>
                <w:noProof/>
                <w:webHidden/>
              </w:rPr>
            </w:r>
            <w:r w:rsidR="00F57B1C">
              <w:rPr>
                <w:noProof/>
                <w:webHidden/>
              </w:rPr>
              <w:fldChar w:fldCharType="separate"/>
            </w:r>
            <w:r w:rsidR="00DA5EA2">
              <w:rPr>
                <w:noProof/>
                <w:webHidden/>
              </w:rPr>
              <w:t>24</w:t>
            </w:r>
            <w:r w:rsidR="00F57B1C">
              <w:rPr>
                <w:noProof/>
                <w:webHidden/>
              </w:rPr>
              <w:fldChar w:fldCharType="end"/>
            </w:r>
          </w:hyperlink>
        </w:p>
        <w:p w14:paraId="4E55F34A" w14:textId="26468BCD" w:rsidR="00F57B1C" w:rsidRDefault="00824B13">
          <w:pPr>
            <w:pStyle w:val="TOC3"/>
            <w:rPr>
              <w:rFonts w:asciiTheme="minorHAnsi" w:eastAsiaTheme="minorEastAsia" w:hAnsiTheme="minorHAnsi" w:cstheme="minorBidi"/>
              <w:noProof/>
            </w:rPr>
          </w:pPr>
          <w:hyperlink w:anchor="_Toc94253426" w:history="1">
            <w:r w:rsidR="00F57B1C" w:rsidRPr="00115391">
              <w:rPr>
                <w:rStyle w:val="Hyperlink"/>
                <w:rFonts w:cstheme="minorHAnsi"/>
                <w:noProof/>
              </w:rPr>
              <w:t>8.1.16.</w:t>
            </w:r>
            <w:r w:rsidR="00F57B1C">
              <w:rPr>
                <w:rFonts w:asciiTheme="minorHAnsi" w:eastAsiaTheme="minorEastAsia" w:hAnsiTheme="minorHAnsi" w:cstheme="minorBidi"/>
                <w:noProof/>
              </w:rPr>
              <w:tab/>
            </w:r>
            <w:r w:rsidR="00F57B1C" w:rsidRPr="00115391">
              <w:rPr>
                <w:rStyle w:val="Hyperlink"/>
                <w:rFonts w:cstheme="minorHAnsi"/>
                <w:noProof/>
              </w:rPr>
              <w:t>Reserved Rights</w:t>
            </w:r>
            <w:r w:rsidR="00F57B1C">
              <w:rPr>
                <w:noProof/>
                <w:webHidden/>
              </w:rPr>
              <w:tab/>
            </w:r>
            <w:r w:rsidR="00F57B1C">
              <w:rPr>
                <w:noProof/>
                <w:webHidden/>
              </w:rPr>
              <w:fldChar w:fldCharType="begin"/>
            </w:r>
            <w:r w:rsidR="00F57B1C">
              <w:rPr>
                <w:noProof/>
                <w:webHidden/>
              </w:rPr>
              <w:instrText xml:space="preserve"> PAGEREF _Toc94253426 \h </w:instrText>
            </w:r>
            <w:r w:rsidR="00F57B1C">
              <w:rPr>
                <w:noProof/>
                <w:webHidden/>
              </w:rPr>
            </w:r>
            <w:r w:rsidR="00F57B1C">
              <w:rPr>
                <w:noProof/>
                <w:webHidden/>
              </w:rPr>
              <w:fldChar w:fldCharType="separate"/>
            </w:r>
            <w:r w:rsidR="00DA5EA2">
              <w:rPr>
                <w:noProof/>
                <w:webHidden/>
              </w:rPr>
              <w:t>24</w:t>
            </w:r>
            <w:r w:rsidR="00F57B1C">
              <w:rPr>
                <w:noProof/>
                <w:webHidden/>
              </w:rPr>
              <w:fldChar w:fldCharType="end"/>
            </w:r>
          </w:hyperlink>
        </w:p>
        <w:p w14:paraId="5263462F" w14:textId="47D1C4C9" w:rsidR="00F57B1C" w:rsidRDefault="00824B13">
          <w:pPr>
            <w:pStyle w:val="TOC2"/>
            <w:rPr>
              <w:rFonts w:asciiTheme="minorHAnsi" w:eastAsiaTheme="minorEastAsia" w:hAnsiTheme="minorHAnsi" w:cstheme="minorBidi"/>
              <w:noProof/>
            </w:rPr>
          </w:pPr>
          <w:hyperlink w:anchor="_Toc94253427" w:history="1">
            <w:r w:rsidR="00F57B1C" w:rsidRPr="00115391">
              <w:rPr>
                <w:rStyle w:val="Hyperlink"/>
                <w:rFonts w:cstheme="minorHAnsi"/>
                <w:noProof/>
              </w:rPr>
              <w:t>8.2.</w:t>
            </w:r>
            <w:r w:rsidR="00F57B1C">
              <w:rPr>
                <w:rFonts w:asciiTheme="minorHAnsi" w:eastAsiaTheme="minorEastAsia" w:hAnsiTheme="minorHAnsi" w:cstheme="minorBidi"/>
                <w:noProof/>
              </w:rPr>
              <w:tab/>
            </w:r>
            <w:r w:rsidR="00F57B1C" w:rsidRPr="00115391">
              <w:rPr>
                <w:rStyle w:val="Hyperlink"/>
                <w:rFonts w:cstheme="minorHAnsi"/>
                <w:noProof/>
              </w:rPr>
              <w:t>Administrative Contract Conditions</w:t>
            </w:r>
            <w:r w:rsidR="00F57B1C">
              <w:rPr>
                <w:noProof/>
                <w:webHidden/>
              </w:rPr>
              <w:tab/>
            </w:r>
            <w:r w:rsidR="00F57B1C">
              <w:rPr>
                <w:noProof/>
                <w:webHidden/>
              </w:rPr>
              <w:fldChar w:fldCharType="begin"/>
            </w:r>
            <w:r w:rsidR="00F57B1C">
              <w:rPr>
                <w:noProof/>
                <w:webHidden/>
              </w:rPr>
              <w:instrText xml:space="preserve"> PAGEREF _Toc94253427 \h </w:instrText>
            </w:r>
            <w:r w:rsidR="00F57B1C">
              <w:rPr>
                <w:noProof/>
                <w:webHidden/>
              </w:rPr>
            </w:r>
            <w:r w:rsidR="00F57B1C">
              <w:rPr>
                <w:noProof/>
                <w:webHidden/>
              </w:rPr>
              <w:fldChar w:fldCharType="separate"/>
            </w:r>
            <w:r w:rsidR="00DA5EA2">
              <w:rPr>
                <w:noProof/>
                <w:webHidden/>
              </w:rPr>
              <w:t>25</w:t>
            </w:r>
            <w:r w:rsidR="00F57B1C">
              <w:rPr>
                <w:noProof/>
                <w:webHidden/>
              </w:rPr>
              <w:fldChar w:fldCharType="end"/>
            </w:r>
          </w:hyperlink>
        </w:p>
        <w:p w14:paraId="45884CEB" w14:textId="5AEC23F8" w:rsidR="00F57B1C" w:rsidRDefault="00824B13">
          <w:pPr>
            <w:pStyle w:val="TOC3"/>
            <w:rPr>
              <w:rFonts w:asciiTheme="minorHAnsi" w:eastAsiaTheme="minorEastAsia" w:hAnsiTheme="minorHAnsi" w:cstheme="minorBidi"/>
              <w:noProof/>
            </w:rPr>
          </w:pPr>
          <w:hyperlink w:anchor="_Toc94253428" w:history="1">
            <w:r w:rsidR="00F57B1C" w:rsidRPr="00115391">
              <w:rPr>
                <w:rStyle w:val="Hyperlink"/>
                <w:rFonts w:cstheme="minorHAnsi"/>
                <w:noProof/>
              </w:rPr>
              <w:t>8.2.1.</w:t>
            </w:r>
            <w:r w:rsidR="00F57B1C">
              <w:rPr>
                <w:rFonts w:asciiTheme="minorHAnsi" w:eastAsiaTheme="minorEastAsia" w:hAnsiTheme="minorHAnsi" w:cstheme="minorBidi"/>
                <w:noProof/>
              </w:rPr>
              <w:tab/>
            </w:r>
            <w:r w:rsidR="00F57B1C" w:rsidRPr="00115391">
              <w:rPr>
                <w:rStyle w:val="Hyperlink"/>
                <w:rFonts w:cstheme="minorHAnsi"/>
                <w:noProof/>
              </w:rPr>
              <w:t>Appendix A</w:t>
            </w:r>
            <w:r w:rsidR="00F57B1C">
              <w:rPr>
                <w:noProof/>
                <w:webHidden/>
              </w:rPr>
              <w:tab/>
            </w:r>
            <w:r w:rsidR="00F57B1C">
              <w:rPr>
                <w:noProof/>
                <w:webHidden/>
              </w:rPr>
              <w:fldChar w:fldCharType="begin"/>
            </w:r>
            <w:r w:rsidR="00F57B1C">
              <w:rPr>
                <w:noProof/>
                <w:webHidden/>
              </w:rPr>
              <w:instrText xml:space="preserve"> PAGEREF _Toc94253428 \h </w:instrText>
            </w:r>
            <w:r w:rsidR="00F57B1C">
              <w:rPr>
                <w:noProof/>
                <w:webHidden/>
              </w:rPr>
            </w:r>
            <w:r w:rsidR="00F57B1C">
              <w:rPr>
                <w:noProof/>
                <w:webHidden/>
              </w:rPr>
              <w:fldChar w:fldCharType="separate"/>
            </w:r>
            <w:r w:rsidR="00DA5EA2">
              <w:rPr>
                <w:noProof/>
                <w:webHidden/>
              </w:rPr>
              <w:t>26</w:t>
            </w:r>
            <w:r w:rsidR="00F57B1C">
              <w:rPr>
                <w:noProof/>
                <w:webHidden/>
              </w:rPr>
              <w:fldChar w:fldCharType="end"/>
            </w:r>
          </w:hyperlink>
        </w:p>
        <w:p w14:paraId="18FBB707" w14:textId="3F62709E" w:rsidR="00F57B1C" w:rsidRDefault="00824B13">
          <w:pPr>
            <w:pStyle w:val="TOC3"/>
            <w:rPr>
              <w:rFonts w:asciiTheme="minorHAnsi" w:eastAsiaTheme="minorEastAsia" w:hAnsiTheme="minorHAnsi" w:cstheme="minorBidi"/>
              <w:noProof/>
            </w:rPr>
          </w:pPr>
          <w:hyperlink w:anchor="_Toc94253429" w:history="1">
            <w:r w:rsidR="00F57B1C" w:rsidRPr="00115391">
              <w:rPr>
                <w:rStyle w:val="Hyperlink"/>
                <w:rFonts w:cstheme="minorHAnsi"/>
                <w:noProof/>
              </w:rPr>
              <w:t>8.2.2.</w:t>
            </w:r>
            <w:r w:rsidR="00F57B1C">
              <w:rPr>
                <w:rFonts w:asciiTheme="minorHAnsi" w:eastAsiaTheme="minorEastAsia" w:hAnsiTheme="minorHAnsi" w:cstheme="minorBidi"/>
                <w:noProof/>
              </w:rPr>
              <w:tab/>
            </w:r>
            <w:r w:rsidR="00F57B1C" w:rsidRPr="00115391">
              <w:rPr>
                <w:rStyle w:val="Hyperlink"/>
                <w:rFonts w:cstheme="minorHAnsi"/>
                <w:noProof/>
              </w:rPr>
              <w:t>Payments</w:t>
            </w:r>
            <w:r w:rsidR="00F57B1C">
              <w:rPr>
                <w:noProof/>
                <w:webHidden/>
              </w:rPr>
              <w:tab/>
            </w:r>
            <w:r w:rsidR="00F57B1C">
              <w:rPr>
                <w:noProof/>
                <w:webHidden/>
              </w:rPr>
              <w:fldChar w:fldCharType="begin"/>
            </w:r>
            <w:r w:rsidR="00F57B1C">
              <w:rPr>
                <w:noProof/>
                <w:webHidden/>
              </w:rPr>
              <w:instrText xml:space="preserve"> PAGEREF _Toc94253429 \h </w:instrText>
            </w:r>
            <w:r w:rsidR="00F57B1C">
              <w:rPr>
                <w:noProof/>
                <w:webHidden/>
              </w:rPr>
            </w:r>
            <w:r w:rsidR="00F57B1C">
              <w:rPr>
                <w:noProof/>
                <w:webHidden/>
              </w:rPr>
              <w:fldChar w:fldCharType="separate"/>
            </w:r>
            <w:r w:rsidR="00DA5EA2">
              <w:rPr>
                <w:noProof/>
                <w:webHidden/>
              </w:rPr>
              <w:t>26</w:t>
            </w:r>
            <w:r w:rsidR="00F57B1C">
              <w:rPr>
                <w:noProof/>
                <w:webHidden/>
              </w:rPr>
              <w:fldChar w:fldCharType="end"/>
            </w:r>
          </w:hyperlink>
        </w:p>
        <w:p w14:paraId="0BA9515A" w14:textId="63060059" w:rsidR="00F57B1C" w:rsidRDefault="00824B13">
          <w:pPr>
            <w:pStyle w:val="TOC3"/>
            <w:rPr>
              <w:rFonts w:asciiTheme="minorHAnsi" w:eastAsiaTheme="minorEastAsia" w:hAnsiTheme="minorHAnsi" w:cstheme="minorBidi"/>
              <w:noProof/>
            </w:rPr>
          </w:pPr>
          <w:hyperlink w:anchor="_Toc94253430" w:history="1">
            <w:r w:rsidR="00F57B1C" w:rsidRPr="00115391">
              <w:rPr>
                <w:rStyle w:val="Hyperlink"/>
                <w:rFonts w:cstheme="minorHAnsi"/>
                <w:noProof/>
              </w:rPr>
              <w:t>8.2.3.</w:t>
            </w:r>
            <w:r w:rsidR="00F57B1C">
              <w:rPr>
                <w:rFonts w:asciiTheme="minorHAnsi" w:eastAsiaTheme="minorEastAsia" w:hAnsiTheme="minorHAnsi" w:cstheme="minorBidi"/>
                <w:noProof/>
              </w:rPr>
              <w:tab/>
            </w:r>
            <w:r w:rsidR="00F57B1C" w:rsidRPr="00115391">
              <w:rPr>
                <w:rStyle w:val="Hyperlink"/>
                <w:rFonts w:cstheme="minorHAnsi"/>
                <w:noProof/>
              </w:rPr>
              <w:t>Public Announcements</w:t>
            </w:r>
            <w:r w:rsidR="00F57B1C">
              <w:rPr>
                <w:noProof/>
                <w:webHidden/>
              </w:rPr>
              <w:tab/>
            </w:r>
            <w:r w:rsidR="00F57B1C">
              <w:rPr>
                <w:noProof/>
                <w:webHidden/>
              </w:rPr>
              <w:fldChar w:fldCharType="begin"/>
            </w:r>
            <w:r w:rsidR="00F57B1C">
              <w:rPr>
                <w:noProof/>
                <w:webHidden/>
              </w:rPr>
              <w:instrText xml:space="preserve"> PAGEREF _Toc94253430 \h </w:instrText>
            </w:r>
            <w:r w:rsidR="00F57B1C">
              <w:rPr>
                <w:noProof/>
                <w:webHidden/>
              </w:rPr>
            </w:r>
            <w:r w:rsidR="00F57B1C">
              <w:rPr>
                <w:noProof/>
                <w:webHidden/>
              </w:rPr>
              <w:fldChar w:fldCharType="separate"/>
            </w:r>
            <w:r w:rsidR="00DA5EA2">
              <w:rPr>
                <w:noProof/>
                <w:webHidden/>
              </w:rPr>
              <w:t>26</w:t>
            </w:r>
            <w:r w:rsidR="00F57B1C">
              <w:rPr>
                <w:noProof/>
                <w:webHidden/>
              </w:rPr>
              <w:fldChar w:fldCharType="end"/>
            </w:r>
          </w:hyperlink>
        </w:p>
        <w:p w14:paraId="79A299F2" w14:textId="097A5F77" w:rsidR="00F57B1C" w:rsidRDefault="00824B13">
          <w:pPr>
            <w:pStyle w:val="TOC3"/>
            <w:rPr>
              <w:rFonts w:asciiTheme="minorHAnsi" w:eastAsiaTheme="minorEastAsia" w:hAnsiTheme="minorHAnsi" w:cstheme="minorBidi"/>
              <w:noProof/>
            </w:rPr>
          </w:pPr>
          <w:hyperlink w:anchor="_Toc94253431" w:history="1">
            <w:r w:rsidR="00F57B1C" w:rsidRPr="00115391">
              <w:rPr>
                <w:rStyle w:val="Hyperlink"/>
                <w:rFonts w:cstheme="minorHAnsi"/>
                <w:noProof/>
              </w:rPr>
              <w:t>8.2.4.</w:t>
            </w:r>
            <w:r w:rsidR="00F57B1C">
              <w:rPr>
                <w:rFonts w:asciiTheme="minorHAnsi" w:eastAsiaTheme="minorEastAsia" w:hAnsiTheme="minorHAnsi" w:cstheme="minorBidi"/>
                <w:noProof/>
              </w:rPr>
              <w:tab/>
            </w:r>
            <w:r w:rsidR="00F57B1C" w:rsidRPr="00115391">
              <w:rPr>
                <w:rStyle w:val="Hyperlink"/>
                <w:rFonts w:cstheme="minorHAnsi"/>
                <w:noProof/>
              </w:rPr>
              <w:t>New York State Vendor File</w:t>
            </w:r>
            <w:r w:rsidR="00F57B1C">
              <w:rPr>
                <w:noProof/>
                <w:webHidden/>
              </w:rPr>
              <w:tab/>
            </w:r>
            <w:r w:rsidR="00F57B1C">
              <w:rPr>
                <w:noProof/>
                <w:webHidden/>
              </w:rPr>
              <w:fldChar w:fldCharType="begin"/>
            </w:r>
            <w:r w:rsidR="00F57B1C">
              <w:rPr>
                <w:noProof/>
                <w:webHidden/>
              </w:rPr>
              <w:instrText xml:space="preserve"> PAGEREF _Toc94253431 \h </w:instrText>
            </w:r>
            <w:r w:rsidR="00F57B1C">
              <w:rPr>
                <w:noProof/>
                <w:webHidden/>
              </w:rPr>
            </w:r>
            <w:r w:rsidR="00F57B1C">
              <w:rPr>
                <w:noProof/>
                <w:webHidden/>
              </w:rPr>
              <w:fldChar w:fldCharType="separate"/>
            </w:r>
            <w:r w:rsidR="00DA5EA2">
              <w:rPr>
                <w:noProof/>
                <w:webHidden/>
              </w:rPr>
              <w:t>26</w:t>
            </w:r>
            <w:r w:rsidR="00F57B1C">
              <w:rPr>
                <w:noProof/>
                <w:webHidden/>
              </w:rPr>
              <w:fldChar w:fldCharType="end"/>
            </w:r>
          </w:hyperlink>
        </w:p>
        <w:p w14:paraId="6DF8D837" w14:textId="25A187B5" w:rsidR="00F57B1C" w:rsidRDefault="00824B13">
          <w:pPr>
            <w:pStyle w:val="TOC3"/>
            <w:rPr>
              <w:rFonts w:asciiTheme="minorHAnsi" w:eastAsiaTheme="minorEastAsia" w:hAnsiTheme="minorHAnsi" w:cstheme="minorBidi"/>
              <w:noProof/>
            </w:rPr>
          </w:pPr>
          <w:hyperlink w:anchor="_Toc94253433" w:history="1">
            <w:r w:rsidR="00F57B1C" w:rsidRPr="00115391">
              <w:rPr>
                <w:rStyle w:val="Hyperlink"/>
                <w:rFonts w:cstheme="minorHAnsi"/>
                <w:noProof/>
              </w:rPr>
              <w:t>8.2.5.</w:t>
            </w:r>
            <w:r w:rsidR="00F57B1C">
              <w:rPr>
                <w:rFonts w:asciiTheme="minorHAnsi" w:eastAsiaTheme="minorEastAsia" w:hAnsiTheme="minorHAnsi" w:cstheme="minorBidi"/>
                <w:noProof/>
              </w:rPr>
              <w:tab/>
            </w:r>
            <w:r w:rsidR="00F57B1C" w:rsidRPr="00115391">
              <w:rPr>
                <w:rStyle w:val="Hyperlink"/>
                <w:rFonts w:cstheme="minorHAnsi"/>
                <w:noProof/>
              </w:rPr>
              <w:t>Contractor Requirements and Procedures for Participation by New York State-Certified Minority and Women-Owned Business Enterprises and Equal Employment Opportunities for Minority Group Members and Women</w:t>
            </w:r>
            <w:r w:rsidR="00F57B1C">
              <w:rPr>
                <w:noProof/>
                <w:webHidden/>
              </w:rPr>
              <w:tab/>
            </w:r>
            <w:r w:rsidR="00F57B1C">
              <w:rPr>
                <w:noProof/>
                <w:webHidden/>
              </w:rPr>
              <w:fldChar w:fldCharType="begin"/>
            </w:r>
            <w:r w:rsidR="00F57B1C">
              <w:rPr>
                <w:noProof/>
                <w:webHidden/>
              </w:rPr>
              <w:instrText xml:space="preserve"> PAGEREF _Toc94253433 \h </w:instrText>
            </w:r>
            <w:r w:rsidR="00F57B1C">
              <w:rPr>
                <w:noProof/>
                <w:webHidden/>
              </w:rPr>
            </w:r>
            <w:r w:rsidR="00F57B1C">
              <w:rPr>
                <w:noProof/>
                <w:webHidden/>
              </w:rPr>
              <w:fldChar w:fldCharType="separate"/>
            </w:r>
            <w:r w:rsidR="00DA5EA2">
              <w:rPr>
                <w:noProof/>
                <w:webHidden/>
              </w:rPr>
              <w:t>27</w:t>
            </w:r>
            <w:r w:rsidR="00F57B1C">
              <w:rPr>
                <w:noProof/>
                <w:webHidden/>
              </w:rPr>
              <w:fldChar w:fldCharType="end"/>
            </w:r>
          </w:hyperlink>
        </w:p>
        <w:p w14:paraId="7E8BA732" w14:textId="693A79A3" w:rsidR="00F57B1C" w:rsidRDefault="00824B13">
          <w:pPr>
            <w:pStyle w:val="TOC3"/>
            <w:rPr>
              <w:rFonts w:asciiTheme="minorHAnsi" w:eastAsiaTheme="minorEastAsia" w:hAnsiTheme="minorHAnsi" w:cstheme="minorBidi"/>
              <w:noProof/>
            </w:rPr>
          </w:pPr>
          <w:hyperlink w:anchor="_Toc94253434" w:history="1">
            <w:r w:rsidR="00F57B1C" w:rsidRPr="00115391">
              <w:rPr>
                <w:rStyle w:val="Hyperlink"/>
                <w:rFonts w:cstheme="minorHAnsi"/>
                <w:noProof/>
              </w:rPr>
              <w:t>8.2.6.</w:t>
            </w:r>
            <w:r w:rsidR="00F57B1C">
              <w:rPr>
                <w:rFonts w:asciiTheme="minorHAnsi" w:eastAsiaTheme="minorEastAsia" w:hAnsiTheme="minorHAnsi" w:cstheme="minorBidi"/>
                <w:noProof/>
              </w:rPr>
              <w:tab/>
            </w:r>
            <w:r w:rsidR="00F57B1C" w:rsidRPr="00115391">
              <w:rPr>
                <w:rStyle w:val="Hyperlink"/>
                <w:rFonts w:cstheme="minorHAnsi"/>
                <w:noProof/>
              </w:rPr>
              <w:t>Equal Employment Opportunity Requirements</w:t>
            </w:r>
            <w:r w:rsidR="00F57B1C">
              <w:rPr>
                <w:noProof/>
                <w:webHidden/>
              </w:rPr>
              <w:tab/>
            </w:r>
            <w:r w:rsidR="00F57B1C">
              <w:rPr>
                <w:noProof/>
                <w:webHidden/>
              </w:rPr>
              <w:fldChar w:fldCharType="begin"/>
            </w:r>
            <w:r w:rsidR="00F57B1C">
              <w:rPr>
                <w:noProof/>
                <w:webHidden/>
              </w:rPr>
              <w:instrText xml:space="preserve"> PAGEREF _Toc94253434 \h </w:instrText>
            </w:r>
            <w:r w:rsidR="00F57B1C">
              <w:rPr>
                <w:noProof/>
                <w:webHidden/>
              </w:rPr>
            </w:r>
            <w:r w:rsidR="00F57B1C">
              <w:rPr>
                <w:noProof/>
                <w:webHidden/>
              </w:rPr>
              <w:fldChar w:fldCharType="separate"/>
            </w:r>
            <w:r w:rsidR="00DA5EA2">
              <w:rPr>
                <w:noProof/>
                <w:webHidden/>
              </w:rPr>
              <w:t>29</w:t>
            </w:r>
            <w:r w:rsidR="00F57B1C">
              <w:rPr>
                <w:noProof/>
                <w:webHidden/>
              </w:rPr>
              <w:fldChar w:fldCharType="end"/>
            </w:r>
          </w:hyperlink>
        </w:p>
        <w:p w14:paraId="4E9A14B0" w14:textId="1247AC6A" w:rsidR="00F57B1C" w:rsidRDefault="00824B13">
          <w:pPr>
            <w:pStyle w:val="TOC3"/>
            <w:rPr>
              <w:rFonts w:asciiTheme="minorHAnsi" w:eastAsiaTheme="minorEastAsia" w:hAnsiTheme="minorHAnsi" w:cstheme="minorBidi"/>
              <w:noProof/>
            </w:rPr>
          </w:pPr>
          <w:hyperlink w:anchor="_Toc94253435" w:history="1">
            <w:r w:rsidR="00F57B1C" w:rsidRPr="00115391">
              <w:rPr>
                <w:rStyle w:val="Hyperlink"/>
                <w:rFonts w:cstheme="minorHAnsi"/>
                <w:noProof/>
              </w:rPr>
              <w:t>8.2.7.</w:t>
            </w:r>
            <w:r w:rsidR="00F57B1C">
              <w:rPr>
                <w:rFonts w:asciiTheme="minorHAnsi" w:eastAsiaTheme="minorEastAsia" w:hAnsiTheme="minorHAnsi" w:cstheme="minorBidi"/>
                <w:noProof/>
              </w:rPr>
              <w:tab/>
            </w:r>
            <w:r w:rsidR="00F57B1C" w:rsidRPr="00115391">
              <w:rPr>
                <w:rStyle w:val="Hyperlink"/>
                <w:rFonts w:cs="Calibri"/>
                <w:noProof/>
              </w:rPr>
              <w:t xml:space="preserve">Participation Opportunities for New York State Certified Service-Disabled </w:t>
            </w:r>
            <w:r w:rsidR="00F57B1C" w:rsidRPr="00115391">
              <w:rPr>
                <w:rStyle w:val="Hyperlink"/>
                <w:rFonts w:cstheme="minorHAnsi"/>
                <w:noProof/>
              </w:rPr>
              <w:t>Veteran-Owned Business Enterprises</w:t>
            </w:r>
            <w:r w:rsidR="00F57B1C">
              <w:rPr>
                <w:noProof/>
                <w:webHidden/>
              </w:rPr>
              <w:tab/>
            </w:r>
            <w:r w:rsidR="00F57B1C">
              <w:rPr>
                <w:noProof/>
                <w:webHidden/>
              </w:rPr>
              <w:fldChar w:fldCharType="begin"/>
            </w:r>
            <w:r w:rsidR="00F57B1C">
              <w:rPr>
                <w:noProof/>
                <w:webHidden/>
              </w:rPr>
              <w:instrText xml:space="preserve"> PAGEREF _Toc94253435 \h </w:instrText>
            </w:r>
            <w:r w:rsidR="00F57B1C">
              <w:rPr>
                <w:noProof/>
                <w:webHidden/>
              </w:rPr>
            </w:r>
            <w:r w:rsidR="00F57B1C">
              <w:rPr>
                <w:noProof/>
                <w:webHidden/>
              </w:rPr>
              <w:fldChar w:fldCharType="separate"/>
            </w:r>
            <w:r w:rsidR="00DA5EA2">
              <w:rPr>
                <w:noProof/>
                <w:webHidden/>
              </w:rPr>
              <w:t>29</w:t>
            </w:r>
            <w:r w:rsidR="00F57B1C">
              <w:rPr>
                <w:noProof/>
                <w:webHidden/>
              </w:rPr>
              <w:fldChar w:fldCharType="end"/>
            </w:r>
          </w:hyperlink>
        </w:p>
        <w:p w14:paraId="08187098" w14:textId="4D396818" w:rsidR="00F57B1C" w:rsidRDefault="00824B13">
          <w:pPr>
            <w:pStyle w:val="TOC3"/>
            <w:rPr>
              <w:rFonts w:asciiTheme="minorHAnsi" w:eastAsiaTheme="minorEastAsia" w:hAnsiTheme="minorHAnsi" w:cstheme="minorBidi"/>
              <w:noProof/>
            </w:rPr>
          </w:pPr>
          <w:hyperlink w:anchor="_Toc94253436" w:history="1">
            <w:r w:rsidR="00F57B1C" w:rsidRPr="00115391">
              <w:rPr>
                <w:rStyle w:val="Hyperlink"/>
                <w:rFonts w:cstheme="minorHAnsi"/>
                <w:noProof/>
              </w:rPr>
              <w:t>8.2.8.</w:t>
            </w:r>
            <w:r w:rsidR="00F57B1C">
              <w:rPr>
                <w:rFonts w:asciiTheme="minorHAnsi" w:eastAsiaTheme="minorEastAsia" w:hAnsiTheme="minorHAnsi" w:cstheme="minorBidi"/>
                <w:noProof/>
              </w:rPr>
              <w:tab/>
            </w:r>
            <w:r w:rsidR="00F57B1C" w:rsidRPr="00115391">
              <w:rPr>
                <w:rStyle w:val="Hyperlink"/>
                <w:rFonts w:cstheme="minorHAnsi"/>
                <w:noProof/>
              </w:rPr>
              <w:t>Permission to Investigate</w:t>
            </w:r>
            <w:r w:rsidR="00F57B1C">
              <w:rPr>
                <w:noProof/>
                <w:webHidden/>
              </w:rPr>
              <w:tab/>
            </w:r>
            <w:r w:rsidR="00F57B1C">
              <w:rPr>
                <w:noProof/>
                <w:webHidden/>
              </w:rPr>
              <w:fldChar w:fldCharType="begin"/>
            </w:r>
            <w:r w:rsidR="00F57B1C">
              <w:rPr>
                <w:noProof/>
                <w:webHidden/>
              </w:rPr>
              <w:instrText xml:space="preserve"> PAGEREF _Toc94253436 \h </w:instrText>
            </w:r>
            <w:r w:rsidR="00F57B1C">
              <w:rPr>
                <w:noProof/>
                <w:webHidden/>
              </w:rPr>
            </w:r>
            <w:r w:rsidR="00F57B1C">
              <w:rPr>
                <w:noProof/>
                <w:webHidden/>
              </w:rPr>
              <w:fldChar w:fldCharType="separate"/>
            </w:r>
            <w:r w:rsidR="00DA5EA2">
              <w:rPr>
                <w:noProof/>
                <w:webHidden/>
              </w:rPr>
              <w:t>30</w:t>
            </w:r>
            <w:r w:rsidR="00F57B1C">
              <w:rPr>
                <w:noProof/>
                <w:webHidden/>
              </w:rPr>
              <w:fldChar w:fldCharType="end"/>
            </w:r>
          </w:hyperlink>
        </w:p>
        <w:p w14:paraId="2CA423BA" w14:textId="7E8BBE7A" w:rsidR="00F57B1C" w:rsidRDefault="00824B13">
          <w:pPr>
            <w:pStyle w:val="TOC3"/>
            <w:rPr>
              <w:rFonts w:asciiTheme="minorHAnsi" w:eastAsiaTheme="minorEastAsia" w:hAnsiTheme="minorHAnsi" w:cstheme="minorBidi"/>
              <w:noProof/>
            </w:rPr>
          </w:pPr>
          <w:hyperlink w:anchor="_Toc94253437" w:history="1">
            <w:r w:rsidR="00F57B1C" w:rsidRPr="00115391">
              <w:rPr>
                <w:rStyle w:val="Hyperlink"/>
                <w:rFonts w:cstheme="minorHAnsi"/>
                <w:noProof/>
              </w:rPr>
              <w:t>8.2.9.</w:t>
            </w:r>
            <w:r w:rsidR="00F57B1C">
              <w:rPr>
                <w:rFonts w:asciiTheme="minorHAnsi" w:eastAsiaTheme="minorEastAsia" w:hAnsiTheme="minorHAnsi" w:cstheme="minorBidi"/>
                <w:noProof/>
              </w:rPr>
              <w:tab/>
            </w:r>
            <w:r w:rsidR="00F57B1C" w:rsidRPr="00115391">
              <w:rPr>
                <w:rStyle w:val="Hyperlink"/>
                <w:rFonts w:cstheme="minorHAnsi"/>
                <w:noProof/>
              </w:rPr>
              <w:t>Workers’ Compensation and Disability Benefits Certifications</w:t>
            </w:r>
            <w:r w:rsidR="00F57B1C">
              <w:rPr>
                <w:noProof/>
                <w:webHidden/>
              </w:rPr>
              <w:tab/>
            </w:r>
            <w:r w:rsidR="00F57B1C">
              <w:rPr>
                <w:noProof/>
                <w:webHidden/>
              </w:rPr>
              <w:fldChar w:fldCharType="begin"/>
            </w:r>
            <w:r w:rsidR="00F57B1C">
              <w:rPr>
                <w:noProof/>
                <w:webHidden/>
              </w:rPr>
              <w:instrText xml:space="preserve"> PAGEREF _Toc94253437 \h </w:instrText>
            </w:r>
            <w:r w:rsidR="00F57B1C">
              <w:rPr>
                <w:noProof/>
                <w:webHidden/>
              </w:rPr>
            </w:r>
            <w:r w:rsidR="00F57B1C">
              <w:rPr>
                <w:noProof/>
                <w:webHidden/>
              </w:rPr>
              <w:fldChar w:fldCharType="separate"/>
            </w:r>
            <w:r w:rsidR="00DA5EA2">
              <w:rPr>
                <w:noProof/>
                <w:webHidden/>
              </w:rPr>
              <w:t>30</w:t>
            </w:r>
            <w:r w:rsidR="00F57B1C">
              <w:rPr>
                <w:noProof/>
                <w:webHidden/>
              </w:rPr>
              <w:fldChar w:fldCharType="end"/>
            </w:r>
          </w:hyperlink>
        </w:p>
        <w:p w14:paraId="2FFB6C5D" w14:textId="63B0767A" w:rsidR="00F57B1C" w:rsidRDefault="00824B13">
          <w:pPr>
            <w:pStyle w:val="TOC3"/>
            <w:rPr>
              <w:rFonts w:asciiTheme="minorHAnsi" w:eastAsiaTheme="minorEastAsia" w:hAnsiTheme="minorHAnsi" w:cstheme="minorBidi"/>
              <w:noProof/>
            </w:rPr>
          </w:pPr>
          <w:hyperlink w:anchor="_Toc94253463" w:history="1">
            <w:r w:rsidR="00F57B1C" w:rsidRPr="00115391">
              <w:rPr>
                <w:rStyle w:val="Hyperlink"/>
                <w:rFonts w:cs="Calibri"/>
                <w:noProof/>
              </w:rPr>
              <w:t>8.2.10.</w:t>
            </w:r>
            <w:r w:rsidR="00F57B1C">
              <w:rPr>
                <w:rFonts w:asciiTheme="minorHAnsi" w:eastAsiaTheme="minorEastAsia" w:hAnsiTheme="minorHAnsi" w:cstheme="minorBidi"/>
                <w:noProof/>
              </w:rPr>
              <w:tab/>
            </w:r>
            <w:r w:rsidR="00F57B1C" w:rsidRPr="00115391">
              <w:rPr>
                <w:rStyle w:val="Hyperlink"/>
                <w:rFonts w:cs="Calibri"/>
                <w:noProof/>
              </w:rPr>
              <w:t>Cover Letter</w:t>
            </w:r>
            <w:r w:rsidR="00F57B1C">
              <w:rPr>
                <w:noProof/>
                <w:webHidden/>
              </w:rPr>
              <w:tab/>
            </w:r>
            <w:r w:rsidR="00F57B1C">
              <w:rPr>
                <w:noProof/>
                <w:webHidden/>
              </w:rPr>
              <w:fldChar w:fldCharType="begin"/>
            </w:r>
            <w:r w:rsidR="00F57B1C">
              <w:rPr>
                <w:noProof/>
                <w:webHidden/>
              </w:rPr>
              <w:instrText xml:space="preserve"> PAGEREF _Toc94253463 \h </w:instrText>
            </w:r>
            <w:r w:rsidR="00F57B1C">
              <w:rPr>
                <w:noProof/>
                <w:webHidden/>
              </w:rPr>
            </w:r>
            <w:r w:rsidR="00F57B1C">
              <w:rPr>
                <w:noProof/>
                <w:webHidden/>
              </w:rPr>
              <w:fldChar w:fldCharType="separate"/>
            </w:r>
            <w:r w:rsidR="00DA5EA2">
              <w:rPr>
                <w:noProof/>
                <w:webHidden/>
              </w:rPr>
              <w:t>31</w:t>
            </w:r>
            <w:r w:rsidR="00F57B1C">
              <w:rPr>
                <w:noProof/>
                <w:webHidden/>
              </w:rPr>
              <w:fldChar w:fldCharType="end"/>
            </w:r>
          </w:hyperlink>
        </w:p>
        <w:p w14:paraId="5B7904CC" w14:textId="2C694770" w:rsidR="00F57B1C" w:rsidRDefault="00824B13">
          <w:pPr>
            <w:pStyle w:val="TOC3"/>
            <w:rPr>
              <w:rFonts w:asciiTheme="minorHAnsi" w:eastAsiaTheme="minorEastAsia" w:hAnsiTheme="minorHAnsi" w:cstheme="minorBidi"/>
              <w:noProof/>
            </w:rPr>
          </w:pPr>
          <w:hyperlink w:anchor="_Toc94253464" w:history="1">
            <w:r w:rsidR="00F57B1C" w:rsidRPr="00115391">
              <w:rPr>
                <w:rStyle w:val="Hyperlink"/>
                <w:rFonts w:cs="Calibri"/>
                <w:noProof/>
              </w:rPr>
              <w:t>8.2.11.</w:t>
            </w:r>
            <w:r w:rsidR="00F57B1C">
              <w:rPr>
                <w:rFonts w:asciiTheme="minorHAnsi" w:eastAsiaTheme="minorEastAsia" w:hAnsiTheme="minorHAnsi" w:cstheme="minorBidi"/>
                <w:noProof/>
              </w:rPr>
              <w:tab/>
            </w:r>
            <w:r w:rsidR="00F57B1C" w:rsidRPr="00115391">
              <w:rPr>
                <w:rStyle w:val="Hyperlink"/>
                <w:rFonts w:cs="Calibri"/>
                <w:noProof/>
              </w:rPr>
              <w:t>Vendor Responsibility Questionnaire</w:t>
            </w:r>
            <w:r w:rsidR="00F57B1C">
              <w:rPr>
                <w:noProof/>
                <w:webHidden/>
              </w:rPr>
              <w:tab/>
            </w:r>
            <w:r w:rsidR="00F57B1C">
              <w:rPr>
                <w:noProof/>
                <w:webHidden/>
              </w:rPr>
              <w:fldChar w:fldCharType="begin"/>
            </w:r>
            <w:r w:rsidR="00F57B1C">
              <w:rPr>
                <w:noProof/>
                <w:webHidden/>
              </w:rPr>
              <w:instrText xml:space="preserve"> PAGEREF _Toc94253464 \h </w:instrText>
            </w:r>
            <w:r w:rsidR="00F57B1C">
              <w:rPr>
                <w:noProof/>
                <w:webHidden/>
              </w:rPr>
            </w:r>
            <w:r w:rsidR="00F57B1C">
              <w:rPr>
                <w:noProof/>
                <w:webHidden/>
              </w:rPr>
              <w:fldChar w:fldCharType="separate"/>
            </w:r>
            <w:r w:rsidR="00DA5EA2">
              <w:rPr>
                <w:noProof/>
                <w:webHidden/>
              </w:rPr>
              <w:t>32</w:t>
            </w:r>
            <w:r w:rsidR="00F57B1C">
              <w:rPr>
                <w:noProof/>
                <w:webHidden/>
              </w:rPr>
              <w:fldChar w:fldCharType="end"/>
            </w:r>
          </w:hyperlink>
        </w:p>
        <w:p w14:paraId="4CB9FE38" w14:textId="68AEEC1F" w:rsidR="00F57B1C" w:rsidRDefault="00824B13">
          <w:pPr>
            <w:pStyle w:val="TOC3"/>
            <w:rPr>
              <w:rFonts w:asciiTheme="minorHAnsi" w:eastAsiaTheme="minorEastAsia" w:hAnsiTheme="minorHAnsi" w:cstheme="minorBidi"/>
              <w:noProof/>
            </w:rPr>
          </w:pPr>
          <w:hyperlink w:anchor="_Toc94253465" w:history="1">
            <w:r w:rsidR="00F57B1C" w:rsidRPr="00115391">
              <w:rPr>
                <w:rStyle w:val="Hyperlink"/>
                <w:rFonts w:cs="Calibri"/>
                <w:noProof/>
              </w:rPr>
              <w:t>8.2.12.</w:t>
            </w:r>
            <w:r w:rsidR="00F57B1C">
              <w:rPr>
                <w:rFonts w:asciiTheme="minorHAnsi" w:eastAsiaTheme="minorEastAsia" w:hAnsiTheme="minorHAnsi" w:cstheme="minorBidi"/>
                <w:noProof/>
              </w:rPr>
              <w:tab/>
            </w:r>
            <w:r w:rsidR="00F57B1C" w:rsidRPr="00115391">
              <w:rPr>
                <w:rStyle w:val="Hyperlink"/>
                <w:rFonts w:cs="Calibri"/>
                <w:noProof/>
              </w:rPr>
              <w:t>Designation of Prime Contact</w:t>
            </w:r>
            <w:r w:rsidR="00F57B1C">
              <w:rPr>
                <w:noProof/>
                <w:webHidden/>
              </w:rPr>
              <w:tab/>
            </w:r>
            <w:r w:rsidR="00F57B1C">
              <w:rPr>
                <w:noProof/>
                <w:webHidden/>
              </w:rPr>
              <w:fldChar w:fldCharType="begin"/>
            </w:r>
            <w:r w:rsidR="00F57B1C">
              <w:rPr>
                <w:noProof/>
                <w:webHidden/>
              </w:rPr>
              <w:instrText xml:space="preserve"> PAGEREF _Toc94253465 \h </w:instrText>
            </w:r>
            <w:r w:rsidR="00F57B1C">
              <w:rPr>
                <w:noProof/>
                <w:webHidden/>
              </w:rPr>
            </w:r>
            <w:r w:rsidR="00F57B1C">
              <w:rPr>
                <w:noProof/>
                <w:webHidden/>
              </w:rPr>
              <w:fldChar w:fldCharType="separate"/>
            </w:r>
            <w:r w:rsidR="00DA5EA2">
              <w:rPr>
                <w:noProof/>
                <w:webHidden/>
              </w:rPr>
              <w:t>32</w:t>
            </w:r>
            <w:r w:rsidR="00F57B1C">
              <w:rPr>
                <w:noProof/>
                <w:webHidden/>
              </w:rPr>
              <w:fldChar w:fldCharType="end"/>
            </w:r>
          </w:hyperlink>
        </w:p>
        <w:p w14:paraId="165A8AB4" w14:textId="77FACB03" w:rsidR="00F57B1C" w:rsidRDefault="00824B13">
          <w:pPr>
            <w:pStyle w:val="TOC3"/>
            <w:rPr>
              <w:rFonts w:asciiTheme="minorHAnsi" w:eastAsiaTheme="minorEastAsia" w:hAnsiTheme="minorHAnsi" w:cstheme="minorBidi"/>
              <w:noProof/>
            </w:rPr>
          </w:pPr>
          <w:hyperlink w:anchor="_Toc94253466" w:history="1">
            <w:r w:rsidR="00F57B1C" w:rsidRPr="00115391">
              <w:rPr>
                <w:rStyle w:val="Hyperlink"/>
                <w:rFonts w:cs="Calibri"/>
                <w:noProof/>
              </w:rPr>
              <w:t>8.2.13.</w:t>
            </w:r>
            <w:r w:rsidR="00F57B1C">
              <w:rPr>
                <w:rFonts w:asciiTheme="minorHAnsi" w:eastAsiaTheme="minorEastAsia" w:hAnsiTheme="minorHAnsi" w:cstheme="minorBidi"/>
                <w:noProof/>
              </w:rPr>
              <w:tab/>
            </w:r>
            <w:r w:rsidR="00F57B1C" w:rsidRPr="00115391">
              <w:rPr>
                <w:rStyle w:val="Hyperlink"/>
                <w:rFonts w:cs="Calibri"/>
                <w:noProof/>
              </w:rPr>
              <w:t>Non-Collusive Bidding Practices Certification</w:t>
            </w:r>
            <w:r w:rsidR="00F57B1C">
              <w:rPr>
                <w:noProof/>
                <w:webHidden/>
              </w:rPr>
              <w:tab/>
            </w:r>
            <w:r w:rsidR="00F57B1C">
              <w:rPr>
                <w:noProof/>
                <w:webHidden/>
              </w:rPr>
              <w:fldChar w:fldCharType="begin"/>
            </w:r>
            <w:r w:rsidR="00F57B1C">
              <w:rPr>
                <w:noProof/>
                <w:webHidden/>
              </w:rPr>
              <w:instrText xml:space="preserve"> PAGEREF _Toc94253466 \h </w:instrText>
            </w:r>
            <w:r w:rsidR="00F57B1C">
              <w:rPr>
                <w:noProof/>
                <w:webHidden/>
              </w:rPr>
            </w:r>
            <w:r w:rsidR="00F57B1C">
              <w:rPr>
                <w:noProof/>
                <w:webHidden/>
              </w:rPr>
              <w:fldChar w:fldCharType="separate"/>
            </w:r>
            <w:r w:rsidR="00DA5EA2">
              <w:rPr>
                <w:noProof/>
                <w:webHidden/>
              </w:rPr>
              <w:t>33</w:t>
            </w:r>
            <w:r w:rsidR="00F57B1C">
              <w:rPr>
                <w:noProof/>
                <w:webHidden/>
              </w:rPr>
              <w:fldChar w:fldCharType="end"/>
            </w:r>
          </w:hyperlink>
        </w:p>
        <w:p w14:paraId="2A87E57F" w14:textId="3E3CDFEC" w:rsidR="00F57B1C" w:rsidRDefault="00824B13">
          <w:pPr>
            <w:pStyle w:val="TOC3"/>
            <w:rPr>
              <w:rFonts w:asciiTheme="minorHAnsi" w:eastAsiaTheme="minorEastAsia" w:hAnsiTheme="minorHAnsi" w:cstheme="minorBidi"/>
              <w:noProof/>
            </w:rPr>
          </w:pPr>
          <w:hyperlink w:anchor="_Toc94253467" w:history="1">
            <w:r w:rsidR="00F57B1C" w:rsidRPr="00115391">
              <w:rPr>
                <w:rStyle w:val="Hyperlink"/>
                <w:rFonts w:cs="Calibri"/>
                <w:noProof/>
              </w:rPr>
              <w:t>8.2.14.</w:t>
            </w:r>
            <w:r w:rsidR="00F57B1C">
              <w:rPr>
                <w:rFonts w:asciiTheme="minorHAnsi" w:eastAsiaTheme="minorEastAsia" w:hAnsiTheme="minorHAnsi" w:cstheme="minorBidi"/>
                <w:noProof/>
              </w:rPr>
              <w:tab/>
            </w:r>
            <w:r w:rsidR="00F57B1C" w:rsidRPr="00115391">
              <w:rPr>
                <w:rStyle w:val="Hyperlink"/>
                <w:rFonts w:cs="Calibri"/>
                <w:noProof/>
              </w:rPr>
              <w:t>Procurement Lobbying</w:t>
            </w:r>
            <w:r w:rsidR="00F57B1C">
              <w:rPr>
                <w:noProof/>
                <w:webHidden/>
              </w:rPr>
              <w:tab/>
            </w:r>
            <w:r w:rsidR="00F57B1C">
              <w:rPr>
                <w:noProof/>
                <w:webHidden/>
              </w:rPr>
              <w:fldChar w:fldCharType="begin"/>
            </w:r>
            <w:r w:rsidR="00F57B1C">
              <w:rPr>
                <w:noProof/>
                <w:webHidden/>
              </w:rPr>
              <w:instrText xml:space="preserve"> PAGEREF _Toc94253467 \h </w:instrText>
            </w:r>
            <w:r w:rsidR="00F57B1C">
              <w:rPr>
                <w:noProof/>
                <w:webHidden/>
              </w:rPr>
            </w:r>
            <w:r w:rsidR="00F57B1C">
              <w:rPr>
                <w:noProof/>
                <w:webHidden/>
              </w:rPr>
              <w:fldChar w:fldCharType="separate"/>
            </w:r>
            <w:r w:rsidR="00DA5EA2">
              <w:rPr>
                <w:noProof/>
                <w:webHidden/>
              </w:rPr>
              <w:t>33</w:t>
            </w:r>
            <w:r w:rsidR="00F57B1C">
              <w:rPr>
                <w:noProof/>
                <w:webHidden/>
              </w:rPr>
              <w:fldChar w:fldCharType="end"/>
            </w:r>
          </w:hyperlink>
        </w:p>
        <w:p w14:paraId="3A7C0544" w14:textId="5383E7F8" w:rsidR="00F57B1C" w:rsidRDefault="00824B13">
          <w:pPr>
            <w:pStyle w:val="TOC3"/>
            <w:rPr>
              <w:rFonts w:asciiTheme="minorHAnsi" w:eastAsiaTheme="minorEastAsia" w:hAnsiTheme="minorHAnsi" w:cstheme="minorBidi"/>
              <w:noProof/>
            </w:rPr>
          </w:pPr>
          <w:hyperlink w:anchor="_Toc94253468" w:history="1">
            <w:r w:rsidR="00F57B1C" w:rsidRPr="00115391">
              <w:rPr>
                <w:rStyle w:val="Hyperlink"/>
                <w:rFonts w:cs="Calibri"/>
                <w:noProof/>
              </w:rPr>
              <w:t>8.2.15.</w:t>
            </w:r>
            <w:r w:rsidR="00F57B1C">
              <w:rPr>
                <w:rFonts w:asciiTheme="minorHAnsi" w:eastAsiaTheme="minorEastAsia" w:hAnsiTheme="minorHAnsi" w:cstheme="minorBidi"/>
                <w:noProof/>
              </w:rPr>
              <w:tab/>
            </w:r>
            <w:r w:rsidR="00F57B1C" w:rsidRPr="00115391">
              <w:rPr>
                <w:rStyle w:val="Hyperlink"/>
                <w:rFonts w:cs="Calibri"/>
                <w:noProof/>
              </w:rPr>
              <w:t>Ethics Compliance</w:t>
            </w:r>
            <w:r w:rsidR="00F57B1C">
              <w:rPr>
                <w:noProof/>
                <w:webHidden/>
              </w:rPr>
              <w:tab/>
            </w:r>
            <w:r w:rsidR="00F57B1C">
              <w:rPr>
                <w:noProof/>
                <w:webHidden/>
              </w:rPr>
              <w:fldChar w:fldCharType="begin"/>
            </w:r>
            <w:r w:rsidR="00F57B1C">
              <w:rPr>
                <w:noProof/>
                <w:webHidden/>
              </w:rPr>
              <w:instrText xml:space="preserve"> PAGEREF _Toc94253468 \h </w:instrText>
            </w:r>
            <w:r w:rsidR="00F57B1C">
              <w:rPr>
                <w:noProof/>
                <w:webHidden/>
              </w:rPr>
            </w:r>
            <w:r w:rsidR="00F57B1C">
              <w:rPr>
                <w:noProof/>
                <w:webHidden/>
              </w:rPr>
              <w:fldChar w:fldCharType="separate"/>
            </w:r>
            <w:r w:rsidR="00DA5EA2">
              <w:rPr>
                <w:noProof/>
                <w:webHidden/>
              </w:rPr>
              <w:t>34</w:t>
            </w:r>
            <w:r w:rsidR="00F57B1C">
              <w:rPr>
                <w:noProof/>
                <w:webHidden/>
              </w:rPr>
              <w:fldChar w:fldCharType="end"/>
            </w:r>
          </w:hyperlink>
        </w:p>
        <w:p w14:paraId="42E2CA29" w14:textId="3844BD57" w:rsidR="00F57B1C" w:rsidRDefault="00824B13">
          <w:pPr>
            <w:pStyle w:val="TOC3"/>
            <w:rPr>
              <w:rFonts w:asciiTheme="minorHAnsi" w:eastAsiaTheme="minorEastAsia" w:hAnsiTheme="minorHAnsi" w:cstheme="minorBidi"/>
              <w:noProof/>
            </w:rPr>
          </w:pPr>
          <w:hyperlink w:anchor="_Toc94253469" w:history="1">
            <w:r w:rsidR="00F57B1C" w:rsidRPr="00115391">
              <w:rPr>
                <w:rStyle w:val="Hyperlink"/>
                <w:rFonts w:cs="Calibri"/>
                <w:noProof/>
              </w:rPr>
              <w:t>8.2.16.</w:t>
            </w:r>
            <w:r w:rsidR="00F57B1C">
              <w:rPr>
                <w:rFonts w:asciiTheme="minorHAnsi" w:eastAsiaTheme="minorEastAsia" w:hAnsiTheme="minorHAnsi" w:cstheme="minorBidi"/>
                <w:noProof/>
              </w:rPr>
              <w:tab/>
            </w:r>
            <w:r w:rsidR="00F57B1C" w:rsidRPr="00115391">
              <w:rPr>
                <w:rStyle w:val="Hyperlink"/>
                <w:rFonts w:cs="Calibri"/>
                <w:noProof/>
              </w:rPr>
              <w:t>Sales and Compensating Use Tax Documentation</w:t>
            </w:r>
            <w:r w:rsidR="00F57B1C">
              <w:rPr>
                <w:noProof/>
                <w:webHidden/>
              </w:rPr>
              <w:tab/>
            </w:r>
            <w:r w:rsidR="00F57B1C">
              <w:rPr>
                <w:noProof/>
                <w:webHidden/>
              </w:rPr>
              <w:fldChar w:fldCharType="begin"/>
            </w:r>
            <w:r w:rsidR="00F57B1C">
              <w:rPr>
                <w:noProof/>
                <w:webHidden/>
              </w:rPr>
              <w:instrText xml:space="preserve"> PAGEREF _Toc94253469 \h </w:instrText>
            </w:r>
            <w:r w:rsidR="00F57B1C">
              <w:rPr>
                <w:noProof/>
                <w:webHidden/>
              </w:rPr>
            </w:r>
            <w:r w:rsidR="00F57B1C">
              <w:rPr>
                <w:noProof/>
                <w:webHidden/>
              </w:rPr>
              <w:fldChar w:fldCharType="separate"/>
            </w:r>
            <w:r w:rsidR="00DA5EA2">
              <w:rPr>
                <w:noProof/>
                <w:webHidden/>
              </w:rPr>
              <w:t>35</w:t>
            </w:r>
            <w:r w:rsidR="00F57B1C">
              <w:rPr>
                <w:noProof/>
                <w:webHidden/>
              </w:rPr>
              <w:fldChar w:fldCharType="end"/>
            </w:r>
          </w:hyperlink>
        </w:p>
        <w:p w14:paraId="1172532D" w14:textId="387168DA" w:rsidR="00F57B1C" w:rsidRDefault="00824B13">
          <w:pPr>
            <w:pStyle w:val="TOC3"/>
            <w:rPr>
              <w:rFonts w:asciiTheme="minorHAnsi" w:eastAsiaTheme="minorEastAsia" w:hAnsiTheme="minorHAnsi" w:cstheme="minorBidi"/>
              <w:noProof/>
            </w:rPr>
          </w:pPr>
          <w:hyperlink w:anchor="_Toc94253470" w:history="1">
            <w:r w:rsidR="00F57B1C" w:rsidRPr="00115391">
              <w:rPr>
                <w:rStyle w:val="Hyperlink"/>
                <w:rFonts w:cs="Calibri"/>
                <w:noProof/>
              </w:rPr>
              <w:t>8.2.17.</w:t>
            </w:r>
            <w:r w:rsidR="00F57B1C">
              <w:rPr>
                <w:rFonts w:asciiTheme="minorHAnsi" w:eastAsiaTheme="minorEastAsia" w:hAnsiTheme="minorHAnsi" w:cstheme="minorBidi"/>
                <w:noProof/>
              </w:rPr>
              <w:tab/>
            </w:r>
            <w:r w:rsidR="00F57B1C" w:rsidRPr="00115391">
              <w:rPr>
                <w:rStyle w:val="Hyperlink"/>
                <w:rFonts w:cs="Calibri"/>
                <w:noProof/>
              </w:rPr>
              <w:t>Prime Contractors/Subcontractors</w:t>
            </w:r>
            <w:r w:rsidR="00F57B1C">
              <w:rPr>
                <w:noProof/>
                <w:webHidden/>
              </w:rPr>
              <w:tab/>
            </w:r>
            <w:r w:rsidR="00F57B1C">
              <w:rPr>
                <w:noProof/>
                <w:webHidden/>
              </w:rPr>
              <w:fldChar w:fldCharType="begin"/>
            </w:r>
            <w:r w:rsidR="00F57B1C">
              <w:rPr>
                <w:noProof/>
                <w:webHidden/>
              </w:rPr>
              <w:instrText xml:space="preserve"> PAGEREF _Toc94253470 \h </w:instrText>
            </w:r>
            <w:r w:rsidR="00F57B1C">
              <w:rPr>
                <w:noProof/>
                <w:webHidden/>
              </w:rPr>
            </w:r>
            <w:r w:rsidR="00F57B1C">
              <w:rPr>
                <w:noProof/>
                <w:webHidden/>
              </w:rPr>
              <w:fldChar w:fldCharType="separate"/>
            </w:r>
            <w:r w:rsidR="00DA5EA2">
              <w:rPr>
                <w:noProof/>
                <w:webHidden/>
              </w:rPr>
              <w:t>35</w:t>
            </w:r>
            <w:r w:rsidR="00F57B1C">
              <w:rPr>
                <w:noProof/>
                <w:webHidden/>
              </w:rPr>
              <w:fldChar w:fldCharType="end"/>
            </w:r>
          </w:hyperlink>
        </w:p>
        <w:p w14:paraId="69ED9560" w14:textId="5B738E9E" w:rsidR="00F57B1C" w:rsidRDefault="00824B13">
          <w:pPr>
            <w:pStyle w:val="TOC3"/>
            <w:rPr>
              <w:rFonts w:asciiTheme="minorHAnsi" w:eastAsiaTheme="minorEastAsia" w:hAnsiTheme="minorHAnsi" w:cstheme="minorBidi"/>
              <w:noProof/>
            </w:rPr>
          </w:pPr>
          <w:hyperlink w:anchor="_Toc94253471" w:history="1">
            <w:r w:rsidR="00F57B1C" w:rsidRPr="00115391">
              <w:rPr>
                <w:rStyle w:val="Hyperlink"/>
                <w:rFonts w:cs="Calibri"/>
                <w:noProof/>
              </w:rPr>
              <w:t>8.2.18.</w:t>
            </w:r>
            <w:r w:rsidR="00F57B1C">
              <w:rPr>
                <w:rFonts w:asciiTheme="minorHAnsi" w:eastAsiaTheme="minorEastAsia" w:hAnsiTheme="minorHAnsi" w:cstheme="minorBidi"/>
                <w:noProof/>
              </w:rPr>
              <w:tab/>
            </w:r>
            <w:r w:rsidR="00F57B1C" w:rsidRPr="00115391">
              <w:rPr>
                <w:rStyle w:val="Hyperlink"/>
                <w:rFonts w:cs="Calibri"/>
                <w:noProof/>
              </w:rPr>
              <w:t>Bidder-Proposed Changes to Preliminary Base Contract Terms</w:t>
            </w:r>
            <w:r w:rsidR="00F57B1C">
              <w:rPr>
                <w:noProof/>
                <w:webHidden/>
              </w:rPr>
              <w:tab/>
            </w:r>
            <w:r w:rsidR="00F57B1C">
              <w:rPr>
                <w:noProof/>
                <w:webHidden/>
              </w:rPr>
              <w:fldChar w:fldCharType="begin"/>
            </w:r>
            <w:r w:rsidR="00F57B1C">
              <w:rPr>
                <w:noProof/>
                <w:webHidden/>
              </w:rPr>
              <w:instrText xml:space="preserve"> PAGEREF _Toc94253471 \h </w:instrText>
            </w:r>
            <w:r w:rsidR="00F57B1C">
              <w:rPr>
                <w:noProof/>
                <w:webHidden/>
              </w:rPr>
            </w:r>
            <w:r w:rsidR="00F57B1C">
              <w:rPr>
                <w:noProof/>
                <w:webHidden/>
              </w:rPr>
              <w:fldChar w:fldCharType="separate"/>
            </w:r>
            <w:r w:rsidR="00DA5EA2">
              <w:rPr>
                <w:noProof/>
                <w:webHidden/>
              </w:rPr>
              <w:t>36</w:t>
            </w:r>
            <w:r w:rsidR="00F57B1C">
              <w:rPr>
                <w:noProof/>
                <w:webHidden/>
              </w:rPr>
              <w:fldChar w:fldCharType="end"/>
            </w:r>
          </w:hyperlink>
        </w:p>
        <w:p w14:paraId="5A886E46" w14:textId="757961DC" w:rsidR="00F57B1C" w:rsidRDefault="00824B13">
          <w:pPr>
            <w:pStyle w:val="TOC3"/>
            <w:rPr>
              <w:rFonts w:asciiTheme="minorHAnsi" w:eastAsiaTheme="minorEastAsia" w:hAnsiTheme="minorHAnsi" w:cstheme="minorBidi"/>
              <w:noProof/>
            </w:rPr>
          </w:pPr>
          <w:hyperlink w:anchor="_Toc94253472" w:history="1">
            <w:r w:rsidR="00F57B1C" w:rsidRPr="00115391">
              <w:rPr>
                <w:rStyle w:val="Hyperlink"/>
                <w:rFonts w:cs="Calibri"/>
                <w:noProof/>
              </w:rPr>
              <w:t>8.2.19.</w:t>
            </w:r>
            <w:r w:rsidR="00F57B1C">
              <w:rPr>
                <w:rFonts w:asciiTheme="minorHAnsi" w:eastAsiaTheme="minorEastAsia" w:hAnsiTheme="minorHAnsi" w:cstheme="minorBidi"/>
                <w:noProof/>
              </w:rPr>
              <w:tab/>
            </w:r>
            <w:r w:rsidR="00F57B1C" w:rsidRPr="00115391">
              <w:rPr>
                <w:rStyle w:val="Hyperlink"/>
                <w:rFonts w:cs="Calibri"/>
                <w:noProof/>
              </w:rPr>
              <w:t>Request for Exemption from Disclosure</w:t>
            </w:r>
            <w:r w:rsidR="00F57B1C">
              <w:rPr>
                <w:noProof/>
                <w:webHidden/>
              </w:rPr>
              <w:tab/>
            </w:r>
            <w:r w:rsidR="00F57B1C">
              <w:rPr>
                <w:noProof/>
                <w:webHidden/>
              </w:rPr>
              <w:fldChar w:fldCharType="begin"/>
            </w:r>
            <w:r w:rsidR="00F57B1C">
              <w:rPr>
                <w:noProof/>
                <w:webHidden/>
              </w:rPr>
              <w:instrText xml:space="preserve"> PAGEREF _Toc94253472 \h </w:instrText>
            </w:r>
            <w:r w:rsidR="00F57B1C">
              <w:rPr>
                <w:noProof/>
                <w:webHidden/>
              </w:rPr>
            </w:r>
            <w:r w:rsidR="00F57B1C">
              <w:rPr>
                <w:noProof/>
                <w:webHidden/>
              </w:rPr>
              <w:fldChar w:fldCharType="separate"/>
            </w:r>
            <w:r w:rsidR="00DA5EA2">
              <w:rPr>
                <w:noProof/>
                <w:webHidden/>
              </w:rPr>
              <w:t>36</w:t>
            </w:r>
            <w:r w:rsidR="00F57B1C">
              <w:rPr>
                <w:noProof/>
                <w:webHidden/>
              </w:rPr>
              <w:fldChar w:fldCharType="end"/>
            </w:r>
          </w:hyperlink>
        </w:p>
        <w:p w14:paraId="3EFB4A92" w14:textId="05176308" w:rsidR="00F57B1C" w:rsidRDefault="00824B13">
          <w:pPr>
            <w:pStyle w:val="TOC3"/>
            <w:rPr>
              <w:rFonts w:asciiTheme="minorHAnsi" w:eastAsiaTheme="minorEastAsia" w:hAnsiTheme="minorHAnsi" w:cstheme="minorBidi"/>
              <w:noProof/>
            </w:rPr>
          </w:pPr>
          <w:hyperlink w:anchor="_Toc94253473" w:history="1">
            <w:r w:rsidR="00F57B1C" w:rsidRPr="00115391">
              <w:rPr>
                <w:rStyle w:val="Hyperlink"/>
                <w:rFonts w:cs="Calibri"/>
                <w:noProof/>
              </w:rPr>
              <w:t>8.2.20.</w:t>
            </w:r>
            <w:r w:rsidR="00F57B1C">
              <w:rPr>
                <w:rFonts w:asciiTheme="minorHAnsi" w:eastAsiaTheme="minorEastAsia" w:hAnsiTheme="minorHAnsi" w:cstheme="minorBidi"/>
                <w:noProof/>
              </w:rPr>
              <w:tab/>
            </w:r>
            <w:r w:rsidR="00F57B1C" w:rsidRPr="00115391">
              <w:rPr>
                <w:rStyle w:val="Hyperlink"/>
                <w:rFonts w:cs="Calibri"/>
                <w:noProof/>
              </w:rPr>
              <w:t>Requirements Imposed Pursuant to Laws of 2006, Chapter 10</w:t>
            </w:r>
            <w:r w:rsidR="00F57B1C">
              <w:rPr>
                <w:noProof/>
                <w:webHidden/>
              </w:rPr>
              <w:tab/>
            </w:r>
            <w:r w:rsidR="00F57B1C">
              <w:rPr>
                <w:noProof/>
                <w:webHidden/>
              </w:rPr>
              <w:fldChar w:fldCharType="begin"/>
            </w:r>
            <w:r w:rsidR="00F57B1C">
              <w:rPr>
                <w:noProof/>
                <w:webHidden/>
              </w:rPr>
              <w:instrText xml:space="preserve"> PAGEREF _Toc94253473 \h </w:instrText>
            </w:r>
            <w:r w:rsidR="00F57B1C">
              <w:rPr>
                <w:noProof/>
                <w:webHidden/>
              </w:rPr>
            </w:r>
            <w:r w:rsidR="00F57B1C">
              <w:rPr>
                <w:noProof/>
                <w:webHidden/>
              </w:rPr>
              <w:fldChar w:fldCharType="separate"/>
            </w:r>
            <w:r w:rsidR="00DA5EA2">
              <w:rPr>
                <w:noProof/>
                <w:webHidden/>
              </w:rPr>
              <w:t>37</w:t>
            </w:r>
            <w:r w:rsidR="00F57B1C">
              <w:rPr>
                <w:noProof/>
                <w:webHidden/>
              </w:rPr>
              <w:fldChar w:fldCharType="end"/>
            </w:r>
          </w:hyperlink>
        </w:p>
        <w:p w14:paraId="4968A665" w14:textId="1FF667D2" w:rsidR="00F57B1C" w:rsidRDefault="00824B13">
          <w:pPr>
            <w:pStyle w:val="TOC3"/>
            <w:rPr>
              <w:rFonts w:asciiTheme="minorHAnsi" w:eastAsiaTheme="minorEastAsia" w:hAnsiTheme="minorHAnsi" w:cstheme="minorBidi"/>
              <w:noProof/>
            </w:rPr>
          </w:pPr>
          <w:hyperlink w:anchor="_Toc94253474" w:history="1">
            <w:r w:rsidR="00F57B1C" w:rsidRPr="00115391">
              <w:rPr>
                <w:rStyle w:val="Hyperlink"/>
                <w:rFonts w:cs="Calibri"/>
                <w:noProof/>
              </w:rPr>
              <w:t>8.2.21.</w:t>
            </w:r>
            <w:r w:rsidR="00F57B1C">
              <w:rPr>
                <w:rFonts w:asciiTheme="minorHAnsi" w:eastAsiaTheme="minorEastAsia" w:hAnsiTheme="minorHAnsi" w:cstheme="minorBidi"/>
                <w:noProof/>
              </w:rPr>
              <w:tab/>
            </w:r>
            <w:r w:rsidR="00F57B1C" w:rsidRPr="00115391">
              <w:rPr>
                <w:rStyle w:val="Hyperlink"/>
                <w:rFonts w:cs="Calibri"/>
                <w:noProof/>
              </w:rPr>
              <w:t>Encouraging use of New York State Business in Contract Performance</w:t>
            </w:r>
            <w:r w:rsidR="00F57B1C">
              <w:rPr>
                <w:noProof/>
                <w:webHidden/>
              </w:rPr>
              <w:tab/>
            </w:r>
            <w:r w:rsidR="00F57B1C">
              <w:rPr>
                <w:noProof/>
                <w:webHidden/>
              </w:rPr>
              <w:fldChar w:fldCharType="begin"/>
            </w:r>
            <w:r w:rsidR="00F57B1C">
              <w:rPr>
                <w:noProof/>
                <w:webHidden/>
              </w:rPr>
              <w:instrText xml:space="preserve"> PAGEREF _Toc94253474 \h </w:instrText>
            </w:r>
            <w:r w:rsidR="00F57B1C">
              <w:rPr>
                <w:noProof/>
                <w:webHidden/>
              </w:rPr>
            </w:r>
            <w:r w:rsidR="00F57B1C">
              <w:rPr>
                <w:noProof/>
                <w:webHidden/>
              </w:rPr>
              <w:fldChar w:fldCharType="separate"/>
            </w:r>
            <w:r w:rsidR="00DA5EA2">
              <w:rPr>
                <w:noProof/>
                <w:webHidden/>
              </w:rPr>
              <w:t>38</w:t>
            </w:r>
            <w:r w:rsidR="00F57B1C">
              <w:rPr>
                <w:noProof/>
                <w:webHidden/>
              </w:rPr>
              <w:fldChar w:fldCharType="end"/>
            </w:r>
          </w:hyperlink>
        </w:p>
        <w:p w14:paraId="4EC444FC" w14:textId="63CEF23C" w:rsidR="00F57B1C" w:rsidRDefault="00824B13">
          <w:pPr>
            <w:pStyle w:val="TOC3"/>
            <w:rPr>
              <w:rFonts w:asciiTheme="minorHAnsi" w:eastAsiaTheme="minorEastAsia" w:hAnsiTheme="minorHAnsi" w:cstheme="minorBidi"/>
              <w:noProof/>
            </w:rPr>
          </w:pPr>
          <w:hyperlink w:anchor="_Toc94253475" w:history="1">
            <w:r w:rsidR="00F57B1C" w:rsidRPr="00115391">
              <w:rPr>
                <w:rStyle w:val="Hyperlink"/>
                <w:rFonts w:cs="Calibri"/>
                <w:noProof/>
              </w:rPr>
              <w:t>8.2.22.</w:t>
            </w:r>
            <w:r w:rsidR="00F57B1C">
              <w:rPr>
                <w:rFonts w:asciiTheme="minorHAnsi" w:eastAsiaTheme="minorEastAsia" w:hAnsiTheme="minorHAnsi" w:cstheme="minorBidi"/>
                <w:noProof/>
              </w:rPr>
              <w:tab/>
            </w:r>
            <w:r w:rsidR="00F57B1C" w:rsidRPr="00115391">
              <w:rPr>
                <w:rStyle w:val="Hyperlink"/>
                <w:rFonts w:cs="Calibri"/>
                <w:noProof/>
              </w:rPr>
              <w:t>Assurance of No Conflict of Interest</w:t>
            </w:r>
            <w:r w:rsidR="00F57B1C">
              <w:rPr>
                <w:noProof/>
                <w:webHidden/>
              </w:rPr>
              <w:tab/>
            </w:r>
            <w:r w:rsidR="00F57B1C">
              <w:rPr>
                <w:noProof/>
                <w:webHidden/>
              </w:rPr>
              <w:fldChar w:fldCharType="begin"/>
            </w:r>
            <w:r w:rsidR="00F57B1C">
              <w:rPr>
                <w:noProof/>
                <w:webHidden/>
              </w:rPr>
              <w:instrText xml:space="preserve"> PAGEREF _Toc94253475 \h </w:instrText>
            </w:r>
            <w:r w:rsidR="00F57B1C">
              <w:rPr>
                <w:noProof/>
                <w:webHidden/>
              </w:rPr>
            </w:r>
            <w:r w:rsidR="00F57B1C">
              <w:rPr>
                <w:noProof/>
                <w:webHidden/>
              </w:rPr>
              <w:fldChar w:fldCharType="separate"/>
            </w:r>
            <w:r w:rsidR="00DA5EA2">
              <w:rPr>
                <w:noProof/>
                <w:webHidden/>
              </w:rPr>
              <w:t>38</w:t>
            </w:r>
            <w:r w:rsidR="00F57B1C">
              <w:rPr>
                <w:noProof/>
                <w:webHidden/>
              </w:rPr>
              <w:fldChar w:fldCharType="end"/>
            </w:r>
          </w:hyperlink>
        </w:p>
        <w:p w14:paraId="5A975EA6" w14:textId="68A22827" w:rsidR="00F57B1C" w:rsidRDefault="00824B13">
          <w:pPr>
            <w:pStyle w:val="TOC3"/>
            <w:rPr>
              <w:rFonts w:asciiTheme="minorHAnsi" w:eastAsiaTheme="minorEastAsia" w:hAnsiTheme="minorHAnsi" w:cstheme="minorBidi"/>
              <w:noProof/>
            </w:rPr>
          </w:pPr>
          <w:hyperlink w:anchor="_Toc94253476" w:history="1">
            <w:r w:rsidR="00F57B1C" w:rsidRPr="00115391">
              <w:rPr>
                <w:rStyle w:val="Hyperlink"/>
                <w:rFonts w:cs="Calibri"/>
                <w:noProof/>
              </w:rPr>
              <w:t>8.2.23.</w:t>
            </w:r>
            <w:r w:rsidR="00F57B1C">
              <w:rPr>
                <w:rFonts w:asciiTheme="minorHAnsi" w:eastAsiaTheme="minorEastAsia" w:hAnsiTheme="minorHAnsi" w:cstheme="minorBidi"/>
                <w:noProof/>
              </w:rPr>
              <w:tab/>
            </w:r>
            <w:r w:rsidR="00F57B1C" w:rsidRPr="00115391">
              <w:rPr>
                <w:rStyle w:val="Hyperlink"/>
                <w:rFonts w:cs="Calibri"/>
                <w:noProof/>
              </w:rPr>
              <w:t>Executive Order No. 177 Certification</w:t>
            </w:r>
            <w:r w:rsidR="00F57B1C">
              <w:rPr>
                <w:noProof/>
                <w:webHidden/>
              </w:rPr>
              <w:tab/>
            </w:r>
            <w:r w:rsidR="00F57B1C">
              <w:rPr>
                <w:noProof/>
                <w:webHidden/>
              </w:rPr>
              <w:fldChar w:fldCharType="begin"/>
            </w:r>
            <w:r w:rsidR="00F57B1C">
              <w:rPr>
                <w:noProof/>
                <w:webHidden/>
              </w:rPr>
              <w:instrText xml:space="preserve"> PAGEREF _Toc94253476 \h </w:instrText>
            </w:r>
            <w:r w:rsidR="00F57B1C">
              <w:rPr>
                <w:noProof/>
                <w:webHidden/>
              </w:rPr>
            </w:r>
            <w:r w:rsidR="00F57B1C">
              <w:rPr>
                <w:noProof/>
                <w:webHidden/>
              </w:rPr>
              <w:fldChar w:fldCharType="separate"/>
            </w:r>
            <w:r w:rsidR="00DA5EA2">
              <w:rPr>
                <w:noProof/>
                <w:webHidden/>
              </w:rPr>
              <w:t>39</w:t>
            </w:r>
            <w:r w:rsidR="00F57B1C">
              <w:rPr>
                <w:noProof/>
                <w:webHidden/>
              </w:rPr>
              <w:fldChar w:fldCharType="end"/>
            </w:r>
          </w:hyperlink>
        </w:p>
        <w:p w14:paraId="7C16DDBE" w14:textId="73F9ACE3" w:rsidR="00F57B1C" w:rsidRDefault="00824B13">
          <w:pPr>
            <w:pStyle w:val="TOC3"/>
            <w:rPr>
              <w:rFonts w:asciiTheme="minorHAnsi" w:eastAsiaTheme="minorEastAsia" w:hAnsiTheme="minorHAnsi" w:cstheme="minorBidi"/>
              <w:noProof/>
            </w:rPr>
          </w:pPr>
          <w:hyperlink w:anchor="_Toc94253477" w:history="1">
            <w:r w:rsidR="00F57B1C" w:rsidRPr="00115391">
              <w:rPr>
                <w:rStyle w:val="Hyperlink"/>
                <w:rFonts w:cs="Calibri"/>
                <w:noProof/>
              </w:rPr>
              <w:t>8.2.24.</w:t>
            </w:r>
            <w:r w:rsidR="00F57B1C">
              <w:rPr>
                <w:rFonts w:asciiTheme="minorHAnsi" w:eastAsiaTheme="minorEastAsia" w:hAnsiTheme="minorHAnsi" w:cstheme="minorBidi"/>
                <w:noProof/>
              </w:rPr>
              <w:tab/>
            </w:r>
            <w:r w:rsidR="00F57B1C" w:rsidRPr="00115391">
              <w:rPr>
                <w:rStyle w:val="Hyperlink"/>
                <w:rFonts w:cs="Calibri"/>
                <w:noProof/>
              </w:rPr>
              <w:t>Sexual Harassment Prevention Certification</w:t>
            </w:r>
            <w:r w:rsidR="00F57B1C">
              <w:rPr>
                <w:noProof/>
                <w:webHidden/>
              </w:rPr>
              <w:tab/>
            </w:r>
            <w:r w:rsidR="00F57B1C">
              <w:rPr>
                <w:noProof/>
                <w:webHidden/>
              </w:rPr>
              <w:fldChar w:fldCharType="begin"/>
            </w:r>
            <w:r w:rsidR="00F57B1C">
              <w:rPr>
                <w:noProof/>
                <w:webHidden/>
              </w:rPr>
              <w:instrText xml:space="preserve"> PAGEREF _Toc94253477 \h </w:instrText>
            </w:r>
            <w:r w:rsidR="00F57B1C">
              <w:rPr>
                <w:noProof/>
                <w:webHidden/>
              </w:rPr>
            </w:r>
            <w:r w:rsidR="00F57B1C">
              <w:rPr>
                <w:noProof/>
                <w:webHidden/>
              </w:rPr>
              <w:fldChar w:fldCharType="separate"/>
            </w:r>
            <w:r w:rsidR="00DA5EA2">
              <w:rPr>
                <w:noProof/>
                <w:webHidden/>
              </w:rPr>
              <w:t>39</w:t>
            </w:r>
            <w:r w:rsidR="00F57B1C">
              <w:rPr>
                <w:noProof/>
                <w:webHidden/>
              </w:rPr>
              <w:fldChar w:fldCharType="end"/>
            </w:r>
          </w:hyperlink>
        </w:p>
        <w:p w14:paraId="1445C141" w14:textId="2C58778F" w:rsidR="00F57B1C" w:rsidRDefault="00824B13">
          <w:pPr>
            <w:pStyle w:val="TOC1"/>
            <w:rPr>
              <w:rFonts w:asciiTheme="minorHAnsi" w:eastAsiaTheme="minorEastAsia" w:hAnsiTheme="minorHAnsi" w:cstheme="minorBidi"/>
              <w:b w:val="0"/>
              <w:bCs w:val="0"/>
            </w:rPr>
          </w:pPr>
          <w:hyperlink w:anchor="_Toc94253478" w:history="1">
            <w:r w:rsidR="00F57B1C" w:rsidRPr="00115391">
              <w:rPr>
                <w:rStyle w:val="Hyperlink"/>
              </w:rPr>
              <w:t>9.</w:t>
            </w:r>
            <w:r w:rsidR="00F57B1C">
              <w:rPr>
                <w:rFonts w:asciiTheme="minorHAnsi" w:eastAsiaTheme="minorEastAsia" w:hAnsiTheme="minorHAnsi" w:cstheme="minorBidi"/>
                <w:b w:val="0"/>
                <w:bCs w:val="0"/>
              </w:rPr>
              <w:tab/>
            </w:r>
            <w:r w:rsidR="00F57B1C" w:rsidRPr="00115391">
              <w:rPr>
                <w:rStyle w:val="Hyperlink"/>
              </w:rPr>
              <w:t>Proposal Content and Submission Requirements</w:t>
            </w:r>
            <w:r w:rsidR="00F57B1C">
              <w:rPr>
                <w:webHidden/>
              </w:rPr>
              <w:tab/>
            </w:r>
            <w:r w:rsidR="00F57B1C">
              <w:rPr>
                <w:webHidden/>
              </w:rPr>
              <w:fldChar w:fldCharType="begin"/>
            </w:r>
            <w:r w:rsidR="00F57B1C">
              <w:rPr>
                <w:webHidden/>
              </w:rPr>
              <w:instrText xml:space="preserve"> PAGEREF _Toc94253478 \h </w:instrText>
            </w:r>
            <w:r w:rsidR="00F57B1C">
              <w:rPr>
                <w:webHidden/>
              </w:rPr>
            </w:r>
            <w:r w:rsidR="00F57B1C">
              <w:rPr>
                <w:webHidden/>
              </w:rPr>
              <w:fldChar w:fldCharType="separate"/>
            </w:r>
            <w:r w:rsidR="00DA5EA2">
              <w:rPr>
                <w:webHidden/>
              </w:rPr>
              <w:t>40</w:t>
            </w:r>
            <w:r w:rsidR="00F57B1C">
              <w:rPr>
                <w:webHidden/>
              </w:rPr>
              <w:fldChar w:fldCharType="end"/>
            </w:r>
          </w:hyperlink>
        </w:p>
        <w:p w14:paraId="53139E93" w14:textId="76E0F7E8" w:rsidR="00F57B1C" w:rsidRDefault="00824B13">
          <w:pPr>
            <w:pStyle w:val="TOC2"/>
            <w:rPr>
              <w:rFonts w:asciiTheme="minorHAnsi" w:eastAsiaTheme="minorEastAsia" w:hAnsiTheme="minorHAnsi" w:cstheme="minorBidi"/>
              <w:noProof/>
            </w:rPr>
          </w:pPr>
          <w:hyperlink w:anchor="_Toc94253480" w:history="1">
            <w:r w:rsidR="00F57B1C" w:rsidRPr="00115391">
              <w:rPr>
                <w:rStyle w:val="Hyperlink"/>
                <w:rFonts w:cstheme="minorHAnsi"/>
                <w:noProof/>
              </w:rPr>
              <w:t>9.1.</w:t>
            </w:r>
            <w:r w:rsidR="00F57B1C">
              <w:rPr>
                <w:rFonts w:asciiTheme="minorHAnsi" w:eastAsiaTheme="minorEastAsia" w:hAnsiTheme="minorHAnsi" w:cstheme="minorBidi"/>
                <w:noProof/>
              </w:rPr>
              <w:tab/>
            </w:r>
            <w:r w:rsidR="00F57B1C" w:rsidRPr="00115391">
              <w:rPr>
                <w:rStyle w:val="Hyperlink"/>
                <w:rFonts w:cstheme="minorHAnsi"/>
                <w:noProof/>
              </w:rPr>
              <w:t>Proposal</w:t>
            </w:r>
            <w:r w:rsidR="00F57B1C" w:rsidRPr="00115391">
              <w:rPr>
                <w:rStyle w:val="Hyperlink"/>
                <w:rFonts w:cs="Calibri"/>
                <w:noProof/>
              </w:rPr>
              <w:t xml:space="preserve"> Content and Organization</w:t>
            </w:r>
            <w:r w:rsidR="00F57B1C">
              <w:rPr>
                <w:noProof/>
                <w:webHidden/>
              </w:rPr>
              <w:tab/>
            </w:r>
            <w:r w:rsidR="00F57B1C">
              <w:rPr>
                <w:noProof/>
                <w:webHidden/>
              </w:rPr>
              <w:fldChar w:fldCharType="begin"/>
            </w:r>
            <w:r w:rsidR="00F57B1C">
              <w:rPr>
                <w:noProof/>
                <w:webHidden/>
              </w:rPr>
              <w:instrText xml:space="preserve"> PAGEREF _Toc94253480 \h </w:instrText>
            </w:r>
            <w:r w:rsidR="00F57B1C">
              <w:rPr>
                <w:noProof/>
                <w:webHidden/>
              </w:rPr>
            </w:r>
            <w:r w:rsidR="00F57B1C">
              <w:rPr>
                <w:noProof/>
                <w:webHidden/>
              </w:rPr>
              <w:fldChar w:fldCharType="separate"/>
            </w:r>
            <w:r w:rsidR="00DA5EA2">
              <w:rPr>
                <w:noProof/>
                <w:webHidden/>
              </w:rPr>
              <w:t>40</w:t>
            </w:r>
            <w:r w:rsidR="00F57B1C">
              <w:rPr>
                <w:noProof/>
                <w:webHidden/>
              </w:rPr>
              <w:fldChar w:fldCharType="end"/>
            </w:r>
          </w:hyperlink>
        </w:p>
        <w:p w14:paraId="32B73D94" w14:textId="46B9FECC" w:rsidR="00F57B1C" w:rsidRDefault="00824B13">
          <w:pPr>
            <w:pStyle w:val="TOC2"/>
            <w:rPr>
              <w:rFonts w:asciiTheme="minorHAnsi" w:eastAsiaTheme="minorEastAsia" w:hAnsiTheme="minorHAnsi" w:cstheme="minorBidi"/>
              <w:noProof/>
            </w:rPr>
          </w:pPr>
          <w:hyperlink w:anchor="_Toc94253481" w:history="1">
            <w:r w:rsidR="00F57B1C" w:rsidRPr="00115391">
              <w:rPr>
                <w:rStyle w:val="Hyperlink"/>
                <w:rFonts w:cstheme="minorHAnsi"/>
                <w:noProof/>
              </w:rPr>
              <w:t>9.2.</w:t>
            </w:r>
            <w:r w:rsidR="00F57B1C">
              <w:rPr>
                <w:rFonts w:asciiTheme="minorHAnsi" w:eastAsiaTheme="minorEastAsia" w:hAnsiTheme="minorHAnsi" w:cstheme="minorBidi"/>
                <w:noProof/>
              </w:rPr>
              <w:tab/>
            </w:r>
            <w:r w:rsidR="00F57B1C" w:rsidRPr="00115391">
              <w:rPr>
                <w:rStyle w:val="Hyperlink"/>
                <w:rFonts w:cs="Calibri"/>
                <w:noProof/>
              </w:rPr>
              <w:t>Proposal Submission</w:t>
            </w:r>
            <w:r w:rsidR="00F57B1C">
              <w:rPr>
                <w:noProof/>
                <w:webHidden/>
              </w:rPr>
              <w:tab/>
            </w:r>
            <w:r w:rsidR="00F57B1C">
              <w:rPr>
                <w:noProof/>
                <w:webHidden/>
              </w:rPr>
              <w:fldChar w:fldCharType="begin"/>
            </w:r>
            <w:r w:rsidR="00F57B1C">
              <w:rPr>
                <w:noProof/>
                <w:webHidden/>
              </w:rPr>
              <w:instrText xml:space="preserve"> PAGEREF _Toc94253481 \h </w:instrText>
            </w:r>
            <w:r w:rsidR="00F57B1C">
              <w:rPr>
                <w:noProof/>
                <w:webHidden/>
              </w:rPr>
            </w:r>
            <w:r w:rsidR="00F57B1C">
              <w:rPr>
                <w:noProof/>
                <w:webHidden/>
              </w:rPr>
              <w:fldChar w:fldCharType="separate"/>
            </w:r>
            <w:r w:rsidR="00DA5EA2">
              <w:rPr>
                <w:noProof/>
                <w:webHidden/>
              </w:rPr>
              <w:t>40</w:t>
            </w:r>
            <w:r w:rsidR="00F57B1C">
              <w:rPr>
                <w:noProof/>
                <w:webHidden/>
              </w:rPr>
              <w:fldChar w:fldCharType="end"/>
            </w:r>
          </w:hyperlink>
        </w:p>
        <w:p w14:paraId="3AC217E1" w14:textId="494487F9" w:rsidR="00F57B1C" w:rsidRDefault="00824B13">
          <w:pPr>
            <w:pStyle w:val="TOC1"/>
            <w:rPr>
              <w:rFonts w:asciiTheme="minorHAnsi" w:eastAsiaTheme="minorEastAsia" w:hAnsiTheme="minorHAnsi" w:cstheme="minorBidi"/>
              <w:b w:val="0"/>
              <w:bCs w:val="0"/>
            </w:rPr>
          </w:pPr>
          <w:hyperlink w:anchor="_Toc94253482" w:history="1">
            <w:r w:rsidR="00F57B1C" w:rsidRPr="00115391">
              <w:rPr>
                <w:rStyle w:val="Hyperlink"/>
              </w:rPr>
              <w:t>10.</w:t>
            </w:r>
            <w:r w:rsidR="00F57B1C">
              <w:rPr>
                <w:rFonts w:asciiTheme="minorHAnsi" w:eastAsiaTheme="minorEastAsia" w:hAnsiTheme="minorHAnsi" w:cstheme="minorBidi"/>
                <w:b w:val="0"/>
                <w:bCs w:val="0"/>
              </w:rPr>
              <w:tab/>
            </w:r>
            <w:r w:rsidR="00F57B1C" w:rsidRPr="00115391">
              <w:rPr>
                <w:rStyle w:val="Hyperlink"/>
              </w:rPr>
              <w:t>Proposal Evaluation</w:t>
            </w:r>
            <w:r w:rsidR="00F57B1C">
              <w:rPr>
                <w:webHidden/>
              </w:rPr>
              <w:tab/>
            </w:r>
            <w:r w:rsidR="00F57B1C">
              <w:rPr>
                <w:webHidden/>
              </w:rPr>
              <w:fldChar w:fldCharType="begin"/>
            </w:r>
            <w:r w:rsidR="00F57B1C">
              <w:rPr>
                <w:webHidden/>
              </w:rPr>
              <w:instrText xml:space="preserve"> PAGEREF _Toc94253482 \h </w:instrText>
            </w:r>
            <w:r w:rsidR="00F57B1C">
              <w:rPr>
                <w:webHidden/>
              </w:rPr>
            </w:r>
            <w:r w:rsidR="00F57B1C">
              <w:rPr>
                <w:webHidden/>
              </w:rPr>
              <w:fldChar w:fldCharType="separate"/>
            </w:r>
            <w:r w:rsidR="00DA5EA2">
              <w:rPr>
                <w:webHidden/>
              </w:rPr>
              <w:t>42</w:t>
            </w:r>
            <w:r w:rsidR="00F57B1C">
              <w:rPr>
                <w:webHidden/>
              </w:rPr>
              <w:fldChar w:fldCharType="end"/>
            </w:r>
          </w:hyperlink>
        </w:p>
        <w:p w14:paraId="431AE6A8" w14:textId="43B3710D" w:rsidR="00F57B1C" w:rsidRDefault="00824B13">
          <w:pPr>
            <w:pStyle w:val="TOC2"/>
            <w:rPr>
              <w:rFonts w:asciiTheme="minorHAnsi" w:eastAsiaTheme="minorEastAsia" w:hAnsiTheme="minorHAnsi" w:cstheme="minorBidi"/>
              <w:noProof/>
            </w:rPr>
          </w:pPr>
          <w:hyperlink w:anchor="_Toc94253484" w:history="1">
            <w:r w:rsidR="00F57B1C" w:rsidRPr="00115391">
              <w:rPr>
                <w:rStyle w:val="Hyperlink"/>
                <w:rFonts w:cstheme="minorHAnsi"/>
                <w:noProof/>
              </w:rPr>
              <w:t>10.1.</w:t>
            </w:r>
            <w:r w:rsidR="00F57B1C">
              <w:rPr>
                <w:rFonts w:asciiTheme="minorHAnsi" w:eastAsiaTheme="minorEastAsia" w:hAnsiTheme="minorHAnsi" w:cstheme="minorBidi"/>
                <w:noProof/>
              </w:rPr>
              <w:tab/>
            </w:r>
            <w:r w:rsidR="00F57B1C" w:rsidRPr="00115391">
              <w:rPr>
                <w:rStyle w:val="Hyperlink"/>
                <w:rFonts w:cstheme="minorHAnsi"/>
                <w:noProof/>
              </w:rPr>
              <w:t>Proposal Clarification</w:t>
            </w:r>
            <w:r w:rsidR="00F57B1C">
              <w:rPr>
                <w:noProof/>
                <w:webHidden/>
              </w:rPr>
              <w:tab/>
            </w:r>
            <w:r w:rsidR="00F57B1C">
              <w:rPr>
                <w:noProof/>
                <w:webHidden/>
              </w:rPr>
              <w:fldChar w:fldCharType="begin"/>
            </w:r>
            <w:r w:rsidR="00F57B1C">
              <w:rPr>
                <w:noProof/>
                <w:webHidden/>
              </w:rPr>
              <w:instrText xml:space="preserve"> PAGEREF _Toc94253484 \h </w:instrText>
            </w:r>
            <w:r w:rsidR="00F57B1C">
              <w:rPr>
                <w:noProof/>
                <w:webHidden/>
              </w:rPr>
            </w:r>
            <w:r w:rsidR="00F57B1C">
              <w:rPr>
                <w:noProof/>
                <w:webHidden/>
              </w:rPr>
              <w:fldChar w:fldCharType="separate"/>
            </w:r>
            <w:r w:rsidR="00DA5EA2">
              <w:rPr>
                <w:noProof/>
                <w:webHidden/>
              </w:rPr>
              <w:t>42</w:t>
            </w:r>
            <w:r w:rsidR="00F57B1C">
              <w:rPr>
                <w:noProof/>
                <w:webHidden/>
              </w:rPr>
              <w:fldChar w:fldCharType="end"/>
            </w:r>
          </w:hyperlink>
        </w:p>
        <w:p w14:paraId="7A0FA5A7" w14:textId="1465CC1D" w:rsidR="00F57B1C" w:rsidRDefault="00824B13">
          <w:pPr>
            <w:pStyle w:val="TOC2"/>
            <w:rPr>
              <w:rFonts w:asciiTheme="minorHAnsi" w:eastAsiaTheme="minorEastAsia" w:hAnsiTheme="minorHAnsi" w:cstheme="minorBidi"/>
              <w:noProof/>
            </w:rPr>
          </w:pPr>
          <w:hyperlink w:anchor="_Toc94253485" w:history="1">
            <w:r w:rsidR="00F57B1C" w:rsidRPr="00115391">
              <w:rPr>
                <w:rStyle w:val="Hyperlink"/>
                <w:rFonts w:cstheme="minorHAnsi"/>
                <w:noProof/>
              </w:rPr>
              <w:t>10.2.</w:t>
            </w:r>
            <w:r w:rsidR="00F57B1C">
              <w:rPr>
                <w:rFonts w:asciiTheme="minorHAnsi" w:eastAsiaTheme="minorEastAsia" w:hAnsiTheme="minorHAnsi" w:cstheme="minorBidi"/>
                <w:noProof/>
              </w:rPr>
              <w:tab/>
            </w:r>
            <w:r w:rsidR="00F57B1C" w:rsidRPr="00115391">
              <w:rPr>
                <w:rStyle w:val="Hyperlink"/>
                <w:rFonts w:cstheme="minorHAnsi"/>
                <w:noProof/>
              </w:rPr>
              <w:t>Evaluation Process Overview</w:t>
            </w:r>
            <w:r w:rsidR="00F57B1C">
              <w:rPr>
                <w:noProof/>
                <w:webHidden/>
              </w:rPr>
              <w:tab/>
            </w:r>
            <w:r w:rsidR="00F57B1C">
              <w:rPr>
                <w:noProof/>
                <w:webHidden/>
              </w:rPr>
              <w:fldChar w:fldCharType="begin"/>
            </w:r>
            <w:r w:rsidR="00F57B1C">
              <w:rPr>
                <w:noProof/>
                <w:webHidden/>
              </w:rPr>
              <w:instrText xml:space="preserve"> PAGEREF _Toc94253485 \h </w:instrText>
            </w:r>
            <w:r w:rsidR="00F57B1C">
              <w:rPr>
                <w:noProof/>
                <w:webHidden/>
              </w:rPr>
            </w:r>
            <w:r w:rsidR="00F57B1C">
              <w:rPr>
                <w:noProof/>
                <w:webHidden/>
              </w:rPr>
              <w:fldChar w:fldCharType="separate"/>
            </w:r>
            <w:r w:rsidR="00DA5EA2">
              <w:rPr>
                <w:noProof/>
                <w:webHidden/>
              </w:rPr>
              <w:t>42</w:t>
            </w:r>
            <w:r w:rsidR="00F57B1C">
              <w:rPr>
                <w:noProof/>
                <w:webHidden/>
              </w:rPr>
              <w:fldChar w:fldCharType="end"/>
            </w:r>
          </w:hyperlink>
        </w:p>
        <w:p w14:paraId="4552E3B7" w14:textId="5B3602BB" w:rsidR="00F57B1C" w:rsidRDefault="00824B13">
          <w:pPr>
            <w:pStyle w:val="TOC3"/>
            <w:rPr>
              <w:rFonts w:asciiTheme="minorHAnsi" w:eastAsiaTheme="minorEastAsia" w:hAnsiTheme="minorHAnsi" w:cstheme="minorBidi"/>
              <w:noProof/>
            </w:rPr>
          </w:pPr>
          <w:hyperlink w:anchor="_Toc94253486" w:history="1">
            <w:r w:rsidR="00F57B1C" w:rsidRPr="00115391">
              <w:rPr>
                <w:rStyle w:val="Hyperlink"/>
                <w:rFonts w:cstheme="minorHAnsi"/>
                <w:noProof/>
              </w:rPr>
              <w:t>10.2.1.</w:t>
            </w:r>
            <w:r w:rsidR="00F57B1C">
              <w:rPr>
                <w:rFonts w:asciiTheme="minorHAnsi" w:eastAsiaTheme="minorEastAsia" w:hAnsiTheme="minorHAnsi" w:cstheme="minorBidi"/>
                <w:noProof/>
              </w:rPr>
              <w:tab/>
            </w:r>
            <w:r w:rsidR="00F57B1C" w:rsidRPr="00115391">
              <w:rPr>
                <w:rStyle w:val="Hyperlink"/>
                <w:rFonts w:cstheme="minorHAnsi"/>
                <w:noProof/>
              </w:rPr>
              <w:t>Phase One Evaluation</w:t>
            </w:r>
            <w:r w:rsidR="00F57B1C">
              <w:rPr>
                <w:noProof/>
                <w:webHidden/>
              </w:rPr>
              <w:tab/>
            </w:r>
            <w:r w:rsidR="00F57B1C">
              <w:rPr>
                <w:noProof/>
                <w:webHidden/>
              </w:rPr>
              <w:fldChar w:fldCharType="begin"/>
            </w:r>
            <w:r w:rsidR="00F57B1C">
              <w:rPr>
                <w:noProof/>
                <w:webHidden/>
              </w:rPr>
              <w:instrText xml:space="preserve"> PAGEREF _Toc94253486 \h </w:instrText>
            </w:r>
            <w:r w:rsidR="00F57B1C">
              <w:rPr>
                <w:noProof/>
                <w:webHidden/>
              </w:rPr>
            </w:r>
            <w:r w:rsidR="00F57B1C">
              <w:rPr>
                <w:noProof/>
                <w:webHidden/>
              </w:rPr>
              <w:fldChar w:fldCharType="separate"/>
            </w:r>
            <w:r w:rsidR="00DA5EA2">
              <w:rPr>
                <w:noProof/>
                <w:webHidden/>
              </w:rPr>
              <w:t>42</w:t>
            </w:r>
            <w:r w:rsidR="00F57B1C">
              <w:rPr>
                <w:noProof/>
                <w:webHidden/>
              </w:rPr>
              <w:fldChar w:fldCharType="end"/>
            </w:r>
          </w:hyperlink>
        </w:p>
        <w:p w14:paraId="17F6BAA0" w14:textId="056F2D90" w:rsidR="00F57B1C" w:rsidRDefault="00824B13">
          <w:pPr>
            <w:pStyle w:val="TOC3"/>
            <w:rPr>
              <w:rFonts w:asciiTheme="minorHAnsi" w:eastAsiaTheme="minorEastAsia" w:hAnsiTheme="minorHAnsi" w:cstheme="minorBidi"/>
              <w:noProof/>
            </w:rPr>
          </w:pPr>
          <w:hyperlink w:anchor="_Toc94253487" w:history="1">
            <w:r w:rsidR="00F57B1C" w:rsidRPr="00115391">
              <w:rPr>
                <w:rStyle w:val="Hyperlink"/>
                <w:rFonts w:cstheme="minorHAnsi"/>
                <w:noProof/>
              </w:rPr>
              <w:t>10.2.2.</w:t>
            </w:r>
            <w:r w:rsidR="00F57B1C">
              <w:rPr>
                <w:rFonts w:asciiTheme="minorHAnsi" w:eastAsiaTheme="minorEastAsia" w:hAnsiTheme="minorHAnsi" w:cstheme="minorBidi"/>
                <w:noProof/>
              </w:rPr>
              <w:tab/>
            </w:r>
            <w:r w:rsidR="00F57B1C" w:rsidRPr="00115391">
              <w:rPr>
                <w:rStyle w:val="Hyperlink"/>
                <w:rFonts w:cstheme="minorHAnsi"/>
                <w:noProof/>
              </w:rPr>
              <w:t>Phase Two Evaluation – Technical Evaluation</w:t>
            </w:r>
            <w:r w:rsidR="00F57B1C">
              <w:rPr>
                <w:noProof/>
                <w:webHidden/>
              </w:rPr>
              <w:tab/>
            </w:r>
            <w:r w:rsidR="00F57B1C">
              <w:rPr>
                <w:noProof/>
                <w:webHidden/>
              </w:rPr>
              <w:fldChar w:fldCharType="begin"/>
            </w:r>
            <w:r w:rsidR="00F57B1C">
              <w:rPr>
                <w:noProof/>
                <w:webHidden/>
              </w:rPr>
              <w:instrText xml:space="preserve"> PAGEREF _Toc94253487 \h </w:instrText>
            </w:r>
            <w:r w:rsidR="00F57B1C">
              <w:rPr>
                <w:noProof/>
                <w:webHidden/>
              </w:rPr>
            </w:r>
            <w:r w:rsidR="00F57B1C">
              <w:rPr>
                <w:noProof/>
                <w:webHidden/>
              </w:rPr>
              <w:fldChar w:fldCharType="separate"/>
            </w:r>
            <w:r w:rsidR="00DA5EA2">
              <w:rPr>
                <w:noProof/>
                <w:webHidden/>
              </w:rPr>
              <w:t>42</w:t>
            </w:r>
            <w:r w:rsidR="00F57B1C">
              <w:rPr>
                <w:noProof/>
                <w:webHidden/>
              </w:rPr>
              <w:fldChar w:fldCharType="end"/>
            </w:r>
          </w:hyperlink>
        </w:p>
        <w:p w14:paraId="6F62491D" w14:textId="7784245F" w:rsidR="00F57B1C" w:rsidRDefault="00824B13">
          <w:pPr>
            <w:pStyle w:val="TOC3"/>
            <w:rPr>
              <w:rFonts w:asciiTheme="minorHAnsi" w:eastAsiaTheme="minorEastAsia" w:hAnsiTheme="minorHAnsi" w:cstheme="minorBidi"/>
              <w:noProof/>
            </w:rPr>
          </w:pPr>
          <w:hyperlink w:anchor="_Toc94253488" w:history="1">
            <w:r w:rsidR="00F57B1C" w:rsidRPr="00115391">
              <w:rPr>
                <w:rStyle w:val="Hyperlink"/>
                <w:rFonts w:cstheme="minorHAnsi"/>
                <w:noProof/>
              </w:rPr>
              <w:t>10.2.3.</w:t>
            </w:r>
            <w:r w:rsidR="00F57B1C">
              <w:rPr>
                <w:rFonts w:asciiTheme="minorHAnsi" w:eastAsiaTheme="minorEastAsia" w:hAnsiTheme="minorHAnsi" w:cstheme="minorBidi"/>
                <w:noProof/>
              </w:rPr>
              <w:tab/>
            </w:r>
            <w:r w:rsidR="00F57B1C" w:rsidRPr="00115391">
              <w:rPr>
                <w:rStyle w:val="Hyperlink"/>
                <w:rFonts w:cstheme="minorHAnsi"/>
                <w:noProof/>
              </w:rPr>
              <w:t>Phase Three Evaluation</w:t>
            </w:r>
            <w:r w:rsidR="00F57B1C">
              <w:rPr>
                <w:noProof/>
                <w:webHidden/>
              </w:rPr>
              <w:tab/>
            </w:r>
            <w:r w:rsidR="00F57B1C">
              <w:rPr>
                <w:noProof/>
                <w:webHidden/>
              </w:rPr>
              <w:fldChar w:fldCharType="begin"/>
            </w:r>
            <w:r w:rsidR="00F57B1C">
              <w:rPr>
                <w:noProof/>
                <w:webHidden/>
              </w:rPr>
              <w:instrText xml:space="preserve"> PAGEREF _Toc94253488 \h </w:instrText>
            </w:r>
            <w:r w:rsidR="00F57B1C">
              <w:rPr>
                <w:noProof/>
                <w:webHidden/>
              </w:rPr>
            </w:r>
            <w:r w:rsidR="00F57B1C">
              <w:rPr>
                <w:noProof/>
                <w:webHidden/>
              </w:rPr>
              <w:fldChar w:fldCharType="separate"/>
            </w:r>
            <w:r w:rsidR="00DA5EA2">
              <w:rPr>
                <w:noProof/>
                <w:webHidden/>
              </w:rPr>
              <w:t>42</w:t>
            </w:r>
            <w:r w:rsidR="00F57B1C">
              <w:rPr>
                <w:noProof/>
                <w:webHidden/>
              </w:rPr>
              <w:fldChar w:fldCharType="end"/>
            </w:r>
          </w:hyperlink>
        </w:p>
        <w:p w14:paraId="289BD832" w14:textId="4096EAD0" w:rsidR="00F57B1C" w:rsidRDefault="00824B13">
          <w:pPr>
            <w:pStyle w:val="TOC3"/>
            <w:rPr>
              <w:rFonts w:asciiTheme="minorHAnsi" w:eastAsiaTheme="minorEastAsia" w:hAnsiTheme="minorHAnsi" w:cstheme="minorBidi"/>
              <w:noProof/>
            </w:rPr>
          </w:pPr>
          <w:hyperlink w:anchor="_Toc94253489" w:history="1">
            <w:r w:rsidR="00F57B1C" w:rsidRPr="00115391">
              <w:rPr>
                <w:rStyle w:val="Hyperlink"/>
                <w:rFonts w:cstheme="minorHAnsi"/>
                <w:noProof/>
              </w:rPr>
              <w:t>10.2.4.</w:t>
            </w:r>
            <w:r w:rsidR="00F57B1C">
              <w:rPr>
                <w:rFonts w:asciiTheme="minorHAnsi" w:eastAsiaTheme="minorEastAsia" w:hAnsiTheme="minorHAnsi" w:cstheme="minorBidi"/>
                <w:noProof/>
              </w:rPr>
              <w:tab/>
            </w:r>
            <w:r w:rsidR="00F57B1C" w:rsidRPr="00115391">
              <w:rPr>
                <w:rStyle w:val="Hyperlink"/>
                <w:rFonts w:cstheme="minorHAnsi"/>
                <w:noProof/>
              </w:rPr>
              <w:t>Phase Four Evaluation – Oral Presentation</w:t>
            </w:r>
            <w:r w:rsidR="00F57B1C">
              <w:rPr>
                <w:noProof/>
                <w:webHidden/>
              </w:rPr>
              <w:tab/>
            </w:r>
            <w:r w:rsidR="00F57B1C">
              <w:rPr>
                <w:noProof/>
                <w:webHidden/>
              </w:rPr>
              <w:fldChar w:fldCharType="begin"/>
            </w:r>
            <w:r w:rsidR="00F57B1C">
              <w:rPr>
                <w:noProof/>
                <w:webHidden/>
              </w:rPr>
              <w:instrText xml:space="preserve"> PAGEREF _Toc94253489 \h </w:instrText>
            </w:r>
            <w:r w:rsidR="00F57B1C">
              <w:rPr>
                <w:noProof/>
                <w:webHidden/>
              </w:rPr>
            </w:r>
            <w:r w:rsidR="00F57B1C">
              <w:rPr>
                <w:noProof/>
                <w:webHidden/>
              </w:rPr>
              <w:fldChar w:fldCharType="separate"/>
            </w:r>
            <w:r w:rsidR="00DA5EA2">
              <w:rPr>
                <w:noProof/>
                <w:webHidden/>
              </w:rPr>
              <w:t>43</w:t>
            </w:r>
            <w:r w:rsidR="00F57B1C">
              <w:rPr>
                <w:noProof/>
                <w:webHidden/>
              </w:rPr>
              <w:fldChar w:fldCharType="end"/>
            </w:r>
          </w:hyperlink>
        </w:p>
        <w:p w14:paraId="7DC1B6F9" w14:textId="36F0106E" w:rsidR="00F57B1C" w:rsidRDefault="00824B13">
          <w:pPr>
            <w:pStyle w:val="TOC2"/>
            <w:rPr>
              <w:rFonts w:asciiTheme="minorHAnsi" w:eastAsiaTheme="minorEastAsia" w:hAnsiTheme="minorHAnsi" w:cstheme="minorBidi"/>
              <w:noProof/>
            </w:rPr>
          </w:pPr>
          <w:hyperlink w:anchor="_Toc94253490" w:history="1">
            <w:r w:rsidR="00F57B1C" w:rsidRPr="00115391">
              <w:rPr>
                <w:rStyle w:val="Hyperlink"/>
                <w:rFonts w:cstheme="minorHAnsi"/>
                <w:noProof/>
              </w:rPr>
              <w:t>10.3.</w:t>
            </w:r>
            <w:r w:rsidR="00F57B1C">
              <w:rPr>
                <w:rFonts w:asciiTheme="minorHAnsi" w:eastAsiaTheme="minorEastAsia" w:hAnsiTheme="minorHAnsi" w:cstheme="minorBidi"/>
                <w:noProof/>
              </w:rPr>
              <w:tab/>
            </w:r>
            <w:r w:rsidR="00F57B1C" w:rsidRPr="00115391">
              <w:rPr>
                <w:rStyle w:val="Hyperlink"/>
                <w:rFonts w:cstheme="minorHAnsi"/>
                <w:noProof/>
              </w:rPr>
              <w:t>Final Ranking, Contract Award, and Point Distribution</w:t>
            </w:r>
            <w:r w:rsidR="00F57B1C">
              <w:rPr>
                <w:noProof/>
                <w:webHidden/>
              </w:rPr>
              <w:tab/>
            </w:r>
            <w:r w:rsidR="00F57B1C">
              <w:rPr>
                <w:noProof/>
                <w:webHidden/>
              </w:rPr>
              <w:fldChar w:fldCharType="begin"/>
            </w:r>
            <w:r w:rsidR="00F57B1C">
              <w:rPr>
                <w:noProof/>
                <w:webHidden/>
              </w:rPr>
              <w:instrText xml:space="preserve"> PAGEREF _Toc94253490 \h </w:instrText>
            </w:r>
            <w:r w:rsidR="00F57B1C">
              <w:rPr>
                <w:noProof/>
                <w:webHidden/>
              </w:rPr>
            </w:r>
            <w:r w:rsidR="00F57B1C">
              <w:rPr>
                <w:noProof/>
                <w:webHidden/>
              </w:rPr>
              <w:fldChar w:fldCharType="separate"/>
            </w:r>
            <w:r w:rsidR="00DA5EA2">
              <w:rPr>
                <w:noProof/>
                <w:webHidden/>
              </w:rPr>
              <w:t>43</w:t>
            </w:r>
            <w:r w:rsidR="00F57B1C">
              <w:rPr>
                <w:noProof/>
                <w:webHidden/>
              </w:rPr>
              <w:fldChar w:fldCharType="end"/>
            </w:r>
          </w:hyperlink>
        </w:p>
        <w:p w14:paraId="1603FEF7" w14:textId="3CC65FAF" w:rsidR="005717F1" w:rsidRDefault="005717F1" w:rsidP="005717F1">
          <w:pPr>
            <w:spacing w:after="0"/>
          </w:pPr>
          <w:r>
            <w:rPr>
              <w:b/>
              <w:bCs/>
              <w:noProof/>
            </w:rPr>
            <w:fldChar w:fldCharType="end"/>
          </w:r>
        </w:p>
      </w:sdtContent>
    </w:sdt>
    <w:p w14:paraId="5AE08944" w14:textId="4B3BE3A8" w:rsidR="00EB099B" w:rsidRPr="00F219AA" w:rsidRDefault="00BC52AB" w:rsidP="00172B9E">
      <w:pPr>
        <w:spacing w:after="0" w:line="240" w:lineRule="auto"/>
        <w:jc w:val="center"/>
        <w:rPr>
          <w:rFonts w:cs="Calibri"/>
          <w:noProof/>
          <w:sz w:val="28"/>
          <w:szCs w:val="28"/>
          <w:u w:val="single"/>
        </w:rPr>
      </w:pPr>
      <w:r>
        <w:rPr>
          <w:rFonts w:cs="Calibri"/>
          <w:noProof/>
          <w:sz w:val="28"/>
          <w:szCs w:val="28"/>
          <w:u w:val="single"/>
        </w:rPr>
        <w:br w:type="page"/>
      </w:r>
      <w:r w:rsidR="00EB099B" w:rsidRPr="00E459A4">
        <w:rPr>
          <w:rFonts w:cs="Calibri"/>
          <w:b/>
          <w:noProof/>
          <w:sz w:val="32"/>
          <w:szCs w:val="32"/>
          <w:u w:val="single"/>
        </w:rPr>
        <w:lastRenderedPageBreak/>
        <w:t>Schedule of Events</w:t>
      </w:r>
      <w:bookmarkEnd w:id="0"/>
    </w:p>
    <w:p w14:paraId="72FEE2F2" w14:textId="77777777" w:rsidR="00F219AA" w:rsidRPr="00F219AA" w:rsidRDefault="00F219AA" w:rsidP="00172B9E">
      <w:pPr>
        <w:spacing w:line="240" w:lineRule="auto"/>
        <w:rPr>
          <w:lang w:val="x-none" w:eastAsia="x-none"/>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575"/>
        <w:gridCol w:w="4001"/>
      </w:tblGrid>
      <w:tr w:rsidR="00EB099B" w:rsidRPr="00B3396B" w14:paraId="1114E5B5" w14:textId="77777777" w:rsidTr="00050D25">
        <w:trPr>
          <w:trHeight w:val="314"/>
          <w:jc w:val="center"/>
        </w:trPr>
        <w:tc>
          <w:tcPr>
            <w:tcW w:w="5575" w:type="dxa"/>
            <w:vAlign w:val="center"/>
          </w:tcPr>
          <w:p w14:paraId="375557AC" w14:textId="4A75B16E" w:rsidR="00EB099B" w:rsidRPr="005F4DCE" w:rsidRDefault="000B4A2D" w:rsidP="00050D25">
            <w:pPr>
              <w:spacing w:before="200" w:line="240" w:lineRule="auto"/>
              <w:rPr>
                <w:rFonts w:cs="Calibri"/>
                <w:noProof/>
              </w:rPr>
            </w:pPr>
            <w:r>
              <w:rPr>
                <w:rFonts w:cs="Calibri"/>
                <w:noProof/>
              </w:rPr>
              <w:t>Publication</w:t>
            </w:r>
            <w:r w:rsidRPr="005F4DCE">
              <w:rPr>
                <w:rFonts w:cs="Calibri"/>
                <w:noProof/>
              </w:rPr>
              <w:t xml:space="preserve"> </w:t>
            </w:r>
            <w:r w:rsidR="00EB099B" w:rsidRPr="005F4DCE">
              <w:rPr>
                <w:rFonts w:cs="Calibri"/>
                <w:noProof/>
              </w:rPr>
              <w:t>of RFP</w:t>
            </w:r>
          </w:p>
        </w:tc>
        <w:tc>
          <w:tcPr>
            <w:tcW w:w="4001" w:type="dxa"/>
          </w:tcPr>
          <w:p w14:paraId="601141C4" w14:textId="42CE0361" w:rsidR="00EB099B" w:rsidRPr="005F4DCE" w:rsidRDefault="002A33D2" w:rsidP="005717F1">
            <w:pPr>
              <w:spacing w:before="200" w:line="240" w:lineRule="auto"/>
              <w:jc w:val="center"/>
              <w:rPr>
                <w:rFonts w:cs="Calibri"/>
                <w:noProof/>
              </w:rPr>
            </w:pPr>
            <w:r>
              <w:rPr>
                <w:rFonts w:cs="Calibri"/>
                <w:noProof/>
              </w:rPr>
              <w:t>2/3/2022</w:t>
            </w:r>
          </w:p>
        </w:tc>
      </w:tr>
      <w:tr w:rsidR="00EB099B" w:rsidRPr="00B3396B" w14:paraId="132C7C32" w14:textId="77777777" w:rsidTr="00050D25">
        <w:trPr>
          <w:jc w:val="center"/>
        </w:trPr>
        <w:tc>
          <w:tcPr>
            <w:tcW w:w="5575" w:type="dxa"/>
            <w:vAlign w:val="center"/>
          </w:tcPr>
          <w:p w14:paraId="69BCFAA3" w14:textId="763FF0D8" w:rsidR="00EB099B" w:rsidRPr="005F4DCE" w:rsidRDefault="00EB099B" w:rsidP="00050D25">
            <w:pPr>
              <w:spacing w:before="200" w:line="240" w:lineRule="auto"/>
              <w:rPr>
                <w:rFonts w:cs="Calibri"/>
                <w:noProof/>
              </w:rPr>
            </w:pPr>
            <w:r w:rsidRPr="005F4DCE">
              <w:rPr>
                <w:rFonts w:cs="Calibri"/>
                <w:noProof/>
              </w:rPr>
              <w:t>Deadlin</w:t>
            </w:r>
            <w:r w:rsidR="006A0EFA" w:rsidRPr="005F4DCE">
              <w:rPr>
                <w:rFonts w:cs="Calibri"/>
                <w:noProof/>
              </w:rPr>
              <w:t>e</w:t>
            </w:r>
            <w:r w:rsidRPr="005F4DCE">
              <w:rPr>
                <w:rFonts w:cs="Calibri"/>
                <w:noProof/>
              </w:rPr>
              <w:t xml:space="preserve"> for </w:t>
            </w:r>
            <w:r w:rsidR="00CE72F7">
              <w:rPr>
                <w:rFonts w:cs="Calibri"/>
                <w:noProof/>
              </w:rPr>
              <w:t>F</w:t>
            </w:r>
            <w:r w:rsidRPr="005F4DCE">
              <w:rPr>
                <w:rFonts w:cs="Calibri"/>
                <w:noProof/>
              </w:rPr>
              <w:t xml:space="preserve">iling Offerer Understanding of, and </w:t>
            </w:r>
            <w:r w:rsidR="00D70738">
              <w:rPr>
                <w:rFonts w:cs="Calibri"/>
                <w:noProof/>
              </w:rPr>
              <w:t>C</w:t>
            </w:r>
            <w:r w:rsidRPr="005F4DCE">
              <w:rPr>
                <w:rFonts w:cs="Calibri"/>
                <w:noProof/>
              </w:rPr>
              <w:t>ompliance with, Procurement Lobbying Guidelines</w:t>
            </w:r>
          </w:p>
        </w:tc>
        <w:tc>
          <w:tcPr>
            <w:tcW w:w="4001" w:type="dxa"/>
            <w:vAlign w:val="center"/>
          </w:tcPr>
          <w:p w14:paraId="11E82DAA" w14:textId="00FA990C" w:rsidR="00EB099B" w:rsidRPr="005F4DCE" w:rsidRDefault="002A33D2" w:rsidP="00050D25">
            <w:pPr>
              <w:spacing w:before="200" w:line="240" w:lineRule="auto"/>
              <w:jc w:val="center"/>
              <w:rPr>
                <w:rFonts w:cs="Calibri"/>
                <w:noProof/>
              </w:rPr>
            </w:pPr>
            <w:r>
              <w:rPr>
                <w:rFonts w:cs="Calibri"/>
                <w:noProof/>
              </w:rPr>
              <w:t>2/24/2022</w:t>
            </w:r>
          </w:p>
        </w:tc>
      </w:tr>
      <w:tr w:rsidR="00EB099B" w:rsidRPr="00B3396B" w14:paraId="386CBF9A" w14:textId="77777777" w:rsidTr="00050D25">
        <w:trPr>
          <w:jc w:val="center"/>
        </w:trPr>
        <w:tc>
          <w:tcPr>
            <w:tcW w:w="5575" w:type="dxa"/>
            <w:vAlign w:val="center"/>
          </w:tcPr>
          <w:p w14:paraId="2CA54ECD" w14:textId="77777777" w:rsidR="00EB099B" w:rsidRPr="005F4DCE" w:rsidRDefault="00EB099B" w:rsidP="00050D25">
            <w:pPr>
              <w:spacing w:before="200" w:line="240" w:lineRule="auto"/>
              <w:rPr>
                <w:rFonts w:cs="Calibri"/>
                <w:noProof/>
              </w:rPr>
            </w:pPr>
            <w:r w:rsidRPr="005F4DCE">
              <w:rPr>
                <w:rFonts w:cs="Calibri"/>
                <w:noProof/>
              </w:rPr>
              <w:t xml:space="preserve">Deadline for Submission of </w:t>
            </w:r>
            <w:r w:rsidR="00D70738">
              <w:rPr>
                <w:rFonts w:cs="Calibri"/>
                <w:noProof/>
              </w:rPr>
              <w:t xml:space="preserve">Bidder </w:t>
            </w:r>
            <w:r w:rsidRPr="005F4DCE">
              <w:rPr>
                <w:rFonts w:cs="Calibri"/>
                <w:noProof/>
              </w:rPr>
              <w:t>Questions</w:t>
            </w:r>
          </w:p>
        </w:tc>
        <w:tc>
          <w:tcPr>
            <w:tcW w:w="4001" w:type="dxa"/>
            <w:vAlign w:val="center"/>
          </w:tcPr>
          <w:p w14:paraId="5CCCD0A2" w14:textId="48A3736D" w:rsidR="00EB099B" w:rsidRPr="005F4DCE" w:rsidRDefault="002A33D2" w:rsidP="00050D25">
            <w:pPr>
              <w:spacing w:before="200" w:line="240" w:lineRule="auto"/>
              <w:jc w:val="center"/>
              <w:rPr>
                <w:rFonts w:cs="Calibri"/>
                <w:noProof/>
              </w:rPr>
            </w:pPr>
            <w:r>
              <w:rPr>
                <w:rFonts w:cs="Calibri"/>
                <w:noProof/>
              </w:rPr>
              <w:t>2/24/2022</w:t>
            </w:r>
          </w:p>
        </w:tc>
      </w:tr>
      <w:tr w:rsidR="00EB099B" w:rsidRPr="00B3396B" w14:paraId="588C4F68" w14:textId="77777777" w:rsidTr="00050D25">
        <w:trPr>
          <w:jc w:val="center"/>
        </w:trPr>
        <w:tc>
          <w:tcPr>
            <w:tcW w:w="5575" w:type="dxa"/>
            <w:vAlign w:val="center"/>
          </w:tcPr>
          <w:p w14:paraId="3EFF4E3D" w14:textId="07D6330C" w:rsidR="00EB099B" w:rsidRPr="005F4DCE" w:rsidRDefault="00EB099B" w:rsidP="00050D25">
            <w:pPr>
              <w:spacing w:before="200" w:line="240" w:lineRule="auto"/>
              <w:rPr>
                <w:rFonts w:cs="Calibri"/>
                <w:noProof/>
              </w:rPr>
            </w:pPr>
            <w:r w:rsidRPr="005F4DCE">
              <w:rPr>
                <w:rFonts w:cs="Calibri"/>
                <w:noProof/>
              </w:rPr>
              <w:t>Response to Bidder Questions</w:t>
            </w:r>
          </w:p>
        </w:tc>
        <w:tc>
          <w:tcPr>
            <w:tcW w:w="4001" w:type="dxa"/>
            <w:vAlign w:val="center"/>
          </w:tcPr>
          <w:p w14:paraId="63694516" w14:textId="49BD5187" w:rsidR="00EB099B" w:rsidRPr="005F4DCE" w:rsidRDefault="002A33D2" w:rsidP="00050D25">
            <w:pPr>
              <w:spacing w:before="200" w:line="240" w:lineRule="auto"/>
              <w:jc w:val="center"/>
              <w:rPr>
                <w:rFonts w:cs="Calibri"/>
                <w:noProof/>
              </w:rPr>
            </w:pPr>
            <w:r>
              <w:rPr>
                <w:rFonts w:cs="Calibri"/>
                <w:noProof/>
              </w:rPr>
              <w:t>3/10/2022</w:t>
            </w:r>
          </w:p>
        </w:tc>
      </w:tr>
      <w:tr w:rsidR="00EB099B" w:rsidRPr="00A96A42" w14:paraId="03167846" w14:textId="77777777" w:rsidTr="00050D25">
        <w:trPr>
          <w:jc w:val="center"/>
        </w:trPr>
        <w:tc>
          <w:tcPr>
            <w:tcW w:w="5575" w:type="dxa"/>
            <w:vAlign w:val="center"/>
          </w:tcPr>
          <w:p w14:paraId="19CF30A2" w14:textId="77777777" w:rsidR="00EB099B" w:rsidRPr="005F4DCE" w:rsidRDefault="00772056" w:rsidP="00050D25">
            <w:pPr>
              <w:spacing w:before="200" w:line="240" w:lineRule="auto"/>
              <w:rPr>
                <w:rFonts w:cs="Calibri"/>
                <w:noProof/>
              </w:rPr>
            </w:pPr>
            <w:r w:rsidRPr="005F4DCE">
              <w:rPr>
                <w:rFonts w:cs="Calibri"/>
                <w:noProof/>
              </w:rPr>
              <w:t>Proposals Due</w:t>
            </w:r>
          </w:p>
        </w:tc>
        <w:tc>
          <w:tcPr>
            <w:tcW w:w="4001" w:type="dxa"/>
            <w:vAlign w:val="center"/>
          </w:tcPr>
          <w:p w14:paraId="54893DE1" w14:textId="77777777" w:rsidR="00EB099B" w:rsidRDefault="002A33D2" w:rsidP="0014341D">
            <w:pPr>
              <w:spacing w:before="200" w:after="0" w:line="240" w:lineRule="auto"/>
              <w:jc w:val="center"/>
              <w:rPr>
                <w:rFonts w:cs="Calibri"/>
                <w:noProof/>
              </w:rPr>
            </w:pPr>
            <w:r>
              <w:rPr>
                <w:rFonts w:cs="Calibri"/>
                <w:noProof/>
              </w:rPr>
              <w:t>3/31/2022</w:t>
            </w:r>
          </w:p>
          <w:p w14:paraId="3C898740" w14:textId="3BFD3CEF" w:rsidR="0014341D" w:rsidRPr="00B303D6" w:rsidRDefault="0014341D" w:rsidP="0014341D">
            <w:pPr>
              <w:spacing w:line="240" w:lineRule="auto"/>
              <w:jc w:val="center"/>
              <w:rPr>
                <w:rFonts w:cs="Calibri"/>
                <w:noProof/>
              </w:rPr>
            </w:pPr>
            <w:r>
              <w:rPr>
                <w:rFonts w:cs="Calibri"/>
                <w:noProof/>
              </w:rPr>
              <w:t>By 2:00 PM ET</w:t>
            </w:r>
          </w:p>
        </w:tc>
      </w:tr>
      <w:tr w:rsidR="009833CC" w:rsidRPr="00A96A42" w14:paraId="2950BCB7" w14:textId="77777777" w:rsidTr="00050D25">
        <w:trPr>
          <w:jc w:val="center"/>
        </w:trPr>
        <w:tc>
          <w:tcPr>
            <w:tcW w:w="5575" w:type="dxa"/>
            <w:vAlign w:val="center"/>
          </w:tcPr>
          <w:p w14:paraId="1010B6A0" w14:textId="252D9CDD" w:rsidR="009833CC" w:rsidRPr="005F4DCE" w:rsidRDefault="009833CC" w:rsidP="00050D25">
            <w:pPr>
              <w:spacing w:before="200" w:line="240" w:lineRule="auto"/>
              <w:rPr>
                <w:rFonts w:cs="Calibri"/>
                <w:noProof/>
              </w:rPr>
            </w:pPr>
            <w:r>
              <w:rPr>
                <w:rFonts w:cs="Calibri"/>
                <w:noProof/>
              </w:rPr>
              <w:t>Oral Presentation</w:t>
            </w:r>
            <w:r w:rsidR="000B4A2D">
              <w:rPr>
                <w:rFonts w:cs="Calibri"/>
                <w:noProof/>
              </w:rPr>
              <w:t xml:space="preserve"> by Bidders</w:t>
            </w:r>
          </w:p>
        </w:tc>
        <w:tc>
          <w:tcPr>
            <w:tcW w:w="4001" w:type="dxa"/>
            <w:vAlign w:val="center"/>
          </w:tcPr>
          <w:p w14:paraId="6C3ADD82" w14:textId="63B05EE9" w:rsidR="009833CC" w:rsidRPr="00B303D6" w:rsidRDefault="002A33D2" w:rsidP="00050D25">
            <w:pPr>
              <w:spacing w:before="200" w:line="240" w:lineRule="auto"/>
              <w:jc w:val="center"/>
              <w:rPr>
                <w:rFonts w:cs="Calibri"/>
                <w:noProof/>
              </w:rPr>
            </w:pPr>
            <w:r>
              <w:rPr>
                <w:rFonts w:cs="Calibri"/>
                <w:noProof/>
              </w:rPr>
              <w:t>Week of 5/9/2022</w:t>
            </w:r>
          </w:p>
        </w:tc>
      </w:tr>
      <w:tr w:rsidR="00772056" w:rsidRPr="00B3396B" w14:paraId="792CBCDC" w14:textId="77777777" w:rsidTr="00050D25">
        <w:trPr>
          <w:jc w:val="center"/>
        </w:trPr>
        <w:tc>
          <w:tcPr>
            <w:tcW w:w="5575" w:type="dxa"/>
            <w:vAlign w:val="center"/>
          </w:tcPr>
          <w:p w14:paraId="19646EF5" w14:textId="77777777" w:rsidR="00772056" w:rsidRPr="005F4DCE" w:rsidRDefault="00772056" w:rsidP="00050D25">
            <w:pPr>
              <w:spacing w:before="200" w:line="240" w:lineRule="auto"/>
              <w:rPr>
                <w:rFonts w:cs="Calibri"/>
                <w:noProof/>
              </w:rPr>
            </w:pPr>
            <w:r w:rsidRPr="005F4DCE">
              <w:rPr>
                <w:rFonts w:cs="Calibri"/>
                <w:noProof/>
              </w:rPr>
              <w:t>Notification of Intent to Award</w:t>
            </w:r>
          </w:p>
        </w:tc>
        <w:tc>
          <w:tcPr>
            <w:tcW w:w="4001" w:type="dxa"/>
            <w:vAlign w:val="center"/>
          </w:tcPr>
          <w:p w14:paraId="3D016281" w14:textId="000E8732" w:rsidR="00772056" w:rsidRPr="005F4DCE" w:rsidRDefault="002A33D2" w:rsidP="00050D25">
            <w:pPr>
              <w:spacing w:before="200" w:line="240" w:lineRule="auto"/>
              <w:jc w:val="center"/>
              <w:rPr>
                <w:rFonts w:cs="Calibri"/>
                <w:noProof/>
              </w:rPr>
            </w:pPr>
            <w:r>
              <w:rPr>
                <w:rFonts w:cs="Calibri"/>
                <w:noProof/>
              </w:rPr>
              <w:t>5/18/2022</w:t>
            </w:r>
          </w:p>
        </w:tc>
      </w:tr>
      <w:tr w:rsidR="00772056" w:rsidRPr="00B3396B" w14:paraId="041C4715" w14:textId="77777777" w:rsidTr="00050D25">
        <w:trPr>
          <w:jc w:val="center"/>
        </w:trPr>
        <w:tc>
          <w:tcPr>
            <w:tcW w:w="5575" w:type="dxa"/>
            <w:vAlign w:val="center"/>
          </w:tcPr>
          <w:p w14:paraId="4456477F" w14:textId="77777777" w:rsidR="00772056" w:rsidRPr="005F4DCE" w:rsidRDefault="00772056" w:rsidP="00050D25">
            <w:pPr>
              <w:spacing w:before="200" w:line="240" w:lineRule="auto"/>
              <w:rPr>
                <w:rFonts w:cs="Calibri"/>
                <w:noProof/>
              </w:rPr>
            </w:pPr>
            <w:r w:rsidRPr="005F4DCE">
              <w:rPr>
                <w:rFonts w:cs="Calibri"/>
                <w:noProof/>
              </w:rPr>
              <w:t>Deadline for Contract Signature</w:t>
            </w:r>
          </w:p>
        </w:tc>
        <w:tc>
          <w:tcPr>
            <w:tcW w:w="4001" w:type="dxa"/>
            <w:vAlign w:val="center"/>
          </w:tcPr>
          <w:p w14:paraId="3D01AB7A" w14:textId="7F026615" w:rsidR="00772056" w:rsidRPr="005F4DCE" w:rsidRDefault="002A33D2" w:rsidP="00050D25">
            <w:pPr>
              <w:spacing w:before="200" w:line="240" w:lineRule="auto"/>
              <w:jc w:val="center"/>
              <w:rPr>
                <w:rFonts w:cs="Calibri"/>
                <w:noProof/>
              </w:rPr>
            </w:pPr>
            <w:r>
              <w:rPr>
                <w:rFonts w:cs="Calibri"/>
                <w:noProof/>
              </w:rPr>
              <w:t>6/17/2022</w:t>
            </w:r>
          </w:p>
        </w:tc>
      </w:tr>
      <w:tr w:rsidR="0073405F" w:rsidRPr="00B3396B" w14:paraId="19787BA1" w14:textId="77777777" w:rsidTr="00050D25">
        <w:trPr>
          <w:jc w:val="center"/>
        </w:trPr>
        <w:tc>
          <w:tcPr>
            <w:tcW w:w="5575" w:type="dxa"/>
            <w:vAlign w:val="center"/>
          </w:tcPr>
          <w:p w14:paraId="705C1B6A" w14:textId="05EE3EED" w:rsidR="0073405F" w:rsidRPr="005F4DCE" w:rsidRDefault="0073405F" w:rsidP="00050D25">
            <w:pPr>
              <w:spacing w:before="200" w:line="240" w:lineRule="auto"/>
              <w:rPr>
                <w:rFonts w:cs="Calibri"/>
                <w:noProof/>
              </w:rPr>
            </w:pPr>
            <w:r>
              <w:rPr>
                <w:rFonts w:cs="Calibri"/>
                <w:noProof/>
              </w:rPr>
              <w:t>Anticipated Contract Approval</w:t>
            </w:r>
          </w:p>
        </w:tc>
        <w:tc>
          <w:tcPr>
            <w:tcW w:w="4001" w:type="dxa"/>
            <w:vAlign w:val="center"/>
          </w:tcPr>
          <w:p w14:paraId="1894A487" w14:textId="2ACD182A" w:rsidR="0073405F" w:rsidRDefault="00440B8E" w:rsidP="00050D25">
            <w:pPr>
              <w:spacing w:before="200" w:line="240" w:lineRule="auto"/>
              <w:jc w:val="center"/>
              <w:rPr>
                <w:rFonts w:cs="Calibri"/>
                <w:noProof/>
              </w:rPr>
            </w:pPr>
            <w:r>
              <w:rPr>
                <w:rFonts w:cs="Calibri"/>
                <w:noProof/>
              </w:rPr>
              <w:t>8/17/2022</w:t>
            </w:r>
          </w:p>
        </w:tc>
      </w:tr>
    </w:tbl>
    <w:p w14:paraId="4BDFA959" w14:textId="77777777" w:rsidR="00772056" w:rsidRPr="00B3396B" w:rsidRDefault="00772056" w:rsidP="00172B9E">
      <w:pPr>
        <w:spacing w:line="240" w:lineRule="auto"/>
        <w:jc w:val="center"/>
        <w:rPr>
          <w:rFonts w:ascii="Arial" w:hAnsi="Arial" w:cs="Arial"/>
          <w:noProof/>
        </w:rPr>
        <w:sectPr w:rsidR="00772056" w:rsidRPr="00B3396B" w:rsidSect="00F2594D">
          <w:headerReference w:type="default" r:id="rId12"/>
          <w:footerReference w:type="default" r:id="rId13"/>
          <w:pgSz w:w="12240" w:h="15840"/>
          <w:pgMar w:top="1440" w:right="1440" w:bottom="1440" w:left="1440" w:header="360" w:footer="360" w:gutter="0"/>
          <w:pgNumType w:start="2"/>
          <w:cols w:space="720"/>
          <w:docGrid w:linePitch="360"/>
        </w:sectPr>
      </w:pPr>
    </w:p>
    <w:p w14:paraId="5E70A86D" w14:textId="77777777" w:rsidR="00EB099B" w:rsidRPr="005F4DCE" w:rsidRDefault="0021795A" w:rsidP="00A52117">
      <w:pPr>
        <w:spacing w:after="0" w:line="240" w:lineRule="auto"/>
        <w:ind w:left="720"/>
        <w:jc w:val="center"/>
        <w:outlineLvl w:val="0"/>
        <w:rPr>
          <w:rFonts w:cs="Calibri"/>
          <w:noProof/>
        </w:rPr>
      </w:pPr>
      <w:bookmarkStart w:id="2" w:name="_Toc513475171"/>
      <w:bookmarkStart w:id="3" w:name="_Toc94253366"/>
      <w:r w:rsidRPr="00A52117">
        <w:rPr>
          <w:rFonts w:cs="Calibri"/>
          <w:b/>
          <w:sz w:val="28"/>
          <w:szCs w:val="28"/>
        </w:rPr>
        <w:lastRenderedPageBreak/>
        <w:t>Preface</w:t>
      </w:r>
      <w:bookmarkEnd w:id="2"/>
      <w:bookmarkEnd w:id="3"/>
    </w:p>
    <w:p w14:paraId="22FA496C" w14:textId="77777777" w:rsidR="00722541" w:rsidRPr="0007509A" w:rsidRDefault="00722541" w:rsidP="00050D25">
      <w:pPr>
        <w:pStyle w:val="Heading2"/>
        <w:numPr>
          <w:ilvl w:val="0"/>
          <w:numId w:val="1"/>
        </w:numPr>
        <w:spacing w:before="120" w:line="240" w:lineRule="auto"/>
        <w:ind w:left="450" w:hanging="450"/>
        <w:jc w:val="both"/>
        <w:rPr>
          <w:rFonts w:ascii="Calibri" w:hAnsi="Calibri" w:cs="Calibri"/>
          <w:i w:val="0"/>
        </w:rPr>
      </w:pPr>
      <w:bookmarkStart w:id="4" w:name="_Toc513475172"/>
      <w:bookmarkStart w:id="5" w:name="_Toc94253367"/>
      <w:bookmarkStart w:id="6" w:name="_Hlk4678746"/>
      <w:bookmarkStart w:id="7" w:name="_Hlk4675425"/>
      <w:r w:rsidRPr="0007509A">
        <w:rPr>
          <w:rFonts w:ascii="Calibri" w:hAnsi="Calibri" w:cs="Calibri"/>
          <w:i w:val="0"/>
        </w:rPr>
        <w:t>Procurement Lobbying – Offerer Understanding of, and Compliance with, Procurement Lobbying Guidelines</w:t>
      </w:r>
      <w:bookmarkEnd w:id="4"/>
      <w:bookmarkEnd w:id="5"/>
    </w:p>
    <w:p w14:paraId="76DF7651" w14:textId="026C811E" w:rsidR="00BB3A49" w:rsidRPr="0007509A" w:rsidRDefault="00BB3A49" w:rsidP="00050D25">
      <w:pPr>
        <w:spacing w:line="240" w:lineRule="auto"/>
        <w:ind w:left="450"/>
        <w:jc w:val="both"/>
        <w:rPr>
          <w:rFonts w:cs="Calibri"/>
        </w:rPr>
      </w:pPr>
      <w:bookmarkStart w:id="8" w:name="_Hlk30759898"/>
      <w:bookmarkStart w:id="9" w:name="_Hlk4677215"/>
      <w:bookmarkEnd w:id="6"/>
      <w:r w:rsidRPr="0007509A">
        <w:rPr>
          <w:rFonts w:cs="Calibri"/>
        </w:rPr>
        <w:t xml:space="preserve">New York State Finance Law 139-j(6)(b) requires that </w:t>
      </w:r>
      <w:r w:rsidR="00CD7646" w:rsidRPr="0007509A">
        <w:rPr>
          <w:rFonts w:cs="Calibri"/>
        </w:rPr>
        <w:t xml:space="preserve">New York State </w:t>
      </w:r>
      <w:r w:rsidR="000B4A2D">
        <w:rPr>
          <w:rFonts w:cs="Calibri"/>
        </w:rPr>
        <w:t>entities</w:t>
      </w:r>
      <w:r w:rsidR="00CD7646" w:rsidRPr="0007509A">
        <w:rPr>
          <w:rFonts w:cs="Calibri"/>
        </w:rPr>
        <w:t xml:space="preserve"> </w:t>
      </w:r>
      <w:r w:rsidR="000B4A2D">
        <w:rPr>
          <w:rFonts w:cs="Calibri"/>
        </w:rPr>
        <w:t xml:space="preserve">conducting a Government Procurement </w:t>
      </w:r>
      <w:r w:rsidRPr="0007509A">
        <w:rPr>
          <w:rFonts w:cs="Calibri"/>
        </w:rPr>
        <w:t>seek</w:t>
      </w:r>
      <w:r w:rsidR="00CD7646" w:rsidRPr="0007509A">
        <w:rPr>
          <w:rFonts w:cs="Calibri"/>
        </w:rPr>
        <w:t xml:space="preserve"> </w:t>
      </w:r>
      <w:r w:rsidRPr="0007509A">
        <w:rPr>
          <w:rFonts w:cs="Calibri"/>
        </w:rPr>
        <w:t>written affirmation from all Offerers as to the Offer</w:t>
      </w:r>
      <w:r w:rsidR="00BF5C77" w:rsidRPr="0007509A">
        <w:rPr>
          <w:rFonts w:cs="Calibri"/>
        </w:rPr>
        <w:t>er’s understanding of</w:t>
      </w:r>
      <w:r w:rsidR="00324279" w:rsidRPr="0007509A">
        <w:rPr>
          <w:rFonts w:cs="Calibri"/>
        </w:rPr>
        <w:t>,</w:t>
      </w:r>
      <w:r w:rsidR="00BF5C77" w:rsidRPr="0007509A">
        <w:rPr>
          <w:rFonts w:cs="Calibri"/>
        </w:rPr>
        <w:t xml:space="preserve"> and agreement to comply with</w:t>
      </w:r>
      <w:r w:rsidR="00CD7646" w:rsidRPr="0007509A">
        <w:rPr>
          <w:rFonts w:cs="Calibri"/>
        </w:rPr>
        <w:t>,</w:t>
      </w:r>
      <w:r w:rsidR="00BF5C77" w:rsidRPr="0007509A">
        <w:rPr>
          <w:rFonts w:cs="Calibri"/>
        </w:rPr>
        <w:t xml:space="preserve"> the </w:t>
      </w:r>
      <w:r w:rsidR="000B4A2D">
        <w:rPr>
          <w:rFonts w:cs="Calibri"/>
        </w:rPr>
        <w:t>State’s</w:t>
      </w:r>
      <w:r w:rsidR="000B4A2D" w:rsidRPr="0007509A">
        <w:rPr>
          <w:rFonts w:cs="Calibri"/>
        </w:rPr>
        <w:t xml:space="preserve"> </w:t>
      </w:r>
      <w:r w:rsidR="000B4A2D">
        <w:rPr>
          <w:rFonts w:cs="Calibri"/>
        </w:rPr>
        <w:t xml:space="preserve">guidelines and </w:t>
      </w:r>
      <w:r w:rsidR="00BF5C77" w:rsidRPr="0007509A">
        <w:rPr>
          <w:rFonts w:cs="Calibri"/>
        </w:rPr>
        <w:t xml:space="preserve">procedures relating to permissible contacts during a Government Procurement. </w:t>
      </w:r>
      <w:r w:rsidR="007970F6">
        <w:rPr>
          <w:rFonts w:cs="Calibri"/>
        </w:rPr>
        <w:t xml:space="preserve">The </w:t>
      </w:r>
      <w:r w:rsidR="00F00054">
        <w:rPr>
          <w:rFonts w:cs="Calibri"/>
        </w:rPr>
        <w:t>State of New York</w:t>
      </w:r>
      <w:r w:rsidR="00F00054">
        <w:rPr>
          <w:rFonts w:cs="Calibri"/>
          <w:color w:val="000000"/>
        </w:rPr>
        <w:t xml:space="preserve">, acting by and through the New York Secure Choice Savings Program Board (hereinafter, the “Board”), is the </w:t>
      </w:r>
      <w:r w:rsidR="007970F6">
        <w:rPr>
          <w:rFonts w:cs="Calibri"/>
        </w:rPr>
        <w:t xml:space="preserve">procuring entity issuing this </w:t>
      </w:r>
      <w:r w:rsidR="00DC3B6F">
        <w:rPr>
          <w:rFonts w:cs="Calibri"/>
        </w:rPr>
        <w:t>RFP</w:t>
      </w:r>
      <w:r w:rsidR="005E3CDE">
        <w:rPr>
          <w:rFonts w:cs="Calibri"/>
        </w:rPr>
        <w:t>.</w:t>
      </w:r>
      <w:r w:rsidR="007970F6">
        <w:rPr>
          <w:rFonts w:cs="Calibri"/>
        </w:rPr>
        <w:t xml:space="preserve"> </w:t>
      </w:r>
      <w:r w:rsidR="005E3CDE">
        <w:rPr>
          <w:rFonts w:cs="Calibri"/>
        </w:rPr>
        <w:t>T</w:t>
      </w:r>
      <w:r w:rsidR="00DC3B6F">
        <w:rPr>
          <w:rFonts w:cs="Calibri"/>
        </w:rPr>
        <w:t>he New York State Department of Taxation and Finance (“DTF” or “Department”),</w:t>
      </w:r>
      <w:r w:rsidR="00F41902">
        <w:rPr>
          <w:rFonts w:cs="Calibri"/>
        </w:rPr>
        <w:t xml:space="preserve"> is compiling and publishing the RFP, </w:t>
      </w:r>
      <w:r w:rsidR="00DC3B6F">
        <w:rPr>
          <w:rFonts w:cs="Calibri"/>
        </w:rPr>
        <w:t xml:space="preserve"> under the Board’s direction</w:t>
      </w:r>
      <w:r w:rsidR="00F41902">
        <w:rPr>
          <w:rFonts w:cs="Calibri"/>
        </w:rPr>
        <w:t>, for</w:t>
      </w:r>
      <w:r w:rsidR="007970F6">
        <w:rPr>
          <w:rFonts w:cs="Calibri"/>
        </w:rPr>
        <w:t xml:space="preserve"> the New York State Secure Choice Savings Program</w:t>
      </w:r>
      <w:r w:rsidR="00E35351">
        <w:rPr>
          <w:rFonts w:cs="Calibri"/>
        </w:rPr>
        <w:t xml:space="preserve"> (the “Program”)</w:t>
      </w:r>
      <w:r w:rsidR="00DC3B6F">
        <w:rPr>
          <w:rFonts w:cs="Calibri"/>
        </w:rPr>
        <w:t xml:space="preserve">. </w:t>
      </w:r>
      <w:r w:rsidR="00E35351">
        <w:rPr>
          <w:rFonts w:cs="Calibri"/>
        </w:rPr>
        <w:t>Solely f</w:t>
      </w:r>
      <w:r w:rsidR="00F00054">
        <w:rPr>
          <w:rFonts w:cs="Calibri"/>
        </w:rPr>
        <w:t>or administrative</w:t>
      </w:r>
      <w:r w:rsidR="00E35351">
        <w:rPr>
          <w:rFonts w:cs="Calibri"/>
        </w:rPr>
        <w:t xml:space="preserve"> </w:t>
      </w:r>
      <w:r w:rsidR="00F00054">
        <w:rPr>
          <w:rFonts w:cs="Calibri"/>
        </w:rPr>
        <w:t>convenience, throughout the RFP</w:t>
      </w:r>
      <w:r w:rsidR="009C118F">
        <w:rPr>
          <w:rFonts w:cs="Calibri"/>
        </w:rPr>
        <w:t xml:space="preserve"> and related documents</w:t>
      </w:r>
      <w:r w:rsidR="00F00054">
        <w:rPr>
          <w:rFonts w:cs="Calibri"/>
        </w:rPr>
        <w:t xml:space="preserve">, references to the </w:t>
      </w:r>
      <w:r w:rsidR="00E35351">
        <w:rPr>
          <w:rFonts w:cs="Calibri"/>
        </w:rPr>
        <w:t>“</w:t>
      </w:r>
      <w:r w:rsidR="00F00054">
        <w:rPr>
          <w:rFonts w:cs="Calibri"/>
        </w:rPr>
        <w:t>Board,</w:t>
      </w:r>
      <w:r w:rsidR="00E35351">
        <w:rPr>
          <w:rFonts w:cs="Calibri"/>
        </w:rPr>
        <w:t>”</w:t>
      </w:r>
      <w:r w:rsidR="00F00054">
        <w:rPr>
          <w:rFonts w:cs="Calibri"/>
        </w:rPr>
        <w:t xml:space="preserve"> or the </w:t>
      </w:r>
      <w:r w:rsidR="00E35351">
        <w:rPr>
          <w:rFonts w:cs="Calibri"/>
        </w:rPr>
        <w:t>“</w:t>
      </w:r>
      <w:r w:rsidR="00F00054">
        <w:rPr>
          <w:rFonts w:cs="Calibri"/>
        </w:rPr>
        <w:t>State,</w:t>
      </w:r>
      <w:r w:rsidR="00E35351">
        <w:rPr>
          <w:rFonts w:cs="Calibri"/>
        </w:rPr>
        <w:t>”</w:t>
      </w:r>
      <w:r w:rsidR="00F00054">
        <w:rPr>
          <w:rFonts w:cs="Calibri"/>
        </w:rPr>
        <w:t xml:space="preserve"> </w:t>
      </w:r>
      <w:r w:rsidR="00240441">
        <w:rPr>
          <w:rFonts w:cs="Calibri"/>
        </w:rPr>
        <w:t xml:space="preserve">and/or “DTF” or “Department,” </w:t>
      </w:r>
      <w:r w:rsidR="00F00054">
        <w:rPr>
          <w:rFonts w:cs="Calibri"/>
        </w:rPr>
        <w:t xml:space="preserve">are references to the </w:t>
      </w:r>
      <w:r w:rsidR="009C118F">
        <w:rPr>
          <w:rFonts w:cs="Calibri"/>
        </w:rPr>
        <w:t>Board, or the State acting through the Board,</w:t>
      </w:r>
      <w:r w:rsidR="00F00054">
        <w:rPr>
          <w:rFonts w:cs="Calibri"/>
        </w:rPr>
        <w:t xml:space="preserve"> </w:t>
      </w:r>
      <w:r w:rsidR="005E3CDE">
        <w:rPr>
          <w:rFonts w:cs="Calibri"/>
        </w:rPr>
        <w:t xml:space="preserve">or to DTF acting </w:t>
      </w:r>
      <w:r w:rsidR="00E35351">
        <w:rPr>
          <w:rFonts w:cs="Calibri"/>
        </w:rPr>
        <w:t xml:space="preserve"> </w:t>
      </w:r>
      <w:r w:rsidR="00F00054">
        <w:rPr>
          <w:rFonts w:cs="Calibri"/>
        </w:rPr>
        <w:t xml:space="preserve">at the direction of the </w:t>
      </w:r>
      <w:r w:rsidR="00E35351">
        <w:rPr>
          <w:rFonts w:cs="Calibri"/>
        </w:rPr>
        <w:t>B</w:t>
      </w:r>
      <w:r w:rsidR="00F00054">
        <w:rPr>
          <w:rFonts w:cs="Calibri"/>
        </w:rPr>
        <w:t>oard</w:t>
      </w:r>
      <w:r w:rsidR="00E17FA3">
        <w:rPr>
          <w:rFonts w:cs="Calibri"/>
        </w:rPr>
        <w:t>,</w:t>
      </w:r>
      <w:r w:rsidR="00F00054">
        <w:rPr>
          <w:rFonts w:cs="Calibri"/>
        </w:rPr>
        <w:t xml:space="preserve"> for purposes of </w:t>
      </w:r>
      <w:r w:rsidR="009C118F">
        <w:rPr>
          <w:rFonts w:cs="Calibri"/>
        </w:rPr>
        <w:t xml:space="preserve">developing and </w:t>
      </w:r>
      <w:r w:rsidR="00F00054">
        <w:rPr>
          <w:rFonts w:cs="Calibri"/>
        </w:rPr>
        <w:t>implementing th</w:t>
      </w:r>
      <w:r w:rsidR="00E35351">
        <w:rPr>
          <w:rFonts w:cs="Calibri"/>
        </w:rPr>
        <w:t xml:space="preserve">is </w:t>
      </w:r>
      <w:r w:rsidR="00F00054">
        <w:rPr>
          <w:rFonts w:cs="Calibri"/>
        </w:rPr>
        <w:t>statutorily</w:t>
      </w:r>
      <w:r w:rsidR="00E35351">
        <w:rPr>
          <w:rFonts w:cs="Calibri"/>
        </w:rPr>
        <w:t>-</w:t>
      </w:r>
      <w:r w:rsidR="00F00054">
        <w:rPr>
          <w:rFonts w:cs="Calibri"/>
        </w:rPr>
        <w:t xml:space="preserve">created Program.  </w:t>
      </w:r>
      <w:bookmarkEnd w:id="8"/>
      <w:r w:rsidR="00BF5C77" w:rsidRPr="0007509A">
        <w:rPr>
          <w:rFonts w:cs="Calibri"/>
        </w:rPr>
        <w:t xml:space="preserve">Information related to the Procurement Lobbying Law and guidelines </w:t>
      </w:r>
      <w:r w:rsidR="000B4A2D">
        <w:rPr>
          <w:rFonts w:cs="Calibri"/>
        </w:rPr>
        <w:t xml:space="preserve">for Offerers prepared by </w:t>
      </w:r>
      <w:r w:rsidR="00DC3B6F">
        <w:rPr>
          <w:rFonts w:cs="Calibri"/>
        </w:rPr>
        <w:t xml:space="preserve">DTF </w:t>
      </w:r>
      <w:r w:rsidR="00BF5C77" w:rsidRPr="0007509A">
        <w:rPr>
          <w:rFonts w:cs="Calibri"/>
        </w:rPr>
        <w:t xml:space="preserve">can be found on </w:t>
      </w:r>
      <w:r w:rsidR="000B4A2D">
        <w:rPr>
          <w:rFonts w:cs="Calibri"/>
        </w:rPr>
        <w:t>DTF’s</w:t>
      </w:r>
      <w:r w:rsidR="00BF5C77" w:rsidRPr="0007509A">
        <w:rPr>
          <w:rFonts w:cs="Calibri"/>
        </w:rPr>
        <w:t xml:space="preserve"> website at:  </w:t>
      </w:r>
      <w:hyperlink r:id="rId14" w:history="1">
        <w:r w:rsidR="00DC3113" w:rsidRPr="0007509A">
          <w:rPr>
            <w:rStyle w:val="Hyperlink"/>
            <w:rFonts w:cs="Calibri"/>
          </w:rPr>
          <w:t>http://www.tax.ny.gov/about/procure</w:t>
        </w:r>
      </w:hyperlink>
      <w:r w:rsidR="00BF5C77" w:rsidRPr="0007509A">
        <w:rPr>
          <w:rFonts w:cs="Calibri"/>
        </w:rPr>
        <w:t>.</w:t>
      </w:r>
      <w:r w:rsidR="00925E04">
        <w:rPr>
          <w:rFonts w:cs="Calibri"/>
        </w:rPr>
        <w:t xml:space="preserve"> </w:t>
      </w:r>
    </w:p>
    <w:bookmarkEnd w:id="7"/>
    <w:bookmarkEnd w:id="9"/>
    <w:p w14:paraId="75CB0991" w14:textId="5E7861F9" w:rsidR="00AD365D" w:rsidRPr="0007509A" w:rsidRDefault="00AD365D" w:rsidP="00050D25">
      <w:pPr>
        <w:spacing w:after="0" w:line="240" w:lineRule="auto"/>
        <w:ind w:left="450"/>
        <w:jc w:val="both"/>
        <w:rPr>
          <w:rFonts w:cs="Calibri"/>
        </w:rPr>
      </w:pPr>
      <w:r w:rsidRPr="0007509A">
        <w:rPr>
          <w:rFonts w:cs="Calibri"/>
        </w:rPr>
        <w:t>All inquiries concerning this solicitation must be addressed to one of the following designated contacts:</w:t>
      </w:r>
    </w:p>
    <w:tbl>
      <w:tblPr>
        <w:tblpPr w:leftFromText="180" w:rightFromText="180" w:vertAnchor="text" w:horzAnchor="margin" w:tblpX="548" w:tblpY="84"/>
        <w:tblW w:w="8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5"/>
      </w:tblGrid>
      <w:tr w:rsidR="00D42AF9" w:rsidRPr="0007509A" w14:paraId="37B669A4" w14:textId="77777777" w:rsidTr="00050D25">
        <w:trPr>
          <w:trHeight w:val="288"/>
        </w:trPr>
        <w:tc>
          <w:tcPr>
            <w:tcW w:w="8825" w:type="dxa"/>
            <w:shd w:val="clear" w:color="auto" w:fill="D0CECE"/>
            <w:vAlign w:val="center"/>
          </w:tcPr>
          <w:p w14:paraId="093B0188" w14:textId="5D7D1470" w:rsidR="00D42AF9" w:rsidRPr="00BC3E4A" w:rsidRDefault="00D42AF9" w:rsidP="00050D25">
            <w:pPr>
              <w:pStyle w:val="Table-Heading"/>
              <w:rPr>
                <w:rFonts w:ascii="Calibri" w:hAnsi="Calibri"/>
                <w:sz w:val="22"/>
              </w:rPr>
            </w:pPr>
            <w:r w:rsidRPr="00BC3E4A">
              <w:rPr>
                <w:rFonts w:ascii="Calibri" w:hAnsi="Calibri"/>
                <w:sz w:val="22"/>
              </w:rPr>
              <w:t>DESIGNATED CONTACT</w:t>
            </w:r>
            <w:r w:rsidR="009543DA">
              <w:rPr>
                <w:rFonts w:ascii="Calibri" w:hAnsi="Calibri"/>
                <w:sz w:val="22"/>
              </w:rPr>
              <w:t>S</w:t>
            </w:r>
            <w:r w:rsidRPr="00BC3E4A">
              <w:rPr>
                <w:rFonts w:ascii="Calibri" w:hAnsi="Calibri"/>
                <w:sz w:val="22"/>
              </w:rPr>
              <w:t xml:space="preserve"> FOR INQUIRIES AND SUBMISSIONS</w:t>
            </w:r>
          </w:p>
        </w:tc>
      </w:tr>
      <w:tr w:rsidR="00D42AF9" w:rsidRPr="0007509A" w14:paraId="29572DF2" w14:textId="77777777" w:rsidTr="00050D25">
        <w:trPr>
          <w:trHeight w:val="60"/>
        </w:trPr>
        <w:tc>
          <w:tcPr>
            <w:tcW w:w="8825" w:type="dxa"/>
          </w:tcPr>
          <w:p w14:paraId="6BFF8AFF" w14:textId="77777777" w:rsidR="00CF2812" w:rsidRPr="00BC3E4A" w:rsidRDefault="00D42AF9" w:rsidP="00050D25">
            <w:pPr>
              <w:pStyle w:val="Table-Text"/>
              <w:spacing w:after="0"/>
              <w:jc w:val="center"/>
              <w:rPr>
                <w:rFonts w:ascii="Calibri" w:hAnsi="Calibri"/>
                <w:sz w:val="22"/>
              </w:rPr>
            </w:pPr>
            <w:r w:rsidRPr="00BC3E4A">
              <w:rPr>
                <w:rFonts w:ascii="Calibri" w:hAnsi="Calibri"/>
                <w:sz w:val="22"/>
              </w:rPr>
              <w:t>NYS</w:t>
            </w:r>
            <w:r w:rsidR="00CF2812" w:rsidRPr="00BC3E4A">
              <w:rPr>
                <w:rFonts w:ascii="Calibri" w:hAnsi="Calibri"/>
                <w:sz w:val="22"/>
              </w:rPr>
              <w:t xml:space="preserve"> </w:t>
            </w:r>
            <w:r w:rsidRPr="00BC3E4A">
              <w:rPr>
                <w:rFonts w:ascii="Calibri" w:hAnsi="Calibri"/>
                <w:sz w:val="22"/>
              </w:rPr>
              <w:t>D</w:t>
            </w:r>
            <w:r w:rsidR="00CF2812" w:rsidRPr="00BC3E4A">
              <w:rPr>
                <w:rFonts w:ascii="Calibri" w:hAnsi="Calibri"/>
                <w:sz w:val="22"/>
              </w:rPr>
              <w:t xml:space="preserve">epartment of </w:t>
            </w:r>
            <w:r w:rsidRPr="00BC3E4A">
              <w:rPr>
                <w:rFonts w:ascii="Calibri" w:hAnsi="Calibri"/>
                <w:sz w:val="22"/>
              </w:rPr>
              <w:t>T</w:t>
            </w:r>
            <w:r w:rsidR="00CF2812" w:rsidRPr="00BC3E4A">
              <w:rPr>
                <w:rFonts w:ascii="Calibri" w:hAnsi="Calibri"/>
                <w:sz w:val="22"/>
              </w:rPr>
              <w:t xml:space="preserve">axation and </w:t>
            </w:r>
            <w:r w:rsidRPr="00BC3E4A">
              <w:rPr>
                <w:rFonts w:ascii="Calibri" w:hAnsi="Calibri"/>
                <w:sz w:val="22"/>
              </w:rPr>
              <w:t>F</w:t>
            </w:r>
            <w:r w:rsidR="00CF2812" w:rsidRPr="00BC3E4A">
              <w:rPr>
                <w:rFonts w:ascii="Calibri" w:hAnsi="Calibri"/>
                <w:sz w:val="22"/>
              </w:rPr>
              <w:t>inance</w:t>
            </w:r>
            <w:r w:rsidRPr="00BC3E4A">
              <w:rPr>
                <w:rFonts w:ascii="Calibri" w:hAnsi="Calibri"/>
                <w:sz w:val="22"/>
              </w:rPr>
              <w:t xml:space="preserve"> </w:t>
            </w:r>
          </w:p>
          <w:p w14:paraId="45845159" w14:textId="12E8854B" w:rsidR="00CF2812" w:rsidRDefault="00D42AF9" w:rsidP="00050D25">
            <w:pPr>
              <w:pStyle w:val="Table-Text"/>
              <w:spacing w:before="0" w:after="200"/>
              <w:jc w:val="center"/>
              <w:rPr>
                <w:rFonts w:ascii="Calibri" w:hAnsi="Calibri"/>
                <w:sz w:val="22"/>
              </w:rPr>
            </w:pPr>
            <w:r w:rsidRPr="00BC3E4A">
              <w:rPr>
                <w:rFonts w:ascii="Calibri" w:hAnsi="Calibri"/>
                <w:sz w:val="22"/>
              </w:rPr>
              <w:t>Bureau of Fiscal Services</w:t>
            </w:r>
            <w:r w:rsidR="0085139D" w:rsidRPr="00BC3E4A">
              <w:rPr>
                <w:rFonts w:ascii="Calibri" w:hAnsi="Calibri"/>
                <w:sz w:val="22"/>
              </w:rPr>
              <w:t>,</w:t>
            </w:r>
            <w:r w:rsidR="00CF2812" w:rsidRPr="00BC3E4A">
              <w:rPr>
                <w:rFonts w:ascii="Calibri" w:hAnsi="Calibri"/>
                <w:sz w:val="22"/>
              </w:rPr>
              <w:t xml:space="preserve"> </w:t>
            </w:r>
            <w:r w:rsidRPr="00BC3E4A">
              <w:rPr>
                <w:rFonts w:ascii="Calibri" w:hAnsi="Calibri"/>
                <w:sz w:val="22"/>
              </w:rPr>
              <w:t xml:space="preserve">Procurement Unit </w:t>
            </w:r>
          </w:p>
          <w:p w14:paraId="00318ECA" w14:textId="37E0A73A" w:rsidR="00D42AF9" w:rsidRPr="00BC3E4A" w:rsidRDefault="00D42AF9" w:rsidP="00050D25">
            <w:pPr>
              <w:pStyle w:val="Table-Text"/>
              <w:jc w:val="center"/>
              <w:rPr>
                <w:rFonts w:ascii="Calibri" w:hAnsi="Calibri"/>
                <w:sz w:val="22"/>
              </w:rPr>
            </w:pPr>
            <w:r w:rsidRPr="00BC3E4A">
              <w:rPr>
                <w:rFonts w:ascii="Calibri" w:hAnsi="Calibri"/>
                <w:sz w:val="22"/>
              </w:rPr>
              <w:t>Designated Contacts:</w:t>
            </w:r>
          </w:p>
          <w:p w14:paraId="38C94CE6" w14:textId="77777777" w:rsidR="0073405F" w:rsidRPr="0073405F" w:rsidRDefault="0073405F" w:rsidP="00050D25">
            <w:pPr>
              <w:pStyle w:val="Table-Text"/>
              <w:spacing w:before="0" w:after="0"/>
              <w:jc w:val="center"/>
              <w:rPr>
                <w:rFonts w:ascii="Calibri" w:hAnsi="Calibri"/>
                <w:sz w:val="22"/>
              </w:rPr>
            </w:pPr>
            <w:r w:rsidRPr="0073405F">
              <w:rPr>
                <w:rFonts w:ascii="Calibri" w:hAnsi="Calibri"/>
                <w:sz w:val="22"/>
              </w:rPr>
              <w:t>Matthew Brownell</w:t>
            </w:r>
          </w:p>
          <w:p w14:paraId="6B79B541" w14:textId="1D97D4BF" w:rsidR="0073405F" w:rsidRDefault="0073405F" w:rsidP="00050D25">
            <w:pPr>
              <w:pStyle w:val="Table-Text"/>
              <w:spacing w:before="0" w:after="0"/>
              <w:jc w:val="center"/>
              <w:rPr>
                <w:rFonts w:ascii="Calibri" w:hAnsi="Calibri"/>
                <w:sz w:val="22"/>
              </w:rPr>
            </w:pPr>
            <w:r w:rsidRPr="0073405F">
              <w:rPr>
                <w:rFonts w:ascii="Calibri" w:hAnsi="Calibri"/>
                <w:sz w:val="22"/>
              </w:rPr>
              <w:t>Yafei Cao</w:t>
            </w:r>
          </w:p>
          <w:p w14:paraId="083F8B7E" w14:textId="407C2474" w:rsidR="00F00752" w:rsidRDefault="00F16155" w:rsidP="00050D25">
            <w:pPr>
              <w:pStyle w:val="Table-Text"/>
              <w:spacing w:before="0" w:after="200"/>
              <w:jc w:val="center"/>
              <w:rPr>
                <w:rFonts w:ascii="Calibri" w:hAnsi="Calibri"/>
                <w:sz w:val="22"/>
              </w:rPr>
            </w:pPr>
            <w:r>
              <w:rPr>
                <w:rFonts w:ascii="Calibri" w:hAnsi="Calibri"/>
                <w:sz w:val="22"/>
              </w:rPr>
              <w:t>Amber Alexander</w:t>
            </w:r>
          </w:p>
          <w:p w14:paraId="08D7056B" w14:textId="388025E7" w:rsidR="00D42AF9" w:rsidRPr="00BC3E4A" w:rsidRDefault="00D42AF9" w:rsidP="00050D25">
            <w:pPr>
              <w:pStyle w:val="Table-Text"/>
              <w:spacing w:after="200"/>
              <w:jc w:val="center"/>
              <w:rPr>
                <w:rStyle w:val="Strong"/>
                <w:rFonts w:ascii="Calibri" w:hAnsi="Calibri"/>
                <w:sz w:val="22"/>
                <w:szCs w:val="18"/>
              </w:rPr>
            </w:pPr>
            <w:r w:rsidRPr="00BC3E4A">
              <w:rPr>
                <w:rFonts w:ascii="Calibri" w:hAnsi="Calibri"/>
                <w:sz w:val="22"/>
              </w:rPr>
              <w:t>RFP</w:t>
            </w:r>
            <w:r w:rsidR="009C118F">
              <w:rPr>
                <w:rFonts w:ascii="Calibri" w:hAnsi="Calibri"/>
                <w:sz w:val="22"/>
              </w:rPr>
              <w:t>-</w:t>
            </w:r>
            <w:r w:rsidRPr="00BC3E4A">
              <w:rPr>
                <w:rFonts w:ascii="Calibri" w:hAnsi="Calibri"/>
                <w:sz w:val="22"/>
              </w:rPr>
              <w:t xml:space="preserve">related questions and inquiries must be submitted via electronic mail at </w:t>
            </w:r>
            <w:hyperlink r:id="rId15" w:history="1">
              <w:r w:rsidRPr="00BC3E4A">
                <w:rPr>
                  <w:rStyle w:val="Hyperlink"/>
                  <w:rFonts w:ascii="Calibri" w:hAnsi="Calibri"/>
                  <w:sz w:val="22"/>
                </w:rPr>
                <w:t>BFS.Contracts@tax.ny.gov</w:t>
              </w:r>
            </w:hyperlink>
            <w:r w:rsidRPr="00BC3E4A">
              <w:rPr>
                <w:rFonts w:ascii="Calibri" w:hAnsi="Calibri"/>
                <w:sz w:val="22"/>
              </w:rPr>
              <w:t xml:space="preserve"> or via Fax to (518) 435</w:t>
            </w:r>
            <w:r w:rsidR="007A2B69" w:rsidRPr="00BC3E4A">
              <w:rPr>
                <w:rFonts w:ascii="Calibri" w:hAnsi="Calibri"/>
                <w:sz w:val="22"/>
              </w:rPr>
              <w:t xml:space="preserve"> </w:t>
            </w:r>
            <w:r w:rsidRPr="00BC3E4A">
              <w:rPr>
                <w:rFonts w:ascii="Calibri" w:hAnsi="Calibri"/>
                <w:sz w:val="22"/>
              </w:rPr>
              <w:t>-</w:t>
            </w:r>
            <w:r w:rsidR="007A2B69" w:rsidRPr="00BC3E4A">
              <w:rPr>
                <w:rFonts w:ascii="Calibri" w:hAnsi="Calibri"/>
                <w:sz w:val="22"/>
              </w:rPr>
              <w:t xml:space="preserve"> </w:t>
            </w:r>
            <w:r w:rsidRPr="00BC3E4A">
              <w:rPr>
                <w:rFonts w:ascii="Calibri" w:hAnsi="Calibri"/>
                <w:sz w:val="22"/>
              </w:rPr>
              <w:t xml:space="preserve">8413. </w:t>
            </w:r>
            <w:r w:rsidRPr="00BC3E4A">
              <w:rPr>
                <w:rFonts w:ascii="Calibri" w:hAnsi="Calibri"/>
                <w:b/>
                <w:bCs/>
                <w:sz w:val="22"/>
                <w:szCs w:val="18"/>
              </w:rPr>
              <w:t xml:space="preserve">No other method of </w:t>
            </w:r>
            <w:r w:rsidRPr="00BC3E4A">
              <w:rPr>
                <w:rStyle w:val="Strong"/>
                <w:rFonts w:ascii="Calibri" w:hAnsi="Calibri"/>
                <w:sz w:val="22"/>
                <w:szCs w:val="18"/>
              </w:rPr>
              <w:t>inquir</w:t>
            </w:r>
            <w:r w:rsidR="00DF0E45">
              <w:rPr>
                <w:rStyle w:val="Strong"/>
                <w:rFonts w:ascii="Calibri" w:hAnsi="Calibri"/>
                <w:sz w:val="22"/>
                <w:szCs w:val="18"/>
              </w:rPr>
              <w:t>i</w:t>
            </w:r>
            <w:r w:rsidRPr="00BC3E4A">
              <w:rPr>
                <w:rStyle w:val="Strong"/>
                <w:rFonts w:ascii="Calibri" w:hAnsi="Calibri"/>
                <w:sz w:val="22"/>
                <w:szCs w:val="18"/>
              </w:rPr>
              <w:t xml:space="preserve">es will be accepted.  </w:t>
            </w:r>
          </w:p>
          <w:p w14:paraId="241857F6" w14:textId="0933D4D3" w:rsidR="00D42AF9" w:rsidRPr="00BC3E4A" w:rsidRDefault="00D42AF9" w:rsidP="00050D25">
            <w:pPr>
              <w:pStyle w:val="Table-Text"/>
              <w:spacing w:after="200"/>
              <w:jc w:val="center"/>
              <w:rPr>
                <w:rStyle w:val="Strong"/>
                <w:rFonts w:ascii="Calibri" w:hAnsi="Calibri"/>
                <w:b w:val="0"/>
                <w:bCs w:val="0"/>
                <w:sz w:val="22"/>
              </w:rPr>
            </w:pPr>
            <w:r w:rsidRPr="00BC3E4A">
              <w:rPr>
                <w:rStyle w:val="Strong"/>
                <w:rFonts w:ascii="Calibri" w:hAnsi="Calibri"/>
                <w:sz w:val="22"/>
                <w:szCs w:val="18"/>
              </w:rPr>
              <w:t>Administrative issues pertaining to sending/receiving email through the designated mailbox may be reported to one of the designated contacts listed above at (518) 530</w:t>
            </w:r>
            <w:r w:rsidR="007A2B69" w:rsidRPr="00BC3E4A">
              <w:rPr>
                <w:rStyle w:val="Strong"/>
                <w:rFonts w:ascii="Calibri" w:hAnsi="Calibri"/>
                <w:sz w:val="22"/>
                <w:szCs w:val="18"/>
              </w:rPr>
              <w:t xml:space="preserve"> </w:t>
            </w:r>
            <w:r w:rsidRPr="00BC3E4A">
              <w:rPr>
                <w:rStyle w:val="Strong"/>
                <w:rFonts w:ascii="Calibri" w:hAnsi="Calibri"/>
                <w:sz w:val="22"/>
                <w:szCs w:val="18"/>
              </w:rPr>
              <w:t>-</w:t>
            </w:r>
            <w:r w:rsidR="007A2B69" w:rsidRPr="00BC3E4A">
              <w:rPr>
                <w:rStyle w:val="Strong"/>
                <w:rFonts w:ascii="Calibri" w:hAnsi="Calibri"/>
                <w:sz w:val="22"/>
                <w:szCs w:val="18"/>
              </w:rPr>
              <w:t xml:space="preserve"> </w:t>
            </w:r>
            <w:r w:rsidRPr="00BC3E4A">
              <w:rPr>
                <w:rStyle w:val="Strong"/>
                <w:rFonts w:ascii="Calibri" w:hAnsi="Calibri"/>
                <w:sz w:val="22"/>
                <w:szCs w:val="18"/>
              </w:rPr>
              <w:t>4484.</w:t>
            </w:r>
          </w:p>
          <w:p w14:paraId="2857E2EF" w14:textId="77777777" w:rsidR="00D42AF9" w:rsidRDefault="00D42AF9" w:rsidP="00050D25">
            <w:pPr>
              <w:pStyle w:val="DefaultText"/>
              <w:ind w:left="274"/>
              <w:rPr>
                <w:rStyle w:val="Strong"/>
                <w:rFonts w:ascii="Calibri" w:hAnsi="Calibri" w:cs="Arial"/>
                <w:sz w:val="22"/>
                <w:szCs w:val="18"/>
              </w:rPr>
            </w:pPr>
            <w:r w:rsidRPr="00BC3E4A">
              <w:rPr>
                <w:rStyle w:val="Strong"/>
                <w:rFonts w:ascii="Calibri" w:hAnsi="Calibri" w:cs="Arial"/>
                <w:sz w:val="22"/>
                <w:szCs w:val="18"/>
              </w:rPr>
              <w:t xml:space="preserve">Procurement Website: </w:t>
            </w:r>
          </w:p>
          <w:p w14:paraId="117DFCC8" w14:textId="05110BAF" w:rsidR="00EC15CB" w:rsidRPr="00BC3E4A" w:rsidRDefault="00824B13" w:rsidP="00050D25">
            <w:pPr>
              <w:pStyle w:val="DefaultText"/>
              <w:spacing w:after="120"/>
              <w:ind w:left="274"/>
              <w:rPr>
                <w:rStyle w:val="Strong"/>
                <w:rFonts w:ascii="Calibri" w:hAnsi="Calibri" w:cs="Arial"/>
                <w:sz w:val="22"/>
                <w:szCs w:val="18"/>
              </w:rPr>
            </w:pPr>
            <w:hyperlink r:id="rId16" w:history="1">
              <w:r w:rsidR="00EC15CB" w:rsidRPr="00D67E1D">
                <w:rPr>
                  <w:rStyle w:val="Hyperlink"/>
                  <w:rFonts w:ascii="Calibri" w:hAnsi="Calibri" w:cs="Arial"/>
                  <w:sz w:val="22"/>
                  <w:szCs w:val="18"/>
                </w:rPr>
                <w:t>https://www.tax.ny.gov/about/procure/current-bid-opportunities.htm</w:t>
              </w:r>
            </w:hyperlink>
            <w:r w:rsidR="00EC15CB">
              <w:rPr>
                <w:rStyle w:val="Strong"/>
                <w:rFonts w:ascii="Calibri" w:hAnsi="Calibri" w:cs="Arial"/>
                <w:sz w:val="22"/>
                <w:szCs w:val="18"/>
              </w:rPr>
              <w:t xml:space="preserve"> </w:t>
            </w:r>
          </w:p>
        </w:tc>
      </w:tr>
    </w:tbl>
    <w:p w14:paraId="108A539D" w14:textId="77777777" w:rsidR="00AD365D" w:rsidRPr="0007509A" w:rsidRDefault="00AD365D" w:rsidP="00172B9E">
      <w:pPr>
        <w:spacing w:after="0" w:line="240" w:lineRule="auto"/>
        <w:ind w:left="720" w:firstLine="720"/>
        <w:rPr>
          <w:rFonts w:cs="Calibri"/>
          <w:color w:val="FF0000"/>
        </w:rPr>
      </w:pPr>
      <w:r w:rsidRPr="0007509A">
        <w:rPr>
          <w:rFonts w:cs="Calibri"/>
          <w:color w:val="FF0000"/>
        </w:rPr>
        <w:tab/>
      </w:r>
      <w:r w:rsidRPr="0007509A">
        <w:rPr>
          <w:rFonts w:cs="Calibri"/>
          <w:color w:val="FF0000"/>
        </w:rPr>
        <w:tab/>
      </w:r>
    </w:p>
    <w:p w14:paraId="25B67871" w14:textId="514BDF3D" w:rsidR="00AD365D" w:rsidRPr="0007509A" w:rsidRDefault="00AD365D" w:rsidP="00050D25">
      <w:pPr>
        <w:spacing w:after="0" w:line="240" w:lineRule="auto"/>
        <w:ind w:left="450"/>
        <w:jc w:val="both"/>
        <w:rPr>
          <w:rFonts w:cs="Calibri"/>
        </w:rPr>
      </w:pPr>
      <w:r w:rsidRPr="0007509A">
        <w:rPr>
          <w:rFonts w:cs="Calibri"/>
        </w:rPr>
        <w:t xml:space="preserve">Contacting individuals other than the designated contacts listed above may result in the disqualification of the Bidder’s proposal – please refer to the Procurement Lobbying Law and the guidelines posted on the Department’s procurement website at: </w:t>
      </w:r>
      <w:hyperlink r:id="rId17" w:history="1">
        <w:r w:rsidRPr="0007509A">
          <w:rPr>
            <w:rStyle w:val="Hyperlink"/>
            <w:rFonts w:cs="Calibri"/>
          </w:rPr>
          <w:t>http://www.tax.ny.gov/about/procure</w:t>
        </w:r>
      </w:hyperlink>
      <w:r w:rsidRPr="0007509A">
        <w:rPr>
          <w:rFonts w:cs="Calibri"/>
        </w:rPr>
        <w:t>, and additional requirement</w:t>
      </w:r>
      <w:r w:rsidRPr="00F5261A">
        <w:rPr>
          <w:rFonts w:cs="Calibri"/>
        </w:rPr>
        <w:t xml:space="preserve">s in </w:t>
      </w:r>
      <w:r w:rsidRPr="00F5261A">
        <w:rPr>
          <w:rFonts w:cs="Calibri"/>
          <w:b/>
        </w:rPr>
        <w:t xml:space="preserve">Section </w:t>
      </w:r>
      <w:r w:rsidR="009A53D8">
        <w:rPr>
          <w:rFonts w:cs="Calibri"/>
          <w:b/>
        </w:rPr>
        <w:t>8</w:t>
      </w:r>
      <w:r w:rsidR="00DF4640" w:rsidRPr="00F5261A">
        <w:rPr>
          <w:rFonts w:cs="Calibri"/>
          <w:b/>
        </w:rPr>
        <w:t>.</w:t>
      </w:r>
      <w:r w:rsidRPr="00F5261A">
        <w:rPr>
          <w:rFonts w:cs="Calibri"/>
          <w:b/>
        </w:rPr>
        <w:t xml:space="preserve"> Administrative Requirements</w:t>
      </w:r>
      <w:r w:rsidRPr="00F5261A">
        <w:rPr>
          <w:rFonts w:cs="Calibri"/>
        </w:rPr>
        <w:t>.</w:t>
      </w:r>
    </w:p>
    <w:p w14:paraId="643748B0" w14:textId="77777777" w:rsidR="00AD365D" w:rsidRPr="0007509A" w:rsidRDefault="00AD365D" w:rsidP="00172B9E">
      <w:pPr>
        <w:spacing w:after="0" w:line="240" w:lineRule="auto"/>
        <w:ind w:left="720"/>
        <w:jc w:val="both"/>
        <w:rPr>
          <w:rFonts w:cs="Calibri"/>
        </w:rPr>
      </w:pPr>
    </w:p>
    <w:p w14:paraId="37EC6646" w14:textId="4704F0EC" w:rsidR="00AD365D" w:rsidRPr="0007509A" w:rsidRDefault="00AD365D" w:rsidP="00050D25">
      <w:pPr>
        <w:spacing w:after="0" w:line="240" w:lineRule="auto"/>
        <w:ind w:left="450"/>
        <w:jc w:val="both"/>
        <w:rPr>
          <w:rFonts w:cs="Calibri"/>
        </w:rPr>
      </w:pPr>
      <w:r w:rsidRPr="0007509A">
        <w:rPr>
          <w:rFonts w:cs="Calibri"/>
        </w:rPr>
        <w:lastRenderedPageBreak/>
        <w:t xml:space="preserve">Offerers are requested to sign and submit </w:t>
      </w:r>
      <w:bookmarkStart w:id="10" w:name="_Hlk30070429"/>
      <w:r w:rsidRPr="00820860">
        <w:rPr>
          <w:rFonts w:cs="Calibri"/>
          <w:b/>
        </w:rPr>
        <w:t>Attachment 2</w:t>
      </w:r>
      <w:r w:rsidR="00DF4640" w:rsidRPr="00820860">
        <w:rPr>
          <w:rFonts w:cs="Calibri"/>
          <w:b/>
        </w:rPr>
        <w:t xml:space="preserve"> -</w:t>
      </w:r>
      <w:r w:rsidRPr="00820860">
        <w:rPr>
          <w:rFonts w:cs="Calibri"/>
          <w:b/>
        </w:rPr>
        <w:t xml:space="preserve"> Offerer Understanding of, and Compliance with, Procurement Lobbying Guidelines</w:t>
      </w:r>
      <w:r w:rsidRPr="00820860">
        <w:rPr>
          <w:rFonts w:cs="Calibri"/>
        </w:rPr>
        <w:t xml:space="preserve"> </w:t>
      </w:r>
      <w:bookmarkEnd w:id="10"/>
      <w:r w:rsidRPr="00820860">
        <w:rPr>
          <w:rFonts w:cs="Calibri"/>
        </w:rPr>
        <w:t>by</w:t>
      </w:r>
      <w:r w:rsidRPr="0007509A">
        <w:rPr>
          <w:rFonts w:cs="Calibri"/>
        </w:rPr>
        <w:t xml:space="preserve"> the date and time specified in the Schedule of Events.  This may be submitted in conjunction with Bidder questions.</w:t>
      </w:r>
    </w:p>
    <w:p w14:paraId="031C5936" w14:textId="77777777" w:rsidR="00AD365D" w:rsidRPr="0007509A" w:rsidRDefault="00AD365D" w:rsidP="00050D25">
      <w:pPr>
        <w:pStyle w:val="Heading2"/>
        <w:numPr>
          <w:ilvl w:val="0"/>
          <w:numId w:val="1"/>
        </w:numPr>
        <w:spacing w:before="120" w:line="240" w:lineRule="auto"/>
        <w:ind w:left="450" w:hanging="450"/>
        <w:jc w:val="both"/>
        <w:rPr>
          <w:rFonts w:ascii="Calibri" w:hAnsi="Calibri" w:cs="Calibri"/>
          <w:i w:val="0"/>
        </w:rPr>
      </w:pPr>
      <w:bookmarkStart w:id="11" w:name="_Toc513475173"/>
      <w:bookmarkStart w:id="12" w:name="_Toc94253368"/>
      <w:r w:rsidRPr="0007509A">
        <w:rPr>
          <w:rFonts w:ascii="Calibri" w:hAnsi="Calibri" w:cs="Calibri"/>
          <w:i w:val="0"/>
        </w:rPr>
        <w:t>Proposal Questions/Inquiries</w:t>
      </w:r>
      <w:bookmarkEnd w:id="11"/>
      <w:bookmarkEnd w:id="12"/>
    </w:p>
    <w:p w14:paraId="71970E8F" w14:textId="7C6A1792" w:rsidR="00AD365D" w:rsidRPr="0007509A" w:rsidRDefault="00AD365D" w:rsidP="00050D25">
      <w:pPr>
        <w:spacing w:after="120" w:line="240" w:lineRule="auto"/>
        <w:ind w:left="450"/>
        <w:jc w:val="both"/>
        <w:rPr>
          <w:rFonts w:cs="Calibri"/>
        </w:rPr>
      </w:pPr>
      <w:r w:rsidRPr="0007509A">
        <w:rPr>
          <w:rFonts w:cs="Calibri"/>
        </w:rPr>
        <w:t xml:space="preserve">Prospective Bidders have </w:t>
      </w:r>
      <w:r w:rsidR="003B0B43" w:rsidRPr="0007509A">
        <w:rPr>
          <w:rFonts w:cs="Calibri"/>
        </w:rPr>
        <w:t xml:space="preserve">one </w:t>
      </w:r>
      <w:r w:rsidR="00607ECD" w:rsidRPr="0007509A">
        <w:rPr>
          <w:rFonts w:cs="Calibri"/>
        </w:rPr>
        <w:t>opportunity</w:t>
      </w:r>
      <w:r w:rsidRPr="0007509A">
        <w:rPr>
          <w:rFonts w:cs="Calibri"/>
        </w:rPr>
        <w:t xml:space="preserve"> to submit written questions and requests for clarification regarding this Request for Proposals (RFP).  All questions regarding this RFP must be submitted via e-mail (preferred)</w:t>
      </w:r>
      <w:r w:rsidR="007A2B69" w:rsidRPr="0007509A">
        <w:rPr>
          <w:rFonts w:cs="Calibri"/>
        </w:rPr>
        <w:t xml:space="preserve"> or</w:t>
      </w:r>
      <w:r w:rsidRPr="0007509A">
        <w:rPr>
          <w:rFonts w:cs="Calibri"/>
        </w:rPr>
        <w:t xml:space="preserve"> fax and be received by the date and time specified in the Schedule of Events.  Questions must reference the relevant page and section of the RFP and must be directed to the designated contacts identified herein.</w:t>
      </w:r>
    </w:p>
    <w:p w14:paraId="4B1668A8" w14:textId="5EE1EF27" w:rsidR="00AD365D" w:rsidRPr="0007509A" w:rsidRDefault="00AD365D" w:rsidP="00176AE7">
      <w:pPr>
        <w:spacing w:after="0" w:line="240" w:lineRule="auto"/>
        <w:ind w:left="720" w:hanging="270"/>
        <w:jc w:val="both"/>
        <w:rPr>
          <w:rFonts w:cs="Calibri"/>
        </w:rPr>
      </w:pPr>
      <w:r w:rsidRPr="0007509A">
        <w:rPr>
          <w:rFonts w:cs="Calibri"/>
        </w:rPr>
        <w:t>E-mail:</w:t>
      </w:r>
      <w:r w:rsidRPr="0007509A">
        <w:rPr>
          <w:rFonts w:cs="Calibri"/>
        </w:rPr>
        <w:tab/>
      </w:r>
      <w:r w:rsidR="00BC5DA8">
        <w:rPr>
          <w:rFonts w:cs="Calibri"/>
        </w:rPr>
        <w:t xml:space="preserve"> </w:t>
      </w:r>
      <w:hyperlink r:id="rId18" w:history="1">
        <w:r w:rsidRPr="0007509A">
          <w:rPr>
            <w:rStyle w:val="Hyperlink"/>
            <w:rFonts w:cs="Calibri"/>
          </w:rPr>
          <w:t>bfs.contracts@tax.ny.gov</w:t>
        </w:r>
      </w:hyperlink>
    </w:p>
    <w:p w14:paraId="35B9C462" w14:textId="1ED344E5" w:rsidR="00AD365D" w:rsidRPr="0007509A" w:rsidRDefault="00AD365D" w:rsidP="00176AE7">
      <w:pPr>
        <w:spacing w:after="120" w:line="240" w:lineRule="auto"/>
        <w:ind w:left="720" w:hanging="270"/>
        <w:jc w:val="both"/>
        <w:rPr>
          <w:rFonts w:cs="Calibri"/>
        </w:rPr>
      </w:pPr>
      <w:r w:rsidRPr="0007509A">
        <w:rPr>
          <w:rFonts w:cs="Calibri"/>
        </w:rPr>
        <w:t>Fax:</w:t>
      </w:r>
      <w:r w:rsidR="00BC5DA8">
        <w:rPr>
          <w:rFonts w:cs="Calibri"/>
        </w:rPr>
        <w:t xml:space="preserve">       </w:t>
      </w:r>
      <w:r w:rsidR="00176AE7">
        <w:rPr>
          <w:rFonts w:cs="Calibri"/>
        </w:rPr>
        <w:tab/>
      </w:r>
      <w:r w:rsidR="00BC5DA8">
        <w:rPr>
          <w:rFonts w:cs="Calibri"/>
        </w:rPr>
        <w:t xml:space="preserve"> </w:t>
      </w:r>
      <w:r w:rsidRPr="0007509A">
        <w:rPr>
          <w:rFonts w:cs="Calibri"/>
        </w:rPr>
        <w:t>(518) 435-8413</w:t>
      </w:r>
    </w:p>
    <w:p w14:paraId="182B5AFA" w14:textId="04010127" w:rsidR="00AD365D" w:rsidRPr="0007509A" w:rsidRDefault="00AD365D" w:rsidP="00050D25">
      <w:pPr>
        <w:spacing w:before="240" w:after="0" w:line="240" w:lineRule="auto"/>
        <w:ind w:left="720" w:hanging="270"/>
        <w:rPr>
          <w:rFonts w:cs="Calibri"/>
        </w:rPr>
      </w:pPr>
      <w:r w:rsidRPr="0007509A">
        <w:rPr>
          <w:rFonts w:cs="Calibri"/>
        </w:rPr>
        <w:t>Questions submitted by Bidders should be in a word document in the following format:</w:t>
      </w:r>
    </w:p>
    <w:p w14:paraId="524DED01" w14:textId="77777777" w:rsidR="00AD365D" w:rsidRPr="0007509A" w:rsidRDefault="00AD365D" w:rsidP="00172B9E">
      <w:pPr>
        <w:spacing w:after="0" w:line="240" w:lineRule="auto"/>
        <w:ind w:left="720"/>
        <w:rPr>
          <w:rFonts w:ascii="Arial" w:hAnsi="Arial" w:cs="Arial"/>
        </w:rPr>
      </w:pPr>
    </w:p>
    <w:tbl>
      <w:tblPr>
        <w:tblW w:w="4764" w:type="pct"/>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
        <w:gridCol w:w="1345"/>
        <w:gridCol w:w="900"/>
        <w:gridCol w:w="1351"/>
        <w:gridCol w:w="4953"/>
      </w:tblGrid>
      <w:tr w:rsidR="00E026AC" w:rsidRPr="0007509A" w14:paraId="32FAAE1D" w14:textId="77777777" w:rsidTr="00176AE7">
        <w:trPr>
          <w:tblHeader/>
        </w:trPr>
        <w:tc>
          <w:tcPr>
            <w:tcW w:w="202" w:type="pct"/>
            <w:shd w:val="pct20" w:color="auto" w:fill="auto"/>
            <w:vAlign w:val="center"/>
          </w:tcPr>
          <w:p w14:paraId="128A2472" w14:textId="77777777" w:rsidR="00AD365D" w:rsidRPr="0007509A" w:rsidRDefault="00AD365D" w:rsidP="00172B9E">
            <w:pPr>
              <w:spacing w:after="0" w:line="240" w:lineRule="auto"/>
              <w:jc w:val="center"/>
              <w:rPr>
                <w:rFonts w:cs="Calibri"/>
                <w:b/>
              </w:rPr>
            </w:pPr>
            <w:r w:rsidRPr="0007509A">
              <w:rPr>
                <w:rFonts w:cs="Calibri"/>
                <w:b/>
              </w:rPr>
              <w:t>#</w:t>
            </w:r>
          </w:p>
        </w:tc>
        <w:tc>
          <w:tcPr>
            <w:tcW w:w="755" w:type="pct"/>
            <w:shd w:val="pct20" w:color="auto" w:fill="auto"/>
            <w:vAlign w:val="center"/>
          </w:tcPr>
          <w:p w14:paraId="58A4DE2A" w14:textId="77777777" w:rsidR="00AD365D" w:rsidRPr="0007509A" w:rsidRDefault="00AD365D" w:rsidP="00172B9E">
            <w:pPr>
              <w:spacing w:after="0" w:line="240" w:lineRule="auto"/>
              <w:jc w:val="center"/>
              <w:rPr>
                <w:rFonts w:cs="Calibri"/>
                <w:b/>
              </w:rPr>
            </w:pPr>
            <w:r w:rsidRPr="0007509A">
              <w:rPr>
                <w:rFonts w:cs="Calibri"/>
                <w:b/>
              </w:rPr>
              <w:t>RFP Section</w:t>
            </w:r>
          </w:p>
        </w:tc>
        <w:tc>
          <w:tcPr>
            <w:tcW w:w="505" w:type="pct"/>
            <w:shd w:val="pct20" w:color="auto" w:fill="auto"/>
            <w:vAlign w:val="center"/>
          </w:tcPr>
          <w:p w14:paraId="47EBC64D" w14:textId="77777777" w:rsidR="00AD365D" w:rsidRPr="0007509A" w:rsidRDefault="00AD365D" w:rsidP="00172B9E">
            <w:pPr>
              <w:spacing w:after="0" w:line="240" w:lineRule="auto"/>
              <w:jc w:val="center"/>
              <w:rPr>
                <w:rFonts w:cs="Calibri"/>
                <w:b/>
              </w:rPr>
            </w:pPr>
            <w:r w:rsidRPr="0007509A">
              <w:rPr>
                <w:rFonts w:cs="Calibri"/>
                <w:b/>
              </w:rPr>
              <w:t>RFP Page #</w:t>
            </w:r>
          </w:p>
        </w:tc>
        <w:tc>
          <w:tcPr>
            <w:tcW w:w="758" w:type="pct"/>
            <w:shd w:val="pct20" w:color="auto" w:fill="auto"/>
            <w:vAlign w:val="center"/>
          </w:tcPr>
          <w:p w14:paraId="3B235808" w14:textId="77777777" w:rsidR="00AD365D" w:rsidRPr="0007509A" w:rsidRDefault="00AD365D" w:rsidP="00172B9E">
            <w:pPr>
              <w:spacing w:after="0" w:line="240" w:lineRule="auto"/>
              <w:jc w:val="center"/>
              <w:rPr>
                <w:rFonts w:cs="Calibri"/>
                <w:b/>
              </w:rPr>
            </w:pPr>
            <w:r w:rsidRPr="0007509A">
              <w:rPr>
                <w:rFonts w:cs="Calibri"/>
                <w:b/>
              </w:rPr>
              <w:t>Vendor Name</w:t>
            </w:r>
          </w:p>
        </w:tc>
        <w:tc>
          <w:tcPr>
            <w:tcW w:w="2780" w:type="pct"/>
            <w:shd w:val="pct20" w:color="auto" w:fill="auto"/>
            <w:vAlign w:val="center"/>
          </w:tcPr>
          <w:p w14:paraId="55F4FF80" w14:textId="77777777" w:rsidR="00AD365D" w:rsidRPr="0007509A" w:rsidRDefault="00AD365D" w:rsidP="00172B9E">
            <w:pPr>
              <w:spacing w:after="0" w:line="240" w:lineRule="auto"/>
              <w:jc w:val="center"/>
              <w:rPr>
                <w:rFonts w:cs="Calibri"/>
                <w:b/>
              </w:rPr>
            </w:pPr>
            <w:r w:rsidRPr="0007509A">
              <w:rPr>
                <w:rFonts w:cs="Calibri"/>
                <w:b/>
              </w:rPr>
              <w:t>Question</w:t>
            </w:r>
          </w:p>
        </w:tc>
      </w:tr>
      <w:tr w:rsidR="00E026AC" w:rsidRPr="0007509A" w14:paraId="73B73974" w14:textId="77777777" w:rsidTr="00176AE7">
        <w:tc>
          <w:tcPr>
            <w:tcW w:w="202" w:type="pct"/>
          </w:tcPr>
          <w:p w14:paraId="55F6557E" w14:textId="77777777" w:rsidR="00AD365D" w:rsidRPr="0007509A" w:rsidRDefault="00AD365D" w:rsidP="00172B9E">
            <w:pPr>
              <w:spacing w:before="240" w:line="240" w:lineRule="auto"/>
              <w:jc w:val="center"/>
              <w:rPr>
                <w:rFonts w:ascii="Arial" w:hAnsi="Arial" w:cs="Arial"/>
              </w:rPr>
            </w:pPr>
            <w:r w:rsidRPr="0007509A">
              <w:rPr>
                <w:rFonts w:ascii="Arial" w:hAnsi="Arial" w:cs="Arial"/>
              </w:rPr>
              <w:t>1</w:t>
            </w:r>
          </w:p>
        </w:tc>
        <w:tc>
          <w:tcPr>
            <w:tcW w:w="755" w:type="pct"/>
          </w:tcPr>
          <w:p w14:paraId="663A9D23" w14:textId="77777777" w:rsidR="00AD365D" w:rsidRPr="0007509A" w:rsidRDefault="00AD365D" w:rsidP="00172B9E">
            <w:pPr>
              <w:spacing w:before="240" w:line="240" w:lineRule="auto"/>
              <w:rPr>
                <w:rFonts w:ascii="Arial" w:hAnsi="Arial" w:cs="Arial"/>
              </w:rPr>
            </w:pPr>
          </w:p>
        </w:tc>
        <w:tc>
          <w:tcPr>
            <w:tcW w:w="505" w:type="pct"/>
          </w:tcPr>
          <w:p w14:paraId="71AB23CD" w14:textId="77777777" w:rsidR="00AD365D" w:rsidRPr="0007509A" w:rsidRDefault="00AD365D" w:rsidP="00172B9E">
            <w:pPr>
              <w:spacing w:before="240" w:line="240" w:lineRule="auto"/>
              <w:rPr>
                <w:rFonts w:ascii="Arial" w:hAnsi="Arial" w:cs="Arial"/>
              </w:rPr>
            </w:pPr>
          </w:p>
        </w:tc>
        <w:tc>
          <w:tcPr>
            <w:tcW w:w="758" w:type="pct"/>
          </w:tcPr>
          <w:p w14:paraId="4D895261" w14:textId="77777777" w:rsidR="00AD365D" w:rsidRPr="0007509A" w:rsidRDefault="00AD365D" w:rsidP="00172B9E">
            <w:pPr>
              <w:spacing w:before="240" w:line="240" w:lineRule="auto"/>
              <w:rPr>
                <w:rFonts w:ascii="Arial" w:hAnsi="Arial" w:cs="Arial"/>
              </w:rPr>
            </w:pPr>
          </w:p>
        </w:tc>
        <w:tc>
          <w:tcPr>
            <w:tcW w:w="2780" w:type="pct"/>
          </w:tcPr>
          <w:p w14:paraId="282A2416" w14:textId="77777777" w:rsidR="00AD365D" w:rsidRPr="0007509A" w:rsidRDefault="00AD365D" w:rsidP="00172B9E">
            <w:pPr>
              <w:spacing w:line="240" w:lineRule="auto"/>
              <w:rPr>
                <w:rFonts w:ascii="Arial" w:hAnsi="Arial" w:cs="Arial"/>
              </w:rPr>
            </w:pPr>
          </w:p>
        </w:tc>
      </w:tr>
      <w:tr w:rsidR="00E026AC" w:rsidRPr="0007509A" w14:paraId="3E96D4A5" w14:textId="77777777" w:rsidTr="00176AE7">
        <w:tc>
          <w:tcPr>
            <w:tcW w:w="202" w:type="pct"/>
          </w:tcPr>
          <w:p w14:paraId="572412B2" w14:textId="77777777" w:rsidR="00AD365D" w:rsidRPr="0007509A" w:rsidRDefault="00AD365D" w:rsidP="00172B9E">
            <w:pPr>
              <w:spacing w:before="240" w:line="240" w:lineRule="auto"/>
              <w:jc w:val="center"/>
              <w:rPr>
                <w:rFonts w:ascii="Arial" w:hAnsi="Arial" w:cs="Arial"/>
              </w:rPr>
            </w:pPr>
            <w:r w:rsidRPr="0007509A">
              <w:rPr>
                <w:rFonts w:ascii="Arial" w:hAnsi="Arial" w:cs="Arial"/>
              </w:rPr>
              <w:t>2</w:t>
            </w:r>
          </w:p>
        </w:tc>
        <w:tc>
          <w:tcPr>
            <w:tcW w:w="755" w:type="pct"/>
          </w:tcPr>
          <w:p w14:paraId="1DEE24BC" w14:textId="77777777" w:rsidR="00AD365D" w:rsidRPr="0007509A" w:rsidRDefault="00AD365D" w:rsidP="00172B9E">
            <w:pPr>
              <w:spacing w:before="240" w:line="240" w:lineRule="auto"/>
              <w:rPr>
                <w:rFonts w:ascii="Arial" w:hAnsi="Arial" w:cs="Arial"/>
              </w:rPr>
            </w:pPr>
          </w:p>
        </w:tc>
        <w:tc>
          <w:tcPr>
            <w:tcW w:w="505" w:type="pct"/>
          </w:tcPr>
          <w:p w14:paraId="5404139E" w14:textId="77777777" w:rsidR="00AD365D" w:rsidRPr="0007509A" w:rsidRDefault="00AD365D" w:rsidP="00172B9E">
            <w:pPr>
              <w:spacing w:before="240" w:line="240" w:lineRule="auto"/>
              <w:rPr>
                <w:rFonts w:ascii="Arial" w:hAnsi="Arial" w:cs="Arial"/>
              </w:rPr>
            </w:pPr>
          </w:p>
        </w:tc>
        <w:tc>
          <w:tcPr>
            <w:tcW w:w="758" w:type="pct"/>
          </w:tcPr>
          <w:p w14:paraId="3B716DA3" w14:textId="77777777" w:rsidR="00AD365D" w:rsidRPr="0007509A" w:rsidRDefault="00AD365D" w:rsidP="00172B9E">
            <w:pPr>
              <w:spacing w:line="240" w:lineRule="auto"/>
              <w:rPr>
                <w:rFonts w:ascii="Arial" w:hAnsi="Arial" w:cs="Arial"/>
              </w:rPr>
            </w:pPr>
          </w:p>
        </w:tc>
        <w:tc>
          <w:tcPr>
            <w:tcW w:w="2780" w:type="pct"/>
          </w:tcPr>
          <w:p w14:paraId="0987ECDF" w14:textId="77777777" w:rsidR="00AD365D" w:rsidRPr="0007509A" w:rsidRDefault="00AD365D" w:rsidP="00172B9E">
            <w:pPr>
              <w:spacing w:before="240" w:line="240" w:lineRule="auto"/>
              <w:rPr>
                <w:rFonts w:ascii="Arial" w:hAnsi="Arial" w:cs="Arial"/>
              </w:rPr>
            </w:pPr>
          </w:p>
        </w:tc>
      </w:tr>
    </w:tbl>
    <w:p w14:paraId="34631E8C" w14:textId="126CCC98" w:rsidR="00AD365D" w:rsidRPr="0007509A" w:rsidRDefault="00AD365D" w:rsidP="0014341D">
      <w:pPr>
        <w:tabs>
          <w:tab w:val="left" w:pos="450"/>
        </w:tabs>
        <w:spacing w:before="240" w:after="0" w:line="240" w:lineRule="auto"/>
        <w:ind w:left="450"/>
        <w:jc w:val="both"/>
        <w:rPr>
          <w:rFonts w:cs="Calibri"/>
        </w:rPr>
      </w:pPr>
      <w:r w:rsidRPr="0007509A">
        <w:rPr>
          <w:rFonts w:cs="Calibri"/>
        </w:rPr>
        <w:t xml:space="preserve">All clarifications and exceptions, including those relating to the terms and conditions of the RFP, are to be resolved prior to the submission of a </w:t>
      </w:r>
      <w:r w:rsidR="00E66A7E">
        <w:rPr>
          <w:rFonts w:cs="Calibri"/>
        </w:rPr>
        <w:t>proposal</w:t>
      </w:r>
      <w:r w:rsidR="00E66A7E" w:rsidRPr="0007509A">
        <w:rPr>
          <w:rFonts w:cs="Calibri"/>
        </w:rPr>
        <w:t xml:space="preserve"> </w:t>
      </w:r>
      <w:r w:rsidRPr="0007509A">
        <w:rPr>
          <w:rFonts w:cs="Calibri"/>
        </w:rPr>
        <w:t xml:space="preserve">by utilizing the Question and Answer period.  Also, during the </w:t>
      </w:r>
      <w:r w:rsidRPr="00A06E46">
        <w:rPr>
          <w:rFonts w:cs="Calibri"/>
        </w:rPr>
        <w:t xml:space="preserve">Question and Answer period, Bidders should bring forward terms and conditions in the RFP and </w:t>
      </w:r>
      <w:bookmarkStart w:id="13" w:name="_Hlk30069922"/>
      <w:r w:rsidRPr="00A06E46">
        <w:rPr>
          <w:rFonts w:cs="Calibri"/>
          <w:b/>
        </w:rPr>
        <w:t xml:space="preserve">Exhibit </w:t>
      </w:r>
      <w:r w:rsidR="007B1487" w:rsidRPr="00A06E46">
        <w:rPr>
          <w:rFonts w:cs="Calibri"/>
          <w:b/>
        </w:rPr>
        <w:t>A</w:t>
      </w:r>
      <w:r w:rsidRPr="00A06E46">
        <w:rPr>
          <w:rFonts w:cs="Calibri"/>
          <w:b/>
        </w:rPr>
        <w:t xml:space="preserve"> – Preliminary Base Contract</w:t>
      </w:r>
      <w:r w:rsidRPr="00A06E46">
        <w:rPr>
          <w:rFonts w:cs="Calibri"/>
        </w:rPr>
        <w:t xml:space="preserve"> </w:t>
      </w:r>
      <w:bookmarkEnd w:id="13"/>
      <w:r w:rsidRPr="00A06E46">
        <w:rPr>
          <w:rFonts w:cs="Calibri"/>
        </w:rPr>
        <w:t xml:space="preserve">that would prohibit a Bidder from bidding.  </w:t>
      </w:r>
      <w:r w:rsidR="00032E9D" w:rsidRPr="00A06E46">
        <w:rPr>
          <w:rFonts w:cs="Calibri"/>
        </w:rPr>
        <w:t xml:space="preserve">All objections, proposed changes, and/or additions to the terms and conditions (Bidder-Proposed Change(s)) relating to Preliminary Base Contract language in </w:t>
      </w:r>
      <w:r w:rsidR="00032E9D" w:rsidRPr="00A06E46">
        <w:rPr>
          <w:rFonts w:cs="Calibri"/>
          <w:b/>
          <w:bCs/>
        </w:rPr>
        <w:t xml:space="preserve">Exhibit A </w:t>
      </w:r>
      <w:r w:rsidR="00032E9D" w:rsidRPr="00A06E46">
        <w:rPr>
          <w:rFonts w:cs="Calibri"/>
        </w:rPr>
        <w:t>must</w:t>
      </w:r>
      <w:r w:rsidR="00032E9D" w:rsidRPr="00032E9D">
        <w:rPr>
          <w:rFonts w:cs="Calibri"/>
        </w:rPr>
        <w:t xml:space="preserve"> be submitted with the proposal.</w:t>
      </w:r>
      <w:r w:rsidR="00032E9D">
        <w:rPr>
          <w:rFonts w:cs="Calibri"/>
        </w:rPr>
        <w:t xml:space="preserve"> </w:t>
      </w:r>
      <w:r w:rsidR="00032E9D" w:rsidRPr="0007509A">
        <w:rPr>
          <w:rFonts w:cs="Calibri"/>
        </w:rPr>
        <w:t xml:space="preserve"> </w:t>
      </w:r>
      <w:r w:rsidR="00032E9D">
        <w:rPr>
          <w:rFonts w:cs="Calibri"/>
        </w:rPr>
        <w:t xml:space="preserve">The </w:t>
      </w:r>
      <w:r w:rsidRPr="0007509A">
        <w:rPr>
          <w:rFonts w:cs="Calibri"/>
        </w:rPr>
        <w:t xml:space="preserve">Bidder entering into </w:t>
      </w:r>
      <w:r w:rsidR="009D62AD" w:rsidRPr="0007509A">
        <w:rPr>
          <w:rFonts w:cs="Calibri"/>
        </w:rPr>
        <w:t>an Agreement</w:t>
      </w:r>
      <w:r w:rsidRPr="0007509A">
        <w:rPr>
          <w:rFonts w:cs="Calibri"/>
        </w:rPr>
        <w:t xml:space="preserve"> with the State are expected to comply with all the terms and conditions contained herein.</w:t>
      </w:r>
    </w:p>
    <w:p w14:paraId="5997B839" w14:textId="4C80C107" w:rsidR="00EA33A6" w:rsidRPr="0007509A" w:rsidRDefault="009C0343" w:rsidP="00050D25">
      <w:pPr>
        <w:pStyle w:val="Heading2"/>
        <w:numPr>
          <w:ilvl w:val="0"/>
          <w:numId w:val="1"/>
        </w:numPr>
        <w:spacing w:before="120" w:line="240" w:lineRule="auto"/>
        <w:ind w:left="450" w:hanging="450"/>
        <w:jc w:val="both"/>
        <w:rPr>
          <w:rFonts w:ascii="Calibri" w:hAnsi="Calibri" w:cs="Calibri"/>
          <w:i w:val="0"/>
        </w:rPr>
      </w:pPr>
      <w:bookmarkStart w:id="14" w:name="_Toc513475174"/>
      <w:bookmarkStart w:id="15" w:name="_Toc94253369"/>
      <w:r>
        <w:rPr>
          <w:rFonts w:ascii="Calibri" w:hAnsi="Calibri" w:cs="Calibri"/>
          <w:i w:val="0"/>
          <w:lang w:val="en-US"/>
        </w:rPr>
        <w:t>RFP</w:t>
      </w:r>
      <w:r w:rsidRPr="0007509A">
        <w:rPr>
          <w:rFonts w:ascii="Calibri" w:hAnsi="Calibri" w:cs="Calibri"/>
          <w:i w:val="0"/>
        </w:rPr>
        <w:t xml:space="preserve"> </w:t>
      </w:r>
      <w:r w:rsidR="00EA33A6" w:rsidRPr="0007509A">
        <w:rPr>
          <w:rFonts w:ascii="Calibri" w:hAnsi="Calibri" w:cs="Calibri"/>
          <w:i w:val="0"/>
        </w:rPr>
        <w:t>Amendments/Announcements</w:t>
      </w:r>
      <w:bookmarkEnd w:id="14"/>
      <w:bookmarkEnd w:id="15"/>
    </w:p>
    <w:p w14:paraId="2C835AF8" w14:textId="33CC8CD9" w:rsidR="00EA33A6" w:rsidRPr="0007509A" w:rsidRDefault="00EA33A6" w:rsidP="00050D25">
      <w:pPr>
        <w:spacing w:line="240" w:lineRule="auto"/>
        <w:ind w:left="450"/>
        <w:jc w:val="both"/>
        <w:rPr>
          <w:rFonts w:cs="Calibri"/>
        </w:rPr>
      </w:pPr>
      <w:r w:rsidRPr="0007509A">
        <w:rPr>
          <w:rFonts w:cs="Calibri"/>
        </w:rPr>
        <w:t xml:space="preserve">All </w:t>
      </w:r>
      <w:r w:rsidR="007A2B69" w:rsidRPr="0007509A">
        <w:rPr>
          <w:rFonts w:cs="Calibri"/>
        </w:rPr>
        <w:t>a</w:t>
      </w:r>
      <w:r w:rsidRPr="0007509A">
        <w:rPr>
          <w:rFonts w:cs="Calibri"/>
        </w:rPr>
        <w:t xml:space="preserve">mendments, clarifications and any announcements related to this </w:t>
      </w:r>
      <w:r w:rsidR="001A5B0A" w:rsidRPr="0007509A">
        <w:rPr>
          <w:rFonts w:cs="Calibri"/>
        </w:rPr>
        <w:t xml:space="preserve">RFP </w:t>
      </w:r>
      <w:r w:rsidRPr="0007509A">
        <w:rPr>
          <w:rFonts w:cs="Calibri"/>
        </w:rPr>
        <w:t xml:space="preserve">will be posted on the Department’s Procurement website at:  </w:t>
      </w:r>
      <w:hyperlink r:id="rId19" w:history="1">
        <w:r w:rsidR="00DC3113" w:rsidRPr="0007509A">
          <w:rPr>
            <w:rStyle w:val="Hyperlink"/>
            <w:rFonts w:cs="Calibri"/>
          </w:rPr>
          <w:t>http://www.tax.ny.gov/about/procure</w:t>
        </w:r>
      </w:hyperlink>
      <w:r w:rsidRPr="0007509A">
        <w:rPr>
          <w:rFonts w:cs="Calibri"/>
        </w:rPr>
        <w:t>.</w:t>
      </w:r>
    </w:p>
    <w:p w14:paraId="4645A406" w14:textId="77777777" w:rsidR="00EA33A6" w:rsidRPr="0007509A" w:rsidRDefault="00EA33A6" w:rsidP="00050D25">
      <w:pPr>
        <w:spacing w:line="240" w:lineRule="auto"/>
        <w:ind w:left="450"/>
        <w:jc w:val="both"/>
        <w:rPr>
          <w:rFonts w:cs="Calibri"/>
        </w:rPr>
      </w:pPr>
      <w:r w:rsidRPr="0007509A">
        <w:rPr>
          <w:rFonts w:cs="Calibri"/>
        </w:rPr>
        <w:t>It is the responsibility of the Bidder to check the website for any amendments, clarifications or updates.  All applicable amendment information must be incorporated into the Bidder’s proposal.  Failure to include this information in your proposal may result in the Bidder’s proposal being deemed non-responsive.</w:t>
      </w:r>
    </w:p>
    <w:p w14:paraId="78B26267" w14:textId="77777777" w:rsidR="00EA33A6" w:rsidRPr="0007509A" w:rsidRDefault="00EA33A6" w:rsidP="00050D25">
      <w:pPr>
        <w:pStyle w:val="Heading2"/>
        <w:numPr>
          <w:ilvl w:val="0"/>
          <w:numId w:val="1"/>
        </w:numPr>
        <w:spacing w:before="120" w:line="240" w:lineRule="auto"/>
        <w:ind w:left="450" w:hanging="450"/>
        <w:jc w:val="both"/>
        <w:rPr>
          <w:rFonts w:ascii="Calibri" w:hAnsi="Calibri" w:cs="Calibri"/>
          <w:i w:val="0"/>
        </w:rPr>
      </w:pPr>
      <w:bookmarkStart w:id="16" w:name="_Toc513475175"/>
      <w:bookmarkStart w:id="17" w:name="_Toc94253370"/>
      <w:r w:rsidRPr="0007509A">
        <w:rPr>
          <w:rFonts w:ascii="Calibri" w:hAnsi="Calibri" w:cs="Calibri"/>
          <w:i w:val="0"/>
        </w:rPr>
        <w:t>Response to Bidder Questions and Requests for Clarification</w:t>
      </w:r>
      <w:bookmarkEnd w:id="16"/>
      <w:bookmarkEnd w:id="17"/>
    </w:p>
    <w:p w14:paraId="6E75FCA8" w14:textId="77777777" w:rsidR="003C66D8" w:rsidRPr="0007509A" w:rsidRDefault="00EA33A6" w:rsidP="00050D25">
      <w:pPr>
        <w:spacing w:line="240" w:lineRule="auto"/>
        <w:ind w:left="450"/>
        <w:jc w:val="both"/>
        <w:rPr>
          <w:rFonts w:cs="Calibri"/>
        </w:rPr>
      </w:pPr>
      <w:r w:rsidRPr="0007509A">
        <w:rPr>
          <w:rFonts w:cs="Calibri"/>
        </w:rPr>
        <w:t xml:space="preserve">The Department will provide a written response to all substantive questions and requests for clarification.  </w:t>
      </w:r>
      <w:r w:rsidR="003C66D8" w:rsidRPr="0007509A">
        <w:rPr>
          <w:rFonts w:cs="Calibri"/>
        </w:rPr>
        <w:t>Responses to Bidder questions and requests for clarifications will be posted on the Department</w:t>
      </w:r>
      <w:r w:rsidR="00ED069F" w:rsidRPr="0007509A">
        <w:rPr>
          <w:rFonts w:cs="Calibri"/>
        </w:rPr>
        <w:t>’</w:t>
      </w:r>
      <w:r w:rsidR="003C66D8" w:rsidRPr="0007509A">
        <w:rPr>
          <w:rFonts w:cs="Calibri"/>
        </w:rPr>
        <w:t>s Procurement website at:</w:t>
      </w:r>
      <w:r w:rsidR="009A6248" w:rsidRPr="0007509A">
        <w:rPr>
          <w:rFonts w:cs="Calibri"/>
        </w:rPr>
        <w:t xml:space="preserve"> </w:t>
      </w:r>
      <w:hyperlink r:id="rId20" w:history="1">
        <w:r w:rsidR="00DC3113" w:rsidRPr="0007509A">
          <w:rPr>
            <w:rStyle w:val="Hyperlink"/>
            <w:rFonts w:cs="Calibri"/>
          </w:rPr>
          <w:t>http://www.tax.ny.gov/about/procure</w:t>
        </w:r>
      </w:hyperlink>
      <w:r w:rsidR="003C66D8" w:rsidRPr="0007509A">
        <w:rPr>
          <w:rFonts w:cs="Calibri"/>
        </w:rPr>
        <w:t>.</w:t>
      </w:r>
    </w:p>
    <w:p w14:paraId="3F6AA0F5" w14:textId="77777777" w:rsidR="006F66A2" w:rsidRPr="0007509A" w:rsidRDefault="006F66A2" w:rsidP="00050D25">
      <w:pPr>
        <w:pStyle w:val="Heading2"/>
        <w:numPr>
          <w:ilvl w:val="0"/>
          <w:numId w:val="1"/>
        </w:numPr>
        <w:spacing w:before="120" w:line="240" w:lineRule="auto"/>
        <w:ind w:left="450" w:hanging="450"/>
        <w:jc w:val="both"/>
        <w:rPr>
          <w:rFonts w:ascii="Calibri" w:hAnsi="Calibri" w:cs="Calibri"/>
          <w:i w:val="0"/>
        </w:rPr>
      </w:pPr>
      <w:bookmarkStart w:id="18" w:name="_Toc461543230"/>
      <w:bookmarkStart w:id="19" w:name="_Toc513475176"/>
      <w:bookmarkStart w:id="20" w:name="_Toc94253371"/>
      <w:r w:rsidRPr="0007509A">
        <w:rPr>
          <w:rFonts w:ascii="Calibri" w:hAnsi="Calibri" w:cs="Calibri"/>
          <w:i w:val="0"/>
        </w:rPr>
        <w:lastRenderedPageBreak/>
        <w:t xml:space="preserve">Bidder’s </w:t>
      </w:r>
      <w:r w:rsidRPr="0007509A">
        <w:rPr>
          <w:rFonts w:ascii="Calibri" w:hAnsi="Calibri" w:cs="Calibri"/>
          <w:i w:val="0"/>
          <w:lang w:val="en-US"/>
        </w:rPr>
        <w:t xml:space="preserve">Oral </w:t>
      </w:r>
      <w:r w:rsidRPr="0007509A">
        <w:rPr>
          <w:rFonts w:ascii="Calibri" w:hAnsi="Calibri" w:cs="Calibri"/>
          <w:i w:val="0"/>
        </w:rPr>
        <w:t>Presentation</w:t>
      </w:r>
      <w:bookmarkEnd w:id="18"/>
      <w:bookmarkEnd w:id="19"/>
      <w:bookmarkEnd w:id="20"/>
      <w:r w:rsidRPr="0007509A">
        <w:rPr>
          <w:rFonts w:ascii="Calibri" w:hAnsi="Calibri" w:cs="Calibri"/>
          <w:i w:val="0"/>
        </w:rPr>
        <w:t xml:space="preserve"> </w:t>
      </w:r>
    </w:p>
    <w:p w14:paraId="78ADAE71" w14:textId="66C00485" w:rsidR="00607ECD" w:rsidRPr="00F5261A" w:rsidRDefault="006F66A2" w:rsidP="00050D25">
      <w:pPr>
        <w:spacing w:line="240" w:lineRule="auto"/>
        <w:ind w:left="450"/>
        <w:jc w:val="both"/>
      </w:pPr>
      <w:r w:rsidRPr="0007509A">
        <w:t xml:space="preserve">Bidders who </w:t>
      </w:r>
      <w:r w:rsidR="00607ECD" w:rsidRPr="0007509A">
        <w:t xml:space="preserve">are deemed susceptible </w:t>
      </w:r>
      <w:r w:rsidR="003A5680">
        <w:t>of</w:t>
      </w:r>
      <w:r w:rsidR="003A5680" w:rsidRPr="0007509A">
        <w:t xml:space="preserve"> </w:t>
      </w:r>
      <w:r w:rsidR="00607ECD" w:rsidRPr="0007509A">
        <w:t xml:space="preserve">award </w:t>
      </w:r>
      <w:r w:rsidR="00D60C1D" w:rsidRPr="0007509A">
        <w:t xml:space="preserve">(Finalists) </w:t>
      </w:r>
      <w:r w:rsidR="00607ECD" w:rsidRPr="0007509A">
        <w:t>shall be required to participate in</w:t>
      </w:r>
      <w:r w:rsidR="0085139D" w:rsidRPr="0007509A">
        <w:t xml:space="preserve"> an</w:t>
      </w:r>
      <w:r w:rsidR="00607ECD" w:rsidRPr="0007509A">
        <w:t xml:space="preserve"> oral presentation. Additional information can be found in </w:t>
      </w:r>
      <w:r w:rsidR="00D70738" w:rsidRPr="00F5261A">
        <w:rPr>
          <w:b/>
        </w:rPr>
        <w:t xml:space="preserve">Section </w:t>
      </w:r>
      <w:r w:rsidR="009A53D8">
        <w:rPr>
          <w:b/>
        </w:rPr>
        <w:t>6</w:t>
      </w:r>
      <w:r w:rsidR="00D70738" w:rsidRPr="00F5261A">
        <w:rPr>
          <w:b/>
        </w:rPr>
        <w:t>. Oral Presentation</w:t>
      </w:r>
      <w:r w:rsidR="00607ECD" w:rsidRPr="00F5261A">
        <w:t xml:space="preserve">. </w:t>
      </w:r>
    </w:p>
    <w:p w14:paraId="3A0A2448" w14:textId="77777777" w:rsidR="003C66D8" w:rsidRPr="00F5261A" w:rsidRDefault="003C66D8" w:rsidP="00050D25">
      <w:pPr>
        <w:pStyle w:val="Heading2"/>
        <w:numPr>
          <w:ilvl w:val="0"/>
          <w:numId w:val="1"/>
        </w:numPr>
        <w:spacing w:before="120" w:line="240" w:lineRule="auto"/>
        <w:ind w:left="450" w:hanging="450"/>
        <w:jc w:val="both"/>
        <w:rPr>
          <w:rFonts w:ascii="Calibri" w:hAnsi="Calibri" w:cs="Calibri"/>
          <w:i w:val="0"/>
        </w:rPr>
      </w:pPr>
      <w:bookmarkStart w:id="21" w:name="_Toc513475177"/>
      <w:bookmarkStart w:id="22" w:name="_Toc94253372"/>
      <w:r w:rsidRPr="00F5261A">
        <w:rPr>
          <w:rFonts w:ascii="Calibri" w:hAnsi="Calibri" w:cs="Calibri"/>
          <w:i w:val="0"/>
        </w:rPr>
        <w:t>Submission of Proposals</w:t>
      </w:r>
      <w:bookmarkEnd w:id="21"/>
      <w:bookmarkEnd w:id="22"/>
    </w:p>
    <w:p w14:paraId="321EA21E" w14:textId="6F7A4897" w:rsidR="003C66D8" w:rsidRPr="0007509A" w:rsidRDefault="00B26B89" w:rsidP="00050D25">
      <w:pPr>
        <w:spacing w:line="240" w:lineRule="auto"/>
        <w:ind w:left="450"/>
        <w:jc w:val="both"/>
        <w:rPr>
          <w:rFonts w:cs="Calibri"/>
        </w:rPr>
      </w:pPr>
      <w:r w:rsidRPr="00F5261A">
        <w:rPr>
          <w:rFonts w:cs="Calibri"/>
        </w:rPr>
        <w:t xml:space="preserve">The Bidder must submit their proposal as instructed in </w:t>
      </w:r>
      <w:r w:rsidRPr="00F5261A">
        <w:rPr>
          <w:rFonts w:cs="Calibri"/>
          <w:b/>
        </w:rPr>
        <w:t xml:space="preserve">Section </w:t>
      </w:r>
      <w:r w:rsidR="009A53D8">
        <w:rPr>
          <w:rFonts w:cs="Calibri"/>
          <w:b/>
        </w:rPr>
        <w:t>9</w:t>
      </w:r>
      <w:r w:rsidR="00DF4640" w:rsidRPr="00F5261A">
        <w:rPr>
          <w:rFonts w:cs="Calibri"/>
          <w:b/>
        </w:rPr>
        <w:t>.</w:t>
      </w:r>
      <w:r w:rsidRPr="00F5261A">
        <w:rPr>
          <w:rFonts w:cs="Calibri"/>
          <w:b/>
        </w:rPr>
        <w:t xml:space="preserve"> Proposal</w:t>
      </w:r>
      <w:r w:rsidR="00DF4640" w:rsidRPr="00F5261A">
        <w:rPr>
          <w:rFonts w:cs="Calibri"/>
          <w:b/>
        </w:rPr>
        <w:t xml:space="preserve"> Content and </w:t>
      </w:r>
      <w:r w:rsidRPr="00F5261A">
        <w:rPr>
          <w:rFonts w:cs="Calibri"/>
          <w:b/>
        </w:rPr>
        <w:t xml:space="preserve"> Submission</w:t>
      </w:r>
      <w:r w:rsidR="00DF4640" w:rsidRPr="00F5261A">
        <w:rPr>
          <w:rFonts w:cs="Calibri"/>
          <w:b/>
        </w:rPr>
        <w:t xml:space="preserve"> Requirements</w:t>
      </w:r>
      <w:r w:rsidRPr="00F5261A">
        <w:rPr>
          <w:rFonts w:cs="Calibri"/>
        </w:rPr>
        <w:t>.</w:t>
      </w:r>
      <w:r w:rsidR="009B380A">
        <w:rPr>
          <w:rFonts w:cs="Calibri"/>
        </w:rPr>
        <w:t xml:space="preserve"> Proposals will be evaluated in accordance with the scoring criteria set forth in </w:t>
      </w:r>
      <w:r w:rsidR="009B380A" w:rsidRPr="009B380A">
        <w:rPr>
          <w:rFonts w:cs="Calibri"/>
          <w:b/>
          <w:bCs/>
        </w:rPr>
        <w:t xml:space="preserve">Section </w:t>
      </w:r>
      <w:r w:rsidR="009A53D8">
        <w:rPr>
          <w:rFonts w:cs="Calibri"/>
          <w:b/>
          <w:bCs/>
        </w:rPr>
        <w:t>10</w:t>
      </w:r>
      <w:r w:rsidR="009B380A" w:rsidRPr="009B380A">
        <w:rPr>
          <w:rFonts w:cs="Calibri"/>
          <w:b/>
          <w:bCs/>
        </w:rPr>
        <w:t>.3</w:t>
      </w:r>
      <w:r w:rsidR="009B380A">
        <w:rPr>
          <w:rFonts w:cs="Calibri"/>
        </w:rPr>
        <w:t xml:space="preserve">. </w:t>
      </w:r>
      <w:r w:rsidR="009B380A" w:rsidRPr="009B380A">
        <w:rPr>
          <w:rFonts w:cs="Calibri"/>
          <w:b/>
          <w:bCs/>
        </w:rPr>
        <w:t>Final Ranking</w:t>
      </w:r>
      <w:r w:rsidR="00E96533">
        <w:rPr>
          <w:rFonts w:cs="Calibri"/>
          <w:b/>
          <w:bCs/>
        </w:rPr>
        <w:t xml:space="preserve">, </w:t>
      </w:r>
      <w:r w:rsidR="009B380A" w:rsidRPr="009B380A">
        <w:rPr>
          <w:rFonts w:cs="Calibri"/>
          <w:b/>
          <w:bCs/>
        </w:rPr>
        <w:t>Contract Award</w:t>
      </w:r>
      <w:r w:rsidR="00E96533">
        <w:rPr>
          <w:rFonts w:cs="Calibri"/>
          <w:b/>
          <w:bCs/>
        </w:rPr>
        <w:t>, and Point Distribution</w:t>
      </w:r>
      <w:r w:rsidR="009B380A">
        <w:rPr>
          <w:rFonts w:cs="Calibri"/>
        </w:rPr>
        <w:t xml:space="preserve">. </w:t>
      </w:r>
    </w:p>
    <w:p w14:paraId="5C3E2912" w14:textId="77777777" w:rsidR="006137C0" w:rsidRPr="0007509A" w:rsidRDefault="006137C0" w:rsidP="00050D25">
      <w:pPr>
        <w:pStyle w:val="Heading2"/>
        <w:numPr>
          <w:ilvl w:val="0"/>
          <w:numId w:val="1"/>
        </w:numPr>
        <w:spacing w:before="120" w:line="240" w:lineRule="auto"/>
        <w:ind w:left="450" w:hanging="450"/>
        <w:jc w:val="both"/>
        <w:rPr>
          <w:rFonts w:ascii="Calibri" w:hAnsi="Calibri"/>
          <w:i w:val="0"/>
          <w:sz w:val="22"/>
          <w:szCs w:val="22"/>
        </w:rPr>
      </w:pPr>
      <w:bookmarkStart w:id="23" w:name="_Toc513475178"/>
      <w:bookmarkStart w:id="24" w:name="_Toc94253373"/>
      <w:r w:rsidRPr="0007509A">
        <w:rPr>
          <w:rFonts w:ascii="Calibri" w:hAnsi="Calibri" w:cs="Calibri"/>
          <w:i w:val="0"/>
          <w:lang w:val="en-US"/>
        </w:rPr>
        <w:t>Restriction on Future Participation</w:t>
      </w:r>
      <w:bookmarkEnd w:id="23"/>
      <w:bookmarkEnd w:id="24"/>
    </w:p>
    <w:p w14:paraId="57BA7F04" w14:textId="060EC034" w:rsidR="006137C0" w:rsidRPr="0007509A" w:rsidRDefault="006137C0" w:rsidP="00050D25">
      <w:pPr>
        <w:spacing w:line="240" w:lineRule="auto"/>
        <w:ind w:left="450"/>
        <w:jc w:val="both"/>
      </w:pPr>
      <w:r w:rsidRPr="0007509A">
        <w:t xml:space="preserve">The selected </w:t>
      </w:r>
      <w:r w:rsidR="00DD445A" w:rsidRPr="0007509A">
        <w:t>Contractor</w:t>
      </w:r>
      <w:r w:rsidRPr="0007509A">
        <w:t xml:space="preserve"> </w:t>
      </w:r>
      <w:r w:rsidR="007B072B">
        <w:t>and</w:t>
      </w:r>
      <w:r w:rsidRPr="0007509A">
        <w:t xml:space="preserve"> any </w:t>
      </w:r>
      <w:r w:rsidR="00DD445A" w:rsidRPr="0007509A">
        <w:t>Subcontractors</w:t>
      </w:r>
      <w:r w:rsidRPr="0007509A">
        <w:t xml:space="preserve"> (including any affiliated or successor companies)</w:t>
      </w:r>
      <w:r w:rsidR="007B072B">
        <w:t>,</w:t>
      </w:r>
      <w:r w:rsidRPr="0007509A">
        <w:t xml:space="preserve"> engaged and performing </w:t>
      </w:r>
      <w:r w:rsidR="00CD7646" w:rsidRPr="0007509A">
        <w:t>S</w:t>
      </w:r>
      <w:r w:rsidR="00DD445A" w:rsidRPr="0007509A">
        <w:t xml:space="preserve">ervices under </w:t>
      </w:r>
      <w:r w:rsidR="00D966C3">
        <w:t>the</w:t>
      </w:r>
      <w:r w:rsidR="00D966C3" w:rsidRPr="0007509A">
        <w:t xml:space="preserve"> </w:t>
      </w:r>
      <w:r w:rsidR="00CD7646" w:rsidRPr="0007509A">
        <w:t>Agreement</w:t>
      </w:r>
      <w:r w:rsidR="00D966C3">
        <w:t xml:space="preserve"> resulting from this RFP</w:t>
      </w:r>
      <w:r w:rsidR="007B072B">
        <w:t>,</w:t>
      </w:r>
      <w:r w:rsidR="00CD7646" w:rsidRPr="0007509A">
        <w:t xml:space="preserve"> </w:t>
      </w:r>
      <w:r w:rsidRPr="0007509A">
        <w:t xml:space="preserve">will be prohibited from being a </w:t>
      </w:r>
      <w:r w:rsidR="007B072B">
        <w:t>B</w:t>
      </w:r>
      <w:r w:rsidR="00DD445A" w:rsidRPr="0007509A">
        <w:t>idder</w:t>
      </w:r>
      <w:r w:rsidRPr="0007509A">
        <w:t xml:space="preserve"> or participating as an equity owner, team member, consultant, or </w:t>
      </w:r>
      <w:r w:rsidR="00DD445A" w:rsidRPr="0007509A">
        <w:t>subcontractor</w:t>
      </w:r>
      <w:r w:rsidRPr="0007509A">
        <w:t xml:space="preserve"> of</w:t>
      </w:r>
      <w:r w:rsidR="007B072B">
        <w:t>,</w:t>
      </w:r>
      <w:r w:rsidRPr="0007509A">
        <w:t xml:space="preserve"> or to</w:t>
      </w:r>
      <w:r w:rsidR="007B072B">
        <w:t>,</w:t>
      </w:r>
      <w:r w:rsidRPr="0007509A">
        <w:t xml:space="preserve"> a </w:t>
      </w:r>
      <w:r w:rsidR="007B072B">
        <w:t>B</w:t>
      </w:r>
      <w:r w:rsidR="00DD445A" w:rsidRPr="0007509A">
        <w:t>idder</w:t>
      </w:r>
      <w:r w:rsidRPr="0007509A">
        <w:t xml:space="preserve"> for any </w:t>
      </w:r>
      <w:r w:rsidR="0057669A" w:rsidRPr="0007509A">
        <w:t xml:space="preserve">future </w:t>
      </w:r>
      <w:r w:rsidR="007838B2" w:rsidRPr="0007509A">
        <w:t>acquisition</w:t>
      </w:r>
      <w:r w:rsidR="0057669A" w:rsidRPr="0007509A">
        <w:t xml:space="preserve"> </w:t>
      </w:r>
      <w:r w:rsidR="00804284">
        <w:t xml:space="preserve">or solicitation </w:t>
      </w:r>
      <w:r w:rsidRPr="0007509A">
        <w:t>resulting from work on th</w:t>
      </w:r>
      <w:r w:rsidR="00804284">
        <w:t>e</w:t>
      </w:r>
      <w:r w:rsidRPr="0007509A">
        <w:t xml:space="preserve"> </w:t>
      </w:r>
      <w:r w:rsidR="00CD7646" w:rsidRPr="0007509A">
        <w:t>Agreement</w:t>
      </w:r>
      <w:r w:rsidRPr="0007509A">
        <w:t xml:space="preserve">, including any type of financial vehicle. Nothing herein shall preclude the selected </w:t>
      </w:r>
      <w:r w:rsidR="00DD445A" w:rsidRPr="0007509A">
        <w:t>Contractor</w:t>
      </w:r>
      <w:r w:rsidRPr="0007509A">
        <w:t xml:space="preserve"> </w:t>
      </w:r>
      <w:r w:rsidR="007B072B">
        <w:t xml:space="preserve">and any Subcontractors </w:t>
      </w:r>
      <w:r w:rsidRPr="0007509A">
        <w:t>from providing advisory services to any</w:t>
      </w:r>
      <w:r w:rsidR="007B072B">
        <w:t xml:space="preserve"> </w:t>
      </w:r>
      <w:r w:rsidRPr="0007509A">
        <w:t>governmental entities.</w:t>
      </w:r>
    </w:p>
    <w:p w14:paraId="28A79060" w14:textId="77777777" w:rsidR="00483DA8" w:rsidRPr="0007509A" w:rsidRDefault="00483DA8" w:rsidP="00172B9E">
      <w:pPr>
        <w:pStyle w:val="ListParagraph"/>
        <w:numPr>
          <w:ilvl w:val="0"/>
          <w:numId w:val="6"/>
        </w:numPr>
        <w:spacing w:line="240" w:lineRule="auto"/>
        <w:rPr>
          <w:rFonts w:ascii="Arial" w:hAnsi="Arial" w:cs="Arial"/>
          <w:b/>
          <w:vanish/>
          <w:sz w:val="28"/>
          <w:szCs w:val="28"/>
        </w:rPr>
      </w:pPr>
    </w:p>
    <w:p w14:paraId="3F5A7723" w14:textId="77777777" w:rsidR="00483DA8" w:rsidRPr="0007509A" w:rsidRDefault="00483DA8" w:rsidP="00172B9E">
      <w:pPr>
        <w:pStyle w:val="ListParagraph"/>
        <w:numPr>
          <w:ilvl w:val="0"/>
          <w:numId w:val="6"/>
        </w:numPr>
        <w:spacing w:line="240" w:lineRule="auto"/>
        <w:rPr>
          <w:rFonts w:ascii="Arial" w:hAnsi="Arial" w:cs="Arial"/>
          <w:b/>
          <w:vanish/>
          <w:sz w:val="28"/>
          <w:szCs w:val="28"/>
        </w:rPr>
      </w:pPr>
    </w:p>
    <w:p w14:paraId="0C993F67" w14:textId="77777777" w:rsidR="00483DA8" w:rsidRPr="0007509A" w:rsidRDefault="00483DA8" w:rsidP="00172B9E">
      <w:pPr>
        <w:pStyle w:val="ListParagraph"/>
        <w:numPr>
          <w:ilvl w:val="0"/>
          <w:numId w:val="6"/>
        </w:numPr>
        <w:spacing w:line="240" w:lineRule="auto"/>
        <w:rPr>
          <w:rFonts w:ascii="Arial" w:hAnsi="Arial" w:cs="Arial"/>
          <w:b/>
          <w:vanish/>
          <w:sz w:val="28"/>
          <w:szCs w:val="28"/>
        </w:rPr>
      </w:pPr>
    </w:p>
    <w:p w14:paraId="6E22030B" w14:textId="77777777" w:rsidR="00483DA8" w:rsidRPr="0007509A" w:rsidRDefault="00483DA8" w:rsidP="00172B9E">
      <w:pPr>
        <w:pStyle w:val="ListParagraph"/>
        <w:numPr>
          <w:ilvl w:val="0"/>
          <w:numId w:val="6"/>
        </w:numPr>
        <w:spacing w:line="240" w:lineRule="auto"/>
        <w:rPr>
          <w:rFonts w:ascii="Arial" w:hAnsi="Arial" w:cs="Arial"/>
          <w:b/>
          <w:vanish/>
          <w:sz w:val="28"/>
          <w:szCs w:val="28"/>
        </w:rPr>
      </w:pPr>
    </w:p>
    <w:p w14:paraId="29DBB8C8" w14:textId="77777777" w:rsidR="00483DA8" w:rsidRPr="0007509A" w:rsidRDefault="00483DA8" w:rsidP="00172B9E">
      <w:pPr>
        <w:pStyle w:val="ListParagraph"/>
        <w:numPr>
          <w:ilvl w:val="0"/>
          <w:numId w:val="6"/>
        </w:numPr>
        <w:spacing w:line="240" w:lineRule="auto"/>
        <w:rPr>
          <w:rFonts w:ascii="Arial" w:hAnsi="Arial" w:cs="Arial"/>
          <w:b/>
          <w:vanish/>
          <w:sz w:val="28"/>
          <w:szCs w:val="28"/>
        </w:rPr>
      </w:pPr>
    </w:p>
    <w:p w14:paraId="6D4C86D4" w14:textId="77777777" w:rsidR="00483DA8" w:rsidRPr="0007509A" w:rsidRDefault="00483DA8" w:rsidP="00172B9E">
      <w:pPr>
        <w:pStyle w:val="ListParagraph"/>
        <w:numPr>
          <w:ilvl w:val="0"/>
          <w:numId w:val="6"/>
        </w:numPr>
        <w:spacing w:line="240" w:lineRule="auto"/>
        <w:rPr>
          <w:rFonts w:ascii="Arial" w:hAnsi="Arial" w:cs="Arial"/>
          <w:b/>
          <w:vanish/>
          <w:sz w:val="28"/>
          <w:szCs w:val="28"/>
        </w:rPr>
      </w:pPr>
    </w:p>
    <w:p w14:paraId="2BDD595F" w14:textId="77777777" w:rsidR="00483DA8" w:rsidRPr="0007509A" w:rsidRDefault="00D54676" w:rsidP="00050D25">
      <w:pPr>
        <w:pStyle w:val="Heading2"/>
        <w:numPr>
          <w:ilvl w:val="0"/>
          <w:numId w:val="1"/>
        </w:numPr>
        <w:spacing w:line="240" w:lineRule="auto"/>
        <w:ind w:left="450" w:hanging="540"/>
        <w:rPr>
          <w:rFonts w:ascii="Calibri" w:hAnsi="Calibri" w:cs="Calibri"/>
          <w:i w:val="0"/>
        </w:rPr>
      </w:pPr>
      <w:bookmarkStart w:id="25" w:name="_Toc324512425"/>
      <w:bookmarkStart w:id="26" w:name="_Toc324512516"/>
      <w:bookmarkStart w:id="27" w:name="_Toc324512940"/>
      <w:bookmarkStart w:id="28" w:name="_Toc324513100"/>
      <w:bookmarkStart w:id="29" w:name="_Toc326667143"/>
      <w:bookmarkStart w:id="30" w:name="_Toc326667439"/>
      <w:bookmarkStart w:id="31" w:name="_Toc327534010"/>
      <w:bookmarkStart w:id="32" w:name="_Toc375918248"/>
      <w:bookmarkStart w:id="33" w:name="_Toc375918347"/>
      <w:bookmarkStart w:id="34" w:name="_Toc390066876"/>
      <w:bookmarkStart w:id="35" w:name="_Toc449527918"/>
      <w:bookmarkStart w:id="36" w:name="_Toc449528104"/>
      <w:bookmarkStart w:id="37" w:name="_Toc513475179"/>
      <w:bookmarkStart w:id="38" w:name="_Toc94253374"/>
      <w:bookmarkEnd w:id="25"/>
      <w:bookmarkEnd w:id="26"/>
      <w:bookmarkEnd w:id="27"/>
      <w:bookmarkEnd w:id="28"/>
      <w:bookmarkEnd w:id="29"/>
      <w:bookmarkEnd w:id="30"/>
      <w:bookmarkEnd w:id="31"/>
      <w:bookmarkEnd w:id="32"/>
      <w:bookmarkEnd w:id="33"/>
      <w:bookmarkEnd w:id="34"/>
      <w:bookmarkEnd w:id="35"/>
      <w:bookmarkEnd w:id="36"/>
      <w:r w:rsidRPr="0007509A">
        <w:rPr>
          <w:rFonts w:ascii="Calibri" w:hAnsi="Calibri" w:cs="Calibri"/>
          <w:i w:val="0"/>
        </w:rPr>
        <w:t>Contract Signing</w:t>
      </w:r>
      <w:bookmarkEnd w:id="37"/>
      <w:bookmarkEnd w:id="38"/>
    </w:p>
    <w:p w14:paraId="65BA49C8" w14:textId="3FA091F7" w:rsidR="005C6F72" w:rsidRPr="0007509A" w:rsidRDefault="00D03C69" w:rsidP="00050D25">
      <w:pPr>
        <w:spacing w:line="240" w:lineRule="auto"/>
        <w:ind w:left="450"/>
        <w:jc w:val="both"/>
        <w:rPr>
          <w:rFonts w:cs="Calibri"/>
        </w:rPr>
      </w:pPr>
      <w:r w:rsidRPr="0007509A">
        <w:rPr>
          <w:rFonts w:cs="Calibri"/>
          <w:b/>
        </w:rPr>
        <w:t>The B</w:t>
      </w:r>
      <w:r w:rsidR="00483DA8" w:rsidRPr="0007509A">
        <w:rPr>
          <w:rFonts w:cs="Calibri"/>
          <w:b/>
        </w:rPr>
        <w:t>idder must agree to sign a contract within thirty (30) days of Notification of</w:t>
      </w:r>
      <w:r w:rsidR="007A2B69" w:rsidRPr="0007509A">
        <w:rPr>
          <w:rFonts w:cs="Calibri"/>
          <w:b/>
        </w:rPr>
        <w:t xml:space="preserve"> Intent to </w:t>
      </w:r>
      <w:r w:rsidR="00483DA8" w:rsidRPr="0007509A">
        <w:rPr>
          <w:rFonts w:cs="Calibri"/>
          <w:b/>
        </w:rPr>
        <w:t xml:space="preserve"> Award.  If the </w:t>
      </w:r>
      <w:r w:rsidRPr="0007509A">
        <w:rPr>
          <w:rFonts w:cs="Calibri"/>
          <w:b/>
        </w:rPr>
        <w:t>B</w:t>
      </w:r>
      <w:r w:rsidR="00483DA8" w:rsidRPr="0007509A">
        <w:rPr>
          <w:rFonts w:cs="Calibri"/>
          <w:b/>
        </w:rPr>
        <w:t xml:space="preserve">idder fails to do so, the </w:t>
      </w:r>
      <w:r w:rsidR="007B072B">
        <w:rPr>
          <w:rFonts w:cs="Calibri"/>
          <w:b/>
        </w:rPr>
        <w:t>State</w:t>
      </w:r>
      <w:r w:rsidR="007B072B" w:rsidRPr="0007509A">
        <w:rPr>
          <w:rFonts w:cs="Calibri"/>
          <w:b/>
        </w:rPr>
        <w:t xml:space="preserve"> </w:t>
      </w:r>
      <w:r w:rsidR="00483DA8" w:rsidRPr="0007509A">
        <w:rPr>
          <w:rFonts w:cs="Calibri"/>
          <w:b/>
        </w:rPr>
        <w:t xml:space="preserve">reserves the right to begin negotiations with the next highest ranked </w:t>
      </w:r>
      <w:r w:rsidRPr="0007509A">
        <w:rPr>
          <w:rFonts w:cs="Calibri"/>
          <w:b/>
        </w:rPr>
        <w:t>B</w:t>
      </w:r>
      <w:r w:rsidR="00483DA8" w:rsidRPr="0007509A">
        <w:rPr>
          <w:rFonts w:cs="Calibri"/>
          <w:b/>
        </w:rPr>
        <w:t>idder.</w:t>
      </w:r>
      <w:r w:rsidR="00483DA8" w:rsidRPr="0007509A">
        <w:rPr>
          <w:rFonts w:cs="Calibri"/>
        </w:rPr>
        <w:t xml:space="preserve">  </w:t>
      </w:r>
    </w:p>
    <w:p w14:paraId="36AD674E" w14:textId="46E1153A" w:rsidR="001724FD" w:rsidRPr="00A06E46" w:rsidRDefault="001724FD" w:rsidP="00050D25">
      <w:pPr>
        <w:spacing w:line="240" w:lineRule="auto"/>
        <w:ind w:left="450"/>
        <w:jc w:val="both"/>
        <w:rPr>
          <w:rFonts w:cs="Calibri"/>
          <w:b/>
        </w:rPr>
      </w:pPr>
      <w:r w:rsidRPr="0007509A">
        <w:rPr>
          <w:rFonts w:cs="Calibri"/>
        </w:rPr>
        <w:t xml:space="preserve">The </w:t>
      </w:r>
      <w:r w:rsidRPr="0007509A">
        <w:rPr>
          <w:rFonts w:cs="Calibri"/>
          <w:b/>
        </w:rPr>
        <w:t>Preliminary Base Contract</w:t>
      </w:r>
      <w:r w:rsidRPr="0007509A">
        <w:rPr>
          <w:rFonts w:cs="Calibri"/>
        </w:rPr>
        <w:t xml:space="preserve"> is attached hereto </w:t>
      </w:r>
      <w:r w:rsidRPr="00A06E46">
        <w:rPr>
          <w:rFonts w:cs="Calibri"/>
        </w:rPr>
        <w:t xml:space="preserve">as </w:t>
      </w:r>
      <w:r w:rsidRPr="00A06E46">
        <w:rPr>
          <w:rFonts w:cs="Calibri"/>
          <w:b/>
        </w:rPr>
        <w:t xml:space="preserve">Exhibit </w:t>
      </w:r>
      <w:r w:rsidR="007B1487" w:rsidRPr="00A06E46">
        <w:rPr>
          <w:rFonts w:cs="Calibri"/>
          <w:b/>
        </w:rPr>
        <w:t>A</w:t>
      </w:r>
      <w:r w:rsidRPr="00A06E46">
        <w:rPr>
          <w:rFonts w:cs="Calibri"/>
        </w:rPr>
        <w:t xml:space="preserve">.  Bidders should review </w:t>
      </w:r>
      <w:r w:rsidRPr="00A06E46">
        <w:rPr>
          <w:rFonts w:cs="Calibri"/>
          <w:b/>
        </w:rPr>
        <w:t xml:space="preserve">Exhibit </w:t>
      </w:r>
      <w:r w:rsidR="007B1487" w:rsidRPr="00A06E46">
        <w:rPr>
          <w:rFonts w:cs="Calibri"/>
          <w:b/>
        </w:rPr>
        <w:t>A</w:t>
      </w:r>
      <w:r w:rsidRPr="00A06E46">
        <w:rPr>
          <w:rFonts w:cs="Calibri"/>
        </w:rPr>
        <w:t xml:space="preserve"> and must be willing to enter into an Agreement </w:t>
      </w:r>
      <w:r w:rsidRPr="00A06E46">
        <w:rPr>
          <w:rFonts w:cs="Calibri"/>
          <w:b/>
        </w:rPr>
        <w:t>substantially in accordance</w:t>
      </w:r>
      <w:r w:rsidRPr="00A06E46">
        <w:rPr>
          <w:rFonts w:cs="Calibri"/>
        </w:rPr>
        <w:t xml:space="preserve"> with the terms of </w:t>
      </w:r>
      <w:r w:rsidRPr="00A06E46">
        <w:rPr>
          <w:rFonts w:cs="Calibri"/>
          <w:b/>
        </w:rPr>
        <w:t xml:space="preserve">Exhibit </w:t>
      </w:r>
      <w:r w:rsidR="007B1487" w:rsidRPr="00A06E46">
        <w:rPr>
          <w:rFonts w:cs="Calibri"/>
          <w:b/>
        </w:rPr>
        <w:t>A</w:t>
      </w:r>
      <w:r w:rsidRPr="00A06E46">
        <w:rPr>
          <w:rFonts w:cs="Calibri"/>
          <w:b/>
        </w:rPr>
        <w:t>.</w:t>
      </w:r>
    </w:p>
    <w:p w14:paraId="3560F986" w14:textId="413FC6BC" w:rsidR="00483DA8" w:rsidRPr="0007509A" w:rsidRDefault="00B633FC" w:rsidP="00050D25">
      <w:pPr>
        <w:spacing w:line="240" w:lineRule="auto"/>
        <w:ind w:left="450"/>
        <w:jc w:val="both"/>
        <w:rPr>
          <w:rFonts w:cs="Calibri"/>
        </w:rPr>
      </w:pPr>
      <w:r w:rsidRPr="00A06E46">
        <w:rPr>
          <w:rFonts w:cs="Calibri"/>
        </w:rPr>
        <w:t xml:space="preserve">Bidders may propose language amending </w:t>
      </w:r>
      <w:r w:rsidRPr="00A06E46">
        <w:rPr>
          <w:rFonts w:cs="Calibri"/>
          <w:b/>
        </w:rPr>
        <w:t xml:space="preserve">Exhibit </w:t>
      </w:r>
      <w:r w:rsidR="007B1487" w:rsidRPr="00A06E46">
        <w:rPr>
          <w:rFonts w:cs="Calibri"/>
          <w:b/>
        </w:rPr>
        <w:t>A</w:t>
      </w:r>
      <w:r w:rsidRPr="00A06E46">
        <w:rPr>
          <w:rFonts w:cs="Calibri"/>
        </w:rPr>
        <w:t xml:space="preserve"> that does n</w:t>
      </w:r>
      <w:r w:rsidR="001724FD" w:rsidRPr="00A06E46">
        <w:rPr>
          <w:rFonts w:cs="Calibri"/>
        </w:rPr>
        <w:t>ot</w:t>
      </w:r>
      <w:r w:rsidRPr="00A06E46">
        <w:rPr>
          <w:rFonts w:cs="Calibri"/>
        </w:rPr>
        <w:t xml:space="preserve"> materially change the </w:t>
      </w:r>
      <w:r w:rsidR="00CD7646" w:rsidRPr="00A06E46">
        <w:rPr>
          <w:rFonts w:cs="Calibri"/>
        </w:rPr>
        <w:t xml:space="preserve">requirements </w:t>
      </w:r>
      <w:r w:rsidRPr="00A06E46">
        <w:rPr>
          <w:rFonts w:cs="Calibri"/>
        </w:rPr>
        <w:t>of the RFP</w:t>
      </w:r>
      <w:r w:rsidR="00483DA8" w:rsidRPr="00A06E46">
        <w:rPr>
          <w:rFonts w:cs="Calibri"/>
        </w:rPr>
        <w:t>.</w:t>
      </w:r>
      <w:r w:rsidRPr="00A06E46">
        <w:rPr>
          <w:rFonts w:cs="Calibri"/>
        </w:rPr>
        <w:t xml:space="preserve">  </w:t>
      </w:r>
      <w:r w:rsidR="00483DA8" w:rsidRPr="00A06E46">
        <w:rPr>
          <w:rFonts w:cs="Calibri"/>
        </w:rPr>
        <w:t xml:space="preserve">  </w:t>
      </w:r>
      <w:r w:rsidR="00953FC3" w:rsidRPr="00A06E46">
        <w:rPr>
          <w:rFonts w:cs="Calibri"/>
        </w:rPr>
        <w:t>All objections, proposed changes</w:t>
      </w:r>
      <w:r w:rsidR="004F670A" w:rsidRPr="00A06E46">
        <w:rPr>
          <w:rFonts w:cs="Calibri"/>
        </w:rPr>
        <w:t>,</w:t>
      </w:r>
      <w:r w:rsidR="00953FC3" w:rsidRPr="00A06E46">
        <w:rPr>
          <w:rFonts w:cs="Calibri"/>
        </w:rPr>
        <w:t xml:space="preserve"> and/or additions to the terms and conditions (“Bidder-Proposed Changes”) of </w:t>
      </w:r>
      <w:r w:rsidR="00953FC3" w:rsidRPr="00A06E46">
        <w:rPr>
          <w:rFonts w:cs="Calibri"/>
          <w:b/>
        </w:rPr>
        <w:t xml:space="preserve">Exhibit </w:t>
      </w:r>
      <w:r w:rsidR="007B1487" w:rsidRPr="00A06E46">
        <w:rPr>
          <w:rFonts w:cs="Calibri"/>
          <w:b/>
        </w:rPr>
        <w:t>A</w:t>
      </w:r>
      <w:r w:rsidR="00953FC3" w:rsidRPr="00A06E46">
        <w:rPr>
          <w:rFonts w:cs="Calibri"/>
          <w:b/>
        </w:rPr>
        <w:t xml:space="preserve"> </w:t>
      </w:r>
      <w:r w:rsidR="00953FC3" w:rsidRPr="00A06E46">
        <w:rPr>
          <w:rFonts w:cs="Calibri"/>
        </w:rPr>
        <w:t>must</w:t>
      </w:r>
      <w:r w:rsidR="00953FC3" w:rsidRPr="0007509A">
        <w:rPr>
          <w:rFonts w:cs="Calibri"/>
        </w:rPr>
        <w:t xml:space="preserve"> be identified in the Bidder</w:t>
      </w:r>
      <w:r w:rsidR="007B072B">
        <w:rPr>
          <w:rFonts w:cs="Calibri"/>
        </w:rPr>
        <w:t>’</w:t>
      </w:r>
      <w:r w:rsidR="00953FC3" w:rsidRPr="0007509A">
        <w:rPr>
          <w:rFonts w:cs="Calibri"/>
        </w:rPr>
        <w:t xml:space="preserve">s proposal.  Therefore, if there are specific terms a Bidder wishes to </w:t>
      </w:r>
      <w:r w:rsidR="007B072B">
        <w:rPr>
          <w:rFonts w:cs="Calibri"/>
        </w:rPr>
        <w:t xml:space="preserve">be </w:t>
      </w:r>
      <w:r w:rsidR="00953FC3" w:rsidRPr="00F5261A">
        <w:rPr>
          <w:rFonts w:cs="Calibri"/>
        </w:rPr>
        <w:t>consider</w:t>
      </w:r>
      <w:r w:rsidR="007B072B" w:rsidRPr="00F5261A">
        <w:rPr>
          <w:rFonts w:cs="Calibri"/>
        </w:rPr>
        <w:t>ed</w:t>
      </w:r>
      <w:r w:rsidR="00953FC3" w:rsidRPr="00F5261A">
        <w:rPr>
          <w:rFonts w:cs="Calibri"/>
        </w:rPr>
        <w:t xml:space="preserve"> for inclusion in the final Base Contract, they </w:t>
      </w:r>
      <w:r w:rsidR="00953FC3" w:rsidRPr="00F5261A">
        <w:rPr>
          <w:rFonts w:cs="Calibri"/>
          <w:b/>
        </w:rPr>
        <w:t>must</w:t>
      </w:r>
      <w:r w:rsidR="00953FC3" w:rsidRPr="00F5261A">
        <w:rPr>
          <w:rFonts w:cs="Calibri"/>
        </w:rPr>
        <w:t xml:space="preserve"> be submitted in response to </w:t>
      </w:r>
      <w:r w:rsidR="00953FC3" w:rsidRPr="00F5261A">
        <w:rPr>
          <w:rFonts w:cs="Calibri"/>
          <w:b/>
        </w:rPr>
        <w:t xml:space="preserve">Section </w:t>
      </w:r>
      <w:r w:rsidR="009A53D8">
        <w:rPr>
          <w:rFonts w:cs="Calibri"/>
          <w:b/>
        </w:rPr>
        <w:t>8</w:t>
      </w:r>
      <w:r w:rsidR="004C441F" w:rsidRPr="00F5261A">
        <w:rPr>
          <w:rFonts w:cs="Calibri"/>
          <w:b/>
        </w:rPr>
        <w:t>.</w:t>
      </w:r>
      <w:r w:rsidR="00F5261A">
        <w:rPr>
          <w:rFonts w:cs="Calibri"/>
          <w:b/>
        </w:rPr>
        <w:t>2</w:t>
      </w:r>
      <w:r w:rsidR="004C441F" w:rsidRPr="00F5261A">
        <w:rPr>
          <w:rFonts w:cs="Calibri"/>
          <w:b/>
        </w:rPr>
        <w:t>.</w:t>
      </w:r>
      <w:r w:rsidR="00D503BB" w:rsidRPr="00F5261A">
        <w:rPr>
          <w:rFonts w:cs="Calibri"/>
          <w:b/>
        </w:rPr>
        <w:t xml:space="preserve">18 </w:t>
      </w:r>
      <w:r w:rsidR="00C9133B" w:rsidRPr="00F5261A">
        <w:rPr>
          <w:rFonts w:cs="Calibri"/>
          <w:b/>
        </w:rPr>
        <w:t>Bidder-Proposed Changes to</w:t>
      </w:r>
      <w:r w:rsidR="00D503BB" w:rsidRPr="00F5261A">
        <w:rPr>
          <w:rFonts w:cs="Calibri"/>
          <w:b/>
        </w:rPr>
        <w:t xml:space="preserve"> Preliminary Base</w:t>
      </w:r>
      <w:r w:rsidR="00C9133B" w:rsidRPr="00F5261A">
        <w:rPr>
          <w:rFonts w:cs="Calibri"/>
          <w:b/>
        </w:rPr>
        <w:t xml:space="preserve"> Contract Terms</w:t>
      </w:r>
      <w:r w:rsidR="00483DA8" w:rsidRPr="00F5261A">
        <w:rPr>
          <w:rFonts w:cs="Calibri"/>
        </w:rPr>
        <w:t>.</w:t>
      </w:r>
    </w:p>
    <w:p w14:paraId="64514984" w14:textId="313ED580" w:rsidR="001873AA" w:rsidRPr="0007509A" w:rsidRDefault="00C9133B" w:rsidP="00050D25">
      <w:pPr>
        <w:spacing w:line="240" w:lineRule="auto"/>
        <w:ind w:left="450"/>
        <w:jc w:val="both"/>
        <w:rPr>
          <w:rFonts w:cs="Calibri"/>
        </w:rPr>
      </w:pPr>
      <w:r w:rsidRPr="0007509A">
        <w:rPr>
          <w:rFonts w:cs="Calibri"/>
          <w:b/>
        </w:rPr>
        <w:t xml:space="preserve">Note:  The </w:t>
      </w:r>
      <w:r w:rsidR="007B072B">
        <w:rPr>
          <w:rFonts w:cs="Calibri"/>
          <w:b/>
        </w:rPr>
        <w:t>State</w:t>
      </w:r>
      <w:r w:rsidR="007B072B" w:rsidRPr="0007509A">
        <w:rPr>
          <w:rFonts w:cs="Calibri"/>
          <w:b/>
        </w:rPr>
        <w:t xml:space="preserve"> </w:t>
      </w:r>
      <w:r w:rsidRPr="0007509A">
        <w:rPr>
          <w:rFonts w:cs="Calibri"/>
          <w:b/>
        </w:rPr>
        <w:t xml:space="preserve">is under no obligation to include in the final Agreement any Bidder-Proposed Changes, or to negotiate from, any Bidder-supplied documents.  </w:t>
      </w:r>
      <w:r w:rsidR="007B072B">
        <w:rPr>
          <w:rFonts w:cs="Calibri"/>
          <w:b/>
        </w:rPr>
        <w:t>The State</w:t>
      </w:r>
      <w:r w:rsidR="007B072B" w:rsidRPr="0007509A">
        <w:rPr>
          <w:rFonts w:cs="Calibri"/>
          <w:b/>
        </w:rPr>
        <w:t xml:space="preserve"> </w:t>
      </w:r>
      <w:r w:rsidRPr="0007509A">
        <w:rPr>
          <w:rFonts w:cs="Calibri"/>
          <w:b/>
        </w:rPr>
        <w:t>reserves the right to require a Bidder to withdraw any and all such proposed terms or documents or parts thereof, as necessary.</w:t>
      </w:r>
    </w:p>
    <w:p w14:paraId="1D7E43DE" w14:textId="77777777" w:rsidR="002B6587" w:rsidRPr="0007509A" w:rsidRDefault="002B6587" w:rsidP="00050D25">
      <w:pPr>
        <w:pStyle w:val="Heading2"/>
        <w:numPr>
          <w:ilvl w:val="0"/>
          <w:numId w:val="1"/>
        </w:numPr>
        <w:spacing w:line="240" w:lineRule="auto"/>
        <w:ind w:left="450" w:hanging="450"/>
        <w:rPr>
          <w:rFonts w:ascii="Calibri" w:hAnsi="Calibri" w:cs="Calibri"/>
          <w:i w:val="0"/>
        </w:rPr>
      </w:pPr>
      <w:bookmarkStart w:id="39" w:name="_Toc513475180"/>
      <w:bookmarkStart w:id="40" w:name="_Toc94253375"/>
      <w:r w:rsidRPr="0007509A">
        <w:rPr>
          <w:rFonts w:ascii="Calibri" w:hAnsi="Calibri" w:cs="Calibri"/>
          <w:i w:val="0"/>
        </w:rPr>
        <w:t>Contract Term</w:t>
      </w:r>
      <w:bookmarkEnd w:id="39"/>
      <w:bookmarkEnd w:id="40"/>
    </w:p>
    <w:p w14:paraId="65F6F83F" w14:textId="76F5BA07" w:rsidR="006561E1" w:rsidRDefault="00D54676" w:rsidP="00050D25">
      <w:pPr>
        <w:spacing w:line="240" w:lineRule="auto"/>
        <w:ind w:left="450"/>
        <w:jc w:val="both"/>
        <w:rPr>
          <w:rFonts w:cs="Calibri"/>
        </w:rPr>
      </w:pPr>
      <w:r w:rsidRPr="0007509A">
        <w:rPr>
          <w:rFonts w:cs="Calibri"/>
        </w:rPr>
        <w:t xml:space="preserve">The </w:t>
      </w:r>
      <w:r w:rsidR="004B6886">
        <w:rPr>
          <w:rFonts w:cs="Calibri"/>
        </w:rPr>
        <w:t>State</w:t>
      </w:r>
      <w:r w:rsidR="004B6886" w:rsidRPr="0007509A">
        <w:rPr>
          <w:rFonts w:cs="Calibri"/>
        </w:rPr>
        <w:t xml:space="preserve"> </w:t>
      </w:r>
      <w:r w:rsidRPr="0007509A">
        <w:rPr>
          <w:rFonts w:cs="Calibri"/>
        </w:rPr>
        <w:t xml:space="preserve">will award one </w:t>
      </w:r>
      <w:r w:rsidR="00C9133B" w:rsidRPr="0007509A">
        <w:rPr>
          <w:rFonts w:cs="Calibri"/>
        </w:rPr>
        <w:t xml:space="preserve">(1) </w:t>
      </w:r>
      <w:r w:rsidR="00E22EB4" w:rsidRPr="0007509A">
        <w:rPr>
          <w:rFonts w:cs="Calibri"/>
        </w:rPr>
        <w:t>C</w:t>
      </w:r>
      <w:r w:rsidRPr="0007509A">
        <w:rPr>
          <w:rFonts w:cs="Calibri"/>
        </w:rPr>
        <w:t>ontract to the successful Bidder for a</w:t>
      </w:r>
      <w:r w:rsidR="006A0EFA" w:rsidRPr="0007509A">
        <w:rPr>
          <w:rFonts w:cs="Calibri"/>
        </w:rPr>
        <w:t>n initial</w:t>
      </w:r>
      <w:r w:rsidRPr="0007509A">
        <w:rPr>
          <w:rFonts w:cs="Calibri"/>
        </w:rPr>
        <w:t xml:space="preserve"> term of </w:t>
      </w:r>
      <w:r w:rsidR="0078519E" w:rsidRPr="0007509A">
        <w:rPr>
          <w:rFonts w:cs="Calibri"/>
        </w:rPr>
        <w:t>three</w:t>
      </w:r>
      <w:r w:rsidR="00CD7646" w:rsidRPr="0007509A">
        <w:rPr>
          <w:rFonts w:cs="Calibri"/>
        </w:rPr>
        <w:t xml:space="preserve"> (3)</w:t>
      </w:r>
      <w:r w:rsidR="0078519E" w:rsidRPr="0007509A">
        <w:rPr>
          <w:rFonts w:cs="Calibri"/>
        </w:rPr>
        <w:t xml:space="preserve"> </w:t>
      </w:r>
      <w:r w:rsidRPr="0007509A">
        <w:rPr>
          <w:rFonts w:cs="Calibri"/>
        </w:rPr>
        <w:t>years</w:t>
      </w:r>
      <w:r w:rsidR="00804284">
        <w:rPr>
          <w:rFonts w:cs="Calibri"/>
        </w:rPr>
        <w:t xml:space="preserve">. </w:t>
      </w:r>
      <w:r w:rsidR="00804284" w:rsidRPr="00804284">
        <w:rPr>
          <w:rFonts w:cs="Calibri"/>
        </w:rPr>
        <w:t>Th</w:t>
      </w:r>
      <w:r w:rsidR="00804284">
        <w:rPr>
          <w:rFonts w:cs="Calibri"/>
        </w:rPr>
        <w:t>e</w:t>
      </w:r>
      <w:r w:rsidR="00804284" w:rsidRPr="00804284">
        <w:rPr>
          <w:rFonts w:cs="Calibri"/>
        </w:rPr>
        <w:t xml:space="preserve"> Agreement will only be valid and effective to bind the </w:t>
      </w:r>
      <w:r w:rsidR="007505D5">
        <w:rPr>
          <w:rFonts w:cs="Calibri"/>
        </w:rPr>
        <w:t>p</w:t>
      </w:r>
      <w:r w:rsidR="00804284" w:rsidRPr="00804284">
        <w:rPr>
          <w:rFonts w:cs="Calibri"/>
        </w:rPr>
        <w:t>arties upon its approval by both the Attorney General (AG) and the Office of the State Comptroller (OSC). The term of the Agreement will commence upon the date of such last approval and continue for a three-year period thereafter.</w:t>
      </w:r>
      <w:r w:rsidR="00804284">
        <w:rPr>
          <w:rFonts w:cs="Calibri"/>
        </w:rPr>
        <w:t xml:space="preserve"> </w:t>
      </w:r>
      <w:r w:rsidR="00BB6AC9" w:rsidRPr="0007509A">
        <w:rPr>
          <w:rFonts w:cs="Calibri"/>
        </w:rPr>
        <w:t>The State reserves the right to extend</w:t>
      </w:r>
      <w:r w:rsidR="0034065D" w:rsidRPr="0007509A">
        <w:rPr>
          <w:rFonts w:cs="Calibri"/>
        </w:rPr>
        <w:t xml:space="preserve"> the term of the</w:t>
      </w:r>
      <w:r w:rsidR="006A0EFA" w:rsidRPr="0007509A">
        <w:rPr>
          <w:rFonts w:cs="Calibri"/>
        </w:rPr>
        <w:t xml:space="preserve"> Contract</w:t>
      </w:r>
      <w:r w:rsidR="00E17E09" w:rsidRPr="0007509A">
        <w:rPr>
          <w:rFonts w:cs="Calibri"/>
        </w:rPr>
        <w:t xml:space="preserve">, subject to the approval of the NYS Attorney General and Office of the State Comptroller, for up to </w:t>
      </w:r>
      <w:r w:rsidR="0078519E" w:rsidRPr="0007509A">
        <w:rPr>
          <w:rFonts w:cs="Calibri"/>
        </w:rPr>
        <w:t>two</w:t>
      </w:r>
      <w:r w:rsidR="002B6587" w:rsidRPr="0007509A">
        <w:rPr>
          <w:rFonts w:cs="Calibri"/>
        </w:rPr>
        <w:t xml:space="preserve"> </w:t>
      </w:r>
      <w:r w:rsidR="00E17E09" w:rsidRPr="0007509A">
        <w:rPr>
          <w:rFonts w:cs="Calibri"/>
        </w:rPr>
        <w:t>(</w:t>
      </w:r>
      <w:r w:rsidR="0078519E" w:rsidRPr="0007509A">
        <w:rPr>
          <w:rFonts w:cs="Calibri"/>
        </w:rPr>
        <w:t>2</w:t>
      </w:r>
      <w:r w:rsidR="00E17E09" w:rsidRPr="0007509A">
        <w:rPr>
          <w:rFonts w:cs="Calibri"/>
        </w:rPr>
        <w:t xml:space="preserve">) additional </w:t>
      </w:r>
      <w:r w:rsidR="002B6587" w:rsidRPr="0007509A">
        <w:rPr>
          <w:rFonts w:cs="Calibri"/>
        </w:rPr>
        <w:t xml:space="preserve">one </w:t>
      </w:r>
      <w:r w:rsidR="00E17E09" w:rsidRPr="0007509A">
        <w:rPr>
          <w:rFonts w:cs="Calibri"/>
        </w:rPr>
        <w:t>(</w:t>
      </w:r>
      <w:r w:rsidR="002B6587" w:rsidRPr="0007509A">
        <w:rPr>
          <w:rFonts w:cs="Calibri"/>
        </w:rPr>
        <w:t>1</w:t>
      </w:r>
      <w:r w:rsidR="00E17E09" w:rsidRPr="0007509A">
        <w:rPr>
          <w:rFonts w:cs="Calibri"/>
        </w:rPr>
        <w:t>) year term</w:t>
      </w:r>
      <w:r w:rsidR="00EA00C5" w:rsidRPr="0007509A">
        <w:rPr>
          <w:rFonts w:cs="Calibri"/>
        </w:rPr>
        <w:t>s</w:t>
      </w:r>
      <w:r w:rsidR="006A0EFA" w:rsidRPr="0007509A">
        <w:rPr>
          <w:rFonts w:cs="Calibri"/>
        </w:rPr>
        <w:t>.</w:t>
      </w:r>
    </w:p>
    <w:p w14:paraId="57FB1431" w14:textId="77777777" w:rsidR="00473ECC" w:rsidRDefault="00473ECC" w:rsidP="00172B9E">
      <w:pPr>
        <w:spacing w:after="0" w:line="240" w:lineRule="auto"/>
        <w:rPr>
          <w:rFonts w:cs="Calibri"/>
        </w:rPr>
        <w:sectPr w:rsidR="00473ECC" w:rsidSect="006E1CA0">
          <w:headerReference w:type="default" r:id="rId21"/>
          <w:pgSz w:w="12240" w:h="15840"/>
          <w:pgMar w:top="1440" w:right="1440" w:bottom="1320" w:left="1440" w:header="360" w:footer="360" w:gutter="0"/>
          <w:cols w:space="720"/>
          <w:docGrid w:linePitch="360"/>
        </w:sectPr>
      </w:pPr>
    </w:p>
    <w:p w14:paraId="2BB25ED7" w14:textId="12C6AD49" w:rsidR="00BF11CC" w:rsidRPr="0007509A" w:rsidRDefault="00BF11CC" w:rsidP="002E1ECE">
      <w:pPr>
        <w:spacing w:after="480" w:line="240" w:lineRule="auto"/>
        <w:ind w:left="720"/>
        <w:jc w:val="center"/>
        <w:outlineLvl w:val="0"/>
        <w:rPr>
          <w:rFonts w:cs="Calibri"/>
        </w:rPr>
      </w:pPr>
      <w:bookmarkStart w:id="41" w:name="_Toc94253376"/>
      <w:r w:rsidRPr="0007509A">
        <w:rPr>
          <w:rFonts w:cs="Calibri"/>
          <w:b/>
          <w:sz w:val="28"/>
          <w:szCs w:val="28"/>
        </w:rPr>
        <w:lastRenderedPageBreak/>
        <w:t>RFP Key Points</w:t>
      </w:r>
      <w:bookmarkEnd w:id="41"/>
    </w:p>
    <w:p w14:paraId="74ED243C" w14:textId="5A57244B" w:rsidR="00BF11CC" w:rsidRPr="0007509A" w:rsidRDefault="00BF11CC" w:rsidP="00AF7EFF">
      <w:pPr>
        <w:numPr>
          <w:ilvl w:val="0"/>
          <w:numId w:val="2"/>
        </w:numPr>
        <w:spacing w:before="240" w:after="240" w:line="240" w:lineRule="auto"/>
        <w:ind w:left="446" w:hanging="446"/>
        <w:jc w:val="both"/>
        <w:rPr>
          <w:rFonts w:cs="Calibri"/>
        </w:rPr>
      </w:pPr>
      <w:r w:rsidRPr="00A748F7">
        <w:rPr>
          <w:rFonts w:cs="Calibri"/>
          <w:b/>
          <w:sz w:val="28"/>
          <w:szCs w:val="28"/>
        </w:rPr>
        <w:t>Read the RFP in its entirety.</w:t>
      </w:r>
      <w:r w:rsidRPr="0007509A">
        <w:rPr>
          <w:rFonts w:cs="Calibri"/>
          <w:b/>
        </w:rPr>
        <w:t xml:space="preserve">  </w:t>
      </w:r>
      <w:r w:rsidR="009211CF" w:rsidRPr="0007509A">
        <w:rPr>
          <w:rFonts w:cs="Calibri"/>
        </w:rPr>
        <w:t>Note key items such as</w:t>
      </w:r>
      <w:r w:rsidRPr="0007509A">
        <w:rPr>
          <w:rFonts w:cs="Calibri"/>
        </w:rPr>
        <w:t xml:space="preserve"> critical dates,</w:t>
      </w:r>
      <w:r w:rsidR="009211CF" w:rsidRPr="0007509A">
        <w:rPr>
          <w:rFonts w:cs="Calibri"/>
        </w:rPr>
        <w:t xml:space="preserve"> </w:t>
      </w:r>
      <w:r w:rsidR="00D02424">
        <w:rPr>
          <w:rFonts w:cs="Calibri"/>
        </w:rPr>
        <w:t>S</w:t>
      </w:r>
      <w:r w:rsidR="009211CF" w:rsidRPr="0007509A">
        <w:rPr>
          <w:rFonts w:cs="Calibri"/>
        </w:rPr>
        <w:t>ervices required,</w:t>
      </w:r>
      <w:r w:rsidR="00D87F1B" w:rsidRPr="0007509A">
        <w:rPr>
          <w:rFonts w:cs="Calibri"/>
        </w:rPr>
        <w:t xml:space="preserve"> </w:t>
      </w:r>
      <w:r w:rsidR="009211CF" w:rsidRPr="0007509A">
        <w:rPr>
          <w:rFonts w:cs="Calibri"/>
        </w:rPr>
        <w:t xml:space="preserve">and </w:t>
      </w:r>
      <w:r w:rsidR="00D87F1B" w:rsidRPr="0007509A">
        <w:rPr>
          <w:rFonts w:cs="Calibri"/>
        </w:rPr>
        <w:t>p</w:t>
      </w:r>
      <w:r w:rsidR="009211CF" w:rsidRPr="0007509A">
        <w:rPr>
          <w:rFonts w:cs="Calibri"/>
        </w:rPr>
        <w:t>roposal submission requirements</w:t>
      </w:r>
      <w:r w:rsidRPr="0007509A">
        <w:rPr>
          <w:rFonts w:cs="Calibri"/>
        </w:rPr>
        <w:t>.</w:t>
      </w:r>
    </w:p>
    <w:p w14:paraId="48941299" w14:textId="77777777" w:rsidR="009211CF" w:rsidRPr="0007509A" w:rsidRDefault="009211CF" w:rsidP="00AF7EFF">
      <w:pPr>
        <w:numPr>
          <w:ilvl w:val="0"/>
          <w:numId w:val="2"/>
        </w:numPr>
        <w:spacing w:before="240" w:after="240" w:line="240" w:lineRule="auto"/>
        <w:ind w:left="446" w:hanging="446"/>
        <w:jc w:val="both"/>
        <w:rPr>
          <w:rFonts w:cs="Calibri"/>
        </w:rPr>
      </w:pPr>
      <w:r w:rsidRPr="00A748F7">
        <w:rPr>
          <w:rFonts w:cs="Calibri"/>
          <w:b/>
          <w:sz w:val="28"/>
          <w:szCs w:val="28"/>
        </w:rPr>
        <w:t>RFP Glossary of Term</w:t>
      </w:r>
      <w:r w:rsidRPr="00A834CD">
        <w:rPr>
          <w:rFonts w:cs="Calibri"/>
          <w:b/>
          <w:sz w:val="28"/>
          <w:szCs w:val="28"/>
        </w:rPr>
        <w:t>s.</w:t>
      </w:r>
      <w:r w:rsidRPr="00A834CD">
        <w:rPr>
          <w:rFonts w:cs="Calibri"/>
          <w:b/>
        </w:rPr>
        <w:t xml:space="preserve"> </w:t>
      </w:r>
      <w:r w:rsidRPr="00A834CD">
        <w:rPr>
          <w:rFonts w:cs="Calibri"/>
        </w:rPr>
        <w:t xml:space="preserve">Definitions for certain terms in this document can be found in </w:t>
      </w:r>
      <w:bookmarkStart w:id="42" w:name="_Hlk30069813"/>
      <w:r w:rsidRPr="00A834CD">
        <w:rPr>
          <w:rFonts w:cs="Calibri"/>
          <w:b/>
        </w:rPr>
        <w:t>A</w:t>
      </w:r>
      <w:r w:rsidR="00755CAF" w:rsidRPr="00A834CD">
        <w:rPr>
          <w:rFonts w:cs="Calibri"/>
          <w:b/>
        </w:rPr>
        <w:t>ppendix</w:t>
      </w:r>
      <w:r w:rsidRPr="00A834CD">
        <w:rPr>
          <w:rFonts w:cs="Calibri"/>
          <w:b/>
        </w:rPr>
        <w:t xml:space="preserve"> </w:t>
      </w:r>
      <w:r w:rsidR="00DF4640" w:rsidRPr="00A834CD">
        <w:rPr>
          <w:rFonts w:cs="Calibri"/>
          <w:b/>
        </w:rPr>
        <w:t>C</w:t>
      </w:r>
      <w:r w:rsidRPr="00A834CD">
        <w:rPr>
          <w:rFonts w:cs="Calibri"/>
          <w:b/>
        </w:rPr>
        <w:t xml:space="preserve"> – </w:t>
      </w:r>
      <w:r w:rsidR="00DF4640" w:rsidRPr="00A834CD">
        <w:rPr>
          <w:rFonts w:cs="Calibri"/>
          <w:b/>
        </w:rPr>
        <w:t>RFP Glossary</w:t>
      </w:r>
      <w:bookmarkEnd w:id="42"/>
      <w:r w:rsidRPr="00A834CD">
        <w:rPr>
          <w:rFonts w:cs="Calibri"/>
        </w:rPr>
        <w:t>.</w:t>
      </w:r>
    </w:p>
    <w:p w14:paraId="739A5AB6" w14:textId="561E5A76" w:rsidR="00BF11CC" w:rsidRPr="0007509A" w:rsidRDefault="006B13C7" w:rsidP="00AF7EFF">
      <w:pPr>
        <w:numPr>
          <w:ilvl w:val="0"/>
          <w:numId w:val="2"/>
        </w:numPr>
        <w:spacing w:before="240" w:after="240" w:line="240" w:lineRule="auto"/>
        <w:ind w:left="446" w:hanging="446"/>
        <w:jc w:val="both"/>
        <w:rPr>
          <w:rFonts w:cs="Calibri"/>
        </w:rPr>
      </w:pPr>
      <w:r w:rsidRPr="00A748F7">
        <w:rPr>
          <w:rFonts w:cs="Calibri"/>
          <w:b/>
          <w:sz w:val="28"/>
          <w:szCs w:val="28"/>
        </w:rPr>
        <w:t>Note the name, address, phone numbers and e-mail address of the designated contacts.</w:t>
      </w:r>
      <w:r w:rsidRPr="0007509A">
        <w:rPr>
          <w:rFonts w:cs="Calibri"/>
          <w:b/>
        </w:rPr>
        <w:t xml:space="preserve">  </w:t>
      </w:r>
      <w:r w:rsidRPr="0007509A">
        <w:rPr>
          <w:rFonts w:cs="Calibri"/>
        </w:rPr>
        <w:t xml:space="preserve">These are the only individuals that you are </w:t>
      </w:r>
      <w:r w:rsidR="00C55251" w:rsidRPr="0007509A">
        <w:rPr>
          <w:rFonts w:cs="Calibri"/>
        </w:rPr>
        <w:t>permitted</w:t>
      </w:r>
      <w:r w:rsidRPr="0007509A">
        <w:rPr>
          <w:rFonts w:cs="Calibri"/>
        </w:rPr>
        <w:t xml:space="preserve"> to contact regarding this RFP.</w:t>
      </w:r>
    </w:p>
    <w:p w14:paraId="6EADE8FD" w14:textId="77777777" w:rsidR="005A729F" w:rsidRPr="0007509A" w:rsidRDefault="005A729F" w:rsidP="00AF7EFF">
      <w:pPr>
        <w:numPr>
          <w:ilvl w:val="0"/>
          <w:numId w:val="2"/>
        </w:numPr>
        <w:spacing w:before="240" w:after="240" w:line="240" w:lineRule="auto"/>
        <w:ind w:left="446" w:hanging="446"/>
        <w:jc w:val="both"/>
        <w:rPr>
          <w:rFonts w:cs="Calibri"/>
        </w:rPr>
      </w:pPr>
      <w:r w:rsidRPr="00A748F7">
        <w:rPr>
          <w:rFonts w:cs="Calibri"/>
          <w:b/>
          <w:sz w:val="28"/>
          <w:szCs w:val="28"/>
        </w:rPr>
        <w:t>Review the DTF website prior to submission of a proposal.</w:t>
      </w:r>
      <w:r w:rsidRPr="0007509A">
        <w:rPr>
          <w:rFonts w:cs="Calibri"/>
          <w:b/>
        </w:rPr>
        <w:t xml:space="preserve"> </w:t>
      </w:r>
      <w:r w:rsidRPr="0007509A">
        <w:rPr>
          <w:rFonts w:cs="Calibri"/>
        </w:rPr>
        <w:t xml:space="preserve">Only the DTF website will contain all amendments and/or addenda to the RFP, including responses to written questions. It is the Bidder’s responsibility to check the Department’s website periodically for any updates. </w:t>
      </w:r>
      <w:r>
        <w:rPr>
          <w:rFonts w:cs="Calibri"/>
        </w:rPr>
        <w:t xml:space="preserve"> </w:t>
      </w:r>
      <w:r w:rsidRPr="0007509A">
        <w:rPr>
          <w:rFonts w:cs="Calibri"/>
        </w:rPr>
        <w:t xml:space="preserve">Note that all applicable amendments and/or addenda information must be incorporated into the Bidder’s proposal. Failure to include such information </w:t>
      </w:r>
      <w:r>
        <w:rPr>
          <w:rFonts w:cs="Calibri"/>
        </w:rPr>
        <w:t>may</w:t>
      </w:r>
      <w:r w:rsidRPr="0007509A">
        <w:rPr>
          <w:rFonts w:cs="Calibri"/>
        </w:rPr>
        <w:t xml:space="preserve"> result in disqualification or a reduced technical score.</w:t>
      </w:r>
    </w:p>
    <w:p w14:paraId="4DCA8143" w14:textId="57AF8617" w:rsidR="006B13C7" w:rsidRPr="0007509A" w:rsidRDefault="006B13C7" w:rsidP="00AF7EFF">
      <w:pPr>
        <w:numPr>
          <w:ilvl w:val="0"/>
          <w:numId w:val="2"/>
        </w:numPr>
        <w:spacing w:before="240" w:after="240" w:line="240" w:lineRule="auto"/>
        <w:ind w:left="446" w:hanging="446"/>
        <w:jc w:val="both"/>
        <w:rPr>
          <w:rFonts w:cs="Calibri"/>
        </w:rPr>
      </w:pPr>
      <w:r w:rsidRPr="00A748F7">
        <w:rPr>
          <w:rFonts w:cs="Calibri"/>
          <w:b/>
          <w:sz w:val="28"/>
          <w:szCs w:val="28"/>
        </w:rPr>
        <w:t>Take advantage of the question and answer period.</w:t>
      </w:r>
      <w:r w:rsidRPr="0007509A">
        <w:rPr>
          <w:rFonts w:cs="Calibri"/>
        </w:rPr>
        <w:t xml:space="preserve">  Submit your questions </w:t>
      </w:r>
      <w:r w:rsidR="00ED069F" w:rsidRPr="0007509A">
        <w:rPr>
          <w:rFonts w:cs="Calibri"/>
        </w:rPr>
        <w:t>by one of the methods identified</w:t>
      </w:r>
      <w:r w:rsidRPr="0007509A">
        <w:rPr>
          <w:rFonts w:cs="Calibri"/>
        </w:rPr>
        <w:t xml:space="preserve"> by the date listed in the Schedule of Events.  Responses and copies of the questions will be posted on the Department’s Procurement website at:  </w:t>
      </w:r>
      <w:hyperlink r:id="rId22" w:history="1">
        <w:r w:rsidR="00DC3113" w:rsidRPr="0007509A">
          <w:rPr>
            <w:rStyle w:val="Hyperlink"/>
            <w:rFonts w:cs="Calibri"/>
          </w:rPr>
          <w:t>http://www.tax.ny.gov/about/procure</w:t>
        </w:r>
      </w:hyperlink>
      <w:r w:rsidRPr="0007509A">
        <w:rPr>
          <w:rFonts w:cs="Calibri"/>
        </w:rPr>
        <w:t xml:space="preserve">. </w:t>
      </w:r>
    </w:p>
    <w:p w14:paraId="2E086168" w14:textId="6EFB1C52" w:rsidR="00F22F36" w:rsidRPr="0007509A" w:rsidRDefault="00F22F36" w:rsidP="00AF7EFF">
      <w:pPr>
        <w:numPr>
          <w:ilvl w:val="0"/>
          <w:numId w:val="2"/>
        </w:numPr>
        <w:spacing w:before="240" w:after="240" w:line="240" w:lineRule="auto"/>
        <w:ind w:left="446" w:hanging="446"/>
        <w:jc w:val="both"/>
        <w:rPr>
          <w:rFonts w:cs="Calibri"/>
          <w:b/>
        </w:rPr>
      </w:pPr>
      <w:r w:rsidRPr="00A748F7">
        <w:rPr>
          <w:rFonts w:cs="Calibri"/>
          <w:b/>
          <w:sz w:val="28"/>
          <w:szCs w:val="28"/>
        </w:rPr>
        <w:t>Provide complete answers/descriptions.</w:t>
      </w:r>
      <w:r w:rsidRPr="0007509A">
        <w:rPr>
          <w:rFonts w:cs="Calibri"/>
          <w:b/>
        </w:rPr>
        <w:t xml:space="preserve">    </w:t>
      </w:r>
      <w:r w:rsidRPr="0007509A">
        <w:rPr>
          <w:rFonts w:cs="Calibri"/>
        </w:rPr>
        <w:t xml:space="preserve">To ensure you are not disqualified from </w:t>
      </w:r>
      <w:r w:rsidR="000553BA">
        <w:rPr>
          <w:rFonts w:cs="Calibri"/>
        </w:rPr>
        <w:t>proposal</w:t>
      </w:r>
      <w:r w:rsidR="000553BA" w:rsidRPr="0007509A">
        <w:rPr>
          <w:rFonts w:cs="Calibri"/>
        </w:rPr>
        <w:t xml:space="preserve"> </w:t>
      </w:r>
      <w:r w:rsidRPr="0007509A">
        <w:rPr>
          <w:rFonts w:cs="Calibri"/>
        </w:rPr>
        <w:t xml:space="preserve">evaluation, thoroughly read all </w:t>
      </w:r>
      <w:r w:rsidR="000553BA">
        <w:rPr>
          <w:rFonts w:cs="Calibri"/>
        </w:rPr>
        <w:t>RFP</w:t>
      </w:r>
      <w:r w:rsidR="000553BA" w:rsidRPr="0007509A">
        <w:rPr>
          <w:rFonts w:cs="Calibri"/>
        </w:rPr>
        <w:t xml:space="preserve"> </w:t>
      </w:r>
      <w:r w:rsidRPr="0007509A">
        <w:rPr>
          <w:rFonts w:cs="Calibri"/>
        </w:rPr>
        <w:t>requirements and provide complete response</w:t>
      </w:r>
      <w:r w:rsidR="00ED069F" w:rsidRPr="0007509A">
        <w:rPr>
          <w:rFonts w:cs="Calibri"/>
        </w:rPr>
        <w:t>s</w:t>
      </w:r>
      <w:r w:rsidRPr="0007509A">
        <w:rPr>
          <w:rFonts w:cs="Calibri"/>
        </w:rPr>
        <w:t xml:space="preserve">.  Use </w:t>
      </w:r>
      <w:r w:rsidRPr="0007509A">
        <w:rPr>
          <w:rFonts w:cs="Calibri"/>
          <w:b/>
        </w:rPr>
        <w:t>all</w:t>
      </w:r>
      <w:r w:rsidRPr="0007509A">
        <w:rPr>
          <w:rFonts w:cs="Calibri"/>
        </w:rPr>
        <w:t xml:space="preserve"> forms provided to submit your response.</w:t>
      </w:r>
      <w:r w:rsidR="00C55251" w:rsidRPr="0007509A">
        <w:rPr>
          <w:rFonts w:cs="Calibri"/>
        </w:rPr>
        <w:t xml:space="preserve">  Vague or incomplete responses to requirements may result in a </w:t>
      </w:r>
      <w:r w:rsidR="0016559B" w:rsidRPr="0007509A">
        <w:rPr>
          <w:rFonts w:cs="Calibri"/>
        </w:rPr>
        <w:t xml:space="preserve">disqualification or a </w:t>
      </w:r>
      <w:r w:rsidR="00C55251" w:rsidRPr="0007509A">
        <w:rPr>
          <w:rFonts w:cs="Calibri"/>
        </w:rPr>
        <w:t>reduced technical score.</w:t>
      </w:r>
    </w:p>
    <w:p w14:paraId="128DAEDF" w14:textId="77777777" w:rsidR="00F22F36" w:rsidRPr="0007509A" w:rsidRDefault="00DB24B2" w:rsidP="00AF7EFF">
      <w:pPr>
        <w:numPr>
          <w:ilvl w:val="0"/>
          <w:numId w:val="2"/>
        </w:numPr>
        <w:spacing w:before="240" w:after="240" w:line="240" w:lineRule="auto"/>
        <w:ind w:left="446" w:hanging="446"/>
        <w:jc w:val="both"/>
        <w:rPr>
          <w:rFonts w:cs="Calibri"/>
          <w:b/>
        </w:rPr>
      </w:pPr>
      <w:r w:rsidRPr="00A748F7">
        <w:rPr>
          <w:rFonts w:cs="Calibri"/>
          <w:b/>
          <w:sz w:val="28"/>
          <w:szCs w:val="28"/>
        </w:rPr>
        <w:t>Review the RFP document and your proposal.</w:t>
      </w:r>
      <w:r w:rsidRPr="0007509A">
        <w:rPr>
          <w:rFonts w:cs="Calibri"/>
          <w:b/>
        </w:rPr>
        <w:t xml:space="preserve">  </w:t>
      </w:r>
      <w:r w:rsidRPr="0007509A">
        <w:rPr>
          <w:rFonts w:cs="Calibri"/>
        </w:rPr>
        <w:t>Make sure all requirements are addressed and all copies</w:t>
      </w:r>
      <w:r w:rsidR="0061212F" w:rsidRPr="0007509A">
        <w:rPr>
          <w:rFonts w:cs="Calibri"/>
        </w:rPr>
        <w:t>, including electronic copies,</w:t>
      </w:r>
      <w:r w:rsidRPr="0007509A">
        <w:rPr>
          <w:rFonts w:cs="Calibri"/>
        </w:rPr>
        <w:t xml:space="preserve"> are identical and complete.</w:t>
      </w:r>
    </w:p>
    <w:p w14:paraId="607A5D8D" w14:textId="77777777" w:rsidR="00DB24B2" w:rsidRPr="0007509A" w:rsidRDefault="00DB24B2" w:rsidP="00AF7EFF">
      <w:pPr>
        <w:numPr>
          <w:ilvl w:val="0"/>
          <w:numId w:val="2"/>
        </w:numPr>
        <w:spacing w:before="240" w:after="240" w:line="240" w:lineRule="auto"/>
        <w:ind w:left="446" w:hanging="446"/>
        <w:jc w:val="both"/>
        <w:rPr>
          <w:rFonts w:cs="Calibri"/>
          <w:b/>
        </w:rPr>
      </w:pPr>
      <w:r w:rsidRPr="00A748F7">
        <w:rPr>
          <w:rFonts w:cs="Calibri"/>
          <w:b/>
          <w:sz w:val="28"/>
          <w:szCs w:val="28"/>
        </w:rPr>
        <w:t>Package your proposal as required in the RFP.</w:t>
      </w:r>
      <w:r w:rsidRPr="0007509A">
        <w:rPr>
          <w:rFonts w:cs="Calibri"/>
        </w:rPr>
        <w:t xml:space="preserve"> </w:t>
      </w:r>
      <w:r w:rsidRPr="0007509A">
        <w:rPr>
          <w:rFonts w:cs="Calibri"/>
          <w:b/>
        </w:rPr>
        <w:t xml:space="preserve"> </w:t>
      </w:r>
      <w:r w:rsidRPr="0007509A">
        <w:rPr>
          <w:rFonts w:cs="Calibri"/>
        </w:rPr>
        <w:t>Make sure your proposal conforms to the packaging requirements.  Proposals not packaged accordingly may be deemed non-responsive.</w:t>
      </w:r>
    </w:p>
    <w:p w14:paraId="5163E16F" w14:textId="46B7FA21" w:rsidR="008B40DF" w:rsidRDefault="00DB24B2" w:rsidP="00AF7EFF">
      <w:pPr>
        <w:numPr>
          <w:ilvl w:val="0"/>
          <w:numId w:val="2"/>
        </w:numPr>
        <w:spacing w:before="240" w:after="240" w:line="240" w:lineRule="auto"/>
        <w:ind w:left="446" w:hanging="446"/>
        <w:jc w:val="both"/>
        <w:rPr>
          <w:rFonts w:cs="Calibri"/>
        </w:rPr>
      </w:pPr>
      <w:r w:rsidRPr="00A748F7">
        <w:rPr>
          <w:rFonts w:cs="Calibri"/>
          <w:b/>
          <w:sz w:val="28"/>
          <w:szCs w:val="28"/>
        </w:rPr>
        <w:t>Submit your proposal on time.</w:t>
      </w:r>
      <w:r w:rsidRPr="00A748F7">
        <w:rPr>
          <w:rFonts w:cs="Calibri"/>
          <w:sz w:val="28"/>
          <w:szCs w:val="28"/>
        </w:rPr>
        <w:t xml:space="preserve">  </w:t>
      </w:r>
      <w:r w:rsidR="00C55251" w:rsidRPr="0007509A">
        <w:rPr>
          <w:rFonts w:cs="Calibri"/>
        </w:rPr>
        <w:t xml:space="preserve">Except as specified in </w:t>
      </w:r>
      <w:r w:rsidR="00C55251" w:rsidRPr="00F5261A">
        <w:rPr>
          <w:rFonts w:cs="Calibri"/>
          <w:b/>
        </w:rPr>
        <w:t xml:space="preserve">Section </w:t>
      </w:r>
      <w:r w:rsidR="009A53D8">
        <w:rPr>
          <w:rFonts w:cs="Calibri"/>
          <w:b/>
        </w:rPr>
        <w:t>8</w:t>
      </w:r>
      <w:r w:rsidR="00C55251" w:rsidRPr="00F5261A">
        <w:rPr>
          <w:rFonts w:cs="Calibri"/>
          <w:b/>
        </w:rPr>
        <w:t>.</w:t>
      </w:r>
      <w:r w:rsidR="007712D6" w:rsidRPr="00F5261A">
        <w:rPr>
          <w:rFonts w:cs="Calibri"/>
          <w:b/>
        </w:rPr>
        <w:t>1</w:t>
      </w:r>
      <w:r w:rsidR="00C55251" w:rsidRPr="00F5261A">
        <w:rPr>
          <w:rFonts w:cs="Calibri"/>
          <w:b/>
        </w:rPr>
        <w:t>.16</w:t>
      </w:r>
      <w:r w:rsidR="00C55251" w:rsidRPr="0007509A">
        <w:rPr>
          <w:rFonts w:cs="Calibri"/>
        </w:rPr>
        <w:t>, p</w:t>
      </w:r>
      <w:r w:rsidRPr="0007509A">
        <w:rPr>
          <w:rFonts w:cs="Calibri"/>
        </w:rPr>
        <w:t>roposals received after the da</w:t>
      </w:r>
      <w:r w:rsidR="00ED069F" w:rsidRPr="0007509A">
        <w:rPr>
          <w:rFonts w:cs="Calibri"/>
        </w:rPr>
        <w:t>te and time in the Schedule of E</w:t>
      </w:r>
      <w:r w:rsidRPr="0007509A">
        <w:rPr>
          <w:rFonts w:cs="Calibri"/>
        </w:rPr>
        <w:t xml:space="preserve">vents will </w:t>
      </w:r>
      <w:r w:rsidR="008B40DF" w:rsidRPr="0007509A">
        <w:rPr>
          <w:rFonts w:cs="Calibri"/>
        </w:rPr>
        <w:t>not</w:t>
      </w:r>
      <w:r w:rsidRPr="0007509A">
        <w:rPr>
          <w:rFonts w:cs="Calibri"/>
        </w:rPr>
        <w:t xml:space="preserve"> be considered for award and may be returned, unopened, to the sender.</w:t>
      </w:r>
    </w:p>
    <w:p w14:paraId="272F3ECB" w14:textId="77777777" w:rsidR="00A52117" w:rsidRDefault="00A52117" w:rsidP="00172B9E">
      <w:pPr>
        <w:spacing w:after="120" w:line="240" w:lineRule="auto"/>
        <w:ind w:left="720"/>
        <w:jc w:val="both"/>
        <w:rPr>
          <w:rFonts w:cs="Calibri"/>
        </w:rPr>
      </w:pPr>
    </w:p>
    <w:p w14:paraId="195FE136" w14:textId="1F194315" w:rsidR="00A52117" w:rsidRDefault="00A52117" w:rsidP="00172B9E">
      <w:pPr>
        <w:spacing w:after="120" w:line="240" w:lineRule="auto"/>
        <w:ind w:left="720"/>
        <w:jc w:val="both"/>
        <w:rPr>
          <w:rFonts w:cs="Calibri"/>
        </w:rPr>
        <w:sectPr w:rsidR="00A52117" w:rsidSect="006E1CA0">
          <w:pgSz w:w="12240" w:h="15840"/>
          <w:pgMar w:top="1440" w:right="1440" w:bottom="1320" w:left="1440" w:header="360" w:footer="360" w:gutter="0"/>
          <w:cols w:space="720"/>
          <w:docGrid w:linePitch="360"/>
        </w:sectPr>
      </w:pPr>
    </w:p>
    <w:p w14:paraId="58AB7293" w14:textId="77777777" w:rsidR="008B40DF" w:rsidRPr="00541887" w:rsidRDefault="008B40DF" w:rsidP="00172B9E">
      <w:pPr>
        <w:pStyle w:val="Heading1"/>
        <w:numPr>
          <w:ilvl w:val="0"/>
          <w:numId w:val="7"/>
        </w:numPr>
        <w:pBdr>
          <w:bottom w:val="single" w:sz="4" w:space="1" w:color="auto"/>
        </w:pBdr>
        <w:spacing w:line="240" w:lineRule="auto"/>
        <w:rPr>
          <w:rFonts w:ascii="Calibri" w:hAnsi="Calibri" w:cs="Calibri"/>
        </w:rPr>
      </w:pPr>
      <w:bookmarkStart w:id="43" w:name="_Toc513475181"/>
      <w:bookmarkStart w:id="44" w:name="_Toc94253377"/>
      <w:r w:rsidRPr="00541887">
        <w:rPr>
          <w:rFonts w:ascii="Calibri" w:hAnsi="Calibri" w:cs="Calibri"/>
        </w:rPr>
        <w:lastRenderedPageBreak/>
        <w:t>Introduction</w:t>
      </w:r>
      <w:bookmarkEnd w:id="43"/>
      <w:bookmarkEnd w:id="44"/>
    </w:p>
    <w:p w14:paraId="44575F79" w14:textId="77777777" w:rsidR="008B40DF" w:rsidRPr="0007509A" w:rsidRDefault="008B40DF" w:rsidP="00A21C46">
      <w:pPr>
        <w:pStyle w:val="Heading2"/>
        <w:numPr>
          <w:ilvl w:val="1"/>
          <w:numId w:val="3"/>
        </w:numPr>
        <w:spacing w:line="240" w:lineRule="auto"/>
        <w:ind w:left="720" w:hanging="720"/>
        <w:rPr>
          <w:rFonts w:ascii="Calibri" w:hAnsi="Calibri" w:cs="Calibri"/>
          <w:i w:val="0"/>
        </w:rPr>
      </w:pPr>
      <w:bookmarkStart w:id="45" w:name="_Toc513475182"/>
      <w:bookmarkStart w:id="46" w:name="_Toc94253378"/>
      <w:bookmarkStart w:id="47" w:name="_Hlk28591563"/>
      <w:bookmarkStart w:id="48" w:name="_Hlk4678621"/>
      <w:r w:rsidRPr="0007509A">
        <w:rPr>
          <w:rFonts w:ascii="Calibri" w:hAnsi="Calibri" w:cs="Calibri"/>
          <w:i w:val="0"/>
        </w:rPr>
        <w:t>Purpose</w:t>
      </w:r>
      <w:bookmarkEnd w:id="45"/>
      <w:bookmarkEnd w:id="46"/>
    </w:p>
    <w:p w14:paraId="294CD748" w14:textId="7B405A29" w:rsidR="00D84563" w:rsidRPr="0007509A" w:rsidRDefault="001C4E4D" w:rsidP="00172B9E">
      <w:pPr>
        <w:spacing w:line="240" w:lineRule="auto"/>
        <w:ind w:left="720"/>
        <w:jc w:val="both"/>
        <w:rPr>
          <w:rFonts w:cs="Calibri"/>
        </w:rPr>
      </w:pPr>
      <w:r w:rsidRPr="0007509A">
        <w:rPr>
          <w:rFonts w:cs="Calibri"/>
        </w:rPr>
        <w:t>The State of New York, acting by and through the</w:t>
      </w:r>
      <w:r w:rsidR="00D84563" w:rsidRPr="0007509A">
        <w:rPr>
          <w:rFonts w:cs="Calibri"/>
        </w:rPr>
        <w:t xml:space="preserve"> New York Secure Choice Savings Program Board </w:t>
      </w:r>
      <w:r w:rsidR="00D84563" w:rsidRPr="0007509A">
        <w:rPr>
          <w:rFonts w:cs="Calibri"/>
          <w:color w:val="000000"/>
        </w:rPr>
        <w:t>(</w:t>
      </w:r>
      <w:r w:rsidR="00721355">
        <w:rPr>
          <w:rFonts w:cs="Calibri"/>
          <w:color w:val="000000"/>
        </w:rPr>
        <w:t xml:space="preserve">the </w:t>
      </w:r>
      <w:r w:rsidR="00D84563" w:rsidRPr="0007509A">
        <w:rPr>
          <w:rFonts w:cs="Calibri"/>
          <w:color w:val="000000"/>
        </w:rPr>
        <w:t>“Board”)</w:t>
      </w:r>
      <w:r w:rsidR="005276A5">
        <w:rPr>
          <w:rFonts w:cs="Calibri"/>
          <w:color w:val="000000"/>
        </w:rPr>
        <w:t>,</w:t>
      </w:r>
      <w:r w:rsidR="00D84563" w:rsidRPr="0007509A">
        <w:rPr>
          <w:rFonts w:cs="Calibri"/>
          <w:color w:val="000000"/>
        </w:rPr>
        <w:t xml:space="preserve"> and </w:t>
      </w:r>
      <w:r w:rsidR="005276A5">
        <w:rPr>
          <w:rFonts w:cs="Calibri"/>
          <w:color w:val="000000"/>
        </w:rPr>
        <w:t>utilizing staff and services provided by</w:t>
      </w:r>
      <w:r w:rsidR="00D84563" w:rsidRPr="0007509A">
        <w:rPr>
          <w:rFonts w:cs="Calibri"/>
          <w:color w:val="000000"/>
        </w:rPr>
        <w:t xml:space="preserve"> the New York State</w:t>
      </w:r>
      <w:r w:rsidR="00D84563" w:rsidRPr="0007509A">
        <w:rPr>
          <w:rFonts w:cs="Calibri"/>
        </w:rPr>
        <w:t xml:space="preserve"> </w:t>
      </w:r>
      <w:r w:rsidRPr="0007509A">
        <w:rPr>
          <w:rFonts w:cs="Calibri"/>
        </w:rPr>
        <w:t>Department of Taxation and Finance</w:t>
      </w:r>
      <w:r w:rsidR="00767642" w:rsidRPr="0007509A">
        <w:rPr>
          <w:rFonts w:cs="Calibri"/>
        </w:rPr>
        <w:t xml:space="preserve"> (“Department” or “DTF</w:t>
      </w:r>
      <w:r w:rsidR="0023278D" w:rsidRPr="0007509A">
        <w:rPr>
          <w:rFonts w:cs="Calibri"/>
        </w:rPr>
        <w:t>”)</w:t>
      </w:r>
      <w:r w:rsidR="00D87F1B" w:rsidRPr="0007509A">
        <w:rPr>
          <w:rFonts w:cs="Calibri"/>
        </w:rPr>
        <w:t>,</w:t>
      </w:r>
      <w:r w:rsidR="0023278D" w:rsidRPr="0007509A">
        <w:rPr>
          <w:rFonts w:cs="Calibri"/>
        </w:rPr>
        <w:t xml:space="preserve"> </w:t>
      </w:r>
      <w:r w:rsidR="00D84563" w:rsidRPr="0007509A">
        <w:rPr>
          <w:rFonts w:cs="Calibri"/>
        </w:rPr>
        <w:t xml:space="preserve">acting </w:t>
      </w:r>
      <w:r w:rsidR="005276A5">
        <w:rPr>
          <w:rFonts w:cs="Calibri"/>
        </w:rPr>
        <w:t>under</w:t>
      </w:r>
      <w:r w:rsidR="005276A5" w:rsidRPr="0007509A">
        <w:rPr>
          <w:rFonts w:cs="Calibri"/>
        </w:rPr>
        <w:t xml:space="preserve"> </w:t>
      </w:r>
      <w:r w:rsidR="0023278D" w:rsidRPr="0007509A">
        <w:rPr>
          <w:rFonts w:cs="Calibri"/>
        </w:rPr>
        <w:t>the direction of</w:t>
      </w:r>
      <w:r w:rsidR="005276A5">
        <w:rPr>
          <w:rFonts w:cs="Calibri"/>
        </w:rPr>
        <w:t xml:space="preserve"> </w:t>
      </w:r>
      <w:r w:rsidRPr="0007509A">
        <w:rPr>
          <w:rFonts w:cs="Calibri"/>
        </w:rPr>
        <w:t>the Board</w:t>
      </w:r>
      <w:r w:rsidR="005276A5">
        <w:rPr>
          <w:rFonts w:cs="Calibri"/>
        </w:rPr>
        <w:t xml:space="preserve"> for these purposes</w:t>
      </w:r>
      <w:r w:rsidR="005C2E8A" w:rsidRPr="0007509A">
        <w:rPr>
          <w:rFonts w:cs="Calibri"/>
        </w:rPr>
        <w:t>,</w:t>
      </w:r>
      <w:r w:rsidRPr="0007509A">
        <w:rPr>
          <w:rFonts w:cs="Calibri"/>
        </w:rPr>
        <w:t xml:space="preserve"> i</w:t>
      </w:r>
      <w:r w:rsidR="003C0BAB" w:rsidRPr="0007509A">
        <w:rPr>
          <w:rFonts w:cs="Calibri"/>
        </w:rPr>
        <w:t xml:space="preserve">s soliciting proposals from qualified entities to </w:t>
      </w:r>
      <w:r w:rsidR="005257B0" w:rsidRPr="0007509A">
        <w:rPr>
          <w:rFonts w:cs="Calibri"/>
        </w:rPr>
        <w:t xml:space="preserve">provide </w:t>
      </w:r>
      <w:r w:rsidR="00A73E65" w:rsidRPr="0007509A">
        <w:rPr>
          <w:rFonts w:cs="Calibri"/>
          <w:color w:val="000000"/>
          <w:shd w:val="clear" w:color="auto" w:fill="FFFFFF"/>
        </w:rPr>
        <w:t>market analysis</w:t>
      </w:r>
      <w:r w:rsidR="002627F0">
        <w:rPr>
          <w:rFonts w:cs="Calibri"/>
          <w:color w:val="000000"/>
          <w:shd w:val="clear" w:color="auto" w:fill="FFFFFF"/>
        </w:rPr>
        <w:t>, including a feasibility study</w:t>
      </w:r>
      <w:r w:rsidR="00A73E65" w:rsidRPr="0007509A">
        <w:rPr>
          <w:rFonts w:cs="Calibri"/>
          <w:color w:val="000000"/>
          <w:shd w:val="clear" w:color="auto" w:fill="FFFFFF"/>
        </w:rPr>
        <w:t xml:space="preserve">, </w:t>
      </w:r>
      <w:r w:rsidR="005257B0" w:rsidRPr="0007509A">
        <w:rPr>
          <w:rFonts w:cs="Calibri"/>
          <w:color w:val="000000"/>
          <w:shd w:val="clear" w:color="auto" w:fill="FFFFFF"/>
        </w:rPr>
        <w:t xml:space="preserve">general consulting, </w:t>
      </w:r>
      <w:r w:rsidR="00365146" w:rsidRPr="0007509A">
        <w:rPr>
          <w:rFonts w:cs="Calibri"/>
          <w:color w:val="000000"/>
          <w:shd w:val="clear" w:color="auto" w:fill="FFFFFF"/>
        </w:rPr>
        <w:t xml:space="preserve">and </w:t>
      </w:r>
      <w:r w:rsidR="005257B0" w:rsidRPr="0007509A">
        <w:rPr>
          <w:rFonts w:cs="Calibri"/>
          <w:color w:val="000000"/>
          <w:shd w:val="clear" w:color="auto" w:fill="FFFFFF"/>
        </w:rPr>
        <w:t xml:space="preserve">program design services </w:t>
      </w:r>
      <w:r w:rsidR="005257B0" w:rsidRPr="0007509A">
        <w:t xml:space="preserve">for the purposes of </w:t>
      </w:r>
      <w:r w:rsidR="009511DC" w:rsidRPr="0007509A">
        <w:t>development</w:t>
      </w:r>
      <w:r w:rsidR="00C52594" w:rsidRPr="0007509A">
        <w:t xml:space="preserve">, </w:t>
      </w:r>
      <w:r w:rsidR="009511DC" w:rsidRPr="0007509A">
        <w:t xml:space="preserve">implementation </w:t>
      </w:r>
      <w:r w:rsidR="00C52594" w:rsidRPr="0007509A">
        <w:t xml:space="preserve">and general administration </w:t>
      </w:r>
      <w:r w:rsidR="009511DC" w:rsidRPr="0007509A">
        <w:t>of</w:t>
      </w:r>
      <w:r w:rsidR="005257B0" w:rsidRPr="0007509A">
        <w:t xml:space="preserve"> the New York State Secure Choice Savings Program (the “Program”)</w:t>
      </w:r>
      <w:r w:rsidR="005257B0" w:rsidRPr="0007509A">
        <w:rPr>
          <w:rFonts w:cs="Calibri"/>
        </w:rPr>
        <w:t>.</w:t>
      </w:r>
      <w:r w:rsidR="005C7E3B" w:rsidRPr="0007509A">
        <w:rPr>
          <w:rFonts w:cs="Calibri"/>
        </w:rPr>
        <w:t xml:space="preserve"> </w:t>
      </w:r>
    </w:p>
    <w:bookmarkEnd w:id="47"/>
    <w:p w14:paraId="18711509" w14:textId="70257CF3" w:rsidR="005A350C" w:rsidRPr="0007509A" w:rsidRDefault="005C7E3B" w:rsidP="00172B9E">
      <w:pPr>
        <w:spacing w:line="240" w:lineRule="auto"/>
        <w:ind w:left="720"/>
        <w:jc w:val="both"/>
        <w:rPr>
          <w:rFonts w:cs="Calibri"/>
        </w:rPr>
      </w:pPr>
      <w:r w:rsidRPr="0007509A">
        <w:rPr>
          <w:rFonts w:cs="Calibri"/>
        </w:rPr>
        <w:t xml:space="preserve">The </w:t>
      </w:r>
      <w:r w:rsidR="00E17FA3">
        <w:rPr>
          <w:rFonts w:cs="Calibri"/>
        </w:rPr>
        <w:t>Board</w:t>
      </w:r>
      <w:r w:rsidR="00E17FA3" w:rsidRPr="0007509A">
        <w:rPr>
          <w:rFonts w:cs="Calibri"/>
        </w:rPr>
        <w:t xml:space="preserve"> </w:t>
      </w:r>
      <w:r w:rsidR="00E17FA3">
        <w:rPr>
          <w:rFonts w:cs="Calibri"/>
        </w:rPr>
        <w:t>anticipates issuing</w:t>
      </w:r>
      <w:r w:rsidRPr="0007509A">
        <w:rPr>
          <w:rFonts w:cs="Calibri"/>
        </w:rPr>
        <w:t xml:space="preserve"> </w:t>
      </w:r>
      <w:r w:rsidR="00A24705" w:rsidRPr="0007509A">
        <w:rPr>
          <w:rFonts w:cs="Calibri"/>
        </w:rPr>
        <w:t xml:space="preserve">a </w:t>
      </w:r>
      <w:r w:rsidRPr="0007509A">
        <w:rPr>
          <w:rFonts w:cs="Calibri"/>
        </w:rPr>
        <w:t xml:space="preserve">separate </w:t>
      </w:r>
      <w:r w:rsidR="005276A5">
        <w:rPr>
          <w:rFonts w:cs="Calibri"/>
        </w:rPr>
        <w:t>RFP</w:t>
      </w:r>
      <w:r w:rsidRPr="0007509A">
        <w:rPr>
          <w:rFonts w:cs="Calibri"/>
        </w:rPr>
        <w:t xml:space="preserve"> for Program </w:t>
      </w:r>
      <w:r w:rsidR="002C4769">
        <w:rPr>
          <w:rFonts w:cs="Calibri"/>
        </w:rPr>
        <w:t>a</w:t>
      </w:r>
      <w:r w:rsidRPr="0007509A">
        <w:rPr>
          <w:rFonts w:cs="Calibri"/>
        </w:rPr>
        <w:t xml:space="preserve">dministration </w:t>
      </w:r>
      <w:r w:rsidR="002C4769">
        <w:rPr>
          <w:rFonts w:cs="Calibri"/>
        </w:rPr>
        <w:t xml:space="preserve">and investment management </w:t>
      </w:r>
      <w:r w:rsidRPr="0007509A">
        <w:rPr>
          <w:rFonts w:cs="Calibri"/>
        </w:rPr>
        <w:t>at a future date.</w:t>
      </w:r>
    </w:p>
    <w:p w14:paraId="4540BA8F" w14:textId="77777777" w:rsidR="008C36FA" w:rsidRPr="0007509A" w:rsidRDefault="008C36FA" w:rsidP="00A21C46">
      <w:pPr>
        <w:pStyle w:val="Heading2"/>
        <w:numPr>
          <w:ilvl w:val="1"/>
          <w:numId w:val="3"/>
        </w:numPr>
        <w:spacing w:line="240" w:lineRule="auto"/>
        <w:ind w:left="720" w:hanging="720"/>
        <w:rPr>
          <w:rFonts w:ascii="Calibri" w:hAnsi="Calibri" w:cs="Calibri"/>
          <w:i w:val="0"/>
          <w:lang w:val="en-US"/>
        </w:rPr>
      </w:pPr>
      <w:bookmarkStart w:id="49" w:name="_Toc513475183"/>
      <w:bookmarkStart w:id="50" w:name="_Toc94253379"/>
      <w:bookmarkStart w:id="51" w:name="_Hlk4679077"/>
      <w:bookmarkEnd w:id="48"/>
      <w:r w:rsidRPr="0007509A">
        <w:rPr>
          <w:rFonts w:ascii="Calibri" w:hAnsi="Calibri" w:cs="Calibri"/>
          <w:i w:val="0"/>
          <w:lang w:val="en-US"/>
        </w:rPr>
        <w:t>Background</w:t>
      </w:r>
      <w:bookmarkEnd w:id="49"/>
      <w:bookmarkEnd w:id="50"/>
    </w:p>
    <w:p w14:paraId="1CD9DCCF" w14:textId="1403E111" w:rsidR="001217AE" w:rsidRPr="0007509A" w:rsidRDefault="00DA24F7" w:rsidP="00172B9E">
      <w:pPr>
        <w:spacing w:line="240" w:lineRule="auto"/>
        <w:ind w:left="720"/>
        <w:jc w:val="both"/>
        <w:rPr>
          <w:b/>
          <w:sz w:val="23"/>
          <w:szCs w:val="23"/>
          <w:u w:val="single"/>
        </w:rPr>
      </w:pPr>
      <w:r w:rsidRPr="0007509A">
        <w:rPr>
          <w:rFonts w:cs="Calibri"/>
        </w:rPr>
        <w:t>New York State enacted</w:t>
      </w:r>
      <w:r w:rsidR="0065213A" w:rsidRPr="0007509A">
        <w:rPr>
          <w:rFonts w:cs="Calibri"/>
        </w:rPr>
        <w:t xml:space="preserve"> </w:t>
      </w:r>
      <w:r w:rsidR="007528B6" w:rsidRPr="0007509A">
        <w:rPr>
          <w:rFonts w:cs="Calibri"/>
        </w:rPr>
        <w:t xml:space="preserve">legislation </w:t>
      </w:r>
      <w:bookmarkStart w:id="52" w:name="_Hlk30070045"/>
      <w:r w:rsidR="00F00752" w:rsidRPr="0007509A">
        <w:rPr>
          <w:rFonts w:cs="Calibri"/>
        </w:rPr>
        <w:t>(</w:t>
      </w:r>
      <w:r w:rsidR="007528B6" w:rsidRPr="00A06E46">
        <w:rPr>
          <w:rFonts w:cs="Calibri"/>
        </w:rPr>
        <w:t>Article 43 of the NYS General Business Law</w:t>
      </w:r>
      <w:r w:rsidR="00BB0519" w:rsidRPr="00A06E46">
        <w:rPr>
          <w:rFonts w:cs="Calibri"/>
          <w:b/>
        </w:rPr>
        <w:t xml:space="preserve"> </w:t>
      </w:r>
      <w:r w:rsidR="00F00752" w:rsidRPr="00A06E46">
        <w:rPr>
          <w:rFonts w:cs="Calibri"/>
          <w:b/>
        </w:rPr>
        <w:t xml:space="preserve">- </w:t>
      </w:r>
      <w:r w:rsidR="00BB0519" w:rsidRPr="00A06E46">
        <w:rPr>
          <w:rFonts w:cs="Calibri"/>
          <w:b/>
        </w:rPr>
        <w:t xml:space="preserve">Exhibit </w:t>
      </w:r>
      <w:r w:rsidR="00421ADF" w:rsidRPr="00A06E46">
        <w:rPr>
          <w:rFonts w:cs="Calibri"/>
          <w:b/>
        </w:rPr>
        <w:t>1</w:t>
      </w:r>
      <w:r w:rsidR="007528B6" w:rsidRPr="00A06E46">
        <w:rPr>
          <w:rFonts w:cs="Calibri"/>
        </w:rPr>
        <w:t>)</w:t>
      </w:r>
      <w:bookmarkEnd w:id="52"/>
      <w:r w:rsidR="0065213A" w:rsidRPr="00A06E46">
        <w:rPr>
          <w:rFonts w:cs="Calibri"/>
        </w:rPr>
        <w:t xml:space="preserve"> </w:t>
      </w:r>
      <w:r w:rsidR="00721355" w:rsidRPr="00A06E46">
        <w:rPr>
          <w:rFonts w:cs="Calibri"/>
        </w:rPr>
        <w:t xml:space="preserve">(the “Act”) </w:t>
      </w:r>
      <w:r w:rsidR="000B46B6" w:rsidRPr="00A06E46">
        <w:rPr>
          <w:rFonts w:cs="Calibri"/>
        </w:rPr>
        <w:t>establish</w:t>
      </w:r>
      <w:r w:rsidR="00D42456" w:rsidRPr="00A06E46">
        <w:rPr>
          <w:rFonts w:cs="Calibri"/>
        </w:rPr>
        <w:t>ing</w:t>
      </w:r>
      <w:r w:rsidR="00F07DAF" w:rsidRPr="00A06E46">
        <w:rPr>
          <w:rFonts w:cs="Calibri"/>
        </w:rPr>
        <w:t xml:space="preserve"> the </w:t>
      </w:r>
      <w:r w:rsidR="00DD6936" w:rsidRPr="00A06E46">
        <w:rPr>
          <w:rFonts w:cs="Calibri"/>
        </w:rPr>
        <w:t xml:space="preserve">Board and the </w:t>
      </w:r>
      <w:r w:rsidR="00F07DAF" w:rsidRPr="00A06E46">
        <w:rPr>
          <w:rFonts w:cs="Calibri"/>
        </w:rPr>
        <w:t>Program i</w:t>
      </w:r>
      <w:r w:rsidR="0065213A" w:rsidRPr="00A06E46">
        <w:rPr>
          <w:rFonts w:cs="Calibri"/>
        </w:rPr>
        <w:t>n the form of a</w:t>
      </w:r>
      <w:r w:rsidR="003E0173" w:rsidRPr="00A06E46">
        <w:rPr>
          <w:rFonts w:cs="Calibri"/>
        </w:rPr>
        <w:t>n</w:t>
      </w:r>
      <w:r w:rsidR="00827D83" w:rsidRPr="00A06E46">
        <w:rPr>
          <w:rFonts w:cs="Calibri"/>
        </w:rPr>
        <w:t xml:space="preserve"> </w:t>
      </w:r>
      <w:r w:rsidR="003E0173" w:rsidRPr="00A06E46">
        <w:rPr>
          <w:rFonts w:cs="Calibri"/>
        </w:rPr>
        <w:t>automatic enrollment</w:t>
      </w:r>
      <w:r w:rsidR="003E0173">
        <w:rPr>
          <w:rFonts w:cs="Calibri"/>
        </w:rPr>
        <w:t xml:space="preserve"> </w:t>
      </w:r>
      <w:r w:rsidR="00540D64" w:rsidRPr="0007509A">
        <w:rPr>
          <w:rFonts w:cs="Calibri"/>
        </w:rPr>
        <w:t>Payroll Deduction</w:t>
      </w:r>
      <w:r w:rsidR="00EE4306" w:rsidRPr="0007509A">
        <w:rPr>
          <w:rFonts w:cs="Calibri"/>
        </w:rPr>
        <w:t xml:space="preserve"> </w:t>
      </w:r>
      <w:r w:rsidR="0065213A" w:rsidRPr="0007509A">
        <w:rPr>
          <w:rFonts w:cs="Calibri"/>
        </w:rPr>
        <w:t xml:space="preserve">IRA </w:t>
      </w:r>
      <w:r w:rsidR="00F07DAF" w:rsidRPr="0007509A">
        <w:rPr>
          <w:rFonts w:cs="Calibri"/>
        </w:rPr>
        <w:t xml:space="preserve">to promote retirement savings for </w:t>
      </w:r>
      <w:r w:rsidR="0023278D" w:rsidRPr="0007509A">
        <w:rPr>
          <w:rFonts w:cs="Calibri"/>
        </w:rPr>
        <w:t xml:space="preserve">Employees </w:t>
      </w:r>
      <w:r w:rsidR="00F07DAF" w:rsidRPr="0007509A">
        <w:rPr>
          <w:rFonts w:cs="Calibri"/>
        </w:rPr>
        <w:t xml:space="preserve">in a convenient, low-cost, and portable manner.  </w:t>
      </w:r>
      <w:r w:rsidR="00FC37B0" w:rsidRPr="0007509A">
        <w:rPr>
          <w:rFonts w:cs="Calibri"/>
        </w:rPr>
        <w:t>The</w:t>
      </w:r>
      <w:r w:rsidR="00F07DAF" w:rsidRPr="0007509A">
        <w:rPr>
          <w:rFonts w:cs="Calibri"/>
        </w:rPr>
        <w:t xml:space="preserve"> Program’s</w:t>
      </w:r>
      <w:r w:rsidR="00FC37B0" w:rsidRPr="0007509A">
        <w:rPr>
          <w:rFonts w:cs="Calibri"/>
        </w:rPr>
        <w:t xml:space="preserve"> general administration</w:t>
      </w:r>
      <w:r w:rsidR="00D42456" w:rsidRPr="0007509A">
        <w:rPr>
          <w:rFonts w:cs="Calibri"/>
        </w:rPr>
        <w:t xml:space="preserve">, </w:t>
      </w:r>
      <w:r w:rsidR="00FC37B0" w:rsidRPr="0007509A">
        <w:rPr>
          <w:rFonts w:cs="Calibri"/>
        </w:rPr>
        <w:t>operation</w:t>
      </w:r>
      <w:r w:rsidR="00D42456" w:rsidRPr="0007509A">
        <w:rPr>
          <w:rFonts w:cs="Calibri"/>
        </w:rPr>
        <w:t xml:space="preserve"> and governance</w:t>
      </w:r>
      <w:r w:rsidR="00FC37B0" w:rsidRPr="0007509A">
        <w:rPr>
          <w:rFonts w:cs="Calibri"/>
        </w:rPr>
        <w:t xml:space="preserve"> </w:t>
      </w:r>
      <w:r w:rsidR="00F07DAF" w:rsidRPr="0007509A">
        <w:rPr>
          <w:rFonts w:cs="Calibri"/>
        </w:rPr>
        <w:t>will</w:t>
      </w:r>
      <w:r w:rsidR="00FC37B0" w:rsidRPr="0007509A">
        <w:rPr>
          <w:rFonts w:cs="Calibri"/>
        </w:rPr>
        <w:t xml:space="preserve"> be administered by the Board</w:t>
      </w:r>
      <w:r w:rsidR="00F07DAF" w:rsidRPr="0007509A">
        <w:rPr>
          <w:rFonts w:cs="Calibri"/>
        </w:rPr>
        <w:t xml:space="preserve"> with</w:t>
      </w:r>
      <w:r w:rsidR="00D42456" w:rsidRPr="0007509A">
        <w:rPr>
          <w:rFonts w:cs="Calibri"/>
        </w:rPr>
        <w:t xml:space="preserve"> assistance from</w:t>
      </w:r>
      <w:r w:rsidR="00F07DAF" w:rsidRPr="0007509A">
        <w:rPr>
          <w:rFonts w:cs="Calibri"/>
        </w:rPr>
        <w:t xml:space="preserve"> </w:t>
      </w:r>
      <w:r w:rsidR="00DD4D12" w:rsidRPr="0007509A">
        <w:rPr>
          <w:rFonts w:cs="Calibri"/>
        </w:rPr>
        <w:t xml:space="preserve">the Department </w:t>
      </w:r>
      <w:r w:rsidR="00D42456" w:rsidRPr="0007509A">
        <w:rPr>
          <w:rFonts w:cs="Calibri"/>
        </w:rPr>
        <w:t>for</w:t>
      </w:r>
      <w:r w:rsidR="00FC37B0" w:rsidRPr="0007509A">
        <w:rPr>
          <w:rFonts w:cs="Calibri"/>
        </w:rPr>
        <w:t xml:space="preserve"> development and implementation.</w:t>
      </w:r>
      <w:r w:rsidR="00E10DC8" w:rsidRPr="0007509A">
        <w:rPr>
          <w:rFonts w:cs="Calibri"/>
        </w:rPr>
        <w:t xml:space="preserve"> </w:t>
      </w:r>
      <w:bookmarkEnd w:id="51"/>
      <w:r w:rsidR="006200E6" w:rsidRPr="0007509A">
        <w:rPr>
          <w:rFonts w:cs="Calibri"/>
        </w:rPr>
        <w:t xml:space="preserve">  </w:t>
      </w:r>
    </w:p>
    <w:p w14:paraId="19ACF434" w14:textId="77777777" w:rsidR="00D420A3" w:rsidRPr="0007509A" w:rsidRDefault="001217AE" w:rsidP="00172B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b/>
          <w:sz w:val="23"/>
          <w:szCs w:val="23"/>
          <w:u w:val="single"/>
        </w:rPr>
      </w:pPr>
      <w:r w:rsidRPr="0007509A">
        <w:rPr>
          <w:sz w:val="23"/>
          <w:szCs w:val="23"/>
        </w:rPr>
        <w:t>Objectives for this Program include, but are not limited to, the following:</w:t>
      </w:r>
      <w:r w:rsidRPr="0007509A">
        <w:rPr>
          <w:b/>
          <w:sz w:val="23"/>
          <w:szCs w:val="23"/>
          <w:u w:val="single"/>
        </w:rPr>
        <w:t xml:space="preserve"> </w:t>
      </w:r>
    </w:p>
    <w:p w14:paraId="1B213134" w14:textId="77777777" w:rsidR="003C3A11" w:rsidRPr="0007509A" w:rsidRDefault="003C3A11" w:rsidP="00172B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both"/>
        <w:rPr>
          <w:rFonts w:cs="Calibri"/>
        </w:rPr>
      </w:pPr>
    </w:p>
    <w:p w14:paraId="63696836" w14:textId="017C7D15" w:rsidR="005233BA" w:rsidRPr="0007509A" w:rsidRDefault="005233BA" w:rsidP="00172B9E">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42"/>
        <w:jc w:val="both"/>
        <w:rPr>
          <w:rFonts w:cs="Calibri"/>
        </w:rPr>
      </w:pPr>
      <w:r w:rsidRPr="0007509A">
        <w:rPr>
          <w:rFonts w:cs="Calibri"/>
        </w:rPr>
        <w:t xml:space="preserve">Administer the </w:t>
      </w:r>
      <w:r w:rsidR="0023278D" w:rsidRPr="0007509A">
        <w:rPr>
          <w:rFonts w:cs="Calibri"/>
        </w:rPr>
        <w:t>P</w:t>
      </w:r>
      <w:r w:rsidRPr="0007509A">
        <w:rPr>
          <w:rFonts w:cs="Calibri"/>
        </w:rPr>
        <w:t>rogram in a</w:t>
      </w:r>
      <w:r w:rsidR="006200E6" w:rsidRPr="0007509A">
        <w:rPr>
          <w:rFonts w:cs="Calibri"/>
        </w:rPr>
        <w:t xml:space="preserve"> prudent</w:t>
      </w:r>
      <w:r w:rsidRPr="0007509A">
        <w:rPr>
          <w:rFonts w:cs="Calibri"/>
        </w:rPr>
        <w:t xml:space="preserve">, efficient, and </w:t>
      </w:r>
      <w:r w:rsidR="00D306D7" w:rsidRPr="0007509A">
        <w:rPr>
          <w:rFonts w:cs="Calibri"/>
        </w:rPr>
        <w:t>low-cost manner</w:t>
      </w:r>
      <w:r w:rsidR="001B490C" w:rsidRPr="0007509A">
        <w:rPr>
          <w:rFonts w:cs="Calibri"/>
        </w:rPr>
        <w:t>;</w:t>
      </w:r>
      <w:r w:rsidR="00D306D7" w:rsidRPr="0007509A">
        <w:rPr>
          <w:rFonts w:cs="Calibri"/>
        </w:rPr>
        <w:t xml:space="preserve"> </w:t>
      </w:r>
    </w:p>
    <w:p w14:paraId="5DCFD507" w14:textId="0D1DCB5F" w:rsidR="003C3A11" w:rsidRPr="0007509A" w:rsidRDefault="005233BA" w:rsidP="00172B9E">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42"/>
        <w:jc w:val="both"/>
        <w:rPr>
          <w:rFonts w:cs="Calibri"/>
        </w:rPr>
      </w:pPr>
      <w:r w:rsidRPr="0007509A">
        <w:rPr>
          <w:rFonts w:cs="Calibri"/>
        </w:rPr>
        <w:t>Promote</w:t>
      </w:r>
      <w:r w:rsidR="006200E6" w:rsidRPr="0007509A">
        <w:rPr>
          <w:rFonts w:cs="Calibri"/>
        </w:rPr>
        <w:t xml:space="preserve"> </w:t>
      </w:r>
      <w:r w:rsidR="00FA451D">
        <w:rPr>
          <w:rFonts w:cs="Calibri"/>
        </w:rPr>
        <w:t xml:space="preserve">Employee </w:t>
      </w:r>
      <w:r w:rsidR="003C3A11" w:rsidRPr="0007509A">
        <w:rPr>
          <w:rFonts w:cs="Calibri"/>
        </w:rPr>
        <w:t>participation, savings, and sound investment practices</w:t>
      </w:r>
      <w:r w:rsidR="001B490C" w:rsidRPr="0007509A">
        <w:rPr>
          <w:rFonts w:cs="Calibri"/>
        </w:rPr>
        <w:t>;</w:t>
      </w:r>
      <w:r w:rsidR="003C3A11" w:rsidRPr="0007509A">
        <w:rPr>
          <w:rFonts w:cs="Calibri"/>
        </w:rPr>
        <w:t xml:space="preserve"> </w:t>
      </w:r>
    </w:p>
    <w:p w14:paraId="092C5F96" w14:textId="31445E1C" w:rsidR="00B6549F" w:rsidRPr="0007509A" w:rsidRDefault="003C3A11" w:rsidP="00172B9E">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42"/>
        <w:jc w:val="both"/>
        <w:rPr>
          <w:rFonts w:cs="Calibri"/>
        </w:rPr>
      </w:pPr>
      <w:r w:rsidRPr="0007509A">
        <w:rPr>
          <w:rFonts w:cs="Calibri"/>
        </w:rPr>
        <w:t>Maximize simplicity</w:t>
      </w:r>
      <w:r w:rsidR="006200E6" w:rsidRPr="0007509A">
        <w:rPr>
          <w:rFonts w:cs="Calibri"/>
        </w:rPr>
        <w:t xml:space="preserve"> and</w:t>
      </w:r>
      <w:r w:rsidRPr="0007509A">
        <w:rPr>
          <w:rFonts w:cs="Calibri"/>
        </w:rPr>
        <w:t xml:space="preserve"> ease of administration for </w:t>
      </w:r>
      <w:r w:rsidR="00FA451D">
        <w:rPr>
          <w:rFonts w:cs="Calibri"/>
        </w:rPr>
        <w:t xml:space="preserve">Program </w:t>
      </w:r>
      <w:r w:rsidR="005233BA" w:rsidRPr="0007509A">
        <w:rPr>
          <w:rFonts w:cs="Calibri"/>
        </w:rPr>
        <w:t>participants</w:t>
      </w:r>
      <w:r w:rsidR="001B490C" w:rsidRPr="0007509A">
        <w:rPr>
          <w:rFonts w:cs="Calibri"/>
        </w:rPr>
        <w:t>;</w:t>
      </w:r>
      <w:r w:rsidRPr="0007509A">
        <w:rPr>
          <w:rFonts w:cs="Calibri"/>
        </w:rPr>
        <w:t xml:space="preserve">   </w:t>
      </w:r>
    </w:p>
    <w:p w14:paraId="065BC281" w14:textId="77777777" w:rsidR="003C3A11" w:rsidRPr="0007509A" w:rsidRDefault="00B6549F" w:rsidP="00172B9E">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42"/>
        <w:jc w:val="both"/>
        <w:rPr>
          <w:rFonts w:cs="Calibri"/>
        </w:rPr>
      </w:pPr>
      <w:r w:rsidRPr="0007509A">
        <w:rPr>
          <w:rFonts w:cs="Calibri"/>
        </w:rPr>
        <w:t xml:space="preserve">Provide </w:t>
      </w:r>
      <w:r w:rsidR="000C7AAC" w:rsidRPr="0007509A">
        <w:rPr>
          <w:rFonts w:cs="Calibri"/>
        </w:rPr>
        <w:t>economi</w:t>
      </w:r>
      <w:r w:rsidR="00ED55C1" w:rsidRPr="0007509A">
        <w:rPr>
          <w:rFonts w:cs="Calibri"/>
        </w:rPr>
        <w:t>es</w:t>
      </w:r>
      <w:r w:rsidR="000C7AAC" w:rsidRPr="0007509A">
        <w:rPr>
          <w:rFonts w:cs="Calibri"/>
        </w:rPr>
        <w:t xml:space="preserve"> of scale </w:t>
      </w:r>
      <w:r w:rsidRPr="0007509A">
        <w:rPr>
          <w:rFonts w:cs="Calibri"/>
        </w:rPr>
        <w:t>by pooling investment funds</w:t>
      </w:r>
      <w:r w:rsidR="001B490C" w:rsidRPr="0007509A">
        <w:rPr>
          <w:rFonts w:cs="Calibri"/>
        </w:rPr>
        <w:t>;</w:t>
      </w:r>
      <w:r w:rsidR="003C3A11" w:rsidRPr="0007509A">
        <w:rPr>
          <w:rFonts w:cs="Calibri"/>
        </w:rPr>
        <w:t xml:space="preserve">           </w:t>
      </w:r>
    </w:p>
    <w:p w14:paraId="09418D82" w14:textId="77777777" w:rsidR="003C3A11" w:rsidRPr="0007509A" w:rsidRDefault="003C3A11" w:rsidP="00172B9E">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42"/>
        <w:jc w:val="both"/>
        <w:rPr>
          <w:rFonts w:cs="Calibri"/>
        </w:rPr>
      </w:pPr>
      <w:r w:rsidRPr="0007509A">
        <w:rPr>
          <w:rFonts w:cs="Calibri"/>
        </w:rPr>
        <w:t>Ensure the portability of benefits</w:t>
      </w:r>
      <w:r w:rsidR="00D306D7" w:rsidRPr="0007509A">
        <w:rPr>
          <w:rFonts w:cs="Calibri"/>
        </w:rPr>
        <w:t xml:space="preserve"> for Enrollees</w:t>
      </w:r>
      <w:r w:rsidR="001B490C" w:rsidRPr="0007509A">
        <w:rPr>
          <w:rFonts w:cs="Calibri"/>
        </w:rPr>
        <w:t>; and</w:t>
      </w:r>
    </w:p>
    <w:p w14:paraId="1862BFE5" w14:textId="5932D5B7" w:rsidR="005233BA" w:rsidRPr="00D02424" w:rsidRDefault="003C3A11" w:rsidP="00172B9E">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42"/>
        <w:jc w:val="both"/>
        <w:rPr>
          <w:rFonts w:cs="Calibri"/>
        </w:rPr>
      </w:pPr>
      <w:r w:rsidRPr="00D02424">
        <w:rPr>
          <w:rFonts w:cs="Calibri"/>
        </w:rPr>
        <w:t>Provide for the deaccumulation of</w:t>
      </w:r>
      <w:r w:rsidR="00D306D7" w:rsidRPr="00D02424">
        <w:rPr>
          <w:rFonts w:cs="Calibri"/>
        </w:rPr>
        <w:t xml:space="preserve"> Enrollee</w:t>
      </w:r>
      <w:r w:rsidRPr="00D02424">
        <w:rPr>
          <w:rFonts w:cs="Calibri"/>
        </w:rPr>
        <w:t xml:space="preserve"> assets </w:t>
      </w:r>
      <w:r w:rsidR="000C7AAC" w:rsidRPr="00D02424">
        <w:rPr>
          <w:rFonts w:cs="Calibri"/>
        </w:rPr>
        <w:t xml:space="preserve">in </w:t>
      </w:r>
      <w:r w:rsidR="00D306D7" w:rsidRPr="00D02424">
        <w:rPr>
          <w:rFonts w:cs="Calibri"/>
        </w:rPr>
        <w:t xml:space="preserve">a manner that provides a financial benefit in </w:t>
      </w:r>
      <w:r w:rsidRPr="00D02424">
        <w:rPr>
          <w:rFonts w:cs="Calibri"/>
        </w:rPr>
        <w:t>retirement</w:t>
      </w:r>
      <w:r w:rsidR="001B490C" w:rsidRPr="00D02424">
        <w:rPr>
          <w:rFonts w:cs="Calibri"/>
        </w:rPr>
        <w:t>.</w:t>
      </w:r>
      <w:r w:rsidR="000C7AAC" w:rsidRPr="00D02424">
        <w:rPr>
          <w:rFonts w:cs="Calibri"/>
        </w:rPr>
        <w:t xml:space="preserve"> </w:t>
      </w:r>
    </w:p>
    <w:p w14:paraId="47048BAA" w14:textId="77777777" w:rsidR="00A52117" w:rsidRDefault="00A52117" w:rsidP="00172B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36"/>
        <w:jc w:val="both"/>
        <w:rPr>
          <w:rFonts w:cs="Calibri"/>
        </w:rPr>
      </w:pPr>
    </w:p>
    <w:p w14:paraId="7927D98C" w14:textId="77777777" w:rsidR="00A52117" w:rsidRDefault="00A52117" w:rsidP="00172B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36"/>
        <w:jc w:val="both"/>
        <w:rPr>
          <w:rFonts w:cs="Calibri"/>
        </w:rPr>
      </w:pPr>
    </w:p>
    <w:p w14:paraId="716A671D" w14:textId="77777777" w:rsidR="00A52117" w:rsidRDefault="00A52117" w:rsidP="00172B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36"/>
        <w:jc w:val="both"/>
        <w:rPr>
          <w:rFonts w:cs="Calibri"/>
        </w:rPr>
      </w:pPr>
    </w:p>
    <w:p w14:paraId="738CC47A" w14:textId="77777777" w:rsidR="00A52117" w:rsidRDefault="00A52117" w:rsidP="00172B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36"/>
        <w:jc w:val="both"/>
        <w:rPr>
          <w:rFonts w:cs="Calibri"/>
        </w:rPr>
      </w:pPr>
    </w:p>
    <w:p w14:paraId="7A5A65AB" w14:textId="77777777" w:rsidR="00A52117" w:rsidRDefault="00A52117" w:rsidP="00A52117">
      <w:pPr>
        <w:spacing w:after="120" w:line="240" w:lineRule="auto"/>
        <w:ind w:left="450"/>
        <w:jc w:val="both"/>
        <w:rPr>
          <w:lang w:eastAsia="x-none"/>
        </w:rPr>
      </w:pPr>
    </w:p>
    <w:p w14:paraId="4B2BAB4A" w14:textId="693015F9" w:rsidR="00A52117" w:rsidRDefault="002E1ECE" w:rsidP="002E1E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36" w:hanging="1636"/>
        <w:jc w:val="center"/>
        <w:rPr>
          <w:rFonts w:cs="Calibri"/>
        </w:rPr>
        <w:sectPr w:rsidR="00A52117" w:rsidSect="006E1CA0">
          <w:pgSz w:w="12240" w:h="15840"/>
          <w:pgMar w:top="1440" w:right="1440" w:bottom="1320" w:left="1440" w:header="360" w:footer="360" w:gutter="0"/>
          <w:cols w:space="720"/>
          <w:docGrid w:linePitch="360"/>
        </w:sectPr>
      </w:pPr>
      <w:r w:rsidRPr="004A2ED2">
        <w:rPr>
          <w:rFonts w:cs="Calibri"/>
          <w:b/>
          <w:bCs/>
          <w:i/>
          <w:color w:val="000000"/>
          <w:sz w:val="28"/>
        </w:rPr>
        <w:t>[Remainder of Page Intentionally Left Blank]</w:t>
      </w:r>
    </w:p>
    <w:p w14:paraId="0D87E518" w14:textId="77777777" w:rsidR="00962831" w:rsidRPr="00541887" w:rsidRDefault="00962831" w:rsidP="00A52117">
      <w:pPr>
        <w:pStyle w:val="Heading1"/>
        <w:numPr>
          <w:ilvl w:val="0"/>
          <w:numId w:val="7"/>
        </w:numPr>
        <w:pBdr>
          <w:bottom w:val="single" w:sz="4" w:space="1" w:color="auto"/>
        </w:pBdr>
        <w:spacing w:before="0" w:line="240" w:lineRule="auto"/>
        <w:rPr>
          <w:rFonts w:ascii="Calibri" w:hAnsi="Calibri" w:cs="Calibri"/>
          <w:lang w:val="en-US"/>
        </w:rPr>
      </w:pPr>
      <w:bookmarkStart w:id="53" w:name="_Toc513475184"/>
      <w:bookmarkStart w:id="54" w:name="_Toc513475185"/>
      <w:bookmarkStart w:id="55" w:name="_Toc94253380"/>
      <w:bookmarkEnd w:id="53"/>
      <w:r w:rsidRPr="00541887">
        <w:rPr>
          <w:rFonts w:ascii="Calibri" w:hAnsi="Calibri" w:cs="Calibri"/>
          <w:lang w:val="en-US"/>
        </w:rPr>
        <w:lastRenderedPageBreak/>
        <w:t>Scope of Services</w:t>
      </w:r>
      <w:bookmarkEnd w:id="54"/>
      <w:bookmarkEnd w:id="55"/>
    </w:p>
    <w:p w14:paraId="73F99313" w14:textId="1B112A66" w:rsidR="00BC78BC" w:rsidRPr="00F16155" w:rsidRDefault="00F02A4F" w:rsidP="00172B9E">
      <w:pPr>
        <w:spacing w:line="240" w:lineRule="auto"/>
        <w:jc w:val="both"/>
      </w:pPr>
      <w:r w:rsidRPr="0007509A">
        <w:t xml:space="preserve">The Contractor will be expected to perform </w:t>
      </w:r>
      <w:r w:rsidR="00EE4306" w:rsidRPr="0007509A">
        <w:t xml:space="preserve">Services </w:t>
      </w:r>
      <w:r w:rsidRPr="0007509A">
        <w:t xml:space="preserve">necessary to implement the requirements of </w:t>
      </w:r>
      <w:r w:rsidR="00721355">
        <w:t>the Act</w:t>
      </w:r>
      <w:r w:rsidR="00EE4306" w:rsidRPr="0007509A">
        <w:t xml:space="preserve">. </w:t>
      </w:r>
      <w:r w:rsidR="00025B4F" w:rsidRPr="0007509A">
        <w:t>S</w:t>
      </w:r>
      <w:r w:rsidR="00EE4306" w:rsidRPr="0007509A">
        <w:t xml:space="preserve">ervices </w:t>
      </w:r>
      <w:r w:rsidRPr="0007509A">
        <w:t>may be required to be provided on-site or remotely</w:t>
      </w:r>
      <w:r w:rsidR="002F5756" w:rsidRPr="0007509A">
        <w:t>,</w:t>
      </w:r>
      <w:r w:rsidRPr="0007509A">
        <w:t xml:space="preserve"> as determined by the </w:t>
      </w:r>
      <w:r w:rsidR="00206417">
        <w:t>State</w:t>
      </w:r>
      <w:r w:rsidRPr="0007509A">
        <w:t xml:space="preserve">. </w:t>
      </w:r>
      <w:r w:rsidR="00E103F8" w:rsidRPr="0007509A">
        <w:t xml:space="preserve">The Contractor will act as a fiduciary to the Program under the standards promulgated by the U. S. Securities and Exchange Commission </w:t>
      </w:r>
      <w:r w:rsidR="004F70FC" w:rsidRPr="0007509A">
        <w:t xml:space="preserve">(SEC) </w:t>
      </w:r>
      <w:r w:rsidR="00E103F8" w:rsidRPr="0007509A">
        <w:t>applicable to investment advis</w:t>
      </w:r>
      <w:r w:rsidR="00922EA3" w:rsidRPr="0007509A">
        <w:t>e</w:t>
      </w:r>
      <w:r w:rsidR="00E103F8" w:rsidRPr="0007509A">
        <w:t>rs.</w:t>
      </w:r>
      <w:r w:rsidR="00BC78BC">
        <w:t xml:space="preserve">  </w:t>
      </w:r>
      <w:r w:rsidR="00BC78BC" w:rsidRPr="00F16155">
        <w:t xml:space="preserve"> </w:t>
      </w:r>
    </w:p>
    <w:p w14:paraId="316C83DD" w14:textId="3C0BEBBD" w:rsidR="00E103F8" w:rsidRPr="00172B9E" w:rsidRDefault="000126FF" w:rsidP="00172B9E">
      <w:pPr>
        <w:spacing w:line="240" w:lineRule="auto"/>
        <w:jc w:val="both"/>
        <w:rPr>
          <w:rFonts w:asciiTheme="minorHAnsi" w:eastAsiaTheme="minorHAnsi" w:hAnsiTheme="minorHAnsi" w:cstheme="minorHAnsi"/>
        </w:rPr>
      </w:pPr>
      <w:r>
        <w:t xml:space="preserve">For the </w:t>
      </w:r>
      <w:r w:rsidRPr="00F16155">
        <w:t>Service</w:t>
      </w:r>
      <w:r>
        <w:t>s</w:t>
      </w:r>
      <w:r w:rsidRPr="00F16155">
        <w:t xml:space="preserve"> </w:t>
      </w:r>
      <w:r>
        <w:t xml:space="preserve">outlined below in this </w:t>
      </w:r>
      <w:r w:rsidRPr="00F5261A">
        <w:t>Section 2,</w:t>
      </w:r>
      <w:r w:rsidR="00D02424">
        <w:t xml:space="preserve"> </w:t>
      </w:r>
      <w:r>
        <w:t>when requested, the Contractor will develop proposed Statement</w:t>
      </w:r>
      <w:r w:rsidR="00D02424">
        <w:t>s</w:t>
      </w:r>
      <w:r>
        <w:t xml:space="preserve"> of Work (SOW) setting forth the specific tasks to be undertaken and a workplan for same, along with an estimate of hours necessary to complete the work and the associated not-to-exceed cost.  The </w:t>
      </w:r>
      <w:r w:rsidRPr="00A06E46">
        <w:t>proposed SOW</w:t>
      </w:r>
      <w:r w:rsidR="00825623" w:rsidRPr="00A06E46">
        <w:t>s</w:t>
      </w:r>
      <w:r w:rsidRPr="00A06E46">
        <w:t xml:space="preserve"> shall be in substantially the same form as the sample SOWs attached to this RFP as </w:t>
      </w:r>
      <w:r w:rsidR="00C261ED" w:rsidRPr="00A06E46">
        <w:rPr>
          <w:b/>
        </w:rPr>
        <w:t>Exhibit</w:t>
      </w:r>
      <w:r w:rsidRPr="00A06E46">
        <w:rPr>
          <w:b/>
        </w:rPr>
        <w:t xml:space="preserve">(s) </w:t>
      </w:r>
      <w:r w:rsidR="00645CA8" w:rsidRPr="00A06E46">
        <w:rPr>
          <w:b/>
        </w:rPr>
        <w:t>B and C</w:t>
      </w:r>
      <w:r w:rsidRPr="00A06E46">
        <w:rPr>
          <w:b/>
        </w:rPr>
        <w:t>,</w:t>
      </w:r>
      <w:r w:rsidRPr="00A06E46">
        <w:t xml:space="preserve"> and will be finalized in consultation with the State before execution by the </w:t>
      </w:r>
      <w:r w:rsidR="007505D5" w:rsidRPr="00A06E46">
        <w:t>p</w:t>
      </w:r>
      <w:r w:rsidRPr="00A06E46">
        <w:t xml:space="preserve">arties. The Contractor must: (1) maintain adequate documentation of its work, including fully completed hourly timesheets containing the information shown in </w:t>
      </w:r>
      <w:r w:rsidR="00651BD7" w:rsidRPr="00A06E46">
        <w:rPr>
          <w:b/>
        </w:rPr>
        <w:t xml:space="preserve">Exhibit </w:t>
      </w:r>
      <w:r w:rsidR="00645CA8" w:rsidRPr="00A06E46">
        <w:rPr>
          <w:b/>
        </w:rPr>
        <w:t>D</w:t>
      </w:r>
      <w:r w:rsidRPr="00A06E46">
        <w:t xml:space="preserve"> hereto; (2)</w:t>
      </w:r>
      <w:r>
        <w:t xml:space="preserve"> </w:t>
      </w:r>
      <w:r w:rsidRPr="00F16155">
        <w:t xml:space="preserve">work </w:t>
      </w:r>
      <w:r w:rsidRPr="00172B9E">
        <w:rPr>
          <w:rFonts w:asciiTheme="minorHAnsi" w:hAnsiTheme="minorHAnsi" w:cstheme="minorHAnsi"/>
        </w:rPr>
        <w:t xml:space="preserve">under the direction of </w:t>
      </w:r>
      <w:r w:rsidR="002B2570">
        <w:rPr>
          <w:rFonts w:asciiTheme="minorHAnsi" w:hAnsiTheme="minorHAnsi" w:cstheme="minorHAnsi"/>
        </w:rPr>
        <w:t xml:space="preserve">DTF under authority delegated by </w:t>
      </w:r>
      <w:r w:rsidRPr="00172B9E">
        <w:rPr>
          <w:rFonts w:asciiTheme="minorHAnsi" w:hAnsiTheme="minorHAnsi" w:cstheme="minorHAnsi"/>
        </w:rPr>
        <w:t>the Board; and (3) satisfy all of its obligations under the SOW</w:t>
      </w:r>
      <w:r w:rsidR="00825623" w:rsidRPr="00172B9E">
        <w:rPr>
          <w:rFonts w:asciiTheme="minorHAnsi" w:hAnsiTheme="minorHAnsi" w:cstheme="minorHAnsi"/>
        </w:rPr>
        <w:t>s</w:t>
      </w:r>
      <w:r w:rsidRPr="00172B9E">
        <w:rPr>
          <w:rFonts w:asciiTheme="minorHAnsi" w:hAnsiTheme="minorHAnsi" w:cstheme="minorHAnsi"/>
        </w:rPr>
        <w:t>.</w:t>
      </w:r>
    </w:p>
    <w:p w14:paraId="0E424A16" w14:textId="77777777" w:rsidR="00172B9E" w:rsidRPr="00172B9E" w:rsidRDefault="00172B9E" w:rsidP="00172B9E">
      <w:pPr>
        <w:pStyle w:val="ListParagraph"/>
        <w:keepNext/>
        <w:numPr>
          <w:ilvl w:val="0"/>
          <w:numId w:val="55"/>
        </w:numPr>
        <w:spacing w:before="240" w:after="60" w:line="240" w:lineRule="auto"/>
        <w:outlineLvl w:val="1"/>
        <w:rPr>
          <w:rFonts w:asciiTheme="minorHAnsi" w:eastAsia="Times New Roman" w:hAnsiTheme="minorHAnsi" w:cstheme="minorHAnsi"/>
          <w:b/>
          <w:bCs/>
          <w:vanish/>
          <w:sz w:val="28"/>
          <w:szCs w:val="28"/>
          <w:lang w:val="x-none" w:eastAsia="x-none"/>
        </w:rPr>
      </w:pPr>
      <w:bookmarkStart w:id="56" w:name="_Toc85800510"/>
      <w:bookmarkStart w:id="57" w:name="_Toc87867907"/>
      <w:bookmarkStart w:id="58" w:name="_Toc88033611"/>
      <w:bookmarkStart w:id="59" w:name="_Toc88047297"/>
      <w:bookmarkStart w:id="60" w:name="_Toc89697538"/>
      <w:bookmarkStart w:id="61" w:name="_Toc94253381"/>
      <w:bookmarkEnd w:id="56"/>
      <w:bookmarkEnd w:id="57"/>
      <w:bookmarkEnd w:id="58"/>
      <w:bookmarkEnd w:id="59"/>
      <w:bookmarkEnd w:id="60"/>
      <w:bookmarkEnd w:id="61"/>
    </w:p>
    <w:p w14:paraId="2759F712" w14:textId="77777777" w:rsidR="00172B9E" w:rsidRPr="00172B9E" w:rsidRDefault="00172B9E" w:rsidP="00172B9E">
      <w:pPr>
        <w:pStyle w:val="ListParagraph"/>
        <w:keepNext/>
        <w:numPr>
          <w:ilvl w:val="0"/>
          <w:numId w:val="55"/>
        </w:numPr>
        <w:spacing w:before="240" w:after="60" w:line="240" w:lineRule="auto"/>
        <w:outlineLvl w:val="1"/>
        <w:rPr>
          <w:rFonts w:asciiTheme="minorHAnsi" w:eastAsia="Times New Roman" w:hAnsiTheme="minorHAnsi" w:cstheme="minorHAnsi"/>
          <w:b/>
          <w:bCs/>
          <w:vanish/>
          <w:sz w:val="28"/>
          <w:szCs w:val="28"/>
          <w:lang w:val="x-none" w:eastAsia="x-none"/>
        </w:rPr>
      </w:pPr>
      <w:bookmarkStart w:id="62" w:name="_Toc85800511"/>
      <w:bookmarkStart w:id="63" w:name="_Toc87867908"/>
      <w:bookmarkStart w:id="64" w:name="_Toc88033612"/>
      <w:bookmarkStart w:id="65" w:name="_Toc88047298"/>
      <w:bookmarkStart w:id="66" w:name="_Toc89697539"/>
      <w:bookmarkStart w:id="67" w:name="_Toc94253382"/>
      <w:bookmarkEnd w:id="62"/>
      <w:bookmarkEnd w:id="63"/>
      <w:bookmarkEnd w:id="64"/>
      <w:bookmarkEnd w:id="65"/>
      <w:bookmarkEnd w:id="66"/>
      <w:bookmarkEnd w:id="67"/>
    </w:p>
    <w:p w14:paraId="0FD49E67" w14:textId="2020DA0D" w:rsidR="00482662" w:rsidRPr="00172B9E" w:rsidRDefault="00482662" w:rsidP="00172B9E">
      <w:pPr>
        <w:pStyle w:val="Heading2"/>
        <w:numPr>
          <w:ilvl w:val="1"/>
          <w:numId w:val="55"/>
        </w:numPr>
        <w:spacing w:line="240" w:lineRule="auto"/>
        <w:ind w:left="360" w:hanging="360"/>
        <w:rPr>
          <w:rFonts w:asciiTheme="minorHAnsi" w:hAnsiTheme="minorHAnsi" w:cstheme="minorHAnsi"/>
          <w:b w:val="0"/>
          <w:i w:val="0"/>
          <w:iCs w:val="0"/>
        </w:rPr>
      </w:pPr>
      <w:bookmarkStart w:id="68" w:name="_Toc94253383"/>
      <w:r w:rsidRPr="00172B9E">
        <w:rPr>
          <w:rFonts w:asciiTheme="minorHAnsi" w:hAnsiTheme="minorHAnsi" w:cstheme="minorHAnsi"/>
          <w:i w:val="0"/>
          <w:iCs w:val="0"/>
        </w:rPr>
        <w:t xml:space="preserve">Market Analysis </w:t>
      </w:r>
      <w:r w:rsidR="002627F0" w:rsidRPr="00172B9E">
        <w:rPr>
          <w:rFonts w:asciiTheme="minorHAnsi" w:hAnsiTheme="minorHAnsi" w:cstheme="minorHAnsi"/>
          <w:i w:val="0"/>
          <w:iCs w:val="0"/>
        </w:rPr>
        <w:t>and Feasibility</w:t>
      </w:r>
      <w:r w:rsidR="00E17FA3" w:rsidRPr="00172B9E">
        <w:rPr>
          <w:rFonts w:asciiTheme="minorHAnsi" w:hAnsiTheme="minorHAnsi" w:cstheme="minorHAnsi"/>
          <w:i w:val="0"/>
          <w:iCs w:val="0"/>
        </w:rPr>
        <w:t xml:space="preserve"> Study</w:t>
      </w:r>
      <w:r w:rsidR="002627F0" w:rsidRPr="00172B9E">
        <w:rPr>
          <w:rFonts w:asciiTheme="minorHAnsi" w:hAnsiTheme="minorHAnsi" w:cstheme="minorHAnsi"/>
          <w:i w:val="0"/>
          <w:iCs w:val="0"/>
        </w:rPr>
        <w:t xml:space="preserve"> </w:t>
      </w:r>
      <w:r w:rsidRPr="00172B9E">
        <w:rPr>
          <w:rFonts w:asciiTheme="minorHAnsi" w:hAnsiTheme="minorHAnsi" w:cstheme="minorHAnsi"/>
          <w:i w:val="0"/>
          <w:iCs w:val="0"/>
        </w:rPr>
        <w:t>Services</w:t>
      </w:r>
      <w:bookmarkEnd w:id="68"/>
    </w:p>
    <w:p w14:paraId="6ACD8D89" w14:textId="1AE620DC" w:rsidR="00482662" w:rsidRPr="0007509A" w:rsidRDefault="00482662" w:rsidP="00172B9E">
      <w:pPr>
        <w:spacing w:line="240" w:lineRule="auto"/>
        <w:ind w:left="720"/>
        <w:jc w:val="both"/>
      </w:pPr>
      <w:r w:rsidRPr="0007509A">
        <w:t xml:space="preserve">The Contractor will conduct </w:t>
      </w:r>
      <w:r w:rsidR="00825623">
        <w:t xml:space="preserve">a </w:t>
      </w:r>
      <w:r w:rsidR="0018505C">
        <w:t>M</w:t>
      </w:r>
      <w:r w:rsidRPr="0007509A">
        <w:t xml:space="preserve">arket </w:t>
      </w:r>
      <w:r w:rsidR="0018505C">
        <w:t>A</w:t>
      </w:r>
      <w:r w:rsidR="0018505C" w:rsidRPr="0007509A">
        <w:t xml:space="preserve">nalysis </w:t>
      </w:r>
      <w:r w:rsidRPr="0007509A">
        <w:t xml:space="preserve">and </w:t>
      </w:r>
      <w:r w:rsidR="0018505C">
        <w:t xml:space="preserve">Feasibility Study which will, among other things, </w:t>
      </w:r>
      <w:r w:rsidRPr="0007509A">
        <w:t xml:space="preserve">survey </w:t>
      </w:r>
      <w:r w:rsidR="0028659D">
        <w:t xml:space="preserve">potential </w:t>
      </w:r>
      <w:r w:rsidR="00FA451D">
        <w:t>P</w:t>
      </w:r>
      <w:r w:rsidR="00C45EB5">
        <w:t>articipating</w:t>
      </w:r>
      <w:r w:rsidR="00C45EB5" w:rsidRPr="0007509A">
        <w:t xml:space="preserve"> </w:t>
      </w:r>
      <w:r w:rsidRPr="0007509A">
        <w:t xml:space="preserve">Employers and Employees </w:t>
      </w:r>
      <w:r w:rsidR="00825623">
        <w:t>and</w:t>
      </w:r>
      <w:r w:rsidR="00825623" w:rsidRPr="0007509A">
        <w:t xml:space="preserve"> </w:t>
      </w:r>
      <w:r w:rsidRPr="0007509A">
        <w:t>collect pertinent information to assist in Program design</w:t>
      </w:r>
      <w:r w:rsidR="002C4769">
        <w:t xml:space="preserve"> and</w:t>
      </w:r>
      <w:r w:rsidRPr="0007509A">
        <w:t xml:space="preserve"> implementation, and</w:t>
      </w:r>
      <w:r w:rsidR="002C4769">
        <w:t xml:space="preserve"> determine </w:t>
      </w:r>
      <w:r w:rsidR="0028659D">
        <w:t xml:space="preserve">minimum Enrollee </w:t>
      </w:r>
      <w:r w:rsidRPr="0007509A">
        <w:t>participation</w:t>
      </w:r>
      <w:r w:rsidR="002C4769">
        <w:t xml:space="preserve"> rates sufficient to maintain a self-sustaining Program</w:t>
      </w:r>
      <w:r w:rsidRPr="0007509A">
        <w:t xml:space="preserve">.   </w:t>
      </w:r>
    </w:p>
    <w:p w14:paraId="6ABBC2D8" w14:textId="6A56E5A2" w:rsidR="00482662" w:rsidRPr="0007509A" w:rsidRDefault="00482662" w:rsidP="00A52117">
      <w:pPr>
        <w:spacing w:after="120" w:line="240" w:lineRule="auto"/>
        <w:ind w:left="720"/>
      </w:pPr>
      <w:r w:rsidRPr="0007509A">
        <w:t>Information to be collected and analyzed includes but is not limited to:</w:t>
      </w:r>
    </w:p>
    <w:p w14:paraId="75A4E722" w14:textId="042F4CC1" w:rsidR="0028659D" w:rsidRPr="00172B9E" w:rsidRDefault="00482662" w:rsidP="00172B9E">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42"/>
        <w:jc w:val="both"/>
        <w:rPr>
          <w:rFonts w:cs="Calibri"/>
        </w:rPr>
      </w:pPr>
      <w:r w:rsidRPr="00172B9E">
        <w:rPr>
          <w:rFonts w:cs="Calibri"/>
        </w:rPr>
        <w:t xml:space="preserve">Number of </w:t>
      </w:r>
      <w:r w:rsidR="006E0E56" w:rsidRPr="00172B9E">
        <w:rPr>
          <w:rFonts w:cs="Calibri"/>
        </w:rPr>
        <w:t xml:space="preserve">potential </w:t>
      </w:r>
      <w:r w:rsidR="0028659D" w:rsidRPr="00172B9E">
        <w:rPr>
          <w:rFonts w:cs="Calibri"/>
        </w:rPr>
        <w:t>P</w:t>
      </w:r>
      <w:r w:rsidR="00E9242E" w:rsidRPr="00172B9E">
        <w:rPr>
          <w:rFonts w:cs="Calibri"/>
        </w:rPr>
        <w:t xml:space="preserve">articipating </w:t>
      </w:r>
      <w:r w:rsidRPr="00172B9E">
        <w:rPr>
          <w:rFonts w:cs="Calibri"/>
        </w:rPr>
        <w:t>Employers</w:t>
      </w:r>
      <w:r w:rsidR="0028659D" w:rsidRPr="00172B9E">
        <w:rPr>
          <w:rFonts w:cs="Calibri"/>
        </w:rPr>
        <w:t>;</w:t>
      </w:r>
    </w:p>
    <w:p w14:paraId="402EBEE5" w14:textId="0CC21C8F" w:rsidR="00482662" w:rsidRPr="00172B9E" w:rsidRDefault="0028659D" w:rsidP="00172B9E">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42"/>
        <w:jc w:val="both"/>
        <w:rPr>
          <w:rFonts w:cs="Calibri"/>
        </w:rPr>
      </w:pPr>
      <w:r w:rsidRPr="00172B9E">
        <w:rPr>
          <w:rFonts w:cs="Calibri"/>
        </w:rPr>
        <w:t>Number of</w:t>
      </w:r>
      <w:r w:rsidR="004778A8" w:rsidRPr="00172B9E">
        <w:rPr>
          <w:rFonts w:cs="Calibri"/>
        </w:rPr>
        <w:t xml:space="preserve"> potential Enrollees</w:t>
      </w:r>
      <w:r w:rsidR="00482662" w:rsidRPr="00172B9E">
        <w:rPr>
          <w:rFonts w:cs="Calibri"/>
        </w:rPr>
        <w:t>;</w:t>
      </w:r>
    </w:p>
    <w:p w14:paraId="5C5E3CA5" w14:textId="5F6DCE95" w:rsidR="00482662" w:rsidRPr="00172B9E" w:rsidRDefault="00ED71D5" w:rsidP="00172B9E">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42"/>
        <w:jc w:val="both"/>
        <w:rPr>
          <w:rFonts w:cs="Calibri"/>
        </w:rPr>
      </w:pPr>
      <w:r w:rsidRPr="00172B9E">
        <w:rPr>
          <w:rFonts w:cs="Calibri"/>
        </w:rPr>
        <w:t xml:space="preserve">Projected Enrollee participation </w:t>
      </w:r>
      <w:r w:rsidR="00482662" w:rsidRPr="00172B9E">
        <w:rPr>
          <w:rFonts w:cs="Calibri"/>
        </w:rPr>
        <w:t>rate;</w:t>
      </w:r>
    </w:p>
    <w:p w14:paraId="26495D89" w14:textId="77777777" w:rsidR="00482662" w:rsidRPr="00172B9E" w:rsidRDefault="00482662" w:rsidP="00172B9E">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42"/>
        <w:jc w:val="both"/>
        <w:rPr>
          <w:rFonts w:cs="Calibri"/>
        </w:rPr>
      </w:pPr>
      <w:r w:rsidRPr="00172B9E">
        <w:rPr>
          <w:rFonts w:cs="Calibri"/>
        </w:rPr>
        <w:t>Transactional costs;</w:t>
      </w:r>
    </w:p>
    <w:p w14:paraId="6950BE8B" w14:textId="73ABE111" w:rsidR="00B65124" w:rsidRPr="00172B9E" w:rsidRDefault="006423DC" w:rsidP="00172B9E">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42"/>
        <w:jc w:val="both"/>
        <w:rPr>
          <w:rFonts w:cs="Calibri"/>
        </w:rPr>
      </w:pPr>
      <w:r w:rsidRPr="00172B9E">
        <w:rPr>
          <w:rFonts w:cs="Calibri"/>
        </w:rPr>
        <w:t xml:space="preserve">Demographic information of </w:t>
      </w:r>
      <w:r w:rsidR="00967E74" w:rsidRPr="00172B9E">
        <w:rPr>
          <w:rFonts w:cs="Calibri"/>
        </w:rPr>
        <w:t>potential Program participants</w:t>
      </w:r>
      <w:r w:rsidR="00B65124" w:rsidRPr="00172B9E">
        <w:rPr>
          <w:rFonts w:cs="Calibri"/>
        </w:rPr>
        <w:t>;</w:t>
      </w:r>
    </w:p>
    <w:p w14:paraId="63D694D3" w14:textId="4D66A358" w:rsidR="00051303" w:rsidRPr="00172B9E" w:rsidRDefault="00482662" w:rsidP="00172B9E">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42"/>
        <w:jc w:val="both"/>
        <w:rPr>
          <w:rFonts w:cs="Calibri"/>
        </w:rPr>
      </w:pPr>
      <w:r w:rsidRPr="00172B9E">
        <w:rPr>
          <w:rFonts w:cs="Calibri"/>
        </w:rPr>
        <w:t>Employee views concerning investment options, risk tolerance, and distribution options</w:t>
      </w:r>
      <w:r w:rsidR="00051303" w:rsidRPr="00172B9E">
        <w:rPr>
          <w:rFonts w:cs="Calibri"/>
        </w:rPr>
        <w:t>; and</w:t>
      </w:r>
    </w:p>
    <w:p w14:paraId="031F0030" w14:textId="23E64DBA" w:rsidR="00482662" w:rsidRDefault="00967E74" w:rsidP="00172B9E">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642"/>
        <w:jc w:val="both"/>
      </w:pPr>
      <w:r w:rsidRPr="00172B9E">
        <w:rPr>
          <w:rFonts w:cs="Calibri"/>
        </w:rPr>
        <w:t>C</w:t>
      </w:r>
      <w:r w:rsidR="00051303" w:rsidRPr="00172B9E">
        <w:rPr>
          <w:rFonts w:cs="Calibri"/>
        </w:rPr>
        <w:t>oncerns</w:t>
      </w:r>
      <w:r w:rsidR="00051303">
        <w:t xml:space="preserve"> and interests associated with the </w:t>
      </w:r>
      <w:r w:rsidR="0018505C">
        <w:t>P</w:t>
      </w:r>
      <w:r w:rsidR="00051303">
        <w:t>rogram</w:t>
      </w:r>
      <w:r w:rsidR="00482662" w:rsidRPr="0007509A">
        <w:t>.</w:t>
      </w:r>
    </w:p>
    <w:p w14:paraId="374ACEC0" w14:textId="4E633AE3" w:rsidR="0018505C" w:rsidRPr="00A52117" w:rsidRDefault="0018505C" w:rsidP="00A52117">
      <w:pPr>
        <w:spacing w:line="240" w:lineRule="auto"/>
        <w:ind w:left="720"/>
        <w:contextualSpacing/>
        <w:jc w:val="both"/>
      </w:pPr>
      <w:r>
        <w:t xml:space="preserve">The Contractor will submit to the Board a Market Analysis and Feasibility </w:t>
      </w:r>
      <w:r w:rsidR="00825623">
        <w:t>S</w:t>
      </w:r>
      <w:r>
        <w:t xml:space="preserve">tudy that includes an executive summary of findings and conclusions, and describes the methodology, data sources, assumptions, results, conclusions and recommendations of the study.  A financial model that simulates outcomes based on several variables including </w:t>
      </w:r>
      <w:r w:rsidR="00967E74">
        <w:t>Program</w:t>
      </w:r>
      <w:r>
        <w:t xml:space="preserve"> participation rates, contribution rates, auto-escalation options, and start-up and operating costs will also be </w:t>
      </w:r>
      <w:r w:rsidR="00967E74">
        <w:t xml:space="preserve">provided </w:t>
      </w:r>
      <w:r>
        <w:t>to the Board.</w:t>
      </w:r>
    </w:p>
    <w:p w14:paraId="6EB6EBD4" w14:textId="17C6D5A5" w:rsidR="00482662" w:rsidRPr="00172B9E" w:rsidRDefault="00482662" w:rsidP="00172B9E">
      <w:pPr>
        <w:pStyle w:val="Heading2"/>
        <w:numPr>
          <w:ilvl w:val="1"/>
          <w:numId w:val="55"/>
        </w:numPr>
        <w:spacing w:line="240" w:lineRule="auto"/>
        <w:ind w:left="360" w:hanging="360"/>
        <w:rPr>
          <w:rFonts w:asciiTheme="minorHAnsi" w:hAnsiTheme="minorHAnsi" w:cstheme="minorHAnsi"/>
          <w:bCs w:val="0"/>
          <w:i w:val="0"/>
          <w:iCs w:val="0"/>
        </w:rPr>
      </w:pPr>
      <w:bookmarkStart w:id="69" w:name="_Toc94253384"/>
      <w:r w:rsidRPr="00172B9E">
        <w:rPr>
          <w:rFonts w:asciiTheme="minorHAnsi" w:hAnsiTheme="minorHAnsi" w:cstheme="minorHAnsi"/>
          <w:bCs w:val="0"/>
          <w:i w:val="0"/>
          <w:iCs w:val="0"/>
        </w:rPr>
        <w:t>General Consulting Services</w:t>
      </w:r>
      <w:bookmarkEnd w:id="69"/>
    </w:p>
    <w:p w14:paraId="7A820B7D" w14:textId="77777777" w:rsidR="00482662" w:rsidRPr="0007509A" w:rsidRDefault="00482662" w:rsidP="002F7DD9">
      <w:pPr>
        <w:spacing w:line="240" w:lineRule="auto"/>
        <w:ind w:left="720"/>
        <w:jc w:val="both"/>
        <w:rPr>
          <w:color w:val="000000"/>
        </w:rPr>
      </w:pPr>
      <w:r w:rsidRPr="0007509A">
        <w:rPr>
          <w:color w:val="000000"/>
        </w:rPr>
        <w:t>The Contractor will provide general consulting services as necessary to meet the statutory requirements and objectives of the Program including, but not limited to:</w:t>
      </w:r>
    </w:p>
    <w:p w14:paraId="69FFB4C4" w14:textId="0605D76E" w:rsidR="00482662" w:rsidRPr="00172B9E" w:rsidRDefault="00482662" w:rsidP="00172B9E">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42"/>
        <w:jc w:val="both"/>
        <w:rPr>
          <w:rFonts w:cs="Calibri"/>
        </w:rPr>
      </w:pPr>
      <w:r w:rsidRPr="00172B9E">
        <w:rPr>
          <w:rFonts w:cs="Calibri"/>
        </w:rPr>
        <w:t xml:space="preserve">Develop and review </w:t>
      </w:r>
      <w:r w:rsidR="00721355" w:rsidRPr="00172B9E">
        <w:rPr>
          <w:rFonts w:cs="Calibri"/>
        </w:rPr>
        <w:t>R</w:t>
      </w:r>
      <w:r w:rsidRPr="00172B9E">
        <w:rPr>
          <w:rFonts w:cs="Calibri"/>
        </w:rPr>
        <w:t xml:space="preserve">equests for </w:t>
      </w:r>
      <w:r w:rsidR="00721355" w:rsidRPr="00172B9E">
        <w:rPr>
          <w:rFonts w:cs="Calibri"/>
        </w:rPr>
        <w:t>P</w:t>
      </w:r>
      <w:r w:rsidRPr="00172B9E">
        <w:rPr>
          <w:rFonts w:cs="Calibri"/>
        </w:rPr>
        <w:t>roposal</w:t>
      </w:r>
      <w:r w:rsidR="00F02BA4" w:rsidRPr="00172B9E">
        <w:rPr>
          <w:rFonts w:cs="Calibri"/>
        </w:rPr>
        <w:t>(</w:t>
      </w:r>
      <w:r w:rsidRPr="00172B9E">
        <w:rPr>
          <w:rFonts w:cs="Calibri"/>
        </w:rPr>
        <w:t>s</w:t>
      </w:r>
      <w:r w:rsidR="00F02BA4" w:rsidRPr="00172B9E">
        <w:rPr>
          <w:rFonts w:cs="Calibri"/>
        </w:rPr>
        <w:t>)</w:t>
      </w:r>
      <w:r w:rsidRPr="00172B9E">
        <w:rPr>
          <w:rFonts w:cs="Calibri"/>
        </w:rPr>
        <w:t xml:space="preserve"> for </w:t>
      </w:r>
      <w:r w:rsidR="007124ED" w:rsidRPr="00172B9E">
        <w:rPr>
          <w:rFonts w:cs="Calibri"/>
        </w:rPr>
        <w:t xml:space="preserve">Program </w:t>
      </w:r>
      <w:r w:rsidRPr="00172B9E">
        <w:rPr>
          <w:rFonts w:cs="Calibri"/>
        </w:rPr>
        <w:t>administrat</w:t>
      </w:r>
      <w:r w:rsidR="007124ED" w:rsidRPr="00172B9E">
        <w:rPr>
          <w:rFonts w:cs="Calibri"/>
        </w:rPr>
        <w:t>ion</w:t>
      </w:r>
      <w:r w:rsidRPr="00172B9E">
        <w:rPr>
          <w:rFonts w:cs="Calibri"/>
        </w:rPr>
        <w:t xml:space="preserve"> </w:t>
      </w:r>
      <w:r w:rsidR="007124ED" w:rsidRPr="00172B9E">
        <w:rPr>
          <w:rFonts w:cs="Calibri"/>
        </w:rPr>
        <w:t xml:space="preserve">and investment management </w:t>
      </w:r>
      <w:r w:rsidRPr="00172B9E">
        <w:rPr>
          <w:rFonts w:cs="Calibri"/>
        </w:rPr>
        <w:t xml:space="preserve">services, and assist with </w:t>
      </w:r>
      <w:r w:rsidR="00721355" w:rsidRPr="00172B9E">
        <w:rPr>
          <w:rFonts w:cs="Calibri"/>
        </w:rPr>
        <w:t>evaluating P</w:t>
      </w:r>
      <w:r w:rsidR="00E9242E" w:rsidRPr="00172B9E">
        <w:rPr>
          <w:rFonts w:cs="Calibri"/>
        </w:rPr>
        <w:t xml:space="preserve">roposals, </w:t>
      </w:r>
      <w:r w:rsidR="00721355" w:rsidRPr="00172B9E">
        <w:rPr>
          <w:rFonts w:cs="Calibri"/>
        </w:rPr>
        <w:t xml:space="preserve">drafting </w:t>
      </w:r>
      <w:r w:rsidRPr="00172B9E">
        <w:rPr>
          <w:rFonts w:cs="Calibri"/>
        </w:rPr>
        <w:t xml:space="preserve">contract requirements and </w:t>
      </w:r>
      <w:r w:rsidR="00721355" w:rsidRPr="00172B9E">
        <w:rPr>
          <w:rFonts w:cs="Calibri"/>
        </w:rPr>
        <w:t xml:space="preserve">contract </w:t>
      </w:r>
      <w:r w:rsidRPr="00172B9E">
        <w:rPr>
          <w:rFonts w:cs="Calibri"/>
        </w:rPr>
        <w:t>negotiations;</w:t>
      </w:r>
    </w:p>
    <w:p w14:paraId="11C6B4DF" w14:textId="77777777" w:rsidR="00482662" w:rsidRPr="00172B9E" w:rsidRDefault="00482662" w:rsidP="00172B9E">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42"/>
        <w:jc w:val="both"/>
        <w:rPr>
          <w:rFonts w:cs="Calibri"/>
        </w:rPr>
      </w:pPr>
      <w:r w:rsidRPr="00172B9E">
        <w:rPr>
          <w:rFonts w:cs="Calibri"/>
        </w:rPr>
        <w:t>Develop a timeline for Program development and implementation, and identify critical milestones and task interdependencies;</w:t>
      </w:r>
    </w:p>
    <w:p w14:paraId="0F15978C" w14:textId="77777777" w:rsidR="00482662" w:rsidRPr="00172B9E" w:rsidRDefault="00482662" w:rsidP="00172B9E">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42"/>
        <w:jc w:val="both"/>
        <w:rPr>
          <w:rFonts w:cs="Calibri"/>
        </w:rPr>
      </w:pPr>
      <w:r w:rsidRPr="00172B9E">
        <w:rPr>
          <w:rFonts w:cs="Calibri"/>
        </w:rPr>
        <w:lastRenderedPageBreak/>
        <w:t xml:space="preserve">Coordinate implementation efforts by the State and third-party service providers; </w:t>
      </w:r>
    </w:p>
    <w:p w14:paraId="4A6382BE" w14:textId="0698F09E" w:rsidR="00482662" w:rsidRPr="00172B9E" w:rsidRDefault="00482662" w:rsidP="00172B9E">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42"/>
        <w:jc w:val="both"/>
        <w:rPr>
          <w:rFonts w:cs="Calibri"/>
        </w:rPr>
      </w:pPr>
      <w:r w:rsidRPr="00172B9E">
        <w:rPr>
          <w:rFonts w:cs="Calibri"/>
        </w:rPr>
        <w:t>Develop operating procedures, risk management guidelines</w:t>
      </w:r>
      <w:r w:rsidR="0056520A" w:rsidRPr="00172B9E">
        <w:rPr>
          <w:rFonts w:cs="Calibri"/>
        </w:rPr>
        <w:t>,</w:t>
      </w:r>
      <w:r w:rsidRPr="00172B9E">
        <w:rPr>
          <w:rFonts w:cs="Calibri"/>
        </w:rPr>
        <w:t xml:space="preserve"> and investment policies to support the Program;</w:t>
      </w:r>
    </w:p>
    <w:p w14:paraId="669B854B" w14:textId="77777777" w:rsidR="00482662" w:rsidRPr="00172B9E" w:rsidRDefault="00482662" w:rsidP="00172B9E">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42"/>
        <w:jc w:val="both"/>
        <w:rPr>
          <w:rFonts w:cs="Calibri"/>
        </w:rPr>
      </w:pPr>
      <w:r w:rsidRPr="00172B9E">
        <w:rPr>
          <w:rFonts w:cs="Calibri"/>
        </w:rPr>
        <w:t>Assist with investment manager searches and recommend to the Board the hiring of any investment manager;</w:t>
      </w:r>
    </w:p>
    <w:p w14:paraId="77557904" w14:textId="77777777" w:rsidR="00482662" w:rsidRPr="00172B9E" w:rsidRDefault="00482662" w:rsidP="00172B9E">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42"/>
        <w:jc w:val="both"/>
        <w:rPr>
          <w:rFonts w:cs="Calibri"/>
        </w:rPr>
      </w:pPr>
      <w:r w:rsidRPr="00172B9E">
        <w:rPr>
          <w:rFonts w:cs="Calibri"/>
        </w:rPr>
        <w:t>Conduct investment performance monitoring of all investment funds and investment policies used in the Program;</w:t>
      </w:r>
    </w:p>
    <w:p w14:paraId="25108870" w14:textId="77777777" w:rsidR="00482662" w:rsidRPr="00172B9E" w:rsidRDefault="00482662" w:rsidP="00172B9E">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42"/>
        <w:jc w:val="both"/>
        <w:rPr>
          <w:rFonts w:cs="Calibri"/>
        </w:rPr>
      </w:pPr>
      <w:r w:rsidRPr="00172B9E">
        <w:rPr>
          <w:rFonts w:cs="Calibri"/>
        </w:rPr>
        <w:t xml:space="preserve">Prepare and present to the Board a comprehensive annual report of investments, structure, and Program effectiveness; </w:t>
      </w:r>
    </w:p>
    <w:p w14:paraId="2BFB23A6" w14:textId="77777777" w:rsidR="00F16155" w:rsidRPr="00172B9E" w:rsidRDefault="00482662" w:rsidP="00172B9E">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42"/>
        <w:jc w:val="both"/>
        <w:rPr>
          <w:rFonts w:cs="Calibri"/>
        </w:rPr>
      </w:pPr>
      <w:r w:rsidRPr="00172B9E">
        <w:rPr>
          <w:rFonts w:cs="Calibri"/>
        </w:rPr>
        <w:t xml:space="preserve">Provide Board education regarding current investment and administration trends and issues in the defined contribution industry; </w:t>
      </w:r>
    </w:p>
    <w:p w14:paraId="064EFF71" w14:textId="73DED343" w:rsidR="00482662" w:rsidRPr="00172B9E" w:rsidRDefault="00F16155" w:rsidP="00172B9E">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42"/>
        <w:jc w:val="both"/>
        <w:rPr>
          <w:rFonts w:cs="Calibri"/>
        </w:rPr>
      </w:pPr>
      <w:r w:rsidRPr="00172B9E">
        <w:rPr>
          <w:rFonts w:cs="Calibri"/>
        </w:rPr>
        <w:t xml:space="preserve">Project </w:t>
      </w:r>
      <w:r w:rsidR="00925E04" w:rsidRPr="00172B9E">
        <w:rPr>
          <w:rFonts w:cs="Calibri"/>
        </w:rPr>
        <w:t>Pr</w:t>
      </w:r>
      <w:r w:rsidRPr="00172B9E">
        <w:rPr>
          <w:rFonts w:cs="Calibri"/>
        </w:rPr>
        <w:t xml:space="preserve">ogram administration costs and investment management expense ratios; </w:t>
      </w:r>
      <w:r w:rsidR="00482662" w:rsidRPr="00172B9E">
        <w:rPr>
          <w:rFonts w:cs="Calibri"/>
        </w:rPr>
        <w:t>and</w:t>
      </w:r>
    </w:p>
    <w:p w14:paraId="3AAE73EE" w14:textId="0C453657" w:rsidR="004534CE" w:rsidRPr="00397BFA" w:rsidRDefault="00E17FA3" w:rsidP="00172B9E">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42"/>
        <w:jc w:val="both"/>
        <w:rPr>
          <w:b/>
        </w:rPr>
      </w:pPr>
      <w:r w:rsidRPr="00172B9E">
        <w:rPr>
          <w:rFonts w:cs="Calibri"/>
        </w:rPr>
        <w:t>Undertake</w:t>
      </w:r>
      <w:r>
        <w:t xml:space="preserve"> o</w:t>
      </w:r>
      <w:r w:rsidR="00482662" w:rsidRPr="0007509A">
        <w:t>ther projects as specified by the Board or required by</w:t>
      </w:r>
      <w:r w:rsidR="00EA66E6">
        <w:t xml:space="preserve"> the Act</w:t>
      </w:r>
      <w:r w:rsidR="00482662" w:rsidRPr="0007509A">
        <w:t>.</w:t>
      </w:r>
    </w:p>
    <w:p w14:paraId="3018E1A2" w14:textId="77777777" w:rsidR="00397BFA" w:rsidRPr="00D618B3" w:rsidRDefault="00397BFA" w:rsidP="00172B9E">
      <w:pPr>
        <w:pStyle w:val="ListParagraph"/>
        <w:spacing w:line="240" w:lineRule="auto"/>
        <w:ind w:left="1080"/>
        <w:contextualSpacing/>
        <w:rPr>
          <w:bCs/>
        </w:rPr>
      </w:pPr>
    </w:p>
    <w:p w14:paraId="51A255F0" w14:textId="0D4AD4CD" w:rsidR="00E103F8" w:rsidRPr="00A52117" w:rsidRDefault="00E103F8" w:rsidP="00A52117">
      <w:pPr>
        <w:pStyle w:val="Heading2"/>
        <w:numPr>
          <w:ilvl w:val="1"/>
          <w:numId w:val="55"/>
        </w:numPr>
        <w:spacing w:line="240" w:lineRule="auto"/>
        <w:ind w:left="360" w:hanging="360"/>
        <w:rPr>
          <w:rFonts w:asciiTheme="minorHAnsi" w:hAnsiTheme="minorHAnsi" w:cstheme="minorHAnsi"/>
          <w:bCs w:val="0"/>
          <w:i w:val="0"/>
          <w:iCs w:val="0"/>
        </w:rPr>
      </w:pPr>
      <w:bookmarkStart w:id="70" w:name="_Toc94253385"/>
      <w:r w:rsidRPr="00A52117">
        <w:rPr>
          <w:rFonts w:asciiTheme="minorHAnsi" w:hAnsiTheme="minorHAnsi" w:cstheme="minorHAnsi"/>
          <w:bCs w:val="0"/>
          <w:i w:val="0"/>
          <w:iCs w:val="0"/>
        </w:rPr>
        <w:t>Program Design</w:t>
      </w:r>
      <w:r w:rsidR="00F02A4F" w:rsidRPr="00A52117">
        <w:rPr>
          <w:rFonts w:asciiTheme="minorHAnsi" w:hAnsiTheme="minorHAnsi" w:cstheme="minorHAnsi"/>
          <w:bCs w:val="0"/>
          <w:i w:val="0"/>
          <w:iCs w:val="0"/>
        </w:rPr>
        <w:t xml:space="preserve"> Services</w:t>
      </w:r>
      <w:bookmarkEnd w:id="70"/>
    </w:p>
    <w:p w14:paraId="5BC7C847" w14:textId="619D7FA0" w:rsidR="00002BD4" w:rsidRPr="0007509A" w:rsidRDefault="00E103F8" w:rsidP="002F7DD9">
      <w:pPr>
        <w:spacing w:line="240" w:lineRule="auto"/>
        <w:ind w:left="720"/>
        <w:jc w:val="both"/>
      </w:pPr>
      <w:r w:rsidRPr="0007509A">
        <w:t>The Contractor will make recommendations concerning the structure and administration of the Program includ</w:t>
      </w:r>
      <w:r w:rsidR="00A62C79" w:rsidRPr="0007509A">
        <w:t>ing</w:t>
      </w:r>
      <w:r w:rsidR="00625212">
        <w:t>,</w:t>
      </w:r>
      <w:r w:rsidR="00F96E2C" w:rsidRPr="0007509A">
        <w:t xml:space="preserve"> but not limited to:</w:t>
      </w:r>
    </w:p>
    <w:p w14:paraId="1A5B41CF" w14:textId="77777777" w:rsidR="00E103F8" w:rsidRPr="00A52117" w:rsidRDefault="00E103F8" w:rsidP="00A52117">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42"/>
        <w:jc w:val="both"/>
        <w:rPr>
          <w:rFonts w:cs="Calibri"/>
        </w:rPr>
      </w:pPr>
      <w:r w:rsidRPr="00A52117">
        <w:rPr>
          <w:rFonts w:cs="Calibri"/>
        </w:rPr>
        <w:t>Type of entity best positioned to administer the Program;</w:t>
      </w:r>
    </w:p>
    <w:p w14:paraId="39F858E6" w14:textId="77777777" w:rsidR="00E103F8" w:rsidRPr="00A52117" w:rsidRDefault="00E103F8" w:rsidP="00A52117">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42"/>
        <w:jc w:val="both"/>
        <w:rPr>
          <w:rFonts w:cs="Calibri"/>
        </w:rPr>
      </w:pPr>
      <w:r w:rsidRPr="00A52117">
        <w:rPr>
          <w:rFonts w:cs="Calibri"/>
        </w:rPr>
        <w:t xml:space="preserve">Program recordkeeping and administrative functions; </w:t>
      </w:r>
    </w:p>
    <w:p w14:paraId="077739F6" w14:textId="77777777" w:rsidR="00E103F8" w:rsidRPr="00A52117" w:rsidRDefault="00E103F8" w:rsidP="00A52117">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42"/>
        <w:jc w:val="both"/>
        <w:rPr>
          <w:rFonts w:cs="Calibri"/>
        </w:rPr>
      </w:pPr>
      <w:r w:rsidRPr="00A52117">
        <w:rPr>
          <w:rFonts w:cs="Calibri"/>
        </w:rPr>
        <w:t xml:space="preserve">Receiving and processing </w:t>
      </w:r>
      <w:r w:rsidR="00540D64" w:rsidRPr="00A52117">
        <w:rPr>
          <w:rFonts w:cs="Calibri"/>
        </w:rPr>
        <w:t xml:space="preserve">Employee </w:t>
      </w:r>
      <w:r w:rsidR="005D436B" w:rsidRPr="00A52117">
        <w:rPr>
          <w:rFonts w:cs="Calibri"/>
        </w:rPr>
        <w:t xml:space="preserve">information and </w:t>
      </w:r>
      <w:r w:rsidRPr="00A52117">
        <w:rPr>
          <w:rFonts w:cs="Calibri"/>
        </w:rPr>
        <w:t>payroll deductions;</w:t>
      </w:r>
    </w:p>
    <w:p w14:paraId="03F75402" w14:textId="77777777" w:rsidR="00E103F8" w:rsidRPr="00A52117" w:rsidRDefault="00E103F8" w:rsidP="00A52117">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42"/>
        <w:jc w:val="both"/>
        <w:rPr>
          <w:rFonts w:cs="Calibri"/>
        </w:rPr>
      </w:pPr>
      <w:r w:rsidRPr="00A52117">
        <w:rPr>
          <w:rFonts w:cs="Calibri"/>
        </w:rPr>
        <w:t>Providing access to certain investment and distribution options;</w:t>
      </w:r>
    </w:p>
    <w:p w14:paraId="425E88B3" w14:textId="3F77D6C7" w:rsidR="00E103F8" w:rsidRPr="00A52117" w:rsidRDefault="00E103F8" w:rsidP="00A52117">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42"/>
        <w:jc w:val="both"/>
        <w:rPr>
          <w:rFonts w:cs="Calibri"/>
        </w:rPr>
      </w:pPr>
      <w:r w:rsidRPr="00A52117">
        <w:rPr>
          <w:rFonts w:cs="Calibri"/>
        </w:rPr>
        <w:t xml:space="preserve">Investing </w:t>
      </w:r>
      <w:r w:rsidR="00967E74" w:rsidRPr="00A52117">
        <w:rPr>
          <w:rFonts w:cs="Calibri"/>
        </w:rPr>
        <w:t>Enrollee</w:t>
      </w:r>
      <w:r w:rsidRPr="00A52117">
        <w:rPr>
          <w:rFonts w:cs="Calibri"/>
        </w:rPr>
        <w:t xml:space="preserve"> contributions</w:t>
      </w:r>
      <w:r w:rsidR="00976FC2" w:rsidRPr="00A52117">
        <w:rPr>
          <w:rFonts w:cs="Calibri"/>
        </w:rPr>
        <w:t xml:space="preserve"> and determining default investment option for </w:t>
      </w:r>
      <w:r w:rsidR="00540D64" w:rsidRPr="00A52117">
        <w:rPr>
          <w:rFonts w:cs="Calibri"/>
        </w:rPr>
        <w:t xml:space="preserve">Enrollees </w:t>
      </w:r>
      <w:r w:rsidR="00976FC2" w:rsidRPr="00A52117">
        <w:rPr>
          <w:rFonts w:cs="Calibri"/>
        </w:rPr>
        <w:t xml:space="preserve">who </w:t>
      </w:r>
      <w:r w:rsidR="00141BEA" w:rsidRPr="00A52117">
        <w:rPr>
          <w:rFonts w:cs="Calibri"/>
        </w:rPr>
        <w:t xml:space="preserve">do not </w:t>
      </w:r>
      <w:r w:rsidR="00976FC2" w:rsidRPr="00A52117">
        <w:rPr>
          <w:rFonts w:cs="Calibri"/>
        </w:rPr>
        <w:t>select an investment option</w:t>
      </w:r>
      <w:r w:rsidRPr="00A52117">
        <w:rPr>
          <w:rFonts w:cs="Calibri"/>
        </w:rPr>
        <w:t xml:space="preserve">; </w:t>
      </w:r>
    </w:p>
    <w:p w14:paraId="3FAF08CE" w14:textId="77777777" w:rsidR="00E103F8" w:rsidRPr="00A52117" w:rsidRDefault="00AA5381" w:rsidP="00A52117">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42"/>
        <w:jc w:val="both"/>
        <w:rPr>
          <w:rFonts w:cs="Calibri"/>
        </w:rPr>
      </w:pPr>
      <w:r w:rsidRPr="00A52117">
        <w:rPr>
          <w:rFonts w:cs="Calibri"/>
        </w:rPr>
        <w:t>B</w:t>
      </w:r>
      <w:r w:rsidR="00E103F8" w:rsidRPr="00A52117">
        <w:rPr>
          <w:rFonts w:cs="Calibri"/>
        </w:rPr>
        <w:t>est practices for establishing a secure website;</w:t>
      </w:r>
    </w:p>
    <w:p w14:paraId="38F18F24" w14:textId="7D465005" w:rsidR="00E103F8" w:rsidRPr="00A52117" w:rsidRDefault="00E103F8" w:rsidP="00A52117">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42"/>
        <w:jc w:val="both"/>
        <w:rPr>
          <w:rFonts w:cs="Calibri"/>
        </w:rPr>
      </w:pPr>
      <w:r w:rsidRPr="00A52117">
        <w:rPr>
          <w:rFonts w:cs="Calibri"/>
        </w:rPr>
        <w:t xml:space="preserve">Communicating Program </w:t>
      </w:r>
      <w:r w:rsidR="00976FC2" w:rsidRPr="00A52117">
        <w:rPr>
          <w:rFonts w:cs="Calibri"/>
        </w:rPr>
        <w:t>benefits, options and disclosures</w:t>
      </w:r>
      <w:r w:rsidRPr="00A52117">
        <w:rPr>
          <w:rFonts w:cs="Calibri"/>
        </w:rPr>
        <w:t>; and</w:t>
      </w:r>
    </w:p>
    <w:p w14:paraId="260D3CC9" w14:textId="4A1A0864" w:rsidR="00E103F8" w:rsidRDefault="00967E74" w:rsidP="00A52117">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42"/>
        <w:jc w:val="both"/>
      </w:pPr>
      <w:r w:rsidRPr="00A52117">
        <w:rPr>
          <w:rFonts w:cs="Calibri"/>
        </w:rPr>
        <w:t>Projecting</w:t>
      </w:r>
      <w:r>
        <w:t xml:space="preserve"> minimum Program </w:t>
      </w:r>
      <w:r w:rsidR="00E103F8" w:rsidRPr="0007509A">
        <w:t xml:space="preserve">participation rates necessary to cover </w:t>
      </w:r>
      <w:r w:rsidR="00D87F1B" w:rsidRPr="0007509A">
        <w:t>P</w:t>
      </w:r>
      <w:r w:rsidR="00E103F8" w:rsidRPr="0007509A">
        <w:t>rogram expenses.</w:t>
      </w:r>
    </w:p>
    <w:p w14:paraId="62E1A4FF" w14:textId="77777777" w:rsidR="00B33C21" w:rsidRPr="00397BFA" w:rsidRDefault="00B33C21" w:rsidP="002F7DD9">
      <w:pPr>
        <w:pStyle w:val="BodyText"/>
        <w:kinsoku w:val="0"/>
        <w:overflowPunct w:val="0"/>
        <w:spacing w:before="11"/>
        <w:rPr>
          <w:sz w:val="20"/>
          <w:lang w:val="en-US"/>
        </w:rPr>
      </w:pPr>
    </w:p>
    <w:p w14:paraId="0583AEAB" w14:textId="77777777" w:rsidR="00B33C21" w:rsidRPr="002F7DD9" w:rsidRDefault="00B33C21" w:rsidP="002F7D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42"/>
        <w:jc w:val="both"/>
        <w:rPr>
          <w:rFonts w:cs="Calibri"/>
        </w:rPr>
      </w:pPr>
    </w:p>
    <w:p w14:paraId="27D09C68" w14:textId="77777777" w:rsidR="00B33C21" w:rsidRPr="002F7DD9" w:rsidRDefault="00B33C21" w:rsidP="002F7D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42"/>
        <w:jc w:val="both"/>
        <w:rPr>
          <w:rFonts w:cs="Calibri"/>
        </w:rPr>
      </w:pPr>
    </w:p>
    <w:p w14:paraId="090D03CC" w14:textId="7EC147F8" w:rsidR="00B33C21" w:rsidRDefault="00B33C21" w:rsidP="002F7D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42"/>
        <w:jc w:val="both"/>
        <w:rPr>
          <w:rFonts w:cs="Calibri"/>
        </w:rPr>
      </w:pPr>
    </w:p>
    <w:p w14:paraId="57F2F9CA" w14:textId="1F65AE99" w:rsidR="002F7DD9" w:rsidRDefault="002F7DD9" w:rsidP="002F7D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42"/>
        <w:jc w:val="both"/>
        <w:rPr>
          <w:rFonts w:cs="Calibri"/>
        </w:rPr>
      </w:pPr>
    </w:p>
    <w:p w14:paraId="1AE7F2DC" w14:textId="77777777" w:rsidR="002F7DD9" w:rsidRPr="002F7DD9" w:rsidRDefault="002F7DD9" w:rsidP="002F7D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42"/>
        <w:jc w:val="both"/>
        <w:rPr>
          <w:rFonts w:cs="Calibri"/>
        </w:rPr>
      </w:pPr>
    </w:p>
    <w:p w14:paraId="53575D8F" w14:textId="77777777" w:rsidR="005156B2" w:rsidRPr="002F7DD9" w:rsidRDefault="005156B2" w:rsidP="002F7D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42"/>
        <w:jc w:val="both"/>
        <w:rPr>
          <w:rFonts w:cs="Calibri"/>
        </w:rPr>
      </w:pPr>
    </w:p>
    <w:p w14:paraId="08B1F4F2" w14:textId="77777777" w:rsidR="002E1ECE" w:rsidRDefault="002E1ECE" w:rsidP="002E1E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Calibri"/>
        </w:rPr>
        <w:sectPr w:rsidR="002E1ECE" w:rsidSect="006E1CA0">
          <w:pgSz w:w="12240" w:h="15840"/>
          <w:pgMar w:top="1440" w:right="1440" w:bottom="1320" w:left="1440" w:header="360" w:footer="360" w:gutter="0"/>
          <w:cols w:space="720"/>
          <w:docGrid w:linePitch="360"/>
        </w:sectPr>
      </w:pPr>
      <w:r w:rsidRPr="004A2ED2">
        <w:rPr>
          <w:rFonts w:cs="Calibri"/>
          <w:b/>
          <w:bCs/>
          <w:i/>
          <w:color w:val="000000"/>
          <w:sz w:val="28"/>
        </w:rPr>
        <w:t>[Remainder of Page Intentionally Left Blank]</w:t>
      </w:r>
    </w:p>
    <w:p w14:paraId="512665F2" w14:textId="77777777" w:rsidR="00613053" w:rsidRDefault="00613053" w:rsidP="00613053">
      <w:pPr>
        <w:pStyle w:val="Heading1"/>
        <w:numPr>
          <w:ilvl w:val="0"/>
          <w:numId w:val="7"/>
        </w:numPr>
        <w:pBdr>
          <w:bottom w:val="single" w:sz="4" w:space="1" w:color="auto"/>
        </w:pBdr>
        <w:spacing w:before="0" w:line="240" w:lineRule="auto"/>
        <w:rPr>
          <w:rFonts w:ascii="Calibri" w:hAnsi="Calibri" w:cs="Calibri"/>
          <w:lang w:val="en-US"/>
        </w:rPr>
      </w:pPr>
      <w:bookmarkStart w:id="71" w:name="_Toc94253386"/>
      <w:bookmarkStart w:id="72" w:name="_Toc513475186"/>
      <w:bookmarkStart w:id="73" w:name="_Hlk512599223"/>
      <w:r>
        <w:rPr>
          <w:rFonts w:ascii="Calibri" w:hAnsi="Calibri" w:cs="Calibri"/>
          <w:lang w:val="en-US"/>
        </w:rPr>
        <w:lastRenderedPageBreak/>
        <w:t>Qualifying Requirements</w:t>
      </w:r>
      <w:bookmarkEnd w:id="71"/>
    </w:p>
    <w:p w14:paraId="01F032C2" w14:textId="5BFA06B9" w:rsidR="00613053" w:rsidRPr="00613053" w:rsidRDefault="00613053" w:rsidP="007A3C9A">
      <w:pPr>
        <w:spacing w:line="240" w:lineRule="auto"/>
        <w:jc w:val="both"/>
        <w:rPr>
          <w:rFonts w:eastAsia="Times New Roman" w:cs="Calibri"/>
          <w:kern w:val="32"/>
          <w:lang w:eastAsia="x-none"/>
        </w:rPr>
      </w:pPr>
      <w:r w:rsidRPr="00613053">
        <w:rPr>
          <w:rFonts w:eastAsia="Times New Roman" w:cs="Calibri"/>
          <w:kern w:val="32"/>
          <w:lang w:eastAsia="x-none"/>
        </w:rPr>
        <w:t xml:space="preserve">Only qualified entities may submit a proposal in response to this RFP. A qualified entity is defined as one that meets </w:t>
      </w:r>
      <w:r w:rsidRPr="00613053">
        <w:rPr>
          <w:rFonts w:eastAsia="Times New Roman" w:cs="Calibri"/>
          <w:b/>
          <w:bCs/>
          <w:kern w:val="32"/>
          <w:lang w:eastAsia="x-none"/>
        </w:rPr>
        <w:t>all of the following Qualifying Requirements</w:t>
      </w:r>
      <w:r w:rsidRPr="00613053">
        <w:rPr>
          <w:rFonts w:eastAsia="Times New Roman" w:cs="Calibri"/>
          <w:kern w:val="32"/>
          <w:lang w:eastAsia="x-none"/>
        </w:rPr>
        <w:t>. Entities not meeting these Qualifying Requirements should not submit a proposal.</w:t>
      </w:r>
    </w:p>
    <w:p w14:paraId="76D7DD4B" w14:textId="77777777" w:rsidR="00613053" w:rsidRPr="00613053" w:rsidRDefault="00613053" w:rsidP="007A3C9A">
      <w:pPr>
        <w:pStyle w:val="ListParagraph"/>
        <w:keepNext/>
        <w:numPr>
          <w:ilvl w:val="0"/>
          <w:numId w:val="55"/>
        </w:numPr>
        <w:spacing w:before="240" w:after="60" w:line="240" w:lineRule="auto"/>
        <w:jc w:val="both"/>
        <w:rPr>
          <w:rFonts w:ascii="Cambria" w:eastAsia="Times New Roman" w:hAnsi="Cambria"/>
          <w:b/>
          <w:bCs/>
          <w:i/>
          <w:iCs/>
          <w:vanish/>
          <w:sz w:val="28"/>
          <w:szCs w:val="28"/>
          <w:lang w:eastAsia="x-none"/>
        </w:rPr>
      </w:pPr>
    </w:p>
    <w:p w14:paraId="57B68D69" w14:textId="77777777" w:rsidR="007A3C9A" w:rsidRPr="007A3C9A" w:rsidRDefault="007A3C9A" w:rsidP="007A3C9A">
      <w:pPr>
        <w:pStyle w:val="ListParagraph"/>
        <w:numPr>
          <w:ilvl w:val="0"/>
          <w:numId w:val="63"/>
        </w:numPr>
        <w:rPr>
          <w:rFonts w:cs="Calibri"/>
          <w:vanish/>
          <w:kern w:val="32"/>
        </w:rPr>
      </w:pPr>
      <w:bookmarkStart w:id="74" w:name="_Toc88047303"/>
    </w:p>
    <w:p w14:paraId="09293658" w14:textId="77777777" w:rsidR="007A3C9A" w:rsidRPr="007A3C9A" w:rsidRDefault="007A3C9A" w:rsidP="007A3C9A">
      <w:pPr>
        <w:pStyle w:val="ListParagraph"/>
        <w:numPr>
          <w:ilvl w:val="0"/>
          <w:numId w:val="63"/>
        </w:numPr>
        <w:rPr>
          <w:rFonts w:cs="Calibri"/>
          <w:vanish/>
          <w:kern w:val="32"/>
        </w:rPr>
      </w:pPr>
    </w:p>
    <w:p w14:paraId="34BE3516" w14:textId="77777777" w:rsidR="007A3C9A" w:rsidRPr="007A3C9A" w:rsidRDefault="007A3C9A" w:rsidP="007A3C9A">
      <w:pPr>
        <w:pStyle w:val="ListParagraph"/>
        <w:numPr>
          <w:ilvl w:val="0"/>
          <w:numId w:val="63"/>
        </w:numPr>
        <w:rPr>
          <w:rFonts w:cs="Calibri"/>
          <w:vanish/>
          <w:kern w:val="32"/>
        </w:rPr>
      </w:pPr>
    </w:p>
    <w:p w14:paraId="2FF0EE1D" w14:textId="0945A992" w:rsidR="007A3C9A" w:rsidRPr="007A3C9A" w:rsidRDefault="00613053" w:rsidP="007A3C9A">
      <w:pPr>
        <w:pStyle w:val="ListParagraph"/>
        <w:numPr>
          <w:ilvl w:val="1"/>
          <w:numId w:val="63"/>
        </w:numPr>
        <w:spacing w:line="240" w:lineRule="auto"/>
        <w:ind w:left="720" w:hanging="720"/>
        <w:jc w:val="both"/>
        <w:rPr>
          <w:rFonts w:cs="Calibri"/>
          <w:b/>
          <w:bCs/>
          <w:i/>
          <w:iCs/>
          <w:kern w:val="32"/>
        </w:rPr>
      </w:pPr>
      <w:r w:rsidRPr="007A3C9A">
        <w:rPr>
          <w:rFonts w:cs="Calibri"/>
          <w:kern w:val="32"/>
        </w:rPr>
        <w:t xml:space="preserve">The Bidder must have developed a Plan Administrator search and selection requirements for institutional defined contribution plans </w:t>
      </w:r>
      <w:r w:rsidR="00BF5687">
        <w:rPr>
          <w:rFonts w:cs="Calibri"/>
          <w:kern w:val="32"/>
        </w:rPr>
        <w:t xml:space="preserve">or state-sponsored savings plans </w:t>
      </w:r>
      <w:r w:rsidRPr="007A3C9A">
        <w:rPr>
          <w:rFonts w:cs="Calibri"/>
          <w:kern w:val="32"/>
        </w:rPr>
        <w:t>resulting in the issuance of at least one (1) request for proposals.</w:t>
      </w:r>
      <w:bookmarkEnd w:id="74"/>
      <w:r w:rsidRPr="007A3C9A">
        <w:rPr>
          <w:rFonts w:cs="Calibri"/>
          <w:kern w:val="32"/>
        </w:rPr>
        <w:t xml:space="preserve">  </w:t>
      </w:r>
    </w:p>
    <w:p w14:paraId="2CA9E275" w14:textId="4ED02C92" w:rsidR="00613053" w:rsidRPr="007A3C9A" w:rsidRDefault="00613053" w:rsidP="007A3C9A">
      <w:pPr>
        <w:pStyle w:val="ListParagraph"/>
        <w:numPr>
          <w:ilvl w:val="1"/>
          <w:numId w:val="63"/>
        </w:numPr>
        <w:spacing w:line="240" w:lineRule="auto"/>
        <w:ind w:left="720" w:hanging="720"/>
        <w:jc w:val="both"/>
        <w:rPr>
          <w:rFonts w:cs="Calibri"/>
          <w:kern w:val="32"/>
        </w:rPr>
      </w:pPr>
      <w:bookmarkStart w:id="75" w:name="_Toc88047304"/>
      <w:r w:rsidRPr="007A3C9A">
        <w:rPr>
          <w:rFonts w:cs="Calibri"/>
          <w:kern w:val="32"/>
        </w:rPr>
        <w:t>The Bidder or its Subcontractor must have</w:t>
      </w:r>
      <w:bookmarkStart w:id="76" w:name="_Toc88047305"/>
      <w:bookmarkEnd w:id="75"/>
      <w:r w:rsidR="007A3C9A">
        <w:rPr>
          <w:rFonts w:cs="Calibri"/>
          <w:b/>
          <w:bCs/>
          <w:i/>
          <w:iCs/>
          <w:kern w:val="32"/>
        </w:rPr>
        <w:t xml:space="preserve"> </w:t>
      </w:r>
      <w:r w:rsidR="007A3C9A" w:rsidRPr="007A3C9A">
        <w:rPr>
          <w:rFonts w:cs="Calibri"/>
          <w:kern w:val="32"/>
        </w:rPr>
        <w:t>a</w:t>
      </w:r>
      <w:r w:rsidRPr="007A3C9A">
        <w:rPr>
          <w:rFonts w:cs="Calibri"/>
          <w:kern w:val="32"/>
        </w:rPr>
        <w:t>ssets under advisement of at least $1 billion</w:t>
      </w:r>
      <w:r w:rsidR="003771F7">
        <w:rPr>
          <w:rFonts w:cs="Calibri"/>
          <w:kern w:val="32"/>
        </w:rPr>
        <w:t xml:space="preserve"> from no more than five clients combined</w:t>
      </w:r>
      <w:r w:rsidRPr="007A3C9A">
        <w:rPr>
          <w:rFonts w:cs="Calibri"/>
          <w:kern w:val="32"/>
        </w:rPr>
        <w:t>.</w:t>
      </w:r>
      <w:bookmarkEnd w:id="76"/>
      <w:r w:rsidRPr="007A3C9A">
        <w:rPr>
          <w:rFonts w:cs="Calibri"/>
          <w:kern w:val="32"/>
        </w:rPr>
        <w:t xml:space="preserve">  </w:t>
      </w:r>
    </w:p>
    <w:p w14:paraId="726EAEB9" w14:textId="33C99A1A" w:rsidR="007A3C9A" w:rsidRPr="007A3C9A" w:rsidRDefault="007A3C9A" w:rsidP="007A3C9A">
      <w:pPr>
        <w:pStyle w:val="ListParagraph"/>
        <w:numPr>
          <w:ilvl w:val="1"/>
          <w:numId w:val="63"/>
        </w:numPr>
        <w:spacing w:line="240" w:lineRule="auto"/>
        <w:ind w:left="720" w:hanging="720"/>
        <w:jc w:val="both"/>
        <w:rPr>
          <w:rFonts w:asciiTheme="minorHAnsi" w:eastAsia="Times New Roman" w:hAnsiTheme="minorHAnsi" w:cstheme="minorHAnsi"/>
          <w:kern w:val="32"/>
          <w:lang w:val="x-none" w:eastAsia="x-none"/>
        </w:rPr>
      </w:pPr>
      <w:bookmarkStart w:id="77" w:name="_Toc88047306"/>
      <w:bookmarkEnd w:id="77"/>
      <w:r w:rsidRPr="007A3C9A">
        <w:rPr>
          <w:rFonts w:cs="Calibri"/>
          <w:kern w:val="32"/>
        </w:rPr>
        <w:t>The</w:t>
      </w:r>
      <w:r w:rsidRPr="007A3C9A">
        <w:rPr>
          <w:rFonts w:asciiTheme="minorHAnsi" w:eastAsia="Times New Roman" w:hAnsiTheme="minorHAnsi" w:cstheme="minorHAnsi"/>
          <w:kern w:val="32"/>
          <w:lang w:eastAsia="x-none"/>
        </w:rPr>
        <w:t xml:space="preserve"> Bidder or its Subcontractor must be</w:t>
      </w:r>
      <w:r w:rsidRPr="007A3C9A">
        <w:rPr>
          <w:rFonts w:asciiTheme="minorHAnsi" w:hAnsiTheme="minorHAnsi" w:cstheme="minorHAnsi"/>
          <w:kern w:val="32"/>
        </w:rPr>
        <w:t xml:space="preserve"> </w:t>
      </w:r>
      <w:r w:rsidRPr="00164F01">
        <w:rPr>
          <w:rFonts w:asciiTheme="minorHAnsi" w:hAnsiTheme="minorHAnsi" w:cstheme="minorHAnsi"/>
          <w:kern w:val="32"/>
        </w:rPr>
        <w:t>r</w:t>
      </w:r>
      <w:r w:rsidRPr="007A3C9A">
        <w:rPr>
          <w:rFonts w:asciiTheme="minorHAnsi" w:eastAsia="Times New Roman" w:hAnsiTheme="minorHAnsi" w:cstheme="minorHAnsi"/>
          <w:kern w:val="32"/>
          <w:lang w:eastAsia="x-none"/>
        </w:rPr>
        <w:t>egistered as an investment adviser with the U.S. Securities and Exchange Commission. The registration must be maintained throughout the term of the Agreement, including any renewal term.</w:t>
      </w:r>
    </w:p>
    <w:p w14:paraId="6C9A0407" w14:textId="70135CBB" w:rsidR="00613053" w:rsidRPr="00613053" w:rsidRDefault="007A3C9A" w:rsidP="00787CC2">
      <w:pPr>
        <w:spacing w:line="240" w:lineRule="auto"/>
        <w:jc w:val="both"/>
        <w:rPr>
          <w:lang w:eastAsia="x-none"/>
        </w:rPr>
      </w:pPr>
      <w:bookmarkStart w:id="78" w:name="_Hlk89165010"/>
      <w:r w:rsidRPr="00BF5687">
        <w:rPr>
          <w:lang w:eastAsia="x-none"/>
        </w:rPr>
        <w:t xml:space="preserve">Bidders </w:t>
      </w:r>
      <w:r w:rsidR="00DD672E" w:rsidRPr="00BF5687">
        <w:rPr>
          <w:lang w:eastAsia="x-none"/>
        </w:rPr>
        <w:t xml:space="preserve">must </w:t>
      </w:r>
      <w:r w:rsidRPr="00BF5687">
        <w:rPr>
          <w:lang w:eastAsia="x-none"/>
        </w:rPr>
        <w:t xml:space="preserve">complete and submit </w:t>
      </w:r>
      <w:r w:rsidRPr="00BF5687">
        <w:rPr>
          <w:b/>
          <w:bCs/>
          <w:lang w:eastAsia="x-none"/>
        </w:rPr>
        <w:t>Attachment B – Qualifying Requirements Response Form</w:t>
      </w:r>
      <w:r w:rsidRPr="00BF5687">
        <w:rPr>
          <w:lang w:eastAsia="x-none"/>
        </w:rPr>
        <w:t xml:space="preserve">,  providing all information requested therein </w:t>
      </w:r>
      <w:r w:rsidR="00176AE7" w:rsidRPr="00BF5687">
        <w:rPr>
          <w:lang w:eastAsia="x-none"/>
        </w:rPr>
        <w:t xml:space="preserve">for each requirement </w:t>
      </w:r>
      <w:r w:rsidRPr="00BF5687">
        <w:rPr>
          <w:lang w:eastAsia="x-none"/>
        </w:rPr>
        <w:t>demonstrating the required</w:t>
      </w:r>
      <w:r w:rsidR="00176AE7" w:rsidRPr="00BF5687">
        <w:rPr>
          <w:lang w:eastAsia="x-none"/>
        </w:rPr>
        <w:t xml:space="preserve"> </w:t>
      </w:r>
      <w:r w:rsidRPr="00BF5687">
        <w:rPr>
          <w:lang w:eastAsia="x-none"/>
        </w:rPr>
        <w:t>qualifications. The information provided will be verified by the State.</w:t>
      </w:r>
      <w:bookmarkEnd w:id="78"/>
    </w:p>
    <w:p w14:paraId="79C1FE95" w14:textId="77777777" w:rsidR="00613053" w:rsidRDefault="00613053" w:rsidP="007A3C9A">
      <w:pPr>
        <w:rPr>
          <w:rFonts w:eastAsia="Times New Roman" w:cs="Calibri"/>
          <w:kern w:val="32"/>
          <w:lang w:eastAsia="x-none"/>
        </w:rPr>
      </w:pPr>
    </w:p>
    <w:p w14:paraId="4F8C2550" w14:textId="77777777" w:rsidR="00613053" w:rsidRDefault="00613053" w:rsidP="006130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Calibri"/>
        </w:rPr>
        <w:sectPr w:rsidR="00613053" w:rsidSect="006E1CA0">
          <w:pgSz w:w="12240" w:h="15840"/>
          <w:pgMar w:top="1440" w:right="1440" w:bottom="1320" w:left="1440" w:header="360" w:footer="360" w:gutter="0"/>
          <w:cols w:space="720"/>
          <w:docGrid w:linePitch="360"/>
        </w:sectPr>
      </w:pPr>
      <w:r>
        <w:rPr>
          <w:rFonts w:eastAsia="Times New Roman" w:cs="Calibri"/>
          <w:kern w:val="32"/>
          <w:lang w:eastAsia="x-none"/>
        </w:rPr>
        <w:tab/>
      </w:r>
      <w:r w:rsidRPr="004A2ED2">
        <w:rPr>
          <w:rFonts w:cs="Calibri"/>
          <w:b/>
          <w:bCs/>
          <w:i/>
          <w:color w:val="000000"/>
          <w:sz w:val="28"/>
        </w:rPr>
        <w:t>[Remainder of Page Intentionally Left Blank]</w:t>
      </w:r>
    </w:p>
    <w:p w14:paraId="60445D39" w14:textId="6B648859" w:rsidR="001626E0" w:rsidRPr="00541887" w:rsidRDefault="00E64F44" w:rsidP="00613053">
      <w:pPr>
        <w:pStyle w:val="Heading1"/>
        <w:numPr>
          <w:ilvl w:val="0"/>
          <w:numId w:val="7"/>
        </w:numPr>
        <w:spacing w:before="0" w:line="240" w:lineRule="auto"/>
        <w:rPr>
          <w:rFonts w:ascii="Calibri" w:hAnsi="Calibri" w:cs="Calibri"/>
        </w:rPr>
      </w:pPr>
      <w:bookmarkStart w:id="79" w:name="_Toc94253387"/>
      <w:r w:rsidRPr="00541887">
        <w:rPr>
          <w:rFonts w:ascii="Calibri" w:hAnsi="Calibri" w:cs="Calibri"/>
          <w:lang w:val="en-US"/>
        </w:rPr>
        <w:lastRenderedPageBreak/>
        <w:t>Technical</w:t>
      </w:r>
      <w:bookmarkEnd w:id="72"/>
      <w:r w:rsidR="008F031D" w:rsidRPr="00541887">
        <w:rPr>
          <w:rFonts w:ascii="Calibri" w:hAnsi="Calibri" w:cs="Calibri"/>
          <w:lang w:val="en-US"/>
        </w:rPr>
        <w:t xml:space="preserve"> Requirements</w:t>
      </w:r>
      <w:bookmarkEnd w:id="79"/>
    </w:p>
    <w:bookmarkEnd w:id="73"/>
    <w:p w14:paraId="39B94D2B" w14:textId="5532D9D9" w:rsidR="00642284" w:rsidRPr="00014929" w:rsidRDefault="00391397" w:rsidP="00613053">
      <w:pPr>
        <w:pBdr>
          <w:top w:val="single" w:sz="4" w:space="1" w:color="auto"/>
        </w:pBdr>
        <w:tabs>
          <w:tab w:val="left" w:pos="0"/>
        </w:tabs>
        <w:spacing w:before="120" w:line="240" w:lineRule="auto"/>
        <w:jc w:val="both"/>
      </w:pPr>
      <w:r>
        <w:t>The purpose of the technical p</w:t>
      </w:r>
      <w:r w:rsidR="00642284" w:rsidRPr="0007509A">
        <w:t xml:space="preserve">roposal is to provide Bidders with an opportunity to demonstrate their </w:t>
      </w:r>
      <w:r w:rsidR="0053504B">
        <w:t xml:space="preserve">experience, </w:t>
      </w:r>
      <w:r w:rsidR="00642284" w:rsidRPr="0007509A">
        <w:t>knowledge</w:t>
      </w:r>
      <w:r w:rsidR="0053504B">
        <w:t>,</w:t>
      </w:r>
      <w:r w:rsidR="00642284" w:rsidRPr="0007509A">
        <w:t xml:space="preserve"> and </w:t>
      </w:r>
      <w:r w:rsidR="00642284" w:rsidRPr="00014929">
        <w:t xml:space="preserve">ability to successfully deliver </w:t>
      </w:r>
      <w:r w:rsidR="00605783" w:rsidRPr="00014929">
        <w:t xml:space="preserve">the </w:t>
      </w:r>
      <w:r w:rsidR="00642284" w:rsidRPr="00014929">
        <w:t xml:space="preserve">required </w:t>
      </w:r>
      <w:r w:rsidR="00605783" w:rsidRPr="00014929">
        <w:t>Services</w:t>
      </w:r>
      <w:r w:rsidR="00642284" w:rsidRPr="00014929">
        <w:t>.</w:t>
      </w:r>
    </w:p>
    <w:p w14:paraId="7AC062A9" w14:textId="77777777" w:rsidR="00A52117" w:rsidRPr="00014929" w:rsidRDefault="00A52117" w:rsidP="002F7DD9">
      <w:pPr>
        <w:pStyle w:val="ListParagraph"/>
        <w:keepNext/>
        <w:numPr>
          <w:ilvl w:val="0"/>
          <w:numId w:val="55"/>
        </w:numPr>
        <w:spacing w:before="240" w:after="60" w:line="240" w:lineRule="auto"/>
        <w:jc w:val="both"/>
        <w:outlineLvl w:val="1"/>
        <w:rPr>
          <w:rFonts w:ascii="Cambria" w:eastAsia="Times New Roman" w:hAnsi="Cambria"/>
          <w:bCs/>
          <w:i/>
          <w:iCs/>
          <w:vanish/>
          <w:sz w:val="28"/>
          <w:szCs w:val="28"/>
          <w:lang w:val="x-none" w:eastAsia="x-none"/>
        </w:rPr>
      </w:pPr>
      <w:bookmarkStart w:id="80" w:name="_Toc85800516"/>
      <w:bookmarkStart w:id="81" w:name="_Toc87867913"/>
      <w:bookmarkStart w:id="82" w:name="_Toc88033622"/>
      <w:bookmarkStart w:id="83" w:name="_Toc88047308"/>
      <w:bookmarkStart w:id="84" w:name="_Toc89697545"/>
      <w:bookmarkStart w:id="85" w:name="_Toc94253388"/>
      <w:bookmarkStart w:id="86" w:name="_Hlk30768535"/>
      <w:bookmarkEnd w:id="80"/>
      <w:bookmarkEnd w:id="81"/>
      <w:bookmarkEnd w:id="82"/>
      <w:bookmarkEnd w:id="83"/>
      <w:bookmarkEnd w:id="84"/>
      <w:bookmarkEnd w:id="85"/>
    </w:p>
    <w:p w14:paraId="2882FA02" w14:textId="48B9B8D2" w:rsidR="00505F43" w:rsidRPr="00014929" w:rsidRDefault="00505F43" w:rsidP="002F7DD9">
      <w:pPr>
        <w:pStyle w:val="Heading2"/>
        <w:numPr>
          <w:ilvl w:val="1"/>
          <w:numId w:val="55"/>
        </w:numPr>
        <w:spacing w:line="240" w:lineRule="auto"/>
        <w:ind w:left="432"/>
        <w:jc w:val="both"/>
        <w:rPr>
          <w:rFonts w:asciiTheme="minorHAnsi" w:hAnsiTheme="minorHAnsi" w:cstheme="minorHAnsi"/>
          <w:bCs w:val="0"/>
          <w:i w:val="0"/>
          <w:iCs w:val="0"/>
        </w:rPr>
      </w:pPr>
      <w:bookmarkStart w:id="87" w:name="_Toc94253389"/>
      <w:r w:rsidRPr="00014929">
        <w:rPr>
          <w:rFonts w:asciiTheme="minorHAnsi" w:hAnsiTheme="minorHAnsi" w:cstheme="minorHAnsi"/>
          <w:bCs w:val="0"/>
          <w:i w:val="0"/>
          <w:iCs w:val="0"/>
        </w:rPr>
        <w:t>Firm Experience</w:t>
      </w:r>
      <w:r w:rsidR="007F2266" w:rsidRPr="00014929">
        <w:rPr>
          <w:rFonts w:asciiTheme="minorHAnsi" w:hAnsiTheme="minorHAnsi" w:cstheme="minorHAnsi"/>
          <w:bCs w:val="0"/>
          <w:i w:val="0"/>
          <w:iCs w:val="0"/>
        </w:rPr>
        <w:t xml:space="preserve"> and References</w:t>
      </w:r>
      <w:bookmarkEnd w:id="87"/>
    </w:p>
    <w:p w14:paraId="50C49BE1" w14:textId="3964501A" w:rsidR="008C668D" w:rsidRDefault="00505F43" w:rsidP="007A3C9A">
      <w:pPr>
        <w:tabs>
          <w:tab w:val="left" w:pos="810"/>
        </w:tabs>
        <w:spacing w:line="240" w:lineRule="auto"/>
        <w:ind w:left="720"/>
        <w:jc w:val="both"/>
      </w:pPr>
      <w:r w:rsidRPr="00014929">
        <w:t>Bidders will be evaluated and scored</w:t>
      </w:r>
      <w:r w:rsidRPr="00505F43">
        <w:t xml:space="preserve"> on their experience</w:t>
      </w:r>
      <w:r w:rsidR="007F2266">
        <w:t xml:space="preserve"> and references</w:t>
      </w:r>
      <w:r w:rsidRPr="00505F43">
        <w:t>. The Bidder demonstrates its relevant experience by providing in its Proposal (</w:t>
      </w:r>
      <w:r w:rsidRPr="00820860">
        <w:t xml:space="preserve">via </w:t>
      </w:r>
      <w:r w:rsidRPr="00820860">
        <w:rPr>
          <w:b/>
          <w:bCs/>
        </w:rPr>
        <w:t xml:space="preserve">Attachment </w:t>
      </w:r>
      <w:r w:rsidR="0016189F">
        <w:rPr>
          <w:b/>
          <w:bCs/>
        </w:rPr>
        <w:t>C</w:t>
      </w:r>
      <w:r w:rsidR="0016189F" w:rsidRPr="00820860">
        <w:rPr>
          <w:b/>
          <w:bCs/>
        </w:rPr>
        <w:t xml:space="preserve"> </w:t>
      </w:r>
      <w:r w:rsidRPr="00820860">
        <w:rPr>
          <w:b/>
          <w:bCs/>
        </w:rPr>
        <w:t>– Firm Experience and Reference Response Form</w:t>
      </w:r>
      <w:r w:rsidRPr="00820860">
        <w:t>) information about itself and/or any</w:t>
      </w:r>
      <w:r w:rsidRPr="00505F43">
        <w:t xml:space="preserve"> Subcontractor it may use, as </w:t>
      </w:r>
      <w:r w:rsidR="0053504B">
        <w:t>requested below.</w:t>
      </w:r>
      <w:r w:rsidR="0053504B" w:rsidRPr="0053504B">
        <w:t xml:space="preserve"> </w:t>
      </w:r>
      <w:r w:rsidR="0053504B" w:rsidRPr="00505F43">
        <w:t xml:space="preserve">In describing </w:t>
      </w:r>
      <w:r w:rsidR="008C668D">
        <w:t>their</w:t>
      </w:r>
      <w:r w:rsidR="0053504B" w:rsidRPr="00505F43">
        <w:t xml:space="preserve"> experience</w:t>
      </w:r>
      <w:r w:rsidR="0053504B">
        <w:t>,</w:t>
      </w:r>
      <w:r w:rsidR="0053504B" w:rsidRPr="00505F43">
        <w:t xml:space="preserve"> Bidders should provide details for </w:t>
      </w:r>
      <w:r w:rsidR="0053504B">
        <w:t>reference contracts</w:t>
      </w:r>
      <w:r w:rsidR="0053504B" w:rsidRPr="00505F43">
        <w:t xml:space="preserve"> that</w:t>
      </w:r>
      <w:r w:rsidR="008C668D">
        <w:t xml:space="preserve"> best</w:t>
      </w:r>
      <w:r w:rsidR="0053504B" w:rsidRPr="00505F43">
        <w:t xml:space="preserve"> demonstrate </w:t>
      </w:r>
      <w:r w:rsidR="008C668D">
        <w:t>their abilities</w:t>
      </w:r>
      <w:r w:rsidR="0053504B" w:rsidRPr="00505F43">
        <w:t xml:space="preserve">. </w:t>
      </w:r>
      <w:r w:rsidR="008C668D">
        <w:t>The Bidder may use the same reference contract to demonstrate its expertise with regard to the multiple categories of information requested below.</w:t>
      </w:r>
      <w:r w:rsidR="00AC5B74">
        <w:t xml:space="preserve"> </w:t>
      </w:r>
      <w:r w:rsidR="00AC5B74" w:rsidRPr="00AC5B74">
        <w:t xml:space="preserve">Bidders should submit the fewest number of reference contracts necessary to demonstrate the relevant experience outlined in this </w:t>
      </w:r>
      <w:r w:rsidR="00F5261A">
        <w:t>S</w:t>
      </w:r>
      <w:r w:rsidR="00AC5B74" w:rsidRPr="00AC5B74">
        <w:t>ection</w:t>
      </w:r>
      <w:r w:rsidR="00AC5B74">
        <w:t>.</w:t>
      </w:r>
    </w:p>
    <w:p w14:paraId="0E12FCEE" w14:textId="77777777" w:rsidR="00613053" w:rsidRPr="00613053" w:rsidRDefault="00613053" w:rsidP="00613053">
      <w:pPr>
        <w:pStyle w:val="ListParagraph"/>
        <w:numPr>
          <w:ilvl w:val="0"/>
          <w:numId w:val="23"/>
        </w:numPr>
        <w:spacing w:line="240" w:lineRule="auto"/>
        <w:jc w:val="both"/>
        <w:rPr>
          <w:vanish/>
        </w:rPr>
      </w:pPr>
    </w:p>
    <w:p w14:paraId="3EC96AC2" w14:textId="77777777" w:rsidR="00613053" w:rsidRPr="00613053" w:rsidRDefault="00613053" w:rsidP="00613053">
      <w:pPr>
        <w:pStyle w:val="ListParagraph"/>
        <w:numPr>
          <w:ilvl w:val="0"/>
          <w:numId w:val="23"/>
        </w:numPr>
        <w:spacing w:line="240" w:lineRule="auto"/>
        <w:jc w:val="both"/>
        <w:rPr>
          <w:vanish/>
        </w:rPr>
      </w:pPr>
    </w:p>
    <w:p w14:paraId="445DD227" w14:textId="77777777" w:rsidR="00613053" w:rsidRPr="00613053" w:rsidRDefault="00613053" w:rsidP="00613053">
      <w:pPr>
        <w:pStyle w:val="ListParagraph"/>
        <w:numPr>
          <w:ilvl w:val="1"/>
          <w:numId w:val="23"/>
        </w:numPr>
        <w:spacing w:line="240" w:lineRule="auto"/>
        <w:jc w:val="both"/>
        <w:rPr>
          <w:vanish/>
        </w:rPr>
      </w:pPr>
    </w:p>
    <w:p w14:paraId="5EAD20D7" w14:textId="501157B0" w:rsidR="00505F43" w:rsidRPr="00505F43" w:rsidRDefault="00505F43" w:rsidP="007A3C9A">
      <w:pPr>
        <w:numPr>
          <w:ilvl w:val="2"/>
          <w:numId w:val="23"/>
        </w:numPr>
        <w:spacing w:line="240" w:lineRule="auto"/>
        <w:ind w:left="1530" w:hanging="810"/>
        <w:jc w:val="both"/>
        <w:rPr>
          <w:b/>
        </w:rPr>
      </w:pPr>
      <w:r w:rsidRPr="00505F43">
        <w:t>The Proposal should demonstrate the Bidder’s</w:t>
      </w:r>
      <w:r w:rsidR="0053504B">
        <w:t>/Subcontractor’s</w:t>
      </w:r>
      <w:r w:rsidRPr="00505F43">
        <w:t xml:space="preserve"> experience and expertise in conducting market analysis and fe</w:t>
      </w:r>
      <w:r w:rsidRPr="00AC5B74">
        <w:t xml:space="preserve">asibility studies related to retirement </w:t>
      </w:r>
      <w:r w:rsidR="007F2266" w:rsidRPr="00AC5B74">
        <w:t xml:space="preserve">savings </w:t>
      </w:r>
      <w:r w:rsidRPr="00AC5B74">
        <w:t xml:space="preserve">programs within the last </w:t>
      </w:r>
      <w:r w:rsidR="007F2266" w:rsidRPr="00AC5B74">
        <w:t>eight (8)</w:t>
      </w:r>
      <w:r w:rsidRPr="00AC5B74">
        <w:t xml:space="preserve"> years.</w:t>
      </w:r>
      <w:r w:rsidRPr="00505F43">
        <w:t xml:space="preserve">  </w:t>
      </w:r>
    </w:p>
    <w:p w14:paraId="34A99FCC" w14:textId="09A59507" w:rsidR="00505F43" w:rsidRPr="00820860" w:rsidRDefault="00505F43" w:rsidP="002F7DD9">
      <w:pPr>
        <w:spacing w:line="240" w:lineRule="auto"/>
        <w:ind w:left="1530"/>
        <w:jc w:val="both"/>
        <w:rPr>
          <w:b/>
        </w:rPr>
      </w:pPr>
      <w:bookmarkStart w:id="88" w:name="_Hlk31014597"/>
      <w:r w:rsidRPr="00505F43">
        <w:t>Bidders should complete and sub</w:t>
      </w:r>
      <w:r w:rsidRPr="00820860">
        <w:t>mit</w:t>
      </w:r>
      <w:r w:rsidRPr="00820860">
        <w:rPr>
          <w:b/>
        </w:rPr>
        <w:t xml:space="preserve"> </w:t>
      </w:r>
      <w:bookmarkStart w:id="89" w:name="_Hlk31014325"/>
      <w:r w:rsidRPr="00820860">
        <w:rPr>
          <w:b/>
        </w:rPr>
        <w:t xml:space="preserve">Attachment </w:t>
      </w:r>
      <w:r w:rsidR="008C3CA7">
        <w:rPr>
          <w:b/>
        </w:rPr>
        <w:t>C</w:t>
      </w:r>
      <w:r w:rsidR="008C3CA7" w:rsidRPr="00820860">
        <w:rPr>
          <w:b/>
        </w:rPr>
        <w:t xml:space="preserve"> </w:t>
      </w:r>
      <w:r w:rsidRPr="00820860">
        <w:rPr>
          <w:b/>
        </w:rPr>
        <w:t>– Firm Experience and Reference Response Form</w:t>
      </w:r>
      <w:bookmarkEnd w:id="89"/>
      <w:r w:rsidRPr="00820860">
        <w:rPr>
          <w:b/>
        </w:rPr>
        <w:t xml:space="preserve">, </w:t>
      </w:r>
      <w:r w:rsidRPr="00820860">
        <w:t>providing all information requested therein for each engagement demonstrating the required experience and expertise.  The information provided will be verified by the State.</w:t>
      </w:r>
      <w:bookmarkEnd w:id="88"/>
    </w:p>
    <w:p w14:paraId="20F10BE0" w14:textId="15988935" w:rsidR="00505F43" w:rsidRPr="00820860" w:rsidRDefault="00505F43" w:rsidP="002F7DD9">
      <w:pPr>
        <w:numPr>
          <w:ilvl w:val="2"/>
          <w:numId w:val="23"/>
        </w:numPr>
        <w:spacing w:line="240" w:lineRule="auto"/>
        <w:ind w:left="1530" w:hanging="810"/>
        <w:jc w:val="both"/>
        <w:rPr>
          <w:b/>
        </w:rPr>
      </w:pPr>
      <w:r w:rsidRPr="00820860">
        <w:t>The Proposal should demonstrate the Bidder’s</w:t>
      </w:r>
      <w:r w:rsidR="008C668D" w:rsidRPr="00820860">
        <w:t>/Subcontractor’s</w:t>
      </w:r>
      <w:r w:rsidRPr="00820860">
        <w:t xml:space="preserve"> experience and expertise in the development and monitoring of </w:t>
      </w:r>
      <w:r w:rsidR="008C668D" w:rsidRPr="00820860">
        <w:t>retirement savings</w:t>
      </w:r>
      <w:r w:rsidRPr="00820860">
        <w:t xml:space="preserve"> programs within the last </w:t>
      </w:r>
      <w:r w:rsidR="008C668D" w:rsidRPr="00820860">
        <w:t xml:space="preserve">eight </w:t>
      </w:r>
      <w:r w:rsidRPr="00820860">
        <w:t>(</w:t>
      </w:r>
      <w:r w:rsidR="008C668D" w:rsidRPr="00820860">
        <w:t>8</w:t>
      </w:r>
      <w:r w:rsidRPr="00820860">
        <w:t xml:space="preserve">) years.  </w:t>
      </w:r>
    </w:p>
    <w:p w14:paraId="601BB7E0" w14:textId="5C1F0DC2" w:rsidR="00505F43" w:rsidRPr="00820860" w:rsidRDefault="00505F43" w:rsidP="002F7DD9">
      <w:pPr>
        <w:spacing w:line="240" w:lineRule="auto"/>
        <w:ind w:left="1530"/>
        <w:jc w:val="both"/>
        <w:rPr>
          <w:b/>
        </w:rPr>
      </w:pPr>
      <w:bookmarkStart w:id="90" w:name="_Hlk31014703"/>
      <w:r w:rsidRPr="00820860">
        <w:t>Bidders should complete and submit</w:t>
      </w:r>
      <w:r w:rsidRPr="00820860">
        <w:rPr>
          <w:b/>
        </w:rPr>
        <w:t xml:space="preserve"> Attachment </w:t>
      </w:r>
      <w:r w:rsidR="0016189F">
        <w:rPr>
          <w:b/>
        </w:rPr>
        <w:t>C</w:t>
      </w:r>
      <w:r w:rsidR="0016189F" w:rsidRPr="00820860">
        <w:rPr>
          <w:b/>
        </w:rPr>
        <w:t xml:space="preserve"> </w:t>
      </w:r>
      <w:r w:rsidRPr="00820860">
        <w:rPr>
          <w:b/>
        </w:rPr>
        <w:t xml:space="preserve">– Firm Experience and Reference Response Form, </w:t>
      </w:r>
      <w:r w:rsidRPr="00820860">
        <w:t>providing all information requested therein for each engagement demonstrating the required experience and expertise.  The information provided will be verified by the State.</w:t>
      </w:r>
      <w:bookmarkEnd w:id="90"/>
    </w:p>
    <w:p w14:paraId="55862892" w14:textId="57E97A19" w:rsidR="00505F43" w:rsidRPr="00164F01" w:rsidRDefault="00505F43" w:rsidP="002F7DD9">
      <w:pPr>
        <w:numPr>
          <w:ilvl w:val="2"/>
          <w:numId w:val="23"/>
        </w:numPr>
        <w:spacing w:line="240" w:lineRule="auto"/>
        <w:ind w:left="1530" w:hanging="810"/>
        <w:jc w:val="both"/>
        <w:rPr>
          <w:b/>
        </w:rPr>
      </w:pPr>
      <w:r w:rsidRPr="00820860">
        <w:t>The Proposal should demonstrate the Bidder’s</w:t>
      </w:r>
      <w:r w:rsidR="00D41D25" w:rsidRPr="00820860">
        <w:t>/Subcontractor’s</w:t>
      </w:r>
      <w:r w:rsidRPr="00820860">
        <w:t xml:space="preserve"> experience and expertise in </w:t>
      </w:r>
      <w:r w:rsidRPr="00164F01">
        <w:t>formulating and reviewing investment policies and interpreting investment data</w:t>
      </w:r>
      <w:r w:rsidR="00D41D25" w:rsidRPr="00164F01">
        <w:t xml:space="preserve"> with respect to retirement savings programs</w:t>
      </w:r>
      <w:r w:rsidRPr="00164F01">
        <w:t xml:space="preserve">, within the last </w:t>
      </w:r>
      <w:r w:rsidR="00D41D25" w:rsidRPr="00164F01">
        <w:t xml:space="preserve">eight </w:t>
      </w:r>
      <w:r w:rsidRPr="00164F01">
        <w:t>(</w:t>
      </w:r>
      <w:r w:rsidR="00D41D25" w:rsidRPr="00164F01">
        <w:t>8</w:t>
      </w:r>
      <w:r w:rsidRPr="00164F01">
        <w:t xml:space="preserve">) years.  </w:t>
      </w:r>
    </w:p>
    <w:p w14:paraId="16CF553D" w14:textId="2E5FC397" w:rsidR="00505F43" w:rsidRPr="00164F01" w:rsidRDefault="00505F43" w:rsidP="002F7DD9">
      <w:pPr>
        <w:spacing w:line="240" w:lineRule="auto"/>
        <w:ind w:left="1530"/>
        <w:jc w:val="both"/>
        <w:rPr>
          <w:b/>
        </w:rPr>
      </w:pPr>
      <w:r w:rsidRPr="00164F01">
        <w:t>Bidders should complete and submit</w:t>
      </w:r>
      <w:r w:rsidRPr="00164F01">
        <w:rPr>
          <w:b/>
        </w:rPr>
        <w:t xml:space="preserve"> Attachment </w:t>
      </w:r>
      <w:r w:rsidR="0016189F">
        <w:rPr>
          <w:b/>
        </w:rPr>
        <w:t>C</w:t>
      </w:r>
      <w:r w:rsidR="0016189F" w:rsidRPr="00164F01">
        <w:rPr>
          <w:b/>
        </w:rPr>
        <w:t xml:space="preserve"> </w:t>
      </w:r>
      <w:r w:rsidRPr="00164F01">
        <w:rPr>
          <w:b/>
        </w:rPr>
        <w:t xml:space="preserve">– Firm Experience and Reference Response Form, </w:t>
      </w:r>
      <w:r w:rsidRPr="00164F01">
        <w:t>providing all information requested therein for each engagement demonstrating the required experience and expertise.  The information provided will be verified by the State.</w:t>
      </w:r>
    </w:p>
    <w:p w14:paraId="173283C0" w14:textId="5584E7A3" w:rsidR="00505F43" w:rsidRPr="00164F01" w:rsidRDefault="00505F43" w:rsidP="002F7DD9">
      <w:pPr>
        <w:numPr>
          <w:ilvl w:val="2"/>
          <w:numId w:val="23"/>
        </w:numPr>
        <w:spacing w:line="240" w:lineRule="auto"/>
        <w:ind w:left="1530" w:hanging="810"/>
        <w:jc w:val="both"/>
        <w:rPr>
          <w:b/>
        </w:rPr>
      </w:pPr>
      <w:r w:rsidRPr="00164F01">
        <w:t xml:space="preserve">The Proposal should demonstrate Bidder’s experience with the issuance and review of requests for proposals for program administration </w:t>
      </w:r>
      <w:r w:rsidR="00D41D25" w:rsidRPr="00164F01">
        <w:t xml:space="preserve">of retirement savings programs </w:t>
      </w:r>
      <w:r w:rsidRPr="00164F01">
        <w:t xml:space="preserve">within the last </w:t>
      </w:r>
      <w:r w:rsidR="00D41D25" w:rsidRPr="00164F01">
        <w:t xml:space="preserve">eight </w:t>
      </w:r>
      <w:r w:rsidRPr="00164F01">
        <w:t>(</w:t>
      </w:r>
      <w:r w:rsidR="00D41D25" w:rsidRPr="00164F01">
        <w:t>8</w:t>
      </w:r>
      <w:r w:rsidRPr="00164F01">
        <w:t xml:space="preserve">) years. </w:t>
      </w:r>
    </w:p>
    <w:p w14:paraId="60008CCB" w14:textId="2ADF31DA" w:rsidR="00505F43" w:rsidRPr="00820860" w:rsidRDefault="00505F43" w:rsidP="002F7DD9">
      <w:pPr>
        <w:spacing w:line="240" w:lineRule="auto"/>
        <w:ind w:left="1530"/>
        <w:jc w:val="both"/>
        <w:rPr>
          <w:b/>
        </w:rPr>
      </w:pPr>
      <w:r w:rsidRPr="00505F43">
        <w:t xml:space="preserve">Bidders should complete and </w:t>
      </w:r>
      <w:r w:rsidRPr="00820860">
        <w:t>submit</w:t>
      </w:r>
      <w:r w:rsidRPr="00820860">
        <w:rPr>
          <w:b/>
        </w:rPr>
        <w:t xml:space="preserve"> Attachment </w:t>
      </w:r>
      <w:r w:rsidR="0016189F">
        <w:rPr>
          <w:b/>
        </w:rPr>
        <w:t>C</w:t>
      </w:r>
      <w:r w:rsidR="0016189F" w:rsidRPr="00820860">
        <w:rPr>
          <w:b/>
        </w:rPr>
        <w:t xml:space="preserve"> </w:t>
      </w:r>
      <w:r w:rsidRPr="00820860">
        <w:rPr>
          <w:b/>
        </w:rPr>
        <w:t>– Firm Experience and Reference Response Form</w:t>
      </w:r>
      <w:r w:rsidRPr="00820860">
        <w:rPr>
          <w:bCs/>
        </w:rPr>
        <w:t>,</w:t>
      </w:r>
      <w:r w:rsidRPr="00820860">
        <w:rPr>
          <w:b/>
        </w:rPr>
        <w:t xml:space="preserve"> </w:t>
      </w:r>
      <w:r w:rsidRPr="00820860">
        <w:t>providing all information requested therein for each engagement demonstrating the required experience and expertise.  The information provided will be verified by the State.</w:t>
      </w:r>
      <w:r w:rsidRPr="00820860">
        <w:rPr>
          <w:b/>
        </w:rPr>
        <w:t xml:space="preserve"> </w:t>
      </w:r>
    </w:p>
    <w:p w14:paraId="10262363" w14:textId="686BEEBD" w:rsidR="00505F43" w:rsidRPr="00820860" w:rsidRDefault="00505F43" w:rsidP="002F7DD9">
      <w:pPr>
        <w:numPr>
          <w:ilvl w:val="2"/>
          <w:numId w:val="23"/>
        </w:numPr>
        <w:spacing w:line="240" w:lineRule="auto"/>
        <w:ind w:left="1530" w:hanging="810"/>
        <w:jc w:val="both"/>
      </w:pPr>
      <w:r w:rsidRPr="00820860">
        <w:lastRenderedPageBreak/>
        <w:t>The Proposal should demonstrate Bidder’s</w:t>
      </w:r>
      <w:r w:rsidR="00D41D25" w:rsidRPr="00820860">
        <w:t>/Subcontractor’s</w:t>
      </w:r>
      <w:r w:rsidRPr="00820860">
        <w:t xml:space="preserve"> experience and expertise in program design related to </w:t>
      </w:r>
      <w:r w:rsidR="00D41D25" w:rsidRPr="00820860">
        <w:t>retirement savings</w:t>
      </w:r>
      <w:r w:rsidRPr="00820860">
        <w:t xml:space="preserve"> </w:t>
      </w:r>
      <w:r w:rsidR="00B41B00" w:rsidRPr="00820860">
        <w:t xml:space="preserve">programs </w:t>
      </w:r>
      <w:r w:rsidRPr="00820860">
        <w:t xml:space="preserve">within the last </w:t>
      </w:r>
      <w:r w:rsidR="00D41D25" w:rsidRPr="00820860">
        <w:t xml:space="preserve">eight </w:t>
      </w:r>
      <w:r w:rsidRPr="00820860">
        <w:t>(</w:t>
      </w:r>
      <w:r w:rsidR="00D41D25" w:rsidRPr="00820860">
        <w:t>8</w:t>
      </w:r>
      <w:r w:rsidRPr="00820860">
        <w:t xml:space="preserve">) years.  </w:t>
      </w:r>
    </w:p>
    <w:p w14:paraId="7E149705" w14:textId="4F88424C" w:rsidR="00505F43" w:rsidRPr="00505F43" w:rsidRDefault="00505F43" w:rsidP="002F7DD9">
      <w:pPr>
        <w:spacing w:line="240" w:lineRule="auto"/>
        <w:ind w:left="1530"/>
        <w:jc w:val="both"/>
        <w:rPr>
          <w:b/>
        </w:rPr>
      </w:pPr>
      <w:r w:rsidRPr="00820860">
        <w:t>Bidders should complete and submit</w:t>
      </w:r>
      <w:r w:rsidRPr="00820860">
        <w:rPr>
          <w:b/>
        </w:rPr>
        <w:t xml:space="preserve"> Attachment </w:t>
      </w:r>
      <w:r w:rsidR="0016189F">
        <w:rPr>
          <w:b/>
        </w:rPr>
        <w:t>C</w:t>
      </w:r>
      <w:r w:rsidR="0016189F" w:rsidRPr="00820860">
        <w:rPr>
          <w:b/>
        </w:rPr>
        <w:t xml:space="preserve"> </w:t>
      </w:r>
      <w:r w:rsidRPr="00820860">
        <w:rPr>
          <w:b/>
        </w:rPr>
        <w:t xml:space="preserve">– Firm Experience and Reference Response Form, </w:t>
      </w:r>
      <w:r w:rsidRPr="00820860">
        <w:t>providing all information requested therein for each engagement demonstrating the required experience and expertise</w:t>
      </w:r>
      <w:r w:rsidRPr="00505F43">
        <w:t>.  The information provided will be verified by the State.</w:t>
      </w:r>
    </w:p>
    <w:p w14:paraId="0319559E" w14:textId="40C2A3E6" w:rsidR="00AE1022" w:rsidRDefault="00505F43" w:rsidP="002F7DD9">
      <w:pPr>
        <w:tabs>
          <w:tab w:val="left" w:pos="720"/>
        </w:tabs>
        <w:spacing w:line="240" w:lineRule="auto"/>
        <w:ind w:left="720"/>
        <w:jc w:val="both"/>
        <w:rPr>
          <w:b/>
        </w:rPr>
      </w:pPr>
      <w:r w:rsidRPr="00505F43">
        <w:t xml:space="preserve">The Department will contact all client references submitted in response to this </w:t>
      </w:r>
      <w:r w:rsidR="00B074F9">
        <w:t>S</w:t>
      </w:r>
      <w:r w:rsidR="00B074F9" w:rsidRPr="00505F43">
        <w:t xml:space="preserve">ection </w:t>
      </w:r>
      <w:r w:rsidRPr="00505F43">
        <w:t>to evaluate the Bidder’s past performance related to the Services as requested by this RFP. The Bidder is solely responsible for providing references that are readily available to be contacted by the Department and will respond to reference questions</w:t>
      </w:r>
      <w:r w:rsidRPr="00505F43">
        <w:rPr>
          <w:b/>
        </w:rPr>
        <w:t>.</w:t>
      </w:r>
      <w:bookmarkStart w:id="91" w:name="_Hlk514332465"/>
      <w:bookmarkStart w:id="92" w:name="_Hlk30772261"/>
      <w:bookmarkEnd w:id="86"/>
    </w:p>
    <w:p w14:paraId="021C2408" w14:textId="4D4B08FA" w:rsidR="00642284" w:rsidRPr="00A52117" w:rsidRDefault="00642284" w:rsidP="00A52117">
      <w:pPr>
        <w:pStyle w:val="Heading2"/>
        <w:numPr>
          <w:ilvl w:val="1"/>
          <w:numId w:val="55"/>
        </w:numPr>
        <w:spacing w:line="240" w:lineRule="auto"/>
        <w:ind w:left="432"/>
        <w:rPr>
          <w:rFonts w:asciiTheme="minorHAnsi" w:hAnsiTheme="minorHAnsi" w:cstheme="minorHAnsi"/>
          <w:bCs w:val="0"/>
          <w:i w:val="0"/>
          <w:iCs w:val="0"/>
        </w:rPr>
      </w:pPr>
      <w:bookmarkStart w:id="93" w:name="_Toc94253390"/>
      <w:bookmarkStart w:id="94" w:name="_Hlk89164653"/>
      <w:bookmarkEnd w:id="91"/>
      <w:bookmarkEnd w:id="92"/>
      <w:r w:rsidRPr="00014929">
        <w:rPr>
          <w:rFonts w:asciiTheme="minorHAnsi" w:hAnsiTheme="minorHAnsi" w:cstheme="minorHAnsi"/>
          <w:bCs w:val="0"/>
          <w:i w:val="0"/>
          <w:iCs w:val="0"/>
        </w:rPr>
        <w:t>Staff Experience</w:t>
      </w:r>
      <w:r w:rsidRPr="00A52117">
        <w:rPr>
          <w:rFonts w:asciiTheme="minorHAnsi" w:hAnsiTheme="minorHAnsi" w:cstheme="minorHAnsi"/>
          <w:bCs w:val="0"/>
          <w:i w:val="0"/>
          <w:iCs w:val="0"/>
        </w:rPr>
        <w:t xml:space="preserve"> and Qualifications</w:t>
      </w:r>
      <w:bookmarkEnd w:id="93"/>
      <w:r w:rsidR="00165477" w:rsidRPr="00A52117">
        <w:rPr>
          <w:rFonts w:asciiTheme="minorHAnsi" w:hAnsiTheme="minorHAnsi" w:cstheme="minorHAnsi"/>
          <w:bCs w:val="0"/>
          <w:i w:val="0"/>
          <w:iCs w:val="0"/>
        </w:rPr>
        <w:t xml:space="preserve"> </w:t>
      </w:r>
    </w:p>
    <w:bookmarkEnd w:id="94"/>
    <w:p w14:paraId="0C9EFEE2" w14:textId="4BCC7631" w:rsidR="00642284" w:rsidRPr="00F5261A" w:rsidRDefault="00E326C5" w:rsidP="002F7DD9">
      <w:pPr>
        <w:tabs>
          <w:tab w:val="left" w:pos="720"/>
        </w:tabs>
        <w:spacing w:line="240" w:lineRule="auto"/>
        <w:ind w:left="720"/>
        <w:jc w:val="both"/>
      </w:pPr>
      <w:r w:rsidRPr="0007509A">
        <w:t xml:space="preserve">Bidders will be evaluated and scored on their staff’s experience and qualifications. </w:t>
      </w:r>
      <w:r w:rsidR="00642284" w:rsidRPr="0007509A">
        <w:t>The Bidder demonstrate</w:t>
      </w:r>
      <w:r w:rsidRPr="0007509A">
        <w:t>s</w:t>
      </w:r>
      <w:r w:rsidR="00642284" w:rsidRPr="0007509A">
        <w:t xml:space="preserve"> proposed </w:t>
      </w:r>
      <w:r w:rsidR="00642284" w:rsidRPr="00F5261A">
        <w:t>staff ha</w:t>
      </w:r>
      <w:r w:rsidR="00E76B33" w:rsidRPr="00F5261A">
        <w:t>s</w:t>
      </w:r>
      <w:r w:rsidR="00642284" w:rsidRPr="00F5261A">
        <w:t xml:space="preserve"> the </w:t>
      </w:r>
      <w:r w:rsidR="000648F1" w:rsidRPr="00F5261A">
        <w:t xml:space="preserve">qualifications, </w:t>
      </w:r>
      <w:r w:rsidR="00642284" w:rsidRPr="00F5261A">
        <w:t>knowledge</w:t>
      </w:r>
      <w:r w:rsidR="000648F1" w:rsidRPr="00F5261A">
        <w:t>,</w:t>
      </w:r>
      <w:r w:rsidR="00642284" w:rsidRPr="00F5261A">
        <w:t xml:space="preserve"> and ability to perform required </w:t>
      </w:r>
      <w:r w:rsidR="006E4EDA" w:rsidRPr="00F5261A">
        <w:t>S</w:t>
      </w:r>
      <w:r w:rsidR="00642284" w:rsidRPr="00F5261A">
        <w:t xml:space="preserve">ervices as described in </w:t>
      </w:r>
      <w:r w:rsidR="00281EB0" w:rsidRPr="00F5261A">
        <w:rPr>
          <w:b/>
        </w:rPr>
        <w:t>S</w:t>
      </w:r>
      <w:r w:rsidR="00642284" w:rsidRPr="00F5261A">
        <w:rPr>
          <w:b/>
        </w:rPr>
        <w:t>ection 2</w:t>
      </w:r>
      <w:r w:rsidR="00281EB0" w:rsidRPr="00F5261A">
        <w:rPr>
          <w:b/>
        </w:rPr>
        <w:t>.</w:t>
      </w:r>
      <w:r w:rsidR="00642284" w:rsidRPr="00F5261A">
        <w:rPr>
          <w:b/>
        </w:rPr>
        <w:t xml:space="preserve"> Scope of Services</w:t>
      </w:r>
      <w:r w:rsidR="00A51C89" w:rsidRPr="00F5261A">
        <w:rPr>
          <w:b/>
        </w:rPr>
        <w:t xml:space="preserve"> </w:t>
      </w:r>
      <w:r w:rsidR="00A51C89" w:rsidRPr="00F5261A">
        <w:t>and</w:t>
      </w:r>
      <w:r w:rsidR="00A51C89" w:rsidRPr="00F5261A">
        <w:rPr>
          <w:b/>
        </w:rPr>
        <w:t xml:space="preserve"> Section </w:t>
      </w:r>
      <w:r w:rsidR="009A53D8">
        <w:rPr>
          <w:b/>
        </w:rPr>
        <w:t>7</w:t>
      </w:r>
      <w:r w:rsidR="00A51C89" w:rsidRPr="00F5261A">
        <w:rPr>
          <w:b/>
        </w:rPr>
        <w:t>. Financial Requirements</w:t>
      </w:r>
      <w:r w:rsidRPr="00F5261A">
        <w:rPr>
          <w:b/>
        </w:rPr>
        <w:t xml:space="preserve"> </w:t>
      </w:r>
      <w:r w:rsidRPr="00F5261A">
        <w:t>by providing information for evaluation</w:t>
      </w:r>
      <w:r w:rsidR="00165477" w:rsidRPr="00F5261A">
        <w:t>. The Bidder should</w:t>
      </w:r>
      <w:r w:rsidR="00642284" w:rsidRPr="00F5261A">
        <w:t>:</w:t>
      </w:r>
    </w:p>
    <w:p w14:paraId="6DEDA43F" w14:textId="77777777" w:rsidR="00613053" w:rsidRPr="00613053" w:rsidRDefault="00613053" w:rsidP="00613053">
      <w:pPr>
        <w:pStyle w:val="ListParagraph"/>
        <w:numPr>
          <w:ilvl w:val="0"/>
          <w:numId w:val="52"/>
        </w:numPr>
        <w:spacing w:after="120" w:line="240" w:lineRule="auto"/>
        <w:contextualSpacing/>
        <w:jc w:val="both"/>
        <w:rPr>
          <w:vanish/>
        </w:rPr>
      </w:pPr>
    </w:p>
    <w:p w14:paraId="616B3A59" w14:textId="77777777" w:rsidR="00613053" w:rsidRPr="00613053" w:rsidRDefault="00613053" w:rsidP="00613053">
      <w:pPr>
        <w:pStyle w:val="ListParagraph"/>
        <w:numPr>
          <w:ilvl w:val="0"/>
          <w:numId w:val="52"/>
        </w:numPr>
        <w:spacing w:after="120" w:line="240" w:lineRule="auto"/>
        <w:contextualSpacing/>
        <w:jc w:val="both"/>
        <w:rPr>
          <w:vanish/>
        </w:rPr>
      </w:pPr>
    </w:p>
    <w:p w14:paraId="44577C8B" w14:textId="77777777" w:rsidR="00613053" w:rsidRPr="00613053" w:rsidRDefault="00613053" w:rsidP="00613053">
      <w:pPr>
        <w:pStyle w:val="ListParagraph"/>
        <w:numPr>
          <w:ilvl w:val="1"/>
          <w:numId w:val="52"/>
        </w:numPr>
        <w:spacing w:after="120" w:line="240" w:lineRule="auto"/>
        <w:contextualSpacing/>
        <w:jc w:val="both"/>
        <w:rPr>
          <w:vanish/>
        </w:rPr>
      </w:pPr>
    </w:p>
    <w:p w14:paraId="4AA4CB84" w14:textId="29C326C0" w:rsidR="000648F1" w:rsidRDefault="00642284" w:rsidP="002E76FE">
      <w:pPr>
        <w:pStyle w:val="ListParagraph"/>
        <w:numPr>
          <w:ilvl w:val="2"/>
          <w:numId w:val="52"/>
        </w:numPr>
        <w:spacing w:after="120" w:line="240" w:lineRule="auto"/>
        <w:ind w:left="1526" w:hanging="810"/>
        <w:jc w:val="both"/>
      </w:pPr>
      <w:r w:rsidRPr="00F5261A">
        <w:t>Identify</w:t>
      </w:r>
      <w:r w:rsidR="00E76B33" w:rsidRPr="00F5261A">
        <w:t xml:space="preserve"> </w:t>
      </w:r>
      <w:r w:rsidRPr="00F5261A">
        <w:t>the primary point of contact (Project Manager) and other proposed staff</w:t>
      </w:r>
      <w:r w:rsidR="000648F1" w:rsidRPr="00F5261A">
        <w:t>;</w:t>
      </w:r>
      <w:r w:rsidRPr="00F5261A">
        <w:t xml:space="preserve"> </w:t>
      </w:r>
    </w:p>
    <w:p w14:paraId="08FF97F8" w14:textId="0A591D8C" w:rsidR="00642284" w:rsidRDefault="000648F1" w:rsidP="002E76FE">
      <w:pPr>
        <w:pStyle w:val="ListParagraph"/>
        <w:numPr>
          <w:ilvl w:val="2"/>
          <w:numId w:val="52"/>
        </w:numPr>
        <w:spacing w:after="120" w:line="240" w:lineRule="auto"/>
        <w:ind w:left="1530" w:hanging="810"/>
        <w:jc w:val="both"/>
      </w:pPr>
      <w:r w:rsidRPr="00F5261A">
        <w:t>I</w:t>
      </w:r>
      <w:r w:rsidR="00642284" w:rsidRPr="00F5261A">
        <w:t>ndicate the availability of the primary point of contact for on-site or telephone meetings;</w:t>
      </w:r>
    </w:p>
    <w:p w14:paraId="4FBDA4A2" w14:textId="0409EDB4" w:rsidR="00642284" w:rsidRDefault="00E76B33" w:rsidP="002E76FE">
      <w:pPr>
        <w:pStyle w:val="ListParagraph"/>
        <w:numPr>
          <w:ilvl w:val="2"/>
          <w:numId w:val="52"/>
        </w:numPr>
        <w:spacing w:after="120" w:line="240" w:lineRule="auto"/>
        <w:ind w:left="1530" w:hanging="810"/>
        <w:jc w:val="both"/>
      </w:pPr>
      <w:bookmarkStart w:id="95" w:name="_Hlk1042647"/>
      <w:r w:rsidRPr="00F5261A">
        <w:t xml:space="preserve">Detail </w:t>
      </w:r>
      <w:bookmarkStart w:id="96" w:name="_Hlk514332789"/>
      <w:r w:rsidRPr="00F5261A">
        <w:t xml:space="preserve">procedure(s) to replace the primary point of contact if he/she leaves the firm or is otherwise </w:t>
      </w:r>
      <w:bookmarkEnd w:id="96"/>
      <w:r w:rsidRPr="00F5261A">
        <w:t>unavailable</w:t>
      </w:r>
      <w:r w:rsidR="00502002">
        <w:t xml:space="preserve"> and </w:t>
      </w:r>
      <w:r w:rsidR="0014341D">
        <w:rPr>
          <w:rFonts w:cs="Calibri"/>
        </w:rPr>
        <w:t>describe</w:t>
      </w:r>
      <w:r w:rsidR="0014341D" w:rsidRPr="0007509A">
        <w:rPr>
          <w:rFonts w:cs="Calibri"/>
        </w:rPr>
        <w:t xml:space="preserve"> </w:t>
      </w:r>
      <w:r w:rsidR="0014341D">
        <w:rPr>
          <w:rFonts w:cs="Calibri"/>
        </w:rPr>
        <w:t>the</w:t>
      </w:r>
      <w:r w:rsidR="0014341D" w:rsidRPr="0007509A">
        <w:rPr>
          <w:rFonts w:cs="Calibri"/>
        </w:rPr>
        <w:t xml:space="preserve"> </w:t>
      </w:r>
      <w:r w:rsidR="00502002">
        <w:rPr>
          <w:rFonts w:cs="Calibri"/>
        </w:rPr>
        <w:t>Bidder</w:t>
      </w:r>
      <w:r w:rsidR="0014341D">
        <w:rPr>
          <w:rFonts w:cs="Calibri"/>
        </w:rPr>
        <w:t>’s</w:t>
      </w:r>
      <w:r w:rsidR="00502002">
        <w:rPr>
          <w:rFonts w:cs="Calibri"/>
        </w:rPr>
        <w:t xml:space="preserve"> </w:t>
      </w:r>
      <w:r w:rsidR="00502002" w:rsidRPr="0007509A">
        <w:rPr>
          <w:rFonts w:cs="Calibri"/>
        </w:rPr>
        <w:t>ability to bring in additional highly-capable Personnel, if required, including t</w:t>
      </w:r>
      <w:r w:rsidR="00502002">
        <w:rPr>
          <w:rFonts w:cs="Calibri"/>
        </w:rPr>
        <w:t>he typical speed at which such P</w:t>
      </w:r>
      <w:r w:rsidR="00502002" w:rsidRPr="0007509A">
        <w:rPr>
          <w:rFonts w:cs="Calibri"/>
        </w:rPr>
        <w:t>ersonnel could be provided</w:t>
      </w:r>
      <w:r w:rsidR="00502002">
        <w:rPr>
          <w:rFonts w:cs="Calibri"/>
        </w:rPr>
        <w:t>*</w:t>
      </w:r>
      <w:r w:rsidRPr="00F5261A">
        <w:t>;</w:t>
      </w:r>
    </w:p>
    <w:p w14:paraId="74049FFB" w14:textId="617F33FB" w:rsidR="00A51C89" w:rsidRDefault="00642284" w:rsidP="002E76FE">
      <w:pPr>
        <w:pStyle w:val="ListParagraph"/>
        <w:numPr>
          <w:ilvl w:val="2"/>
          <w:numId w:val="52"/>
        </w:numPr>
        <w:spacing w:after="120" w:line="240" w:lineRule="auto"/>
        <w:ind w:left="1530" w:hanging="810"/>
        <w:jc w:val="both"/>
      </w:pPr>
      <w:bookmarkStart w:id="97" w:name="_Hlk1042681"/>
      <w:bookmarkEnd w:id="95"/>
      <w:r w:rsidRPr="00F5261A">
        <w:t>Provide resumes and describe experience, including number of years at current firm and all prior relevant employment, for staff</w:t>
      </w:r>
      <w:r w:rsidR="001C0596" w:rsidRPr="00F5261A">
        <w:t>, including Subcontractor staff,</w:t>
      </w:r>
      <w:r w:rsidRPr="00F5261A">
        <w:t xml:space="preserve"> that would be directly involved in providing </w:t>
      </w:r>
      <w:r w:rsidR="006E4EDA" w:rsidRPr="00F5261A">
        <w:t>S</w:t>
      </w:r>
      <w:r w:rsidRPr="00F5261A">
        <w:t>ervices</w:t>
      </w:r>
      <w:r w:rsidR="00435D13" w:rsidRPr="00F5261A">
        <w:t>, as outlined in</w:t>
      </w:r>
      <w:r w:rsidR="00BC5DA8" w:rsidRPr="00F5261A">
        <w:t xml:space="preserve"> the Contract Titles specified in</w:t>
      </w:r>
      <w:r w:rsidR="00435D13" w:rsidRPr="00F5261A">
        <w:t xml:space="preserve"> </w:t>
      </w:r>
      <w:r w:rsidR="00435D13" w:rsidRPr="00F5261A">
        <w:rPr>
          <w:b/>
        </w:rPr>
        <w:t xml:space="preserve">Section </w:t>
      </w:r>
      <w:r w:rsidR="009A53D8">
        <w:rPr>
          <w:b/>
        </w:rPr>
        <w:t>7</w:t>
      </w:r>
      <w:r w:rsidR="00435D13" w:rsidRPr="00F5261A">
        <w:rPr>
          <w:b/>
        </w:rPr>
        <w:t>. Financial Requirements</w:t>
      </w:r>
      <w:r w:rsidRPr="00AC7DB7">
        <w:t>;</w:t>
      </w:r>
      <w:r w:rsidR="007038E7">
        <w:t xml:space="preserve"> </w:t>
      </w:r>
    </w:p>
    <w:p w14:paraId="1156D549" w14:textId="3C41D89F" w:rsidR="00AC7DB7" w:rsidRDefault="00AC7DB7" w:rsidP="002E76FE">
      <w:pPr>
        <w:pStyle w:val="ListParagraph"/>
        <w:numPr>
          <w:ilvl w:val="2"/>
          <w:numId w:val="52"/>
        </w:numPr>
        <w:spacing w:after="120" w:line="240" w:lineRule="auto"/>
        <w:ind w:left="1530" w:hanging="810"/>
        <w:jc w:val="both"/>
      </w:pPr>
      <w:r w:rsidRPr="00164F01">
        <w:t xml:space="preserve">Provide </w:t>
      </w:r>
      <w:r w:rsidR="00164F01" w:rsidRPr="00164F01">
        <w:t>two (2)</w:t>
      </w:r>
      <w:r w:rsidRPr="00164F01">
        <w:t xml:space="preserve"> client reference contacts which can validate the experience of the proposed</w:t>
      </w:r>
      <w:r w:rsidR="003372FA">
        <w:t xml:space="preserve"> Engagement Partner</w:t>
      </w:r>
      <w:r>
        <w:t xml:space="preserve">; and </w:t>
      </w:r>
    </w:p>
    <w:p w14:paraId="01F7B595" w14:textId="0B0E94B2" w:rsidR="00A51C89" w:rsidRPr="0007509A" w:rsidRDefault="002E76FE" w:rsidP="002E76FE">
      <w:pPr>
        <w:pStyle w:val="ListParagraph"/>
        <w:spacing w:line="240" w:lineRule="auto"/>
        <w:ind w:left="1530"/>
        <w:jc w:val="both"/>
      </w:pPr>
      <w:r w:rsidRPr="003372FA">
        <w:t xml:space="preserve">Bidders </w:t>
      </w:r>
      <w:r w:rsidR="00BA07D0" w:rsidRPr="003372FA">
        <w:t xml:space="preserve">should </w:t>
      </w:r>
      <w:r w:rsidRPr="003372FA">
        <w:t xml:space="preserve">complete and submit </w:t>
      </w:r>
      <w:r w:rsidRPr="003372FA">
        <w:rPr>
          <w:b/>
          <w:bCs/>
        </w:rPr>
        <w:t xml:space="preserve">Attachment D – </w:t>
      </w:r>
      <w:r w:rsidR="004953D7" w:rsidRPr="004953D7">
        <w:rPr>
          <w:b/>
          <w:bCs/>
        </w:rPr>
        <w:t>Engagement Partner</w:t>
      </w:r>
      <w:r w:rsidRPr="003372FA">
        <w:rPr>
          <w:b/>
          <w:bCs/>
        </w:rPr>
        <w:t xml:space="preserve"> Response Form</w:t>
      </w:r>
      <w:r w:rsidRPr="003372FA">
        <w:t xml:space="preserve">, providing all information requested therein for </w:t>
      </w:r>
      <w:r w:rsidR="003372FA" w:rsidRPr="003372FA">
        <w:t>this</w:t>
      </w:r>
      <w:r w:rsidRPr="003372FA">
        <w:t xml:space="preserve"> requirement. </w:t>
      </w:r>
      <w:bookmarkEnd w:id="97"/>
    </w:p>
    <w:p w14:paraId="16FDD26C" w14:textId="307A2DF5" w:rsidR="00642284" w:rsidRDefault="00642284" w:rsidP="002E76FE">
      <w:pPr>
        <w:pStyle w:val="ListParagraph"/>
        <w:numPr>
          <w:ilvl w:val="2"/>
          <w:numId w:val="52"/>
        </w:numPr>
        <w:spacing w:after="120" w:line="240" w:lineRule="auto"/>
        <w:ind w:left="1530" w:hanging="810"/>
        <w:jc w:val="both"/>
      </w:pPr>
      <w:r w:rsidRPr="0007509A">
        <w:t>Provide an organizational chart</w:t>
      </w:r>
      <w:r w:rsidR="001C0596" w:rsidRPr="0007509A">
        <w:t>, including all</w:t>
      </w:r>
      <w:r w:rsidR="00CD70AD">
        <w:t xml:space="preserve"> </w:t>
      </w:r>
      <w:r w:rsidRPr="0007509A">
        <w:t>individuals to be assigned to the project; the chart should depict</w:t>
      </w:r>
      <w:r w:rsidR="0005403A" w:rsidRPr="0007509A">
        <w:t xml:space="preserve"> the Contract Title and the</w:t>
      </w:r>
      <w:r w:rsidR="00F138FD" w:rsidRPr="0007509A">
        <w:t xml:space="preserve"> </w:t>
      </w:r>
      <w:r w:rsidR="002361F9">
        <w:t xml:space="preserve">Bidder’s </w:t>
      </w:r>
      <w:r w:rsidR="00F138FD" w:rsidRPr="0007509A">
        <w:t>corresponding</w:t>
      </w:r>
      <w:r w:rsidRPr="0007509A">
        <w:t xml:space="preserve"> job title for each individual. </w:t>
      </w:r>
    </w:p>
    <w:p w14:paraId="227E430B" w14:textId="3FC1B98A" w:rsidR="00642284" w:rsidRPr="0007509A" w:rsidRDefault="00502002" w:rsidP="002F7DD9">
      <w:pPr>
        <w:tabs>
          <w:tab w:val="left" w:pos="720"/>
        </w:tabs>
        <w:spacing w:before="200" w:after="120" w:line="240" w:lineRule="auto"/>
        <w:ind w:left="720"/>
        <w:rPr>
          <w:b/>
          <w:u w:val="single"/>
        </w:rPr>
      </w:pPr>
      <w:bookmarkStart w:id="98" w:name="_Hlk1042728"/>
      <w:r>
        <w:rPr>
          <w:b/>
          <w:sz w:val="28"/>
          <w:szCs w:val="28"/>
          <w:u w:val="single"/>
        </w:rPr>
        <w:t>*</w:t>
      </w:r>
      <w:r w:rsidR="00D04471" w:rsidRPr="00A748F7">
        <w:rPr>
          <w:b/>
          <w:sz w:val="28"/>
          <w:szCs w:val="28"/>
          <w:u w:val="single"/>
        </w:rPr>
        <w:t>Note</w:t>
      </w:r>
      <w:r w:rsidR="00D04471" w:rsidRPr="0007509A">
        <w:rPr>
          <w:b/>
          <w:u w:val="single"/>
        </w:rPr>
        <w:t>:</w:t>
      </w:r>
    </w:p>
    <w:p w14:paraId="60DEC440" w14:textId="6F139A31" w:rsidR="00D04471" w:rsidRPr="0007509A" w:rsidRDefault="00D04471" w:rsidP="002F7DD9">
      <w:pPr>
        <w:spacing w:before="120" w:line="240" w:lineRule="auto"/>
        <w:ind w:left="720"/>
        <w:jc w:val="both"/>
        <w:rPr>
          <w:rFonts w:cs="Calibri"/>
        </w:rPr>
      </w:pPr>
      <w:r w:rsidRPr="0007509A">
        <w:rPr>
          <w:rFonts w:cs="Calibri"/>
        </w:rPr>
        <w:t>The Department expects</w:t>
      </w:r>
      <w:r w:rsidR="00C7155C" w:rsidRPr="0007509A">
        <w:rPr>
          <w:rFonts w:cs="Calibri"/>
        </w:rPr>
        <w:t xml:space="preserve"> the Engagement Partner, Project Manager, and Senior Analyst</w:t>
      </w:r>
      <w:r w:rsidR="00A12833" w:rsidRPr="0007509A">
        <w:rPr>
          <w:rFonts w:cs="Calibri"/>
        </w:rPr>
        <w:t>(s)</w:t>
      </w:r>
      <w:r w:rsidRPr="0007509A">
        <w:rPr>
          <w:rFonts w:cs="Calibri"/>
        </w:rPr>
        <w:t xml:space="preserve"> </w:t>
      </w:r>
      <w:r w:rsidR="00C7155C" w:rsidRPr="0007509A">
        <w:rPr>
          <w:rFonts w:cs="Calibri"/>
        </w:rPr>
        <w:t>(</w:t>
      </w:r>
      <w:r w:rsidRPr="0007509A">
        <w:rPr>
          <w:rFonts w:cs="Calibri"/>
        </w:rPr>
        <w:t>“</w:t>
      </w:r>
      <w:r w:rsidR="00C7155C" w:rsidRPr="0007509A">
        <w:rPr>
          <w:rFonts w:cs="Calibri"/>
        </w:rPr>
        <w:t>P</w:t>
      </w:r>
      <w:r w:rsidRPr="0007509A">
        <w:rPr>
          <w:rFonts w:cs="Calibri"/>
        </w:rPr>
        <w:t>ersonnel”</w:t>
      </w:r>
      <w:r w:rsidR="00C7155C" w:rsidRPr="0007509A">
        <w:rPr>
          <w:rFonts w:cs="Calibri"/>
        </w:rPr>
        <w:t>)</w:t>
      </w:r>
      <w:r w:rsidRPr="0007509A">
        <w:rPr>
          <w:rFonts w:cs="Calibri"/>
        </w:rPr>
        <w:t xml:space="preserve"> for the selected Bidder to be assigned to the engagement for a minimum of 36 months to ensure continuity of knowledge</w:t>
      </w:r>
      <w:r w:rsidR="009A4FA7">
        <w:rPr>
          <w:rFonts w:cs="Calibri"/>
        </w:rPr>
        <w:t xml:space="preserve"> and service levels</w:t>
      </w:r>
      <w:r w:rsidRPr="0007509A">
        <w:rPr>
          <w:rFonts w:cs="Calibri"/>
        </w:rPr>
        <w:t xml:space="preserve">.  This is important in order to minimize any disruptions to the State’s implementation </w:t>
      </w:r>
      <w:r w:rsidR="009A4FA7">
        <w:rPr>
          <w:rFonts w:cs="Calibri"/>
        </w:rPr>
        <w:t>timeframe</w:t>
      </w:r>
      <w:r w:rsidRPr="0007509A">
        <w:rPr>
          <w:rFonts w:cs="Calibri"/>
        </w:rPr>
        <w:t xml:space="preserve">.  </w:t>
      </w:r>
    </w:p>
    <w:p w14:paraId="5D1BC17C" w14:textId="634189C6" w:rsidR="00D04471" w:rsidRPr="0007509A" w:rsidRDefault="00D04471" w:rsidP="002F7DD9">
      <w:pPr>
        <w:spacing w:before="120" w:line="240" w:lineRule="auto"/>
        <w:ind w:left="720"/>
        <w:jc w:val="both"/>
        <w:rPr>
          <w:rFonts w:cs="Calibri"/>
        </w:rPr>
      </w:pPr>
      <w:r w:rsidRPr="0007509A">
        <w:rPr>
          <w:rFonts w:cs="Calibri"/>
        </w:rPr>
        <w:lastRenderedPageBreak/>
        <w:t xml:space="preserve">The Contractor shall not transfer or replace </w:t>
      </w:r>
      <w:r w:rsidR="00C7155C" w:rsidRPr="0007509A">
        <w:rPr>
          <w:rFonts w:cs="Calibri"/>
        </w:rPr>
        <w:t>P</w:t>
      </w:r>
      <w:r w:rsidRPr="0007509A">
        <w:rPr>
          <w:rFonts w:cs="Calibri"/>
        </w:rPr>
        <w:t xml:space="preserve">ersonnel unless such transfer or replacement is at the State’s request or due to a bona fide promotion, illness, family leave, disability, termination of employment, or other circumstance beyond the Contractor’s reasonable control.  Prior to any permitted transfer of </w:t>
      </w:r>
      <w:r w:rsidR="00C7155C" w:rsidRPr="0007509A">
        <w:rPr>
          <w:rFonts w:cs="Calibri"/>
        </w:rPr>
        <w:t>P</w:t>
      </w:r>
      <w:r w:rsidRPr="0007509A">
        <w:rPr>
          <w:rFonts w:cs="Calibri"/>
        </w:rPr>
        <w:t xml:space="preserve">ersonnel to another position, the Contractor </w:t>
      </w:r>
      <w:r w:rsidR="00A90A14" w:rsidRPr="0007509A">
        <w:rPr>
          <w:rFonts w:cs="Calibri"/>
        </w:rPr>
        <w:t>should</w:t>
      </w:r>
      <w:r w:rsidRPr="0007509A">
        <w:rPr>
          <w:rFonts w:cs="Calibri"/>
        </w:rPr>
        <w:t xml:space="preserve"> provide the State with at least thir</w:t>
      </w:r>
      <w:r w:rsidR="002361F9">
        <w:rPr>
          <w:rFonts w:cs="Calibri"/>
        </w:rPr>
        <w:t>ty (30) days</w:t>
      </w:r>
      <w:r w:rsidRPr="0007509A">
        <w:rPr>
          <w:rFonts w:cs="Calibri"/>
        </w:rPr>
        <w:t xml:space="preserve"> notice of such transfer.</w:t>
      </w:r>
      <w:r w:rsidR="00D41D25">
        <w:rPr>
          <w:rFonts w:cs="Calibri"/>
        </w:rPr>
        <w:t xml:space="preserve"> In the event of an emergency</w:t>
      </w:r>
      <w:r w:rsidR="009430CE">
        <w:rPr>
          <w:rFonts w:cs="Calibri"/>
        </w:rPr>
        <w:t xml:space="preserve"> where thirty (30) days notice is not possible</w:t>
      </w:r>
      <w:r w:rsidR="00D41D25">
        <w:rPr>
          <w:rFonts w:cs="Calibri"/>
        </w:rPr>
        <w:t>, the Contractor will provide notice to the State as soon as the emergency circumstances become known.</w:t>
      </w:r>
      <w:r w:rsidRPr="0007509A">
        <w:rPr>
          <w:rFonts w:cs="Calibri"/>
        </w:rPr>
        <w:t xml:space="preserve"> No staffing decisions regarding the addition or removal of Contractor staff </w:t>
      </w:r>
      <w:r w:rsidR="00E76B33" w:rsidRPr="0007509A">
        <w:rPr>
          <w:rFonts w:cs="Calibri"/>
        </w:rPr>
        <w:t xml:space="preserve">from the project </w:t>
      </w:r>
      <w:r w:rsidRPr="0007509A">
        <w:rPr>
          <w:rFonts w:cs="Calibri"/>
        </w:rPr>
        <w:t xml:space="preserve">will be made without the State’s prior consent and approval. Replacement </w:t>
      </w:r>
      <w:r w:rsidR="00E66A7E">
        <w:rPr>
          <w:rFonts w:cs="Calibri"/>
        </w:rPr>
        <w:t>P</w:t>
      </w:r>
      <w:r w:rsidRPr="0007509A">
        <w:rPr>
          <w:rFonts w:cs="Calibri"/>
        </w:rPr>
        <w:t xml:space="preserve">ersonnel must be of equal or superior qualifications as the previously assigned </w:t>
      </w:r>
      <w:r w:rsidR="00E66A7E">
        <w:rPr>
          <w:rFonts w:cs="Calibri"/>
        </w:rPr>
        <w:t>P</w:t>
      </w:r>
      <w:r w:rsidRPr="0007509A">
        <w:rPr>
          <w:rFonts w:cs="Calibri"/>
        </w:rPr>
        <w:t>ersonnel.</w:t>
      </w:r>
    </w:p>
    <w:p w14:paraId="48A129E6" w14:textId="11A36F32" w:rsidR="00642284" w:rsidRPr="0007509A" w:rsidRDefault="00AD7870" w:rsidP="002F7DD9">
      <w:pPr>
        <w:spacing w:before="120" w:line="240" w:lineRule="auto"/>
        <w:ind w:left="720"/>
        <w:jc w:val="both"/>
        <w:rPr>
          <w:rFonts w:cs="Calibri"/>
        </w:rPr>
      </w:pPr>
      <w:r w:rsidRPr="0007509A">
        <w:rPr>
          <w:rFonts w:cs="Calibri"/>
        </w:rPr>
        <w:t xml:space="preserve">The State reserves the right to screen and approve or deny all </w:t>
      </w:r>
      <w:r w:rsidR="00457480">
        <w:rPr>
          <w:rFonts w:cs="Calibri"/>
        </w:rPr>
        <w:t>P</w:t>
      </w:r>
      <w:r w:rsidRPr="0007509A">
        <w:rPr>
          <w:rFonts w:cs="Calibri"/>
        </w:rPr>
        <w:t xml:space="preserve">ersonnel, including Contractor employees and Subcontractor(s), assigned to this engagement. The Contractor must ensure that all </w:t>
      </w:r>
      <w:r w:rsidR="00457480">
        <w:rPr>
          <w:rFonts w:cs="Calibri"/>
        </w:rPr>
        <w:t>P</w:t>
      </w:r>
      <w:r w:rsidRPr="0007509A">
        <w:rPr>
          <w:rFonts w:cs="Calibri"/>
        </w:rPr>
        <w:t xml:space="preserve">ersonnel engaged in this effort are sufficiently experienced and proven in providing the specific </w:t>
      </w:r>
      <w:r w:rsidR="002F05C1" w:rsidRPr="0007509A">
        <w:rPr>
          <w:rFonts w:cs="Calibri"/>
        </w:rPr>
        <w:t>S</w:t>
      </w:r>
      <w:r w:rsidRPr="0007509A">
        <w:rPr>
          <w:rFonts w:cs="Calibri"/>
        </w:rPr>
        <w:t>ervices requested and that all work provided meets high quality standards as deemed appropriate.</w:t>
      </w:r>
    </w:p>
    <w:p w14:paraId="69D13053" w14:textId="39AD621F" w:rsidR="00642284" w:rsidRPr="002F7DD9" w:rsidRDefault="00642284" w:rsidP="002F7DD9">
      <w:pPr>
        <w:pStyle w:val="Heading2"/>
        <w:numPr>
          <w:ilvl w:val="1"/>
          <w:numId w:val="55"/>
        </w:numPr>
        <w:spacing w:line="240" w:lineRule="auto"/>
        <w:ind w:left="432"/>
        <w:rPr>
          <w:rFonts w:asciiTheme="minorHAnsi" w:hAnsiTheme="minorHAnsi" w:cstheme="minorHAnsi"/>
          <w:bCs w:val="0"/>
          <w:i w:val="0"/>
          <w:iCs w:val="0"/>
        </w:rPr>
      </w:pPr>
      <w:bookmarkStart w:id="99" w:name="_Toc94253391"/>
      <w:bookmarkEnd w:id="98"/>
      <w:r w:rsidRPr="002F7DD9">
        <w:rPr>
          <w:rFonts w:asciiTheme="minorHAnsi" w:hAnsiTheme="minorHAnsi" w:cstheme="minorHAnsi"/>
          <w:bCs w:val="0"/>
          <w:i w:val="0"/>
          <w:iCs w:val="0"/>
        </w:rPr>
        <w:t>Discussion Topics</w:t>
      </w:r>
      <w:bookmarkEnd w:id="99"/>
      <w:r w:rsidRPr="002F7DD9">
        <w:rPr>
          <w:rFonts w:asciiTheme="minorHAnsi" w:hAnsiTheme="minorHAnsi" w:cstheme="minorHAnsi"/>
          <w:bCs w:val="0"/>
          <w:i w:val="0"/>
          <w:iCs w:val="0"/>
        </w:rPr>
        <w:t xml:space="preserve"> </w:t>
      </w:r>
    </w:p>
    <w:p w14:paraId="1937BCD7" w14:textId="4D42FA39" w:rsidR="00642284" w:rsidRPr="0007509A" w:rsidRDefault="007471FD" w:rsidP="0014341D">
      <w:pPr>
        <w:spacing w:before="120" w:line="240" w:lineRule="auto"/>
        <w:ind w:left="720"/>
        <w:jc w:val="both"/>
      </w:pPr>
      <w:r w:rsidRPr="0007509A">
        <w:t xml:space="preserve">Bidders will be evaluated and scored on information provided in response to the identified topics for discussion. </w:t>
      </w:r>
      <w:r w:rsidR="00642284" w:rsidRPr="0007509A">
        <w:t>In responding to discussion topics</w:t>
      </w:r>
      <w:r w:rsidR="005C7E3B" w:rsidRPr="0007509A">
        <w:t>,</w:t>
      </w:r>
      <w:r w:rsidR="00642284" w:rsidRPr="0007509A">
        <w:t xml:space="preserve"> Bidders should demonstrate their understanding of Program objectives and required </w:t>
      </w:r>
      <w:r w:rsidR="005C7E3B" w:rsidRPr="0007509A">
        <w:t>Services</w:t>
      </w:r>
      <w:r w:rsidR="00642284" w:rsidRPr="0007509A">
        <w:t>, an</w:t>
      </w:r>
      <w:r w:rsidR="00642284" w:rsidRPr="007A2E77">
        <w:t xml:space="preserve">d familiarity with applicable State and </w:t>
      </w:r>
      <w:r w:rsidR="00ED718E" w:rsidRPr="007A2E77">
        <w:t>f</w:t>
      </w:r>
      <w:r w:rsidR="00642284" w:rsidRPr="007A2E77">
        <w:t>ederal laws, rules, practices, and procedural requirements.</w:t>
      </w:r>
    </w:p>
    <w:p w14:paraId="2513A43E" w14:textId="77777777" w:rsidR="00051DE3" w:rsidRPr="00051DE3" w:rsidRDefault="00051DE3" w:rsidP="0014341D">
      <w:pPr>
        <w:pStyle w:val="ListParagraph"/>
        <w:numPr>
          <w:ilvl w:val="1"/>
          <w:numId w:val="52"/>
        </w:numPr>
        <w:spacing w:line="240" w:lineRule="auto"/>
        <w:contextualSpacing/>
        <w:jc w:val="both"/>
        <w:rPr>
          <w:vanish/>
        </w:rPr>
      </w:pPr>
    </w:p>
    <w:p w14:paraId="4AA162BC" w14:textId="445C541D" w:rsidR="00A748F7" w:rsidRDefault="00642284" w:rsidP="0014341D">
      <w:pPr>
        <w:pStyle w:val="ListParagraph"/>
        <w:numPr>
          <w:ilvl w:val="2"/>
          <w:numId w:val="52"/>
        </w:numPr>
        <w:spacing w:line="240" w:lineRule="auto"/>
        <w:ind w:left="1440"/>
        <w:jc w:val="both"/>
      </w:pPr>
      <w:r w:rsidRPr="0007509A">
        <w:t xml:space="preserve">Describe the Bidder’s approach to project management </w:t>
      </w:r>
      <w:r w:rsidR="002F709A" w:rsidRPr="0007509A">
        <w:t>to</w:t>
      </w:r>
      <w:r w:rsidRPr="0007509A">
        <w:t xml:space="preserve"> ensure all objectives </w:t>
      </w:r>
      <w:r w:rsidR="00741B5E" w:rsidRPr="0007509A">
        <w:t xml:space="preserve">of the Program </w:t>
      </w:r>
      <w:r w:rsidRPr="0007509A">
        <w:t xml:space="preserve">are met and requested </w:t>
      </w:r>
      <w:r w:rsidR="005C7E3B" w:rsidRPr="0007509A">
        <w:t xml:space="preserve">Services </w:t>
      </w:r>
      <w:r w:rsidRPr="0007509A">
        <w:t xml:space="preserve">are </w:t>
      </w:r>
      <w:r w:rsidR="00E76B33" w:rsidRPr="0007509A">
        <w:t xml:space="preserve">timely </w:t>
      </w:r>
      <w:r w:rsidRPr="0007509A">
        <w:t>provided.</w:t>
      </w:r>
      <w:r w:rsidR="00E01F84" w:rsidRPr="0007509A">
        <w:t xml:space="preserve"> </w:t>
      </w:r>
      <w:r w:rsidR="002F709A" w:rsidRPr="0007509A">
        <w:t xml:space="preserve"> </w:t>
      </w:r>
      <w:r w:rsidR="00E01F84" w:rsidRPr="0007509A">
        <w:t xml:space="preserve">In the Bidder’s discussion of its approach, the Bidder </w:t>
      </w:r>
      <w:r w:rsidR="005C3C4D" w:rsidRPr="0007509A">
        <w:t xml:space="preserve">should </w:t>
      </w:r>
      <w:r w:rsidR="00E01F84" w:rsidRPr="0007509A">
        <w:t>provide a</w:t>
      </w:r>
      <w:r w:rsidR="00E76B33" w:rsidRPr="0007509A">
        <w:t xml:space="preserve"> recommended</w:t>
      </w:r>
      <w:r w:rsidR="00E01F84" w:rsidRPr="0007509A">
        <w:t xml:space="preserve"> schedule to </w:t>
      </w:r>
      <w:r w:rsidR="009F5B58">
        <w:t xml:space="preserve">provide all of the elements of the Program </w:t>
      </w:r>
      <w:r w:rsidR="00E01F84" w:rsidRPr="0007509A">
        <w:t xml:space="preserve"> as outlined in Article 43 of the New York State General Business Law.  </w:t>
      </w:r>
    </w:p>
    <w:p w14:paraId="0A545209" w14:textId="47CAEBA5" w:rsidR="00E01F84" w:rsidRDefault="00E01F84" w:rsidP="007A2E77">
      <w:pPr>
        <w:spacing w:after="120" w:line="240" w:lineRule="auto"/>
        <w:ind w:firstLine="1440"/>
      </w:pPr>
      <w:r w:rsidRPr="0007509A">
        <w:t>The project schedule should:</w:t>
      </w:r>
    </w:p>
    <w:p w14:paraId="5224C8CC" w14:textId="5E71FD22" w:rsidR="006325CD" w:rsidRDefault="006325CD" w:rsidP="002F7DD9">
      <w:pPr>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hanging="270"/>
        <w:jc w:val="both"/>
      </w:pPr>
      <w:r>
        <w:t>Include a feasible projected implementation plan and timeline;</w:t>
      </w:r>
    </w:p>
    <w:p w14:paraId="0F403545" w14:textId="16A20005" w:rsidR="00E01F84" w:rsidRPr="0007509A" w:rsidRDefault="00EF3DC6" w:rsidP="002F7DD9">
      <w:pPr>
        <w:pStyle w:val="ListParagraph"/>
        <w:numPr>
          <w:ilvl w:val="0"/>
          <w:numId w:val="22"/>
        </w:numPr>
        <w:spacing w:line="240" w:lineRule="auto"/>
        <w:ind w:left="2160" w:hanging="270"/>
        <w:contextualSpacing/>
      </w:pPr>
      <w:r w:rsidRPr="0007509A">
        <w:t>I</w:t>
      </w:r>
      <w:r w:rsidR="00E01F84" w:rsidRPr="0007509A">
        <w:t>dentify core tasks</w:t>
      </w:r>
      <w:r w:rsidR="004F785C">
        <w:t xml:space="preserve"> and timeframe for completion of each</w:t>
      </w:r>
      <w:r w:rsidRPr="0007509A">
        <w:t>; and</w:t>
      </w:r>
    </w:p>
    <w:p w14:paraId="2D485117" w14:textId="6291E6C6" w:rsidR="00EF3DC6" w:rsidRPr="0007509A" w:rsidRDefault="0001418C" w:rsidP="0025618F">
      <w:pPr>
        <w:pStyle w:val="ListParagraph"/>
        <w:numPr>
          <w:ilvl w:val="0"/>
          <w:numId w:val="22"/>
        </w:numPr>
        <w:spacing w:line="240" w:lineRule="auto"/>
        <w:ind w:left="2160" w:hanging="274"/>
      </w:pPr>
      <w:r w:rsidRPr="0007509A">
        <w:t>O</w:t>
      </w:r>
      <w:r w:rsidR="00741B5E" w:rsidRPr="0007509A">
        <w:t>utline</w:t>
      </w:r>
      <w:r w:rsidRPr="0007509A">
        <w:t xml:space="preserve">, </w:t>
      </w:r>
      <w:r w:rsidR="00741B5E" w:rsidRPr="0007509A">
        <w:t>next to each core task</w:t>
      </w:r>
      <w:r w:rsidRPr="0007509A">
        <w:t>,</w:t>
      </w:r>
      <w:r w:rsidR="00741B5E" w:rsidRPr="0007509A">
        <w:t xml:space="preserve"> </w:t>
      </w:r>
      <w:r w:rsidRPr="0007509A">
        <w:t>the</w:t>
      </w:r>
      <w:r w:rsidR="000146CD">
        <w:t xml:space="preserve"> Contract</w:t>
      </w:r>
      <w:r w:rsidRPr="0007509A">
        <w:t xml:space="preserve"> titles and estimated hours of staffing required. Bidders should use the title</w:t>
      </w:r>
      <w:r w:rsidRPr="00F5261A">
        <w:t xml:space="preserve">s specified in </w:t>
      </w:r>
      <w:r w:rsidRPr="00F5261A">
        <w:rPr>
          <w:b/>
        </w:rPr>
        <w:t xml:space="preserve">Section </w:t>
      </w:r>
      <w:r w:rsidR="009A53D8">
        <w:rPr>
          <w:b/>
        </w:rPr>
        <w:t>7</w:t>
      </w:r>
      <w:r w:rsidRPr="00F5261A">
        <w:rPr>
          <w:b/>
        </w:rPr>
        <w:t>. Financial Requirements</w:t>
      </w:r>
      <w:r w:rsidRPr="00F5261A">
        <w:t>.</w:t>
      </w:r>
      <w:r w:rsidRPr="0007509A">
        <w:t xml:space="preserve"> </w:t>
      </w:r>
      <w:r w:rsidR="003771F7">
        <w:t>The</w:t>
      </w:r>
      <w:r w:rsidR="0014341D">
        <w:t xml:space="preserve"> hours estimated in this </w:t>
      </w:r>
      <w:r w:rsidR="0014341D" w:rsidRPr="003771F7">
        <w:t xml:space="preserve">section </w:t>
      </w:r>
      <w:r w:rsidR="003771F7" w:rsidRPr="003771F7">
        <w:t>must not</w:t>
      </w:r>
      <w:r w:rsidR="003771F7">
        <w:t xml:space="preserve"> </w:t>
      </w:r>
      <w:r w:rsidR="0014341D">
        <w:t xml:space="preserve">exceed the number of hours </w:t>
      </w:r>
      <w:r w:rsidR="0014341D" w:rsidRPr="0014341D">
        <w:t xml:space="preserve">specified in </w:t>
      </w:r>
      <w:r w:rsidR="0014341D" w:rsidRPr="0014341D">
        <w:rPr>
          <w:b/>
          <w:bCs/>
        </w:rPr>
        <w:t>Section 7. Financial Requirements</w:t>
      </w:r>
      <w:r w:rsidR="003771F7" w:rsidRPr="003771F7">
        <w:t xml:space="preserve"> for estimated use</w:t>
      </w:r>
      <w:r w:rsidR="0014341D" w:rsidRPr="0014341D">
        <w:t>.</w:t>
      </w:r>
    </w:p>
    <w:p w14:paraId="1ABB0F42" w14:textId="76BB684E" w:rsidR="00051DE3" w:rsidRPr="007A2E77" w:rsidRDefault="00EF3DC6" w:rsidP="007A2E77">
      <w:pPr>
        <w:pStyle w:val="ListParagraph"/>
        <w:spacing w:before="120" w:line="240" w:lineRule="auto"/>
        <w:ind w:left="1714" w:hanging="274"/>
        <w:rPr>
          <w:b/>
        </w:rPr>
      </w:pPr>
      <w:r w:rsidRPr="0007509A">
        <w:rPr>
          <w:b/>
          <w:u w:val="single"/>
        </w:rPr>
        <w:t>NOTE:</w:t>
      </w:r>
      <w:r w:rsidRPr="0007509A">
        <w:rPr>
          <w:b/>
        </w:rPr>
        <w:t xml:space="preserve"> </w:t>
      </w:r>
      <w:r w:rsidR="0001418C" w:rsidRPr="0007509A">
        <w:rPr>
          <w:b/>
        </w:rPr>
        <w:t>This recommended schedule is subject to revision.</w:t>
      </w:r>
    </w:p>
    <w:p w14:paraId="71CD4FD6" w14:textId="567BDEEE" w:rsidR="00642284" w:rsidRPr="0007509A" w:rsidRDefault="00642284" w:rsidP="0014341D">
      <w:pPr>
        <w:pStyle w:val="ListParagraph"/>
        <w:numPr>
          <w:ilvl w:val="2"/>
          <w:numId w:val="52"/>
        </w:numPr>
        <w:spacing w:line="240" w:lineRule="auto"/>
        <w:ind w:left="1440"/>
        <w:contextualSpacing/>
        <w:jc w:val="both"/>
      </w:pPr>
      <w:r w:rsidRPr="0007509A">
        <w:t>Describe important issues involved with the structure and administration of the Program, and identify complications that might be encountered in the implementation of the Program along with potential resolutions for each.</w:t>
      </w:r>
      <w:r w:rsidR="0014341D">
        <w:tab/>
      </w:r>
      <w:r w:rsidR="00E01F84" w:rsidRPr="0007509A">
        <w:br/>
      </w:r>
    </w:p>
    <w:p w14:paraId="6C7CC41E" w14:textId="613E73D1" w:rsidR="00642284" w:rsidRPr="0007509A" w:rsidRDefault="00642284" w:rsidP="0014341D">
      <w:pPr>
        <w:pStyle w:val="ListParagraph"/>
        <w:numPr>
          <w:ilvl w:val="2"/>
          <w:numId w:val="52"/>
        </w:numPr>
        <w:spacing w:line="240" w:lineRule="auto"/>
        <w:ind w:left="1440"/>
        <w:contextualSpacing/>
        <w:jc w:val="both"/>
      </w:pPr>
      <w:r w:rsidRPr="0007509A">
        <w:t xml:space="preserve">Describe key factors in </w:t>
      </w:r>
      <w:r w:rsidRPr="00DD5115">
        <w:t xml:space="preserve">designing a </w:t>
      </w:r>
      <w:r w:rsidR="00DD5115" w:rsidRPr="00DD5115">
        <w:t>Market Analysis and Feasibility Study</w:t>
      </w:r>
      <w:r w:rsidRPr="00DD5115">
        <w:t xml:space="preserve"> and how information obtained from a </w:t>
      </w:r>
      <w:r w:rsidR="00DD5115" w:rsidRPr="00DD5115">
        <w:t>Market Analysis</w:t>
      </w:r>
      <w:r w:rsidR="00DD5115">
        <w:t xml:space="preserve"> and Feasibility Study</w:t>
      </w:r>
      <w:r w:rsidR="00DD5115" w:rsidRPr="0007509A">
        <w:t xml:space="preserve"> </w:t>
      </w:r>
      <w:r w:rsidRPr="0007509A">
        <w:t xml:space="preserve">would impact Program design.  </w:t>
      </w:r>
      <w:r w:rsidR="00E01F84" w:rsidRPr="0007509A">
        <w:br/>
      </w:r>
    </w:p>
    <w:p w14:paraId="097CAB03" w14:textId="2CF37D86" w:rsidR="00642284" w:rsidRPr="0007509A" w:rsidRDefault="00642284" w:rsidP="0014341D">
      <w:pPr>
        <w:pStyle w:val="ListParagraph"/>
        <w:numPr>
          <w:ilvl w:val="2"/>
          <w:numId w:val="52"/>
        </w:numPr>
        <w:spacing w:line="240" w:lineRule="auto"/>
        <w:ind w:left="1440"/>
        <w:contextualSpacing/>
        <w:jc w:val="both"/>
      </w:pPr>
      <w:r w:rsidRPr="0007509A">
        <w:lastRenderedPageBreak/>
        <w:t xml:space="preserve">Describe key considerations and challenges associated with the start-up of a new </w:t>
      </w:r>
      <w:r w:rsidR="009430CE">
        <w:t>retirement savings</w:t>
      </w:r>
      <w:r w:rsidRPr="0007509A">
        <w:t xml:space="preserve"> program,</w:t>
      </w:r>
      <w:r w:rsidR="009430CE">
        <w:t xml:space="preserve"> such as the one envisioned in the Act,</w:t>
      </w:r>
      <w:r w:rsidRPr="0007509A">
        <w:t xml:space="preserve"> as well as the type of information the Bidder would provide to the Board for purposes of formulating investment policies, selecting investment manager(s), and evaluating Program performance.</w:t>
      </w:r>
      <w:r w:rsidR="00E01F84" w:rsidRPr="0007509A">
        <w:br/>
      </w:r>
    </w:p>
    <w:p w14:paraId="720035A2" w14:textId="56756377" w:rsidR="00051DE3" w:rsidRPr="0007509A" w:rsidRDefault="00642284" w:rsidP="0014341D">
      <w:pPr>
        <w:pStyle w:val="ListParagraph"/>
        <w:numPr>
          <w:ilvl w:val="2"/>
          <w:numId w:val="52"/>
        </w:numPr>
        <w:spacing w:line="240" w:lineRule="auto"/>
        <w:ind w:left="1440"/>
        <w:contextualSpacing/>
        <w:jc w:val="both"/>
      </w:pPr>
      <w:r w:rsidRPr="0007509A">
        <w:t xml:space="preserve">Describe the Bidder’s investment evaluation process and how investment performance and cost would be aligned with Program objectives.  </w:t>
      </w:r>
      <w:r w:rsidR="00D36C83" w:rsidRPr="0007509A">
        <w:t>D</w:t>
      </w:r>
      <w:r w:rsidRPr="0007509A">
        <w:t xml:space="preserve">iscuss methodologies used to measure risk and the process used to select or develop benchmarks for investment performance evaluation. </w:t>
      </w:r>
    </w:p>
    <w:p w14:paraId="75AB91F7" w14:textId="23F44260" w:rsidR="001C55CF" w:rsidRPr="002F7DD9" w:rsidRDefault="001C55CF" w:rsidP="002F7DD9">
      <w:pPr>
        <w:pStyle w:val="Heading2"/>
        <w:numPr>
          <w:ilvl w:val="1"/>
          <w:numId w:val="55"/>
        </w:numPr>
        <w:spacing w:line="240" w:lineRule="auto"/>
        <w:ind w:left="432"/>
        <w:rPr>
          <w:rFonts w:asciiTheme="minorHAnsi" w:hAnsiTheme="minorHAnsi" w:cstheme="minorHAnsi"/>
          <w:bCs w:val="0"/>
          <w:i w:val="0"/>
          <w:iCs w:val="0"/>
        </w:rPr>
      </w:pPr>
      <w:bookmarkStart w:id="100" w:name="_Toc94253392"/>
      <w:r w:rsidRPr="002F7DD9">
        <w:rPr>
          <w:rFonts w:asciiTheme="minorHAnsi" w:hAnsiTheme="minorHAnsi" w:cstheme="minorHAnsi"/>
          <w:bCs w:val="0"/>
          <w:i w:val="0"/>
          <w:iCs w:val="0"/>
        </w:rPr>
        <w:t>Bidder Attestation</w:t>
      </w:r>
      <w:bookmarkEnd w:id="100"/>
      <w:r w:rsidRPr="002F7DD9">
        <w:rPr>
          <w:rFonts w:asciiTheme="minorHAnsi" w:hAnsiTheme="minorHAnsi" w:cstheme="minorHAnsi"/>
          <w:bCs w:val="0"/>
          <w:i w:val="0"/>
          <w:iCs w:val="0"/>
        </w:rPr>
        <w:t xml:space="preserve"> </w:t>
      </w:r>
    </w:p>
    <w:p w14:paraId="520B9F19" w14:textId="714313E3" w:rsidR="001C55CF" w:rsidRDefault="00D36C83" w:rsidP="002F7DD9">
      <w:pPr>
        <w:spacing w:before="120" w:line="240" w:lineRule="auto"/>
        <w:ind w:left="720"/>
        <w:jc w:val="both"/>
        <w:rPr>
          <w:lang w:eastAsia="x-none"/>
        </w:rPr>
      </w:pPr>
      <w:r w:rsidRPr="0007509A">
        <w:rPr>
          <w:lang w:eastAsia="x-none"/>
        </w:rPr>
        <w:t xml:space="preserve">The Bidder is required to submit </w:t>
      </w:r>
      <w:bookmarkStart w:id="101" w:name="_Hlk30070455"/>
      <w:r w:rsidRPr="00820860">
        <w:rPr>
          <w:b/>
          <w:lang w:eastAsia="x-none"/>
        </w:rPr>
        <w:t>Attachment A - Bidder Attestation</w:t>
      </w:r>
      <w:r w:rsidRPr="00820860">
        <w:rPr>
          <w:lang w:eastAsia="x-none"/>
        </w:rPr>
        <w:t xml:space="preserve"> </w:t>
      </w:r>
      <w:r w:rsidR="00A64464" w:rsidRPr="00820860">
        <w:rPr>
          <w:b/>
          <w:lang w:eastAsia="x-none"/>
        </w:rPr>
        <w:t>Response Form</w:t>
      </w:r>
      <w:bookmarkEnd w:id="101"/>
      <w:r w:rsidR="00A64464" w:rsidRPr="00820860">
        <w:rPr>
          <w:lang w:eastAsia="x-none"/>
        </w:rPr>
        <w:t xml:space="preserve">, </w:t>
      </w:r>
      <w:r w:rsidR="001C55CF" w:rsidRPr="00820860">
        <w:rPr>
          <w:lang w:eastAsia="x-none"/>
        </w:rPr>
        <w:t>attest</w:t>
      </w:r>
      <w:r w:rsidRPr="00820860">
        <w:rPr>
          <w:lang w:eastAsia="x-none"/>
        </w:rPr>
        <w:t>ing</w:t>
      </w:r>
      <w:r w:rsidR="001C55CF" w:rsidRPr="00820860">
        <w:rPr>
          <w:lang w:eastAsia="x-none"/>
        </w:rPr>
        <w:t xml:space="preserve"> it has read, understands</w:t>
      </w:r>
      <w:r w:rsidR="00502002">
        <w:rPr>
          <w:lang w:eastAsia="x-none"/>
        </w:rPr>
        <w:t xml:space="preserve"> </w:t>
      </w:r>
      <w:r w:rsidR="001C55CF" w:rsidRPr="00820860">
        <w:rPr>
          <w:lang w:eastAsia="x-none"/>
        </w:rPr>
        <w:t xml:space="preserve"> and agrees to</w:t>
      </w:r>
      <w:r w:rsidR="00502002">
        <w:rPr>
          <w:lang w:eastAsia="x-none"/>
        </w:rPr>
        <w:t xml:space="preserve"> </w:t>
      </w:r>
      <w:r w:rsidR="00502002" w:rsidRPr="00C268AD">
        <w:rPr>
          <w:bCs/>
          <w:lang w:eastAsia="x-none"/>
        </w:rPr>
        <w:t>comply with the requirements and</w:t>
      </w:r>
      <w:r w:rsidR="001C55CF" w:rsidRPr="00820860">
        <w:rPr>
          <w:lang w:eastAsia="x-none"/>
        </w:rPr>
        <w:t xml:space="preserve"> provide the </w:t>
      </w:r>
      <w:r w:rsidRPr="00820860">
        <w:rPr>
          <w:lang w:eastAsia="x-none"/>
        </w:rPr>
        <w:t>S</w:t>
      </w:r>
      <w:r w:rsidR="001C55CF" w:rsidRPr="00820860">
        <w:rPr>
          <w:lang w:eastAsia="x-none"/>
        </w:rPr>
        <w:t>ervices</w:t>
      </w:r>
      <w:r w:rsidR="001C55CF" w:rsidRPr="00F5261A">
        <w:rPr>
          <w:lang w:eastAsia="x-none"/>
        </w:rPr>
        <w:t xml:space="preserve"> as specified in </w:t>
      </w:r>
      <w:r w:rsidR="001C55CF" w:rsidRPr="00F5261A">
        <w:rPr>
          <w:b/>
          <w:lang w:eastAsia="x-none"/>
        </w:rPr>
        <w:t>Section 2</w:t>
      </w:r>
      <w:r w:rsidR="003E3AAD" w:rsidRPr="00F5261A">
        <w:rPr>
          <w:b/>
          <w:lang w:eastAsia="x-none"/>
        </w:rPr>
        <w:t>.</w:t>
      </w:r>
      <w:r w:rsidR="001C55CF" w:rsidRPr="00F5261A">
        <w:rPr>
          <w:b/>
          <w:lang w:eastAsia="x-none"/>
        </w:rPr>
        <w:t xml:space="preserve"> Scope of Services</w:t>
      </w:r>
      <w:r w:rsidR="003E3AAD" w:rsidRPr="00F5261A">
        <w:rPr>
          <w:bCs/>
          <w:lang w:eastAsia="x-none"/>
        </w:rPr>
        <w:t>,</w:t>
      </w:r>
      <w:r w:rsidR="00AC33DA" w:rsidRPr="00F5261A">
        <w:rPr>
          <w:bCs/>
          <w:lang w:eastAsia="x-none"/>
        </w:rPr>
        <w:t xml:space="preserve"> </w:t>
      </w:r>
      <w:r w:rsidR="001C55CF" w:rsidRPr="00F5261A">
        <w:rPr>
          <w:b/>
          <w:lang w:eastAsia="x-none"/>
        </w:rPr>
        <w:t xml:space="preserve">Section </w:t>
      </w:r>
      <w:r w:rsidR="009A53D8">
        <w:rPr>
          <w:b/>
          <w:lang w:eastAsia="x-none"/>
        </w:rPr>
        <w:t>4</w:t>
      </w:r>
      <w:r w:rsidR="001C55CF" w:rsidRPr="00F5261A">
        <w:rPr>
          <w:b/>
          <w:lang w:eastAsia="x-none"/>
        </w:rPr>
        <w:t>. Technical Requirements</w:t>
      </w:r>
      <w:r w:rsidR="001C55CF" w:rsidRPr="00F5261A">
        <w:rPr>
          <w:lang w:eastAsia="x-none"/>
        </w:rPr>
        <w:t xml:space="preserve"> </w:t>
      </w:r>
      <w:r w:rsidR="003E3AAD" w:rsidRPr="00F5261A">
        <w:rPr>
          <w:lang w:eastAsia="x-none"/>
        </w:rPr>
        <w:t xml:space="preserve">and </w:t>
      </w:r>
      <w:r w:rsidR="003E3AAD" w:rsidRPr="00F5261A">
        <w:rPr>
          <w:b/>
          <w:lang w:eastAsia="x-none"/>
        </w:rPr>
        <w:t xml:space="preserve">Section </w:t>
      </w:r>
      <w:r w:rsidR="009A53D8">
        <w:rPr>
          <w:b/>
          <w:lang w:eastAsia="x-none"/>
        </w:rPr>
        <w:t>7</w:t>
      </w:r>
      <w:r w:rsidR="003E3AAD" w:rsidRPr="00F5261A">
        <w:rPr>
          <w:b/>
          <w:lang w:eastAsia="x-none"/>
        </w:rPr>
        <w:t>. Financial Requirements</w:t>
      </w:r>
      <w:r w:rsidR="00AC33DA" w:rsidRPr="00F5261A">
        <w:rPr>
          <w:b/>
          <w:lang w:eastAsia="x-none"/>
        </w:rPr>
        <w:t xml:space="preserve"> </w:t>
      </w:r>
      <w:r w:rsidR="00AC33DA" w:rsidRPr="00F5261A">
        <w:rPr>
          <w:lang w:eastAsia="x-none"/>
        </w:rPr>
        <w:t>of this RFP</w:t>
      </w:r>
      <w:r w:rsidR="001C55CF" w:rsidRPr="0007509A">
        <w:rPr>
          <w:lang w:eastAsia="x-none"/>
        </w:rPr>
        <w:t>.</w:t>
      </w:r>
    </w:p>
    <w:p w14:paraId="31ED087D" w14:textId="02605603" w:rsidR="007C1036" w:rsidRDefault="007C1036" w:rsidP="00172B9E">
      <w:pPr>
        <w:spacing w:after="120" w:line="240" w:lineRule="auto"/>
        <w:ind w:left="450"/>
        <w:jc w:val="both"/>
        <w:rPr>
          <w:lang w:eastAsia="x-none"/>
        </w:rPr>
      </w:pPr>
    </w:p>
    <w:p w14:paraId="44D06384" w14:textId="130ABB85" w:rsidR="007C1036" w:rsidRDefault="007C1036" w:rsidP="00172B9E">
      <w:pPr>
        <w:spacing w:after="120" w:line="240" w:lineRule="auto"/>
        <w:ind w:left="450"/>
        <w:jc w:val="both"/>
        <w:rPr>
          <w:lang w:eastAsia="x-none"/>
        </w:rPr>
      </w:pPr>
    </w:p>
    <w:p w14:paraId="1DC88C99" w14:textId="24BA82F2" w:rsidR="007C1036" w:rsidRPr="002F7DD9" w:rsidRDefault="007C1036" w:rsidP="00172B9E">
      <w:pPr>
        <w:spacing w:after="120" w:line="240" w:lineRule="auto"/>
        <w:ind w:left="450"/>
        <w:jc w:val="both"/>
        <w:rPr>
          <w:b/>
          <w:bCs/>
          <w:lang w:eastAsia="x-none"/>
        </w:rPr>
      </w:pPr>
    </w:p>
    <w:p w14:paraId="761F3B22" w14:textId="77777777" w:rsidR="002E1ECE" w:rsidRDefault="002E1ECE" w:rsidP="002E1E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36" w:hanging="1636"/>
        <w:jc w:val="center"/>
        <w:rPr>
          <w:rFonts w:cs="Calibri"/>
        </w:rPr>
        <w:sectPr w:rsidR="002E1ECE" w:rsidSect="006E1CA0">
          <w:pgSz w:w="12240" w:h="15840"/>
          <w:pgMar w:top="1440" w:right="1440" w:bottom="1320" w:left="1440" w:header="360" w:footer="360" w:gutter="0"/>
          <w:cols w:space="720"/>
          <w:docGrid w:linePitch="360"/>
        </w:sectPr>
      </w:pPr>
      <w:r w:rsidRPr="004A2ED2">
        <w:rPr>
          <w:rFonts w:cs="Calibri"/>
          <w:b/>
          <w:bCs/>
          <w:i/>
          <w:color w:val="000000"/>
          <w:sz w:val="28"/>
        </w:rPr>
        <w:t>[Remainder of Page Intentionally Left Blank]</w:t>
      </w:r>
    </w:p>
    <w:p w14:paraId="27340134" w14:textId="124B8BE5" w:rsidR="00AC1C6A" w:rsidRPr="00156974" w:rsidRDefault="00AC1C6A" w:rsidP="002E1ECE">
      <w:pPr>
        <w:pStyle w:val="Heading1"/>
        <w:numPr>
          <w:ilvl w:val="0"/>
          <w:numId w:val="7"/>
        </w:numPr>
        <w:pBdr>
          <w:bottom w:val="single" w:sz="4" w:space="1" w:color="auto"/>
        </w:pBdr>
        <w:spacing w:before="0" w:line="240" w:lineRule="auto"/>
        <w:rPr>
          <w:rFonts w:ascii="Calibri" w:hAnsi="Calibri" w:cs="Calibri"/>
          <w:lang w:val="en-US"/>
        </w:rPr>
      </w:pPr>
      <w:bookmarkStart w:id="102" w:name="_Toc497313843"/>
      <w:bookmarkStart w:id="103" w:name="_Toc94253393"/>
      <w:bookmarkStart w:id="104" w:name="_Toc513475187"/>
      <w:r w:rsidRPr="00156974">
        <w:rPr>
          <w:rFonts w:ascii="Calibri" w:hAnsi="Calibri" w:cs="Calibri"/>
          <w:lang w:val="en-US"/>
        </w:rPr>
        <w:lastRenderedPageBreak/>
        <w:t>MWBE Plan and Diversity Practices</w:t>
      </w:r>
      <w:bookmarkEnd w:id="102"/>
      <w:bookmarkEnd w:id="103"/>
      <w:r w:rsidR="00850AED" w:rsidRPr="00156974">
        <w:rPr>
          <w:rFonts w:ascii="Calibri" w:hAnsi="Calibri" w:cs="Calibri"/>
          <w:lang w:val="en-US"/>
        </w:rPr>
        <w:t xml:space="preserve"> </w:t>
      </w:r>
      <w:bookmarkEnd w:id="104"/>
    </w:p>
    <w:p w14:paraId="562C1E4C" w14:textId="3AF03267" w:rsidR="00F716A7" w:rsidRPr="0007509A" w:rsidRDefault="00F716A7" w:rsidP="001A015D">
      <w:pPr>
        <w:tabs>
          <w:tab w:val="left" w:pos="0"/>
        </w:tabs>
        <w:spacing w:before="120" w:after="0" w:line="240" w:lineRule="auto"/>
        <w:jc w:val="both"/>
        <w:rPr>
          <w:rFonts w:asciiTheme="minorHAnsi" w:hAnsiTheme="minorHAnsi" w:cs="Calibri"/>
          <w:lang w:eastAsia="x-none"/>
        </w:rPr>
      </w:pPr>
      <w:r w:rsidRPr="0007509A">
        <w:rPr>
          <w:rFonts w:asciiTheme="minorHAnsi" w:hAnsiTheme="minorHAnsi"/>
        </w:rPr>
        <w:t xml:space="preserve">The </w:t>
      </w:r>
      <w:r w:rsidR="00EE171F">
        <w:rPr>
          <w:rFonts w:asciiTheme="minorHAnsi" w:hAnsiTheme="minorHAnsi"/>
        </w:rPr>
        <w:t>State</w:t>
      </w:r>
      <w:r w:rsidR="00EE171F" w:rsidRPr="0007509A">
        <w:rPr>
          <w:rFonts w:asciiTheme="minorHAnsi" w:hAnsiTheme="minorHAnsi" w:cs="Calibri"/>
          <w:lang w:eastAsia="x-none"/>
        </w:rPr>
        <w:t xml:space="preserve"> </w:t>
      </w:r>
      <w:r w:rsidRPr="0007509A">
        <w:rPr>
          <w:rFonts w:asciiTheme="minorHAnsi" w:hAnsiTheme="minorHAnsi" w:cs="Calibri"/>
          <w:lang w:eastAsia="x-none"/>
        </w:rPr>
        <w:t xml:space="preserve">has determined, pursuant to New York State Executive Law Article 15-A, that the assessment of the diversity practices of Bidders to this procurement is practical, feasible, and appropriate. </w:t>
      </w:r>
      <w:r w:rsidR="00AC33DA" w:rsidRPr="0007509A">
        <w:rPr>
          <w:rFonts w:asciiTheme="minorHAnsi" w:hAnsiTheme="minorHAnsi" w:cs="Calibri"/>
          <w:lang w:eastAsia="x-none"/>
        </w:rPr>
        <w:t xml:space="preserve"> </w:t>
      </w:r>
      <w:r w:rsidR="00B72DFC" w:rsidRPr="0007509A">
        <w:rPr>
          <w:rFonts w:asciiTheme="minorHAnsi" w:hAnsiTheme="minorHAnsi" w:cs="Calibri"/>
          <w:lang w:eastAsia="x-none"/>
        </w:rPr>
        <w:t xml:space="preserve">Thus, </w:t>
      </w:r>
      <w:r w:rsidR="00AC33DA" w:rsidRPr="0007509A">
        <w:t>Bidders will be evaluated and scored on information provided concerning their diversity practices.</w:t>
      </w:r>
    </w:p>
    <w:p w14:paraId="6A05DD78" w14:textId="2FAF2B4D" w:rsidR="00AC1C6A" w:rsidRPr="00820860" w:rsidRDefault="00AC1C6A" w:rsidP="001A015D">
      <w:pPr>
        <w:tabs>
          <w:tab w:val="left" w:pos="0"/>
        </w:tabs>
        <w:spacing w:before="120" w:line="240" w:lineRule="auto"/>
        <w:jc w:val="both"/>
        <w:rPr>
          <w:rFonts w:cs="Calibri"/>
          <w:lang w:eastAsia="x-none"/>
        </w:rPr>
      </w:pPr>
      <w:r w:rsidRPr="0007509A">
        <w:rPr>
          <w:rFonts w:cs="Calibri"/>
          <w:lang w:eastAsia="x-none"/>
        </w:rPr>
        <w:t xml:space="preserve">In addition to the requirements specified in </w:t>
      </w:r>
      <w:r w:rsidRPr="00F5261A">
        <w:rPr>
          <w:b/>
        </w:rPr>
        <w:t xml:space="preserve">Section </w:t>
      </w:r>
      <w:r w:rsidR="00014929">
        <w:rPr>
          <w:rFonts w:cs="Calibri"/>
          <w:b/>
          <w:lang w:eastAsia="x-none"/>
        </w:rPr>
        <w:t>8</w:t>
      </w:r>
      <w:r w:rsidRPr="00F5261A">
        <w:rPr>
          <w:rFonts w:cs="Calibri"/>
          <w:b/>
          <w:lang w:eastAsia="x-none"/>
        </w:rPr>
        <w:t>.</w:t>
      </w:r>
      <w:r w:rsidR="00F5261A" w:rsidRPr="00F5261A">
        <w:rPr>
          <w:rFonts w:cs="Calibri"/>
          <w:b/>
          <w:lang w:eastAsia="x-none"/>
        </w:rPr>
        <w:t>2</w:t>
      </w:r>
      <w:r w:rsidRPr="00F5261A">
        <w:rPr>
          <w:b/>
        </w:rPr>
        <w:t>.5</w:t>
      </w:r>
      <w:r w:rsidRPr="0007509A">
        <w:rPr>
          <w:rFonts w:cs="Calibri"/>
          <w:lang w:eastAsia="x-none"/>
        </w:rPr>
        <w:t xml:space="preserve"> of this RFP, each Bidder </w:t>
      </w:r>
      <w:r w:rsidR="00F716A7" w:rsidRPr="0007509A">
        <w:rPr>
          <w:rFonts w:cs="Calibri"/>
          <w:lang w:eastAsia="x-none"/>
        </w:rPr>
        <w:t xml:space="preserve">should </w:t>
      </w:r>
      <w:r w:rsidRPr="0007509A">
        <w:rPr>
          <w:rFonts w:cs="Calibri"/>
          <w:lang w:eastAsia="x-none"/>
        </w:rPr>
        <w:t xml:space="preserve">provide their Diversity Practices on the form provided in response to this RFP </w:t>
      </w:r>
      <w:r w:rsidRPr="00820860">
        <w:rPr>
          <w:rFonts w:cs="Calibri"/>
          <w:lang w:eastAsia="x-none"/>
        </w:rPr>
        <w:t xml:space="preserve">as </w:t>
      </w:r>
      <w:bookmarkStart w:id="105" w:name="_Hlk30070519"/>
      <w:r w:rsidRPr="00820860">
        <w:rPr>
          <w:b/>
        </w:rPr>
        <w:t xml:space="preserve">Attachment </w:t>
      </w:r>
      <w:r w:rsidR="00F54397" w:rsidRPr="00820860">
        <w:rPr>
          <w:b/>
        </w:rPr>
        <w:t>3</w:t>
      </w:r>
      <w:r w:rsidR="001B490C" w:rsidRPr="00820860">
        <w:rPr>
          <w:b/>
        </w:rPr>
        <w:t xml:space="preserve"> - </w:t>
      </w:r>
      <w:r w:rsidRPr="00820860">
        <w:rPr>
          <w:b/>
        </w:rPr>
        <w:t>Diversity Practices Questionnaire</w:t>
      </w:r>
      <w:bookmarkEnd w:id="105"/>
      <w:r w:rsidRPr="00820860">
        <w:rPr>
          <w:rFonts w:cs="Calibri"/>
          <w:lang w:eastAsia="x-none"/>
        </w:rPr>
        <w:t xml:space="preserve">.  Additional sheets should be attached, as necessary, to fully describe your company’s Diversity Practices.  </w:t>
      </w:r>
    </w:p>
    <w:p w14:paraId="7E0E423F" w14:textId="1B028B27" w:rsidR="00AC1C6A" w:rsidRPr="00820860" w:rsidRDefault="00AC1C6A" w:rsidP="001A015D">
      <w:pPr>
        <w:tabs>
          <w:tab w:val="left" w:pos="0"/>
        </w:tabs>
        <w:spacing w:before="120" w:line="240" w:lineRule="auto"/>
        <w:jc w:val="both"/>
        <w:rPr>
          <w:rFonts w:cs="Calibri"/>
          <w:lang w:eastAsia="x-none"/>
        </w:rPr>
      </w:pPr>
      <w:r w:rsidRPr="00820860">
        <w:rPr>
          <w:rFonts w:cs="Calibri"/>
          <w:lang w:eastAsia="x-none"/>
        </w:rPr>
        <w:t>Pursuant to §310(22) of Article15</w:t>
      </w:r>
      <w:r w:rsidR="00515B81" w:rsidRPr="00820860">
        <w:rPr>
          <w:rFonts w:cs="Calibri"/>
          <w:lang w:eastAsia="x-none"/>
        </w:rPr>
        <w:t>-</w:t>
      </w:r>
      <w:r w:rsidRPr="00820860">
        <w:rPr>
          <w:rFonts w:cs="Calibri"/>
          <w:lang w:eastAsia="x-none"/>
        </w:rPr>
        <w:t xml:space="preserve">A of New York State Executive Law, “Diversity Practices” shall mean the </w:t>
      </w:r>
      <w:r w:rsidR="00E12F2A" w:rsidRPr="00820860">
        <w:rPr>
          <w:rFonts w:cs="Calibri"/>
          <w:lang w:eastAsia="x-none"/>
        </w:rPr>
        <w:t xml:space="preserve">Contractor’s </w:t>
      </w:r>
      <w:r w:rsidRPr="00820860">
        <w:rPr>
          <w:rFonts w:cs="Calibri"/>
          <w:lang w:eastAsia="x-none"/>
        </w:rPr>
        <w:t>practices and policies with respect to:</w:t>
      </w:r>
    </w:p>
    <w:p w14:paraId="04105C2F" w14:textId="6D1FF070" w:rsidR="00AC1C6A" w:rsidRPr="00820860" w:rsidRDefault="00AC1C6A" w:rsidP="001A015D">
      <w:pPr>
        <w:numPr>
          <w:ilvl w:val="0"/>
          <w:numId w:val="8"/>
        </w:numPr>
        <w:spacing w:line="240" w:lineRule="auto"/>
        <w:ind w:left="1170"/>
        <w:jc w:val="both"/>
        <w:rPr>
          <w:rFonts w:cs="Calibri"/>
          <w:lang w:eastAsia="x-none"/>
        </w:rPr>
      </w:pPr>
      <w:r w:rsidRPr="00820860">
        <w:rPr>
          <w:rFonts w:cs="Calibri"/>
          <w:lang w:eastAsia="x-none"/>
        </w:rPr>
        <w:t>Utilizing certified minority and women-owned business enterprises</w:t>
      </w:r>
      <w:r w:rsidR="00980EAE">
        <w:rPr>
          <w:rFonts w:cs="Calibri"/>
          <w:lang w:eastAsia="x-none"/>
        </w:rPr>
        <w:t xml:space="preserve"> (MWBE)</w:t>
      </w:r>
      <w:r w:rsidRPr="00820860">
        <w:rPr>
          <w:rFonts w:cs="Calibri"/>
          <w:lang w:eastAsia="x-none"/>
        </w:rPr>
        <w:t xml:space="preserve"> in contracts awarded by a state agency or other public corporation, as </w:t>
      </w:r>
      <w:r w:rsidR="00992F82" w:rsidRPr="00820860">
        <w:rPr>
          <w:rFonts w:cs="Calibri"/>
          <w:lang w:eastAsia="x-none"/>
        </w:rPr>
        <w:t>S</w:t>
      </w:r>
      <w:r w:rsidRPr="00820860">
        <w:rPr>
          <w:rFonts w:cs="Calibri"/>
          <w:lang w:eastAsia="x-none"/>
        </w:rPr>
        <w:t>ubcontractors and suppliers; and</w:t>
      </w:r>
    </w:p>
    <w:p w14:paraId="02AD1CC4" w14:textId="714CFFCD" w:rsidR="00AC1C6A" w:rsidRPr="00820860" w:rsidRDefault="00AC1C6A" w:rsidP="001A015D">
      <w:pPr>
        <w:numPr>
          <w:ilvl w:val="0"/>
          <w:numId w:val="8"/>
        </w:numPr>
        <w:spacing w:line="240" w:lineRule="auto"/>
        <w:ind w:left="1170"/>
        <w:jc w:val="both"/>
        <w:rPr>
          <w:rFonts w:cs="Calibri"/>
          <w:lang w:eastAsia="x-none"/>
        </w:rPr>
      </w:pPr>
      <w:r w:rsidRPr="00820860">
        <w:rPr>
          <w:rFonts w:cs="Calibri"/>
          <w:lang w:eastAsia="x-none"/>
        </w:rPr>
        <w:t xml:space="preserve">Entering into partnerships, joint ventures or other similar arrangements with certified minority and women-owned business enterprises as defined in </w:t>
      </w:r>
      <w:r w:rsidR="00767FF0" w:rsidRPr="00820860">
        <w:rPr>
          <w:rFonts w:cs="Calibri"/>
          <w:lang w:eastAsia="x-none"/>
        </w:rPr>
        <w:t>Article 15</w:t>
      </w:r>
      <w:r w:rsidR="00515B81" w:rsidRPr="00820860">
        <w:rPr>
          <w:rFonts w:cs="Calibri"/>
          <w:lang w:eastAsia="x-none"/>
        </w:rPr>
        <w:t>-</w:t>
      </w:r>
      <w:r w:rsidR="00767FF0" w:rsidRPr="00820860">
        <w:rPr>
          <w:rFonts w:cs="Calibri"/>
          <w:lang w:eastAsia="x-none"/>
        </w:rPr>
        <w:t>A of the New York State Executive Law</w:t>
      </w:r>
      <w:r w:rsidR="00767FF0" w:rsidRPr="00820860" w:rsidDel="00767FF0">
        <w:rPr>
          <w:rFonts w:cs="Calibri"/>
          <w:lang w:eastAsia="x-none"/>
        </w:rPr>
        <w:t xml:space="preserve"> </w:t>
      </w:r>
      <w:r w:rsidRPr="00820860">
        <w:rPr>
          <w:rFonts w:cs="Calibri"/>
          <w:lang w:eastAsia="x-none"/>
        </w:rPr>
        <w:t>or other applicable statute or regulation governing an entity’s utilization of minority or women-owned business enterprises.</w:t>
      </w:r>
    </w:p>
    <w:p w14:paraId="05CBF2B4" w14:textId="2B9D83CB" w:rsidR="00AC1C6A" w:rsidRPr="0007509A" w:rsidRDefault="00AC1C6A" w:rsidP="001A015D">
      <w:pPr>
        <w:tabs>
          <w:tab w:val="left" w:pos="0"/>
        </w:tabs>
        <w:spacing w:before="120" w:line="240" w:lineRule="auto"/>
        <w:jc w:val="both"/>
        <w:rPr>
          <w:rFonts w:cs="Calibri"/>
          <w:b/>
          <w:lang w:eastAsia="x-none"/>
        </w:rPr>
      </w:pPr>
      <w:r w:rsidRPr="00820860">
        <w:rPr>
          <w:rFonts w:cs="Calibri"/>
          <w:lang w:eastAsia="x-none"/>
        </w:rPr>
        <w:t>Bidders will be scored on</w:t>
      </w:r>
      <w:r w:rsidR="00CF3CAB" w:rsidRPr="00820860">
        <w:rPr>
          <w:rFonts w:cs="Calibri"/>
          <w:lang w:eastAsia="x-none"/>
        </w:rPr>
        <w:t xml:space="preserve"> </w:t>
      </w:r>
      <w:r w:rsidRPr="00820860">
        <w:rPr>
          <w:rFonts w:cs="Calibri"/>
          <w:lang w:eastAsia="x-none"/>
        </w:rPr>
        <w:t xml:space="preserve">this </w:t>
      </w:r>
      <w:r w:rsidR="00B074F9" w:rsidRPr="00820860">
        <w:rPr>
          <w:rFonts w:cs="Calibri"/>
          <w:lang w:eastAsia="x-none"/>
        </w:rPr>
        <w:t>S</w:t>
      </w:r>
      <w:r w:rsidRPr="00820860">
        <w:rPr>
          <w:rFonts w:cs="Calibri"/>
          <w:lang w:eastAsia="x-none"/>
        </w:rPr>
        <w:t>ection</w:t>
      </w:r>
      <w:r w:rsidR="00CF3CAB" w:rsidRPr="00820860">
        <w:rPr>
          <w:rFonts w:cs="Calibri"/>
          <w:lang w:eastAsia="x-none"/>
        </w:rPr>
        <w:t xml:space="preserve"> </w:t>
      </w:r>
      <w:r w:rsidR="00992F82" w:rsidRPr="00820860">
        <w:rPr>
          <w:rFonts w:cs="Calibri"/>
          <w:lang w:eastAsia="x-none"/>
        </w:rPr>
        <w:t xml:space="preserve">and points awarded </w:t>
      </w:r>
      <w:r w:rsidRPr="00820860">
        <w:rPr>
          <w:rFonts w:cs="Calibri"/>
          <w:lang w:eastAsia="x-none"/>
        </w:rPr>
        <w:t xml:space="preserve">based </w:t>
      </w:r>
      <w:r w:rsidR="00D21EE2" w:rsidRPr="00820860">
        <w:rPr>
          <w:rFonts w:cs="Calibri"/>
          <w:lang w:eastAsia="x-none"/>
        </w:rPr>
        <w:t xml:space="preserve">solely </w:t>
      </w:r>
      <w:r w:rsidRPr="00820860">
        <w:rPr>
          <w:rFonts w:cs="Calibri"/>
          <w:lang w:eastAsia="x-none"/>
        </w:rPr>
        <w:t>upon the proposed</w:t>
      </w:r>
      <w:r w:rsidRPr="00820860">
        <w:rPr>
          <w:b/>
        </w:rPr>
        <w:t xml:space="preserve"> </w:t>
      </w:r>
      <w:bookmarkStart w:id="106" w:name="_Hlk30070529"/>
      <w:r w:rsidR="00E177B7" w:rsidRPr="00820860">
        <w:rPr>
          <w:b/>
        </w:rPr>
        <w:t>Atta</w:t>
      </w:r>
      <w:r w:rsidR="00B1025D" w:rsidRPr="00820860">
        <w:rPr>
          <w:b/>
        </w:rPr>
        <w:t xml:space="preserve">chment </w:t>
      </w:r>
      <w:r w:rsidR="00F54397" w:rsidRPr="00820860">
        <w:rPr>
          <w:b/>
        </w:rPr>
        <w:t>4</w:t>
      </w:r>
      <w:r w:rsidR="00B1025D" w:rsidRPr="00820860">
        <w:rPr>
          <w:b/>
        </w:rPr>
        <w:t xml:space="preserve"> - </w:t>
      </w:r>
      <w:r w:rsidRPr="00820860">
        <w:rPr>
          <w:b/>
        </w:rPr>
        <w:t>MWBE Utilization Plan</w:t>
      </w:r>
      <w:r w:rsidRPr="00820860">
        <w:rPr>
          <w:rFonts w:cs="Calibri"/>
          <w:lang w:eastAsia="x-none"/>
        </w:rPr>
        <w:t xml:space="preserve"> </w:t>
      </w:r>
      <w:bookmarkEnd w:id="106"/>
      <w:r w:rsidRPr="00820860">
        <w:rPr>
          <w:rFonts w:cs="Calibri"/>
          <w:lang w:eastAsia="x-none"/>
        </w:rPr>
        <w:t xml:space="preserve">and the answers provided on  </w:t>
      </w:r>
      <w:r w:rsidR="00B1025D" w:rsidRPr="00820860">
        <w:rPr>
          <w:rFonts w:cs="Calibri"/>
          <w:b/>
          <w:lang w:eastAsia="x-none"/>
        </w:rPr>
        <w:t xml:space="preserve">Attachment </w:t>
      </w:r>
      <w:r w:rsidR="00F54397" w:rsidRPr="00820860">
        <w:rPr>
          <w:rFonts w:cs="Calibri"/>
          <w:b/>
          <w:lang w:eastAsia="x-none"/>
        </w:rPr>
        <w:t>3</w:t>
      </w:r>
      <w:r w:rsidR="00256B50" w:rsidRPr="00820860">
        <w:rPr>
          <w:rFonts w:cs="Calibri"/>
          <w:b/>
          <w:lang w:eastAsia="x-none"/>
        </w:rPr>
        <w:t xml:space="preserve"> </w:t>
      </w:r>
      <w:r w:rsidR="00B1025D" w:rsidRPr="00820860">
        <w:rPr>
          <w:rFonts w:cs="Calibri"/>
          <w:b/>
          <w:lang w:eastAsia="x-none"/>
        </w:rPr>
        <w:t>-</w:t>
      </w:r>
      <w:r w:rsidR="00B1025D" w:rsidRPr="00820860">
        <w:rPr>
          <w:rFonts w:cs="Calibri"/>
          <w:lang w:eastAsia="x-none"/>
        </w:rPr>
        <w:t xml:space="preserve"> </w:t>
      </w:r>
      <w:r w:rsidRPr="00820860">
        <w:rPr>
          <w:b/>
        </w:rPr>
        <w:t>Diversity Practices Questionnaire</w:t>
      </w:r>
      <w:r w:rsidRPr="00820860">
        <w:rPr>
          <w:rFonts w:cs="Calibri"/>
          <w:b/>
          <w:lang w:eastAsia="x-none"/>
        </w:rPr>
        <w:t xml:space="preserve">.  </w:t>
      </w:r>
      <w:r w:rsidR="00767FF0" w:rsidRPr="00820860">
        <w:rPr>
          <w:rFonts w:cs="Calibri"/>
          <w:b/>
          <w:lang w:eastAsia="x-none"/>
        </w:rPr>
        <w:t>Points will not be awarded based on a company’s status as a certified MWBE</w:t>
      </w:r>
      <w:r w:rsidR="00767FF0" w:rsidRPr="0007509A">
        <w:rPr>
          <w:rFonts w:cs="Calibri"/>
          <w:b/>
          <w:lang w:eastAsia="x-none"/>
        </w:rPr>
        <w:t xml:space="preserve"> firm.  </w:t>
      </w:r>
      <w:r w:rsidRPr="0007509A">
        <w:rPr>
          <w:rFonts w:cs="Calibri"/>
          <w:b/>
          <w:lang w:eastAsia="x-none"/>
        </w:rPr>
        <w:t xml:space="preserve"> </w:t>
      </w:r>
    </w:p>
    <w:p w14:paraId="51C0BBCF" w14:textId="77777777" w:rsidR="00AC1C6A" w:rsidRDefault="00AC1C6A" w:rsidP="00172B9E">
      <w:pPr>
        <w:spacing w:after="0" w:line="240" w:lineRule="auto"/>
        <w:ind w:left="1080"/>
        <w:jc w:val="both"/>
        <w:rPr>
          <w:lang w:eastAsia="x-none"/>
        </w:rPr>
      </w:pPr>
    </w:p>
    <w:p w14:paraId="70A47C2B" w14:textId="77777777" w:rsidR="008664E3" w:rsidRDefault="008664E3" w:rsidP="00172B9E">
      <w:pPr>
        <w:spacing w:after="0" w:line="240" w:lineRule="auto"/>
        <w:ind w:left="1080"/>
        <w:jc w:val="both"/>
        <w:rPr>
          <w:lang w:eastAsia="x-none"/>
        </w:rPr>
      </w:pPr>
    </w:p>
    <w:p w14:paraId="34D705E3" w14:textId="77777777" w:rsidR="008664E3" w:rsidRDefault="008664E3" w:rsidP="00172B9E">
      <w:pPr>
        <w:spacing w:after="0" w:line="240" w:lineRule="auto"/>
        <w:ind w:left="1080"/>
        <w:jc w:val="both"/>
        <w:rPr>
          <w:lang w:eastAsia="x-none"/>
        </w:rPr>
      </w:pPr>
    </w:p>
    <w:p w14:paraId="674F0CBB" w14:textId="77777777" w:rsidR="008664E3" w:rsidRDefault="008664E3" w:rsidP="00172B9E">
      <w:pPr>
        <w:spacing w:after="0" w:line="240" w:lineRule="auto"/>
        <w:ind w:left="1080"/>
        <w:jc w:val="both"/>
        <w:rPr>
          <w:lang w:eastAsia="x-none"/>
        </w:rPr>
      </w:pPr>
    </w:p>
    <w:p w14:paraId="77B0A519" w14:textId="77777777" w:rsidR="008664E3" w:rsidRPr="001A015D" w:rsidRDefault="008664E3" w:rsidP="00172B9E">
      <w:pPr>
        <w:spacing w:after="0" w:line="240" w:lineRule="auto"/>
        <w:ind w:left="1080"/>
        <w:jc w:val="both"/>
        <w:rPr>
          <w:b/>
          <w:bCs/>
          <w:lang w:eastAsia="x-none"/>
        </w:rPr>
      </w:pPr>
    </w:p>
    <w:p w14:paraId="470645C6" w14:textId="77777777" w:rsidR="008664E3" w:rsidRPr="001A015D" w:rsidRDefault="008664E3" w:rsidP="00172B9E">
      <w:pPr>
        <w:spacing w:after="0" w:line="240" w:lineRule="auto"/>
        <w:ind w:left="1080"/>
        <w:jc w:val="center"/>
        <w:rPr>
          <w:b/>
          <w:bCs/>
          <w:lang w:eastAsia="x-none"/>
        </w:rPr>
      </w:pPr>
    </w:p>
    <w:p w14:paraId="711FD280" w14:textId="77777777" w:rsidR="002E1ECE" w:rsidRPr="002E1ECE" w:rsidRDefault="002E1ECE" w:rsidP="002E1ECE">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cs="Calibri"/>
        </w:rPr>
        <w:sectPr w:rsidR="002E1ECE" w:rsidRPr="002E1ECE" w:rsidSect="006E1CA0">
          <w:pgSz w:w="12240" w:h="15840"/>
          <w:pgMar w:top="1440" w:right="1440" w:bottom="1320" w:left="1440" w:header="360" w:footer="360" w:gutter="0"/>
          <w:cols w:space="720"/>
          <w:docGrid w:linePitch="360"/>
        </w:sectPr>
      </w:pPr>
      <w:r w:rsidRPr="002E1ECE">
        <w:rPr>
          <w:rFonts w:cs="Calibri"/>
          <w:b/>
          <w:bCs/>
          <w:i/>
          <w:color w:val="000000"/>
          <w:sz w:val="28"/>
        </w:rPr>
        <w:t>[Remainder of Page Intentionally Left Blank]</w:t>
      </w:r>
    </w:p>
    <w:p w14:paraId="0BCA7337" w14:textId="6AF66C2E" w:rsidR="006F66A2" w:rsidRPr="00156974" w:rsidRDefault="00DA6245" w:rsidP="00172B9E">
      <w:pPr>
        <w:pStyle w:val="Heading1"/>
        <w:numPr>
          <w:ilvl w:val="0"/>
          <w:numId w:val="7"/>
        </w:numPr>
        <w:pBdr>
          <w:bottom w:val="single" w:sz="4" w:space="1" w:color="auto"/>
        </w:pBdr>
        <w:spacing w:line="240" w:lineRule="auto"/>
        <w:rPr>
          <w:rFonts w:ascii="Calibri" w:hAnsi="Calibri" w:cs="Calibri"/>
          <w:lang w:val="en-US"/>
        </w:rPr>
      </w:pPr>
      <w:r w:rsidRPr="00156974">
        <w:rPr>
          <w:rFonts w:ascii="Calibri" w:hAnsi="Calibri" w:cs="Calibri"/>
          <w:lang w:val="en-US"/>
        </w:rPr>
        <w:lastRenderedPageBreak/>
        <w:t xml:space="preserve"> </w:t>
      </w:r>
      <w:bookmarkStart w:id="107" w:name="_Toc94253394"/>
      <w:bookmarkStart w:id="108" w:name="_Toc513475189"/>
      <w:r w:rsidR="006F66A2" w:rsidRPr="00156974">
        <w:rPr>
          <w:rFonts w:ascii="Calibri" w:hAnsi="Calibri" w:cs="Calibri"/>
          <w:lang w:val="en-US"/>
        </w:rPr>
        <w:t>Oral Presentation</w:t>
      </w:r>
      <w:bookmarkEnd w:id="107"/>
      <w:r w:rsidR="00CB7DB5" w:rsidRPr="00156974">
        <w:rPr>
          <w:rFonts w:ascii="Calibri" w:hAnsi="Calibri" w:cs="Calibri"/>
          <w:lang w:val="en-US"/>
        </w:rPr>
        <w:t xml:space="preserve"> </w:t>
      </w:r>
      <w:bookmarkEnd w:id="108"/>
    </w:p>
    <w:p w14:paraId="162F9197" w14:textId="3477BA7B" w:rsidR="00E64E75" w:rsidRPr="0007509A" w:rsidRDefault="006F66A2" w:rsidP="001A015D">
      <w:pPr>
        <w:autoSpaceDE w:val="0"/>
        <w:autoSpaceDN w:val="0"/>
        <w:adjustRightInd w:val="0"/>
        <w:spacing w:before="120" w:line="240" w:lineRule="auto"/>
        <w:jc w:val="both"/>
        <w:rPr>
          <w:rFonts w:cs="Calibri"/>
          <w:color w:val="000000"/>
        </w:rPr>
      </w:pPr>
      <w:r w:rsidRPr="0007509A">
        <w:rPr>
          <w:rFonts w:cs="Tahoma"/>
          <w:color w:val="000000"/>
        </w:rPr>
        <w:t xml:space="preserve">All Bidders susceptible </w:t>
      </w:r>
      <w:r w:rsidR="00E66A7E">
        <w:rPr>
          <w:rFonts w:cs="Tahoma"/>
          <w:color w:val="000000"/>
        </w:rPr>
        <w:t>of</w:t>
      </w:r>
      <w:r w:rsidR="00E66A7E" w:rsidRPr="0007509A">
        <w:rPr>
          <w:rFonts w:cs="Tahoma"/>
          <w:color w:val="000000"/>
        </w:rPr>
        <w:t xml:space="preserve"> </w:t>
      </w:r>
      <w:r w:rsidRPr="0007509A">
        <w:rPr>
          <w:rFonts w:cs="Tahoma"/>
          <w:color w:val="000000"/>
        </w:rPr>
        <w:t xml:space="preserve">award will be deemed </w:t>
      </w:r>
      <w:r w:rsidR="00E66A7E">
        <w:rPr>
          <w:rFonts w:cs="Tahoma"/>
          <w:color w:val="000000"/>
        </w:rPr>
        <w:t>F</w:t>
      </w:r>
      <w:r w:rsidRPr="0007509A">
        <w:rPr>
          <w:rFonts w:cs="Tahoma"/>
          <w:color w:val="000000"/>
        </w:rPr>
        <w:t xml:space="preserve">inalists and will be required to participate in a scored </w:t>
      </w:r>
      <w:r w:rsidR="00CF079D" w:rsidRPr="0007509A">
        <w:rPr>
          <w:rFonts w:cs="Tahoma"/>
          <w:color w:val="000000"/>
        </w:rPr>
        <w:t>o</w:t>
      </w:r>
      <w:r w:rsidRPr="0007509A">
        <w:rPr>
          <w:rFonts w:cs="Tahoma"/>
          <w:color w:val="000000"/>
        </w:rPr>
        <w:t xml:space="preserve">ral </w:t>
      </w:r>
      <w:r w:rsidR="00CF079D" w:rsidRPr="0007509A">
        <w:rPr>
          <w:rFonts w:cs="Tahoma"/>
          <w:color w:val="000000"/>
        </w:rPr>
        <w:t>p</w:t>
      </w:r>
      <w:r w:rsidRPr="0007509A">
        <w:rPr>
          <w:rFonts w:cs="Tahoma"/>
          <w:color w:val="000000"/>
        </w:rPr>
        <w:t>resentation</w:t>
      </w:r>
      <w:r w:rsidR="0085139D" w:rsidRPr="0007509A">
        <w:rPr>
          <w:rFonts w:cs="Tahoma"/>
          <w:color w:val="000000"/>
        </w:rPr>
        <w:t xml:space="preserve"> in the Albany, NY area</w:t>
      </w:r>
      <w:r w:rsidR="00E66A7E">
        <w:rPr>
          <w:rFonts w:cs="Tahoma"/>
          <w:color w:val="000000"/>
        </w:rPr>
        <w:t xml:space="preserve">, or </w:t>
      </w:r>
      <w:r w:rsidR="006325CD">
        <w:rPr>
          <w:rFonts w:cs="Tahoma"/>
          <w:color w:val="000000"/>
        </w:rPr>
        <w:t>via video conferencing technology at the Board’s discretion</w:t>
      </w:r>
      <w:r w:rsidRPr="0007509A">
        <w:rPr>
          <w:rFonts w:cs="Tahoma"/>
          <w:color w:val="000000"/>
        </w:rPr>
        <w:t>.</w:t>
      </w:r>
      <w:r w:rsidR="00D21EE2" w:rsidRPr="0007509A">
        <w:rPr>
          <w:rFonts w:cs="Tahoma"/>
          <w:color w:val="000000"/>
        </w:rPr>
        <w:t xml:space="preserve"> </w:t>
      </w:r>
      <w:r w:rsidR="00D21EE2" w:rsidRPr="0007509A">
        <w:t>Bidders will be evaluated and scored on information pro</w:t>
      </w:r>
      <w:r w:rsidR="00D21EE2" w:rsidRPr="00F5261A">
        <w:t>vided during their oral presentation.</w:t>
      </w:r>
      <w:r w:rsidRPr="00F5261A">
        <w:rPr>
          <w:rFonts w:cs="Tahoma"/>
          <w:color w:val="000000"/>
        </w:rPr>
        <w:t xml:space="preserve"> </w:t>
      </w:r>
      <w:r w:rsidR="00A41DDF" w:rsidRPr="00F5261A">
        <w:rPr>
          <w:rFonts w:cs="Tahoma"/>
          <w:color w:val="000000"/>
        </w:rPr>
        <w:t xml:space="preserve">See </w:t>
      </w:r>
      <w:r w:rsidR="00A41DDF" w:rsidRPr="00F5261A">
        <w:rPr>
          <w:rFonts w:cs="Tahoma"/>
          <w:b/>
          <w:color w:val="000000"/>
        </w:rPr>
        <w:t xml:space="preserve">Section </w:t>
      </w:r>
      <w:r w:rsidR="00613053">
        <w:rPr>
          <w:rFonts w:cs="Tahoma"/>
          <w:b/>
          <w:color w:val="000000"/>
        </w:rPr>
        <w:t>10</w:t>
      </w:r>
      <w:r w:rsidR="00A41DDF" w:rsidRPr="00F5261A">
        <w:rPr>
          <w:rFonts w:cs="Tahoma"/>
          <w:b/>
          <w:color w:val="000000"/>
        </w:rPr>
        <w:t>. Proposal Evaluation</w:t>
      </w:r>
      <w:r w:rsidR="00A41DDF" w:rsidRPr="00F5261A">
        <w:rPr>
          <w:rFonts w:cs="Tahoma"/>
          <w:color w:val="000000"/>
        </w:rPr>
        <w:t xml:space="preserve"> for additional information.</w:t>
      </w:r>
      <w:r w:rsidR="00A41DDF" w:rsidRPr="0007509A">
        <w:rPr>
          <w:rFonts w:cs="Tahoma"/>
          <w:color w:val="000000"/>
        </w:rPr>
        <w:t xml:space="preserve"> </w:t>
      </w:r>
      <w:r w:rsidRPr="0007509A">
        <w:rPr>
          <w:rFonts w:cs="Tahoma"/>
          <w:color w:val="000000"/>
        </w:rPr>
        <w:t xml:space="preserve">Finalists will be given a minimum </w:t>
      </w:r>
      <w:r w:rsidR="00E96C43">
        <w:rPr>
          <w:rFonts w:cs="Tahoma"/>
          <w:color w:val="000000"/>
        </w:rPr>
        <w:t>of one week</w:t>
      </w:r>
      <w:r w:rsidRPr="0007509A">
        <w:rPr>
          <w:rFonts w:cs="Tahoma"/>
          <w:color w:val="000000"/>
        </w:rPr>
        <w:t xml:space="preserve"> notice </w:t>
      </w:r>
      <w:r w:rsidR="00E96C43">
        <w:rPr>
          <w:rFonts w:cs="Tahoma"/>
          <w:color w:val="000000"/>
        </w:rPr>
        <w:t>as to</w:t>
      </w:r>
      <w:r w:rsidRPr="0007509A">
        <w:rPr>
          <w:rFonts w:cs="Tahoma"/>
          <w:color w:val="000000"/>
        </w:rPr>
        <w:t xml:space="preserve"> the date and time of the presentation.</w:t>
      </w:r>
      <w:r w:rsidR="00E64E75" w:rsidRPr="0007509A">
        <w:rPr>
          <w:rFonts w:cs="Calibri"/>
          <w:color w:val="000000"/>
        </w:rPr>
        <w:t xml:space="preserve"> </w:t>
      </w:r>
    </w:p>
    <w:p w14:paraId="6D59F0B9" w14:textId="0B433E9A" w:rsidR="006F66A2" w:rsidRPr="0007509A" w:rsidRDefault="00E64E75" w:rsidP="001A015D">
      <w:pPr>
        <w:autoSpaceDE w:val="0"/>
        <w:autoSpaceDN w:val="0"/>
        <w:adjustRightInd w:val="0"/>
        <w:spacing w:line="240" w:lineRule="auto"/>
        <w:jc w:val="both"/>
        <w:rPr>
          <w:rFonts w:cs="Calibri"/>
          <w:color w:val="000000"/>
        </w:rPr>
      </w:pPr>
      <w:r w:rsidRPr="0007509A">
        <w:rPr>
          <w:rFonts w:cs="Calibri"/>
          <w:color w:val="000000"/>
        </w:rPr>
        <w:t xml:space="preserve">The </w:t>
      </w:r>
      <w:r w:rsidR="006F66A2" w:rsidRPr="0007509A">
        <w:rPr>
          <w:rFonts w:cs="Calibri"/>
          <w:color w:val="000000"/>
        </w:rPr>
        <w:t xml:space="preserve">presentation will be an opportunity for the </w:t>
      </w:r>
      <w:r w:rsidR="00F801B1" w:rsidRPr="0007509A">
        <w:rPr>
          <w:rFonts w:cs="Calibri"/>
          <w:color w:val="000000"/>
        </w:rPr>
        <w:t xml:space="preserve">Bidder </w:t>
      </w:r>
      <w:r w:rsidR="006F66A2" w:rsidRPr="0007509A">
        <w:rPr>
          <w:rFonts w:cs="Calibri"/>
          <w:color w:val="000000"/>
        </w:rPr>
        <w:t xml:space="preserve">to demonstrate it has the knowledge and experience necessary to successfully provide </w:t>
      </w:r>
      <w:r w:rsidR="00E12F2A" w:rsidRPr="0007509A">
        <w:rPr>
          <w:rFonts w:cs="Calibri"/>
          <w:color w:val="000000"/>
        </w:rPr>
        <w:t xml:space="preserve">the </w:t>
      </w:r>
      <w:r w:rsidR="006F66A2" w:rsidRPr="0007509A">
        <w:rPr>
          <w:rFonts w:cs="Calibri"/>
          <w:color w:val="000000"/>
        </w:rPr>
        <w:t xml:space="preserve">Services required by </w:t>
      </w:r>
      <w:r w:rsidR="00DD4D12" w:rsidRPr="0007509A">
        <w:rPr>
          <w:rFonts w:cs="Calibri"/>
          <w:color w:val="000000"/>
        </w:rPr>
        <w:t xml:space="preserve">the </w:t>
      </w:r>
      <w:r w:rsidR="00090BCB">
        <w:rPr>
          <w:rFonts w:cs="Calibri"/>
          <w:color w:val="000000"/>
        </w:rPr>
        <w:t>Board</w:t>
      </w:r>
      <w:r w:rsidR="006F66A2" w:rsidRPr="0007509A">
        <w:rPr>
          <w:rFonts w:cs="Calibri"/>
          <w:color w:val="000000"/>
        </w:rPr>
        <w:t xml:space="preserve">. The </w:t>
      </w:r>
      <w:r w:rsidR="00F801B1" w:rsidRPr="0007509A">
        <w:rPr>
          <w:rFonts w:cs="Calibri"/>
          <w:color w:val="000000"/>
        </w:rPr>
        <w:t xml:space="preserve">Bidder </w:t>
      </w:r>
      <w:r w:rsidR="006F66A2" w:rsidRPr="0007509A">
        <w:rPr>
          <w:rFonts w:cs="Calibri"/>
          <w:color w:val="000000"/>
        </w:rPr>
        <w:t xml:space="preserve">will be provided an agenda containing specific topics or questions on which the </w:t>
      </w:r>
      <w:r w:rsidR="00F801B1" w:rsidRPr="0007509A">
        <w:rPr>
          <w:rFonts w:cs="Calibri"/>
          <w:color w:val="000000"/>
        </w:rPr>
        <w:t xml:space="preserve">Bidder </w:t>
      </w:r>
      <w:r w:rsidR="006F66A2" w:rsidRPr="0007509A">
        <w:rPr>
          <w:rFonts w:cs="Calibri"/>
          <w:color w:val="000000"/>
        </w:rPr>
        <w:t xml:space="preserve">must present. The presentation will not be an opportunity to cure omissions in the </w:t>
      </w:r>
      <w:r w:rsidRPr="0007509A">
        <w:rPr>
          <w:rFonts w:cs="Calibri"/>
          <w:color w:val="000000"/>
        </w:rPr>
        <w:t xml:space="preserve">Bidder’s </w:t>
      </w:r>
      <w:r w:rsidR="006F66A2" w:rsidRPr="0007509A">
        <w:rPr>
          <w:rFonts w:cs="Calibri"/>
          <w:color w:val="000000"/>
        </w:rPr>
        <w:t xml:space="preserve">proposal and is not a substitute for a </w:t>
      </w:r>
      <w:r w:rsidR="004F0AB0" w:rsidRPr="0007509A">
        <w:rPr>
          <w:rFonts w:cs="Calibri"/>
          <w:color w:val="000000"/>
        </w:rPr>
        <w:t xml:space="preserve">complete, </w:t>
      </w:r>
      <w:r w:rsidR="006F66A2" w:rsidRPr="0007509A">
        <w:rPr>
          <w:rFonts w:cs="Calibri"/>
          <w:color w:val="000000"/>
        </w:rPr>
        <w:t xml:space="preserve">well written proposal. </w:t>
      </w:r>
    </w:p>
    <w:p w14:paraId="520F2239" w14:textId="32BEE6D2" w:rsidR="006F66A2" w:rsidRPr="0007509A" w:rsidRDefault="006F66A2" w:rsidP="001A015D">
      <w:pPr>
        <w:autoSpaceDE w:val="0"/>
        <w:autoSpaceDN w:val="0"/>
        <w:adjustRightInd w:val="0"/>
        <w:spacing w:line="240" w:lineRule="auto"/>
        <w:rPr>
          <w:rFonts w:cs="Calibri"/>
          <w:b/>
          <w:color w:val="000000"/>
        </w:rPr>
      </w:pPr>
      <w:r w:rsidRPr="0007509A">
        <w:rPr>
          <w:rFonts w:cs="Calibri"/>
          <w:b/>
          <w:color w:val="000000"/>
        </w:rPr>
        <w:t xml:space="preserve">No new material </w:t>
      </w:r>
      <w:r w:rsidR="00E64E75" w:rsidRPr="0007509A">
        <w:rPr>
          <w:rFonts w:cs="Calibri"/>
          <w:b/>
          <w:color w:val="000000"/>
        </w:rPr>
        <w:t>may</w:t>
      </w:r>
      <w:r w:rsidRPr="0007509A">
        <w:rPr>
          <w:rFonts w:cs="Calibri"/>
          <w:b/>
          <w:color w:val="000000"/>
        </w:rPr>
        <w:t xml:space="preserve"> be introduced during the </w:t>
      </w:r>
      <w:r w:rsidR="00E12F2A" w:rsidRPr="0007509A">
        <w:rPr>
          <w:rFonts w:cs="Calibri"/>
          <w:b/>
          <w:color w:val="000000"/>
        </w:rPr>
        <w:t>p</w:t>
      </w:r>
      <w:r w:rsidRPr="0007509A">
        <w:rPr>
          <w:rFonts w:cs="Calibri"/>
          <w:b/>
          <w:color w:val="000000"/>
        </w:rPr>
        <w:t xml:space="preserve">resentation. </w:t>
      </w:r>
    </w:p>
    <w:p w14:paraId="19869255" w14:textId="77777777" w:rsidR="006F66A2" w:rsidRPr="0007509A" w:rsidRDefault="006F66A2" w:rsidP="00F5261A">
      <w:pPr>
        <w:autoSpaceDE w:val="0"/>
        <w:autoSpaceDN w:val="0"/>
        <w:adjustRightInd w:val="0"/>
        <w:spacing w:line="240" w:lineRule="auto"/>
        <w:jc w:val="both"/>
        <w:rPr>
          <w:rFonts w:cs="Calibri"/>
          <w:b/>
          <w:color w:val="000000"/>
        </w:rPr>
      </w:pPr>
      <w:r w:rsidRPr="0007509A">
        <w:rPr>
          <w:rFonts w:cs="Calibri"/>
          <w:b/>
          <w:color w:val="000000"/>
        </w:rPr>
        <w:t xml:space="preserve">Note: The </w:t>
      </w:r>
      <w:r w:rsidR="00F801B1" w:rsidRPr="0007509A">
        <w:rPr>
          <w:rFonts w:cs="Calibri"/>
          <w:b/>
          <w:color w:val="000000"/>
        </w:rPr>
        <w:t xml:space="preserve">Bidder’s </w:t>
      </w:r>
      <w:r w:rsidRPr="0007509A">
        <w:rPr>
          <w:rFonts w:cs="Calibri"/>
          <w:b/>
          <w:color w:val="000000"/>
        </w:rPr>
        <w:t xml:space="preserve">presentation must not reference the cost component of the proposal, as this is evaluated separately. </w:t>
      </w:r>
    </w:p>
    <w:p w14:paraId="0DCC56D4" w14:textId="1CD6CD65" w:rsidR="003F5A5E" w:rsidRDefault="00D34626" w:rsidP="001A015D">
      <w:pPr>
        <w:spacing w:afterLines="200" w:after="480" w:line="240" w:lineRule="auto"/>
        <w:jc w:val="both"/>
        <w:rPr>
          <w:rFonts w:cs="Tahoma"/>
          <w:color w:val="000000"/>
        </w:rPr>
      </w:pPr>
      <w:r w:rsidRPr="0007509A">
        <w:rPr>
          <w:rFonts w:cs="Tahoma"/>
          <w:color w:val="000000"/>
        </w:rPr>
        <w:t xml:space="preserve">Once the </w:t>
      </w:r>
      <w:r w:rsidR="00980EAE">
        <w:rPr>
          <w:rFonts w:cs="Tahoma"/>
          <w:color w:val="000000"/>
        </w:rPr>
        <w:t>F</w:t>
      </w:r>
      <w:r w:rsidRPr="0007509A">
        <w:rPr>
          <w:rFonts w:cs="Tahoma"/>
          <w:color w:val="000000"/>
        </w:rPr>
        <w:t xml:space="preserve">inalists have been determined, the Department will reach out to those Bidders to schedule the </w:t>
      </w:r>
      <w:r w:rsidR="00CF079D" w:rsidRPr="0007509A">
        <w:rPr>
          <w:rFonts w:cs="Tahoma"/>
          <w:color w:val="000000"/>
        </w:rPr>
        <w:t>o</w:t>
      </w:r>
      <w:r w:rsidRPr="0007509A">
        <w:rPr>
          <w:rFonts w:cs="Tahoma"/>
          <w:color w:val="000000"/>
        </w:rPr>
        <w:t xml:space="preserve">ral </w:t>
      </w:r>
      <w:r w:rsidR="00CF079D" w:rsidRPr="0007509A">
        <w:rPr>
          <w:rFonts w:cs="Tahoma"/>
          <w:color w:val="000000"/>
        </w:rPr>
        <w:t>p</w:t>
      </w:r>
      <w:r w:rsidRPr="0007509A">
        <w:rPr>
          <w:rFonts w:cs="Tahoma"/>
          <w:color w:val="000000"/>
        </w:rPr>
        <w:t xml:space="preserve">resentation. The Department will record the presentation, which will become part of the procurement record. </w:t>
      </w:r>
    </w:p>
    <w:p w14:paraId="68766EC4" w14:textId="22845110" w:rsidR="008664E3" w:rsidRDefault="008664E3" w:rsidP="00172B9E">
      <w:pPr>
        <w:spacing w:line="240" w:lineRule="auto"/>
        <w:ind w:left="720"/>
        <w:jc w:val="both"/>
        <w:rPr>
          <w:rFonts w:cs="Tahoma"/>
          <w:color w:val="000000"/>
        </w:rPr>
      </w:pPr>
    </w:p>
    <w:p w14:paraId="49268FF4" w14:textId="676D65DF" w:rsidR="008664E3" w:rsidRDefault="008664E3" w:rsidP="00172B9E">
      <w:pPr>
        <w:spacing w:line="240" w:lineRule="auto"/>
        <w:ind w:left="720"/>
        <w:jc w:val="both"/>
        <w:rPr>
          <w:rFonts w:cs="Tahoma"/>
          <w:color w:val="000000"/>
        </w:rPr>
      </w:pPr>
    </w:p>
    <w:p w14:paraId="3D9A835E" w14:textId="6BAE7EE5" w:rsidR="008664E3" w:rsidRPr="001A015D" w:rsidRDefault="008664E3" w:rsidP="00172B9E">
      <w:pPr>
        <w:spacing w:line="240" w:lineRule="auto"/>
        <w:ind w:left="720"/>
        <w:jc w:val="both"/>
        <w:rPr>
          <w:rFonts w:cs="Tahoma"/>
          <w:b/>
          <w:bCs/>
          <w:color w:val="000000"/>
        </w:rPr>
      </w:pPr>
    </w:p>
    <w:p w14:paraId="41E164F9" w14:textId="77777777" w:rsidR="002E1ECE" w:rsidRPr="002E1ECE" w:rsidRDefault="002E1ECE" w:rsidP="002E1ECE">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cs="Calibri"/>
        </w:rPr>
        <w:sectPr w:rsidR="002E1ECE" w:rsidRPr="002E1ECE" w:rsidSect="006E1CA0">
          <w:pgSz w:w="12240" w:h="15840"/>
          <w:pgMar w:top="1440" w:right="1440" w:bottom="1320" w:left="1440" w:header="360" w:footer="360" w:gutter="0"/>
          <w:cols w:space="720"/>
          <w:docGrid w:linePitch="360"/>
        </w:sectPr>
      </w:pPr>
      <w:r w:rsidRPr="002E1ECE">
        <w:rPr>
          <w:rFonts w:cs="Calibri"/>
          <w:b/>
          <w:bCs/>
          <w:i/>
          <w:color w:val="000000"/>
          <w:sz w:val="28"/>
        </w:rPr>
        <w:t>[Remainder of Page Intentionally Left Blank]</w:t>
      </w:r>
    </w:p>
    <w:p w14:paraId="732BADDF" w14:textId="4B4535FA" w:rsidR="002073B6" w:rsidRPr="00156974" w:rsidRDefault="002073B6" w:rsidP="002E1ECE">
      <w:pPr>
        <w:pStyle w:val="Heading1"/>
        <w:numPr>
          <w:ilvl w:val="0"/>
          <w:numId w:val="7"/>
        </w:numPr>
        <w:pBdr>
          <w:bottom w:val="single" w:sz="4" w:space="1" w:color="auto"/>
        </w:pBdr>
        <w:spacing w:before="0" w:line="240" w:lineRule="auto"/>
        <w:rPr>
          <w:rFonts w:ascii="Calibri" w:hAnsi="Calibri" w:cs="Calibri"/>
          <w:lang w:val="en-US"/>
        </w:rPr>
      </w:pPr>
      <w:bookmarkStart w:id="109" w:name="_Toc94253395"/>
      <w:bookmarkStart w:id="110" w:name="_Toc513475190"/>
      <w:r w:rsidRPr="00156974">
        <w:rPr>
          <w:rFonts w:ascii="Calibri" w:hAnsi="Calibri" w:cs="Calibri"/>
          <w:lang w:val="en-US"/>
        </w:rPr>
        <w:lastRenderedPageBreak/>
        <w:t>Financial Requirements</w:t>
      </w:r>
      <w:bookmarkEnd w:id="109"/>
      <w:r w:rsidR="00CB7DB5" w:rsidRPr="00156974">
        <w:rPr>
          <w:rFonts w:ascii="Calibri" w:hAnsi="Calibri" w:cs="Calibri"/>
          <w:lang w:val="en-US"/>
        </w:rPr>
        <w:t xml:space="preserve"> </w:t>
      </w:r>
      <w:bookmarkEnd w:id="110"/>
    </w:p>
    <w:p w14:paraId="6DBA4051" w14:textId="3176A28D" w:rsidR="00995B3E" w:rsidRPr="0007509A" w:rsidRDefault="00995B3E" w:rsidP="001A015D">
      <w:pPr>
        <w:spacing w:before="240" w:line="240" w:lineRule="auto"/>
        <w:jc w:val="both"/>
        <w:rPr>
          <w:rFonts w:cs="Calibri"/>
        </w:rPr>
      </w:pPr>
      <w:bookmarkStart w:id="111" w:name="_Hlk514076454"/>
      <w:bookmarkStart w:id="112" w:name="_Hlk514062814"/>
      <w:bookmarkStart w:id="113" w:name="_Hlk514076082"/>
      <w:r w:rsidRPr="0007509A">
        <w:t xml:space="preserve">Bidders are required to submit a financial proposal which sets forth proposed specific hourly rates of pay </w:t>
      </w:r>
      <w:r w:rsidR="008E7778">
        <w:t xml:space="preserve">per contract year </w:t>
      </w:r>
      <w:r w:rsidRPr="0007509A">
        <w:t xml:space="preserve">applicable to the work specified in this RFP. </w:t>
      </w:r>
      <w:r w:rsidR="00D21EE2" w:rsidRPr="0007509A">
        <w:t>Bidders will be evaluated and scored on information provided in their financial proposal.</w:t>
      </w:r>
      <w:r w:rsidR="00D21EE2" w:rsidRPr="0007509A">
        <w:rPr>
          <w:rFonts w:cs="Tahoma"/>
          <w:color w:val="000000"/>
        </w:rPr>
        <w:t xml:space="preserve"> </w:t>
      </w:r>
      <w:r w:rsidR="00E12F2A" w:rsidRPr="0007509A">
        <w:rPr>
          <w:rFonts w:cs="Calibri"/>
          <w:b/>
        </w:rPr>
        <w:t>Bidders are required to use the titles provided, even if these titles are not consistent with the Bidder’s existing titles.</w:t>
      </w:r>
      <w:r w:rsidR="00E12F2A" w:rsidRPr="0007509A">
        <w:rPr>
          <w:rFonts w:cs="Calibri"/>
        </w:rPr>
        <w:t xml:space="preserve"> </w:t>
      </w:r>
      <w:r w:rsidRPr="0007509A">
        <w:rPr>
          <w:rFonts w:cs="Calibri"/>
        </w:rPr>
        <w:t>Hourly rates must be inclusive of labor costs, overhead, materials, profit,</w:t>
      </w:r>
      <w:r w:rsidRPr="0007509A">
        <w:rPr>
          <w:rFonts w:cs="Calibri"/>
          <w:color w:val="000000"/>
        </w:rPr>
        <w:t xml:space="preserve"> and all other expenses related to the Agreement, with the exception of travel expenses</w:t>
      </w:r>
      <w:r w:rsidRPr="0007509A">
        <w:rPr>
          <w:rFonts w:cs="Calibri"/>
        </w:rPr>
        <w:t>. Travel expenses will be reimbursed separately.</w:t>
      </w:r>
    </w:p>
    <w:p w14:paraId="1D424A74" w14:textId="59557D39" w:rsidR="00995B3E" w:rsidRPr="0007509A" w:rsidRDefault="00995B3E" w:rsidP="001A015D">
      <w:pPr>
        <w:spacing w:line="240" w:lineRule="auto"/>
        <w:jc w:val="both"/>
      </w:pPr>
      <w:r w:rsidRPr="0007509A">
        <w:rPr>
          <w:rFonts w:eastAsia="Times New Roman" w:cs="Calibri"/>
        </w:rPr>
        <w:t xml:space="preserve">Hourly rates are to be provided by Bidders </w:t>
      </w:r>
      <w:r w:rsidRPr="00820860">
        <w:rPr>
          <w:rFonts w:eastAsia="Times New Roman" w:cs="Calibri"/>
        </w:rPr>
        <w:t xml:space="preserve">on </w:t>
      </w:r>
      <w:bookmarkStart w:id="114" w:name="_Hlk30070561"/>
      <w:r w:rsidR="00651BD7" w:rsidRPr="00820860">
        <w:rPr>
          <w:rFonts w:eastAsia="Times New Roman" w:cs="Calibri"/>
          <w:b/>
        </w:rPr>
        <w:t>Attachment 1</w:t>
      </w:r>
      <w:r w:rsidR="00A06C3C">
        <w:rPr>
          <w:rFonts w:eastAsia="Times New Roman" w:cs="Calibri"/>
          <w:b/>
        </w:rPr>
        <w:t>8</w:t>
      </w:r>
      <w:r w:rsidRPr="00820860">
        <w:rPr>
          <w:rFonts w:eastAsia="Times New Roman" w:cs="Calibri"/>
          <w:b/>
        </w:rPr>
        <w:t xml:space="preserve"> </w:t>
      </w:r>
      <w:r w:rsidR="006325CD" w:rsidRPr="00820860">
        <w:rPr>
          <w:b/>
        </w:rPr>
        <w:t>–</w:t>
      </w:r>
      <w:r w:rsidRPr="00820860">
        <w:rPr>
          <w:rFonts w:eastAsia="Times New Roman" w:cs="Calibri"/>
          <w:b/>
        </w:rPr>
        <w:t xml:space="preserve"> Financial Response Form</w:t>
      </w:r>
      <w:bookmarkEnd w:id="114"/>
      <w:r w:rsidRPr="00820860">
        <w:rPr>
          <w:rFonts w:eastAsia="Times New Roman" w:cs="Calibri"/>
        </w:rPr>
        <w:t xml:space="preserve">.  A Bidder’s failure to provide a complete pricing response will result in the Bidder’s proposal being deemed non-responsive.  Bidders must provide all pricing information requested on </w:t>
      </w:r>
      <w:r w:rsidR="00651BD7" w:rsidRPr="00820860">
        <w:rPr>
          <w:rFonts w:eastAsia="Times New Roman" w:cs="Calibri"/>
          <w:b/>
        </w:rPr>
        <w:t>Attachment 1</w:t>
      </w:r>
      <w:r w:rsidR="00A06C3C">
        <w:rPr>
          <w:rFonts w:eastAsia="Times New Roman" w:cs="Calibri"/>
          <w:b/>
        </w:rPr>
        <w:t>8</w:t>
      </w:r>
      <w:r w:rsidRPr="00820860">
        <w:rPr>
          <w:rFonts w:eastAsia="Times New Roman" w:cs="Calibri"/>
          <w:b/>
        </w:rPr>
        <w:t xml:space="preserve"> </w:t>
      </w:r>
      <w:r w:rsidRPr="00820860">
        <w:rPr>
          <w:rFonts w:eastAsia="Times New Roman" w:cs="Calibri"/>
        </w:rPr>
        <w:t>and should not</w:t>
      </w:r>
      <w:r w:rsidR="00D21761" w:rsidRPr="00820860">
        <w:rPr>
          <w:rFonts w:eastAsia="Times New Roman" w:cs="Calibri"/>
        </w:rPr>
        <w:t xml:space="preserve"> leave any blanks, or otherwise</w:t>
      </w:r>
      <w:r w:rsidRPr="00820860">
        <w:rPr>
          <w:rFonts w:eastAsia="Times New Roman" w:cs="Calibri"/>
        </w:rPr>
        <w:t xml:space="preserve"> modify or change the Attachment.  Any pricing or add-on costs that do not conform to the presentation allowed on </w:t>
      </w:r>
      <w:r w:rsidR="00651BD7" w:rsidRPr="00820860">
        <w:rPr>
          <w:rFonts w:eastAsia="Times New Roman" w:cs="Calibri"/>
          <w:b/>
        </w:rPr>
        <w:t>Attachment 1</w:t>
      </w:r>
      <w:r w:rsidR="00A06C3C">
        <w:rPr>
          <w:rFonts w:eastAsia="Times New Roman" w:cs="Calibri"/>
          <w:b/>
        </w:rPr>
        <w:t>8</w:t>
      </w:r>
      <w:r w:rsidRPr="00820860">
        <w:rPr>
          <w:rFonts w:eastAsia="Times New Roman" w:cs="Calibri"/>
        </w:rPr>
        <w:t xml:space="preserve"> cannot</w:t>
      </w:r>
      <w:r w:rsidRPr="0007509A">
        <w:rPr>
          <w:rFonts w:eastAsia="Times New Roman" w:cs="Calibri"/>
        </w:rPr>
        <w:t xml:space="preserve"> be evaluated and will be disregarded as extraneous.  </w:t>
      </w:r>
    </w:p>
    <w:p w14:paraId="132F14B1" w14:textId="559BC624" w:rsidR="00995B3E" w:rsidRPr="0007509A" w:rsidRDefault="00577F33" w:rsidP="001A015D">
      <w:pPr>
        <w:spacing w:line="240" w:lineRule="auto"/>
        <w:jc w:val="both"/>
        <w:rPr>
          <w:rFonts w:cs="Calibri"/>
        </w:rPr>
      </w:pPr>
      <w:bookmarkStart w:id="115" w:name="_Hlk86135738"/>
      <w:r w:rsidRPr="00577F33">
        <w:t>The hourly rates as proposed by the Bidder may not increase during the initial three (3)-year term of the Agreement.</w:t>
      </w:r>
      <w:bookmarkEnd w:id="115"/>
      <w:r w:rsidR="00995B3E" w:rsidRPr="0007509A">
        <w:rPr>
          <w:rFonts w:cs="Calibri"/>
        </w:rPr>
        <w:t xml:space="preserve">  If the renewal option is exercised, hourly rates may be increased for each of the subsequent annual periods of said term upon the anniversary of the </w:t>
      </w:r>
      <w:r w:rsidR="00EC19C0" w:rsidRPr="0007509A">
        <w:rPr>
          <w:rFonts w:cs="Calibri"/>
        </w:rPr>
        <w:t xml:space="preserve">Agreement </w:t>
      </w:r>
      <w:r w:rsidR="00995B3E" w:rsidRPr="0007509A">
        <w:rPr>
          <w:rFonts w:cs="Calibri"/>
        </w:rPr>
        <w:t xml:space="preserve">resulting from this RFP with sixty (60) days written notice to the Department. </w:t>
      </w:r>
      <w:r w:rsidR="00584AFE">
        <w:rPr>
          <w:rFonts w:cs="Calibri"/>
        </w:rPr>
        <w:t xml:space="preserve"> </w:t>
      </w:r>
      <w:r w:rsidR="00995B3E" w:rsidRPr="0007509A">
        <w:rPr>
          <w:rFonts w:cs="Calibri"/>
        </w:rPr>
        <w:t xml:space="preserve">Such increase will be limited to the lesser of the Consumer Price Index for All Urban Customers (CPI-U), US City Average, All Items, as reported by the U.S. Department of Labor, Bureau of Statistics for the preceding twelve (12) month period or </w:t>
      </w:r>
      <w:r w:rsidR="00980EAE">
        <w:rPr>
          <w:rFonts w:cs="Calibri"/>
        </w:rPr>
        <w:t>five</w:t>
      </w:r>
      <w:r w:rsidR="00980EAE" w:rsidRPr="0007509A">
        <w:rPr>
          <w:rFonts w:cs="Calibri"/>
        </w:rPr>
        <w:t xml:space="preserve"> </w:t>
      </w:r>
      <w:r w:rsidR="00995B3E" w:rsidRPr="0007509A">
        <w:rPr>
          <w:rFonts w:cs="Calibri"/>
        </w:rPr>
        <w:t>percent (</w:t>
      </w:r>
      <w:r w:rsidR="00FF3317">
        <w:rPr>
          <w:rFonts w:cs="Calibri"/>
        </w:rPr>
        <w:t>5</w:t>
      </w:r>
      <w:r w:rsidR="00995B3E" w:rsidRPr="0007509A">
        <w:rPr>
          <w:rFonts w:cs="Calibri"/>
        </w:rPr>
        <w:t xml:space="preserve">%) per annum over the prior year’s rate.  </w:t>
      </w:r>
    </w:p>
    <w:bookmarkEnd w:id="111"/>
    <w:p w14:paraId="54CD84C4" w14:textId="77CBF856" w:rsidR="008E1634" w:rsidRPr="0007509A" w:rsidRDefault="008E1634" w:rsidP="001A015D">
      <w:pPr>
        <w:spacing w:line="240" w:lineRule="auto"/>
        <w:jc w:val="both"/>
      </w:pPr>
      <w:r w:rsidRPr="0007509A">
        <w:t xml:space="preserve">Compensation will not be paid for non-working time spent traveling and must not be included in charged billable hours. Compensation will be payable only for actual hours worked. The Contractor must require all staff assigned to </w:t>
      </w:r>
      <w:r w:rsidRPr="00A06E46">
        <w:t xml:space="preserve">this Agreement to complete bi-weekly timesheets </w:t>
      </w:r>
      <w:bookmarkStart w:id="116" w:name="_Hlk30685614"/>
      <w:r w:rsidRPr="00A06E46">
        <w:t xml:space="preserve">containing the information shown in </w:t>
      </w:r>
      <w:r w:rsidR="00651BD7" w:rsidRPr="00A06E46">
        <w:rPr>
          <w:b/>
        </w:rPr>
        <w:t>Exhibit</w:t>
      </w:r>
      <w:r w:rsidR="00645CA8" w:rsidRPr="00A06E46">
        <w:rPr>
          <w:b/>
        </w:rPr>
        <w:t xml:space="preserve"> D</w:t>
      </w:r>
      <w:r w:rsidR="00C261ED" w:rsidRPr="00A06E46">
        <w:rPr>
          <w:b/>
        </w:rPr>
        <w:t xml:space="preserve"> </w:t>
      </w:r>
      <w:bookmarkStart w:id="117" w:name="_Hlk86053453"/>
      <w:r w:rsidR="00C261ED" w:rsidRPr="00A06E46">
        <w:rPr>
          <w:b/>
        </w:rPr>
        <w:t xml:space="preserve">– </w:t>
      </w:r>
      <w:bookmarkEnd w:id="117"/>
      <w:r w:rsidR="00C261ED" w:rsidRPr="00A06E46">
        <w:rPr>
          <w:b/>
        </w:rPr>
        <w:t>Bi-Weekly</w:t>
      </w:r>
      <w:r w:rsidR="00837D8F">
        <w:rPr>
          <w:b/>
        </w:rPr>
        <w:t xml:space="preserve"> Contractor</w:t>
      </w:r>
      <w:r w:rsidR="00C261ED" w:rsidRPr="00A06E46">
        <w:rPr>
          <w:b/>
        </w:rPr>
        <w:t xml:space="preserve"> Timesheet</w:t>
      </w:r>
      <w:r w:rsidRPr="00A06E46">
        <w:t xml:space="preserve"> hereto</w:t>
      </w:r>
      <w:bookmarkEnd w:id="116"/>
      <w:r>
        <w:t xml:space="preserve">. </w:t>
      </w:r>
      <w:bookmarkStart w:id="118" w:name="_Hlk30685691"/>
      <w:r>
        <w:t xml:space="preserve">Copies of the bi-weekly timesheets are to be submitted with the invoice to the </w:t>
      </w:r>
      <w:r w:rsidR="00980EAE">
        <w:t xml:space="preserve">New York State Office of General Services </w:t>
      </w:r>
      <w:r>
        <w:t>Business Services Center.</w:t>
      </w:r>
      <w:bookmarkEnd w:id="118"/>
    </w:p>
    <w:p w14:paraId="0A1F1B82" w14:textId="65D238DC" w:rsidR="00995B3E" w:rsidRPr="0007509A" w:rsidRDefault="00995B3E" w:rsidP="001A015D">
      <w:pPr>
        <w:spacing w:line="240" w:lineRule="auto"/>
        <w:jc w:val="both"/>
        <w:rPr>
          <w:rFonts w:cs="Calibri"/>
        </w:rPr>
      </w:pPr>
      <w:r w:rsidRPr="0007509A">
        <w:rPr>
          <w:rFonts w:cs="Calibri"/>
        </w:rPr>
        <w:t xml:space="preserve">Travel expenses will be reimbursed in accordance with guidelines established by the OSC (See Office of the State Comptroller Travel Manual, available at  </w:t>
      </w:r>
      <w:hyperlink r:id="rId23" w:history="1">
        <w:r w:rsidRPr="0007509A">
          <w:rPr>
            <w:rStyle w:val="Hyperlink"/>
            <w:rFonts w:cs="Calibri"/>
          </w:rPr>
          <w:t>http://www.osc.state.ny.us/agencies/travel/manual.pdf</w:t>
        </w:r>
      </w:hyperlink>
      <w:r w:rsidRPr="0007509A">
        <w:rPr>
          <w:rStyle w:val="Hyperlink"/>
          <w:rFonts w:cs="Calibri"/>
          <w:color w:val="auto"/>
        </w:rPr>
        <w:t>)</w:t>
      </w:r>
      <w:r w:rsidRPr="0007509A">
        <w:rPr>
          <w:rStyle w:val="Hyperlink"/>
          <w:rFonts w:cs="Calibri"/>
          <w:color w:val="auto"/>
          <w:u w:val="none"/>
        </w:rPr>
        <w:t xml:space="preserve"> </w:t>
      </w:r>
      <w:r w:rsidR="00090BCB">
        <w:rPr>
          <w:rFonts w:cs="Calibri"/>
        </w:rPr>
        <w:t>when</w:t>
      </w:r>
      <w:r w:rsidRPr="0007509A">
        <w:rPr>
          <w:rFonts w:cs="Calibri"/>
        </w:rPr>
        <w:t xml:space="preserve"> </w:t>
      </w:r>
      <w:r w:rsidR="00487509">
        <w:rPr>
          <w:rFonts w:cs="Calibri"/>
        </w:rPr>
        <w:t>such travel</w:t>
      </w:r>
      <w:r w:rsidRPr="0007509A">
        <w:rPr>
          <w:rFonts w:cs="Calibri"/>
        </w:rPr>
        <w:t xml:space="preserve"> has </w:t>
      </w:r>
      <w:r w:rsidR="00487509">
        <w:rPr>
          <w:rFonts w:cs="Calibri"/>
        </w:rPr>
        <w:t xml:space="preserve">been </w:t>
      </w:r>
      <w:r w:rsidRPr="0007509A">
        <w:rPr>
          <w:rFonts w:cs="Calibri"/>
        </w:rPr>
        <w:t xml:space="preserve">authorized in advance. </w:t>
      </w:r>
    </w:p>
    <w:p w14:paraId="666F105C" w14:textId="32D133DF" w:rsidR="00995B3E" w:rsidRPr="0007509A" w:rsidRDefault="00995B3E" w:rsidP="001A015D">
      <w:pPr>
        <w:spacing w:line="240" w:lineRule="auto"/>
        <w:jc w:val="both"/>
      </w:pPr>
      <w:r w:rsidRPr="0007509A">
        <w:rPr>
          <w:rFonts w:eastAsia="Times New Roman" w:cs="Calibri"/>
        </w:rPr>
        <w:t xml:space="preserve">All payments will be made in arrears, upon submission of a proper invoice and in accordance with Article XI-A of the New York State Finance Law. </w:t>
      </w:r>
      <w:r w:rsidR="00584AFE">
        <w:rPr>
          <w:rFonts w:eastAsia="Times New Roman" w:cs="Calibri"/>
        </w:rPr>
        <w:t xml:space="preserve"> </w:t>
      </w:r>
      <w:r w:rsidRPr="0007509A">
        <w:rPr>
          <w:rFonts w:eastAsia="Times New Roman" w:cs="Calibri"/>
        </w:rPr>
        <w:t>Invoices for travel expenses must be accompanied by copies of receipts for actual expenses incurred.</w:t>
      </w:r>
    </w:p>
    <w:p w14:paraId="4DD373DC" w14:textId="22BCEA52" w:rsidR="00995B3E" w:rsidRPr="00EF1176" w:rsidRDefault="00651BD7" w:rsidP="001A015D">
      <w:pPr>
        <w:autoSpaceDE w:val="0"/>
        <w:autoSpaceDN w:val="0"/>
        <w:adjustRightInd w:val="0"/>
        <w:spacing w:after="0" w:line="240" w:lineRule="auto"/>
        <w:rPr>
          <w:rFonts w:asciiTheme="minorHAnsi" w:hAnsiTheme="minorHAnsi" w:cs="Arial"/>
          <w:b/>
          <w:bCs/>
          <w:color w:val="000000"/>
        </w:rPr>
      </w:pPr>
      <w:r w:rsidRPr="00820860">
        <w:rPr>
          <w:rFonts w:asciiTheme="minorHAnsi" w:hAnsiTheme="minorHAnsi" w:cs="Arial"/>
          <w:b/>
          <w:bCs/>
          <w:color w:val="000000"/>
        </w:rPr>
        <w:t>Attachment 1</w:t>
      </w:r>
      <w:r w:rsidR="00A06C3C">
        <w:rPr>
          <w:rFonts w:asciiTheme="minorHAnsi" w:hAnsiTheme="minorHAnsi" w:cs="Arial"/>
          <w:b/>
          <w:bCs/>
          <w:color w:val="000000"/>
        </w:rPr>
        <w:t>8</w:t>
      </w:r>
      <w:r w:rsidR="00D36C83" w:rsidRPr="00820860">
        <w:rPr>
          <w:rFonts w:asciiTheme="minorHAnsi" w:hAnsiTheme="minorHAnsi" w:cs="Arial"/>
          <w:b/>
          <w:bCs/>
          <w:color w:val="000000"/>
        </w:rPr>
        <w:t xml:space="preserve"> </w:t>
      </w:r>
      <w:r w:rsidR="00820860" w:rsidRPr="00A06E46">
        <w:rPr>
          <w:b/>
        </w:rPr>
        <w:t xml:space="preserve">– </w:t>
      </w:r>
      <w:r w:rsidR="00995B3E" w:rsidRPr="00820860">
        <w:rPr>
          <w:rFonts w:asciiTheme="minorHAnsi" w:hAnsiTheme="minorHAnsi" w:cs="Arial"/>
          <w:b/>
          <w:bCs/>
          <w:color w:val="000000"/>
        </w:rPr>
        <w:t>Financial Response Form must</w:t>
      </w:r>
      <w:r w:rsidR="00995B3E" w:rsidRPr="00EF1176">
        <w:rPr>
          <w:rFonts w:asciiTheme="minorHAnsi" w:hAnsiTheme="minorHAnsi" w:cs="Arial"/>
          <w:b/>
          <w:bCs/>
          <w:color w:val="000000"/>
        </w:rPr>
        <w:t xml:space="preserve"> be completed in its entirety and must include: </w:t>
      </w:r>
    </w:p>
    <w:p w14:paraId="4410A1FA" w14:textId="77777777" w:rsidR="00995B3E" w:rsidRPr="0007509A" w:rsidRDefault="00995B3E" w:rsidP="00172B9E">
      <w:pPr>
        <w:autoSpaceDE w:val="0"/>
        <w:autoSpaceDN w:val="0"/>
        <w:adjustRightInd w:val="0"/>
        <w:spacing w:after="0" w:line="240" w:lineRule="auto"/>
        <w:rPr>
          <w:rFonts w:ascii="Arial" w:hAnsi="Arial" w:cs="Arial"/>
          <w:color w:val="000000"/>
          <w:sz w:val="23"/>
          <w:szCs w:val="23"/>
        </w:rPr>
      </w:pPr>
    </w:p>
    <w:p w14:paraId="4D22D29B" w14:textId="25152F1E" w:rsidR="00995B3E" w:rsidRPr="0007509A" w:rsidRDefault="00995B3E" w:rsidP="00980EAE">
      <w:pPr>
        <w:numPr>
          <w:ilvl w:val="0"/>
          <w:numId w:val="21"/>
        </w:numPr>
        <w:autoSpaceDE w:val="0"/>
        <w:autoSpaceDN w:val="0"/>
        <w:adjustRightInd w:val="0"/>
        <w:spacing w:line="240" w:lineRule="auto"/>
        <w:ind w:left="1170" w:hanging="270"/>
        <w:rPr>
          <w:rFonts w:cs="Arial"/>
          <w:color w:val="000000"/>
        </w:rPr>
      </w:pPr>
      <w:r w:rsidRPr="0007509A">
        <w:rPr>
          <w:rFonts w:cs="Calibri"/>
        </w:rPr>
        <w:t>The not-to-exceed hourly rate</w:t>
      </w:r>
      <w:r w:rsidR="003F703F" w:rsidRPr="0007509A">
        <w:rPr>
          <w:rFonts w:cs="Calibri"/>
        </w:rPr>
        <w:t xml:space="preserve"> (U.S. dollars)</w:t>
      </w:r>
      <w:r w:rsidRPr="0007509A">
        <w:rPr>
          <w:rFonts w:cs="Calibri"/>
        </w:rPr>
        <w:t xml:space="preserve"> for the </w:t>
      </w:r>
      <w:r w:rsidR="00156974">
        <w:rPr>
          <w:rFonts w:cs="Calibri"/>
        </w:rPr>
        <w:t>P</w:t>
      </w:r>
      <w:r w:rsidRPr="0007509A">
        <w:rPr>
          <w:rFonts w:cs="Calibri"/>
        </w:rPr>
        <w:t xml:space="preserve">ersonnel performing the Services described in the RFP. </w:t>
      </w:r>
      <w:r w:rsidR="00FC0D08" w:rsidRPr="0007509A">
        <w:rPr>
          <w:rFonts w:cs="Calibri"/>
        </w:rPr>
        <w:t xml:space="preserve"> </w:t>
      </w:r>
      <w:r w:rsidRPr="0007509A">
        <w:rPr>
          <w:rFonts w:cs="Calibri"/>
        </w:rPr>
        <w:t>Bidders are required to use the titles provided, even if these titles are not consistent with the Bidder’s existing titles;</w:t>
      </w:r>
      <w:r w:rsidRPr="0007509A">
        <w:rPr>
          <w:rFonts w:cs="Arial"/>
          <w:color w:val="000000"/>
        </w:rPr>
        <w:t xml:space="preserve"> </w:t>
      </w:r>
    </w:p>
    <w:p w14:paraId="507EF548" w14:textId="305B9789" w:rsidR="00995B3E" w:rsidRPr="001A015D" w:rsidRDefault="00DF6501" w:rsidP="00980EAE">
      <w:pPr>
        <w:numPr>
          <w:ilvl w:val="0"/>
          <w:numId w:val="21"/>
        </w:numPr>
        <w:autoSpaceDE w:val="0"/>
        <w:autoSpaceDN w:val="0"/>
        <w:adjustRightInd w:val="0"/>
        <w:spacing w:line="240" w:lineRule="auto"/>
        <w:ind w:left="1170" w:hanging="270"/>
        <w:rPr>
          <w:rFonts w:cs="Arial"/>
          <w:color w:val="000000"/>
        </w:rPr>
      </w:pPr>
      <w:r w:rsidRPr="0007509A">
        <w:rPr>
          <w:rFonts w:cs="Arial"/>
          <w:color w:val="000000"/>
        </w:rPr>
        <w:t>All</w:t>
      </w:r>
      <w:r w:rsidR="003F703F" w:rsidRPr="0007509A">
        <w:rPr>
          <w:rFonts w:cs="Arial"/>
          <w:color w:val="000000"/>
        </w:rPr>
        <w:t xml:space="preserve"> required information. </w:t>
      </w:r>
      <w:r w:rsidR="00995B3E" w:rsidRPr="0007509A">
        <w:rPr>
          <w:rFonts w:cs="Arial"/>
          <w:color w:val="000000"/>
        </w:rPr>
        <w:t xml:space="preserve">Do not leave blanks or enter a zero-dollar amount for any rate. Do not fail to provide a rate for each title; and </w:t>
      </w:r>
    </w:p>
    <w:p w14:paraId="3194BB07" w14:textId="1FE9F9DB" w:rsidR="00995B3E" w:rsidRPr="007038E7" w:rsidRDefault="00995B3E" w:rsidP="00980EAE">
      <w:pPr>
        <w:numPr>
          <w:ilvl w:val="0"/>
          <w:numId w:val="21"/>
        </w:numPr>
        <w:autoSpaceDE w:val="0"/>
        <w:autoSpaceDN w:val="0"/>
        <w:adjustRightInd w:val="0"/>
        <w:spacing w:line="240" w:lineRule="auto"/>
        <w:ind w:left="1170" w:hanging="270"/>
        <w:rPr>
          <w:rFonts w:cs="Arial"/>
        </w:rPr>
      </w:pPr>
      <w:r w:rsidRPr="0007509A">
        <w:rPr>
          <w:rFonts w:cs="Arial"/>
          <w:color w:val="000000"/>
        </w:rPr>
        <w:t>Only one rate for each title</w:t>
      </w:r>
      <w:r w:rsidR="00550477" w:rsidRPr="0007509A">
        <w:rPr>
          <w:rFonts w:cs="Arial"/>
          <w:color w:val="000000"/>
        </w:rPr>
        <w:t xml:space="preserve"> per contract year</w:t>
      </w:r>
      <w:r w:rsidRPr="0007509A">
        <w:rPr>
          <w:rFonts w:cs="Arial"/>
          <w:color w:val="000000"/>
        </w:rPr>
        <w:t xml:space="preserve">. The Bidder is </w:t>
      </w:r>
      <w:r w:rsidRPr="00820860">
        <w:rPr>
          <w:rFonts w:cs="Arial"/>
          <w:color w:val="000000"/>
        </w:rPr>
        <w:t xml:space="preserve">allowed to provide more than one “Bidder Corresponding Title” per “Contract Title” on </w:t>
      </w:r>
      <w:r w:rsidR="00651BD7" w:rsidRPr="00820860">
        <w:rPr>
          <w:rFonts w:cs="Arial"/>
          <w:b/>
          <w:color w:val="000000"/>
        </w:rPr>
        <w:t>Attachment 1</w:t>
      </w:r>
      <w:r w:rsidR="00A06C3C">
        <w:rPr>
          <w:rFonts w:cs="Arial"/>
          <w:b/>
          <w:color w:val="000000"/>
        </w:rPr>
        <w:t>8</w:t>
      </w:r>
      <w:r w:rsidRPr="00820860">
        <w:rPr>
          <w:rFonts w:cs="Arial"/>
          <w:color w:val="000000"/>
        </w:rPr>
        <w:t>.</w:t>
      </w:r>
      <w:r w:rsidRPr="0007509A">
        <w:rPr>
          <w:rFonts w:cs="Arial"/>
          <w:color w:val="000000"/>
        </w:rPr>
        <w:t xml:space="preserve"> However, the </w:t>
      </w:r>
      <w:r w:rsidRPr="0007509A">
        <w:rPr>
          <w:rFonts w:cs="Arial"/>
          <w:color w:val="000000"/>
        </w:rPr>
        <w:lastRenderedPageBreak/>
        <w:t xml:space="preserve">Bidder must only provide one rate </w:t>
      </w:r>
      <w:r w:rsidR="00B852C6">
        <w:rPr>
          <w:rFonts w:cs="Arial"/>
          <w:color w:val="000000"/>
        </w:rPr>
        <w:t xml:space="preserve">per Contract year </w:t>
      </w:r>
      <w:r w:rsidRPr="0007509A">
        <w:rPr>
          <w:rFonts w:cs="Arial"/>
          <w:color w:val="000000"/>
        </w:rPr>
        <w:t xml:space="preserve">for each of the four “Contract Title” lines. </w:t>
      </w:r>
    </w:p>
    <w:p w14:paraId="6E230F3D" w14:textId="38791DA1" w:rsidR="007038E7" w:rsidRPr="004C2653" w:rsidRDefault="007038E7" w:rsidP="007038E7">
      <w:pPr>
        <w:autoSpaceDE w:val="0"/>
        <w:autoSpaceDN w:val="0"/>
        <w:adjustRightInd w:val="0"/>
        <w:spacing w:after="0" w:line="240" w:lineRule="auto"/>
        <w:rPr>
          <w:rFonts w:cs="Arial"/>
        </w:rPr>
      </w:pPr>
      <w:bookmarkStart w:id="119" w:name="_Hlk87867333"/>
      <w:r w:rsidRPr="007038E7">
        <w:rPr>
          <w:rFonts w:cs="Arial"/>
          <w:b/>
          <w:bCs/>
        </w:rPr>
        <w:t>Note:</w:t>
      </w:r>
      <w:r w:rsidR="009A53D8">
        <w:rPr>
          <w:rFonts w:cs="Arial"/>
          <w:b/>
          <w:bCs/>
        </w:rPr>
        <w:t xml:space="preserve"> </w:t>
      </w:r>
      <w:r w:rsidR="009A53D8" w:rsidRPr="009A53D8">
        <w:rPr>
          <w:rFonts w:cs="Arial"/>
        </w:rPr>
        <w:t xml:space="preserve">For the initial three years of the Agreement, the </w:t>
      </w:r>
      <w:r w:rsidR="009A53D8" w:rsidRPr="00EC10C1">
        <w:rPr>
          <w:rFonts w:cs="Arial"/>
        </w:rPr>
        <w:t>estimated</w:t>
      </w:r>
      <w:r w:rsidR="009A53D8" w:rsidRPr="009A53D8">
        <w:rPr>
          <w:rFonts w:cs="Arial"/>
        </w:rPr>
        <w:t xml:space="preserve"> use </w:t>
      </w:r>
      <w:r w:rsidR="009A53D8" w:rsidRPr="00980EAE">
        <w:rPr>
          <w:rFonts w:cs="Arial"/>
        </w:rPr>
        <w:t xml:space="preserve">will be </w:t>
      </w:r>
      <w:r w:rsidR="0014341D" w:rsidRPr="00980EAE">
        <w:rPr>
          <w:rFonts w:cs="Arial"/>
        </w:rPr>
        <w:t>2</w:t>
      </w:r>
      <w:r w:rsidR="009A53D8" w:rsidRPr="00980EAE">
        <w:rPr>
          <w:rFonts w:cs="Arial"/>
        </w:rPr>
        <w:t xml:space="preserve">000 hours of consulting services with </w:t>
      </w:r>
      <w:r w:rsidR="0014341D" w:rsidRPr="00980EAE">
        <w:rPr>
          <w:rFonts w:cs="Arial"/>
        </w:rPr>
        <w:t>60</w:t>
      </w:r>
      <w:r w:rsidR="009A53D8" w:rsidRPr="00980EAE">
        <w:rPr>
          <w:rFonts w:cs="Arial"/>
        </w:rPr>
        <w:t xml:space="preserve">% of the hours in year 1, </w:t>
      </w:r>
      <w:r w:rsidR="00EC10C1" w:rsidRPr="00980EAE">
        <w:rPr>
          <w:rFonts w:cs="Arial"/>
        </w:rPr>
        <w:t>3</w:t>
      </w:r>
      <w:r w:rsidR="009A53D8" w:rsidRPr="00980EAE">
        <w:rPr>
          <w:rFonts w:cs="Arial"/>
        </w:rPr>
        <w:t xml:space="preserve">0% in year 2, and </w:t>
      </w:r>
      <w:r w:rsidR="0014341D" w:rsidRPr="00980EAE">
        <w:rPr>
          <w:rFonts w:cs="Arial"/>
        </w:rPr>
        <w:t>10</w:t>
      </w:r>
      <w:r w:rsidR="009A53D8" w:rsidRPr="00980EAE">
        <w:rPr>
          <w:rFonts w:cs="Arial"/>
        </w:rPr>
        <w:t>% in year 3. Approximately 10% of the hours will be for Engagement Partner, 40% for Project Manager, 25% for Senior Analyst</w:t>
      </w:r>
      <w:r w:rsidR="009A53D8" w:rsidRPr="009A53D8">
        <w:rPr>
          <w:rFonts w:cs="Arial"/>
        </w:rPr>
        <w:t xml:space="preserve">, and 25% for Analyst.  </w:t>
      </w:r>
    </w:p>
    <w:bookmarkEnd w:id="119"/>
    <w:p w14:paraId="73DE9C07" w14:textId="77777777" w:rsidR="004C2653" w:rsidRPr="0007509A" w:rsidRDefault="004C2653" w:rsidP="004C2653">
      <w:pPr>
        <w:autoSpaceDE w:val="0"/>
        <w:autoSpaceDN w:val="0"/>
        <w:adjustRightInd w:val="0"/>
        <w:spacing w:after="0" w:line="240" w:lineRule="auto"/>
        <w:ind w:left="1170"/>
        <w:rPr>
          <w:rFonts w:cs="Arial"/>
        </w:rPr>
      </w:pPr>
    </w:p>
    <w:p w14:paraId="3B78F7F2" w14:textId="41D61862" w:rsidR="00995B3E" w:rsidRPr="00EF1176" w:rsidRDefault="00995B3E" w:rsidP="001A015D">
      <w:pPr>
        <w:autoSpaceDE w:val="0"/>
        <w:autoSpaceDN w:val="0"/>
        <w:adjustRightInd w:val="0"/>
        <w:spacing w:after="120" w:line="240" w:lineRule="auto"/>
        <w:jc w:val="center"/>
        <w:rPr>
          <w:rFonts w:asciiTheme="minorHAnsi" w:hAnsiTheme="minorHAnsi" w:cs="Arial"/>
          <w:sz w:val="28"/>
          <w:szCs w:val="23"/>
          <w:u w:val="single"/>
        </w:rPr>
      </w:pPr>
      <w:r w:rsidRPr="00EF1176">
        <w:rPr>
          <w:rFonts w:asciiTheme="minorHAnsi" w:hAnsiTheme="minorHAnsi" w:cs="Arial"/>
          <w:b/>
          <w:bCs/>
          <w:sz w:val="28"/>
          <w:szCs w:val="23"/>
          <w:u w:val="single"/>
        </w:rPr>
        <w:t xml:space="preserve">Description of </w:t>
      </w:r>
      <w:r w:rsidR="005C3C4D" w:rsidRPr="00EF1176">
        <w:rPr>
          <w:rFonts w:asciiTheme="minorHAnsi" w:hAnsiTheme="minorHAnsi" w:cs="Arial"/>
          <w:b/>
          <w:bCs/>
          <w:sz w:val="28"/>
          <w:szCs w:val="23"/>
          <w:u w:val="single"/>
        </w:rPr>
        <w:t xml:space="preserve">Contract </w:t>
      </w:r>
      <w:r w:rsidRPr="00EF1176">
        <w:rPr>
          <w:rFonts w:asciiTheme="minorHAnsi" w:hAnsiTheme="minorHAnsi" w:cs="Arial"/>
          <w:b/>
          <w:bCs/>
          <w:sz w:val="28"/>
          <w:szCs w:val="23"/>
          <w:u w:val="single"/>
        </w:rPr>
        <w:t>Titles</w:t>
      </w:r>
    </w:p>
    <w:p w14:paraId="2ACCC832" w14:textId="7F1F1BC0" w:rsidR="00995B3E" w:rsidRPr="0007509A" w:rsidRDefault="00995B3E" w:rsidP="001A015D">
      <w:pPr>
        <w:spacing w:line="240" w:lineRule="auto"/>
        <w:jc w:val="both"/>
        <w:rPr>
          <w:rFonts w:cs="Calibri"/>
        </w:rPr>
      </w:pPr>
      <w:r w:rsidRPr="0007509A">
        <w:rPr>
          <w:rFonts w:cs="Calibri"/>
          <w:bCs/>
        </w:rPr>
        <w:t>The</w:t>
      </w:r>
      <w:r w:rsidRPr="0007509A">
        <w:rPr>
          <w:rFonts w:cs="Calibri"/>
        </w:rPr>
        <w:t xml:space="preserve"> following represents the general descriptions for the </w:t>
      </w:r>
      <w:r w:rsidR="00156974">
        <w:rPr>
          <w:rFonts w:cs="Calibri"/>
        </w:rPr>
        <w:t>C</w:t>
      </w:r>
      <w:r w:rsidR="00550477" w:rsidRPr="0007509A">
        <w:rPr>
          <w:rFonts w:cs="Calibri"/>
        </w:rPr>
        <w:t xml:space="preserve">ontract </w:t>
      </w:r>
      <w:r w:rsidR="00156974">
        <w:rPr>
          <w:rFonts w:cs="Calibri"/>
        </w:rPr>
        <w:t>T</w:t>
      </w:r>
      <w:r w:rsidR="00550477" w:rsidRPr="0007509A">
        <w:rPr>
          <w:rFonts w:cs="Calibri"/>
        </w:rPr>
        <w:t>itles</w:t>
      </w:r>
      <w:r w:rsidRPr="0007509A">
        <w:rPr>
          <w:rFonts w:cs="Calibri"/>
        </w:rPr>
        <w:t xml:space="preserve"> to be utilized in the Bidder’s proposal. </w:t>
      </w:r>
      <w:r w:rsidRPr="0007509A">
        <w:rPr>
          <w:rFonts w:cs="Calibri"/>
          <w:b/>
          <w:u w:val="single"/>
        </w:rPr>
        <w:t>NOTE:</w:t>
      </w:r>
      <w:r w:rsidRPr="0007509A">
        <w:rPr>
          <w:rFonts w:cs="Calibri"/>
        </w:rPr>
        <w:t xml:space="preserve"> The Bidder </w:t>
      </w:r>
      <w:r w:rsidRPr="00F5261A">
        <w:rPr>
          <w:rFonts w:cs="Calibri"/>
        </w:rPr>
        <w:t xml:space="preserve">should ensure that the resumes for each staff person submitted in response to </w:t>
      </w:r>
      <w:r w:rsidRPr="00F5261A">
        <w:rPr>
          <w:rFonts w:cs="Calibri"/>
          <w:b/>
        </w:rPr>
        <w:t xml:space="preserve">Section </w:t>
      </w:r>
      <w:r w:rsidR="00613053">
        <w:rPr>
          <w:rFonts w:cs="Calibri"/>
          <w:b/>
        </w:rPr>
        <w:t>4</w:t>
      </w:r>
      <w:r w:rsidRPr="00F5261A">
        <w:rPr>
          <w:rFonts w:cs="Calibri"/>
          <w:b/>
        </w:rPr>
        <w:t xml:space="preserve">.2. Staff Experience and Qualifications </w:t>
      </w:r>
      <w:r w:rsidRPr="00F5261A">
        <w:rPr>
          <w:rFonts w:cs="Calibri"/>
        </w:rPr>
        <w:t>are consistent</w:t>
      </w:r>
      <w:r w:rsidRPr="0007509A">
        <w:rPr>
          <w:rFonts w:cs="Calibri"/>
        </w:rPr>
        <w:t xml:space="preserve"> with the qualifications listed below:</w:t>
      </w:r>
    </w:p>
    <w:tbl>
      <w:tblPr>
        <w:tblStyle w:val="TableGrid"/>
        <w:tblW w:w="0" w:type="auto"/>
        <w:jc w:val="center"/>
        <w:tblLook w:val="04A0" w:firstRow="1" w:lastRow="0" w:firstColumn="1" w:lastColumn="0" w:noHBand="0" w:noVBand="1"/>
      </w:tblPr>
      <w:tblGrid>
        <w:gridCol w:w="9350"/>
      </w:tblGrid>
      <w:tr w:rsidR="0052788D" w:rsidRPr="0007509A" w14:paraId="43A44630" w14:textId="77777777" w:rsidTr="007038E7">
        <w:trPr>
          <w:jc w:val="center"/>
        </w:trPr>
        <w:tc>
          <w:tcPr>
            <w:tcW w:w="9355" w:type="dxa"/>
          </w:tcPr>
          <w:p w14:paraId="38EEFE73" w14:textId="58A37530" w:rsidR="0052788D" w:rsidRPr="00F5261A" w:rsidRDefault="0052788D" w:rsidP="00172B9E">
            <w:pPr>
              <w:spacing w:line="240" w:lineRule="auto"/>
              <w:jc w:val="both"/>
              <w:rPr>
                <w:rFonts w:cs="Calibri"/>
              </w:rPr>
            </w:pPr>
            <w:r w:rsidRPr="00F5261A">
              <w:rPr>
                <w:rFonts w:cs="Calibri"/>
                <w:b/>
                <w:bCs/>
              </w:rPr>
              <w:t>Quali</w:t>
            </w:r>
            <w:r w:rsidR="006A01B4" w:rsidRPr="00F5261A">
              <w:rPr>
                <w:rFonts w:cs="Calibri"/>
                <w:b/>
                <w:bCs/>
              </w:rPr>
              <w:t>fications of Engagement Partner</w:t>
            </w:r>
            <w:r w:rsidRPr="00F5261A">
              <w:rPr>
                <w:rFonts w:cs="Calibri"/>
                <w:b/>
                <w:bCs/>
              </w:rPr>
              <w:t xml:space="preserve">: </w:t>
            </w:r>
            <w:r w:rsidRPr="00F5261A">
              <w:rPr>
                <w:rFonts w:cs="Calibri"/>
              </w:rPr>
              <w:t xml:space="preserve">The Engagement Partner will be responsible for the engagement and its performance, including proper supervision of the work of engagement team members. The Engagement Partner should have </w:t>
            </w:r>
            <w:r w:rsidR="00524981" w:rsidRPr="00F5261A">
              <w:rPr>
                <w:rFonts w:cs="Calibri"/>
              </w:rPr>
              <w:t xml:space="preserve">a minimum of </w:t>
            </w:r>
            <w:r w:rsidR="00E54218" w:rsidRPr="00F5261A">
              <w:rPr>
                <w:rFonts w:cs="Calibri"/>
              </w:rPr>
              <w:t>five (</w:t>
            </w:r>
            <w:r w:rsidR="00524981" w:rsidRPr="00F5261A">
              <w:rPr>
                <w:rFonts w:cs="Calibri"/>
              </w:rPr>
              <w:t>5</w:t>
            </w:r>
            <w:r w:rsidR="00E54218" w:rsidRPr="00F5261A">
              <w:rPr>
                <w:rFonts w:cs="Calibri"/>
              </w:rPr>
              <w:t>)</w:t>
            </w:r>
            <w:r w:rsidR="00524981" w:rsidRPr="00F5261A">
              <w:rPr>
                <w:rFonts w:cs="Calibri"/>
              </w:rPr>
              <w:t xml:space="preserve"> years experience overseeing and supervising the work of project team members and </w:t>
            </w:r>
            <w:r w:rsidR="00E54218" w:rsidRPr="00F5261A">
              <w:rPr>
                <w:rFonts w:cs="Calibri"/>
              </w:rPr>
              <w:t xml:space="preserve">also </w:t>
            </w:r>
            <w:r w:rsidR="006C77BB" w:rsidRPr="00F5261A">
              <w:rPr>
                <w:rFonts w:cs="Calibri"/>
              </w:rPr>
              <w:t xml:space="preserve">have </w:t>
            </w:r>
            <w:r w:rsidRPr="00F5261A">
              <w:rPr>
                <w:rFonts w:cs="Calibri"/>
              </w:rPr>
              <w:t>significant direct experience (</w:t>
            </w:r>
            <w:r w:rsidR="009C7464" w:rsidRPr="00F5261A">
              <w:rPr>
                <w:rFonts w:cs="Calibri"/>
              </w:rPr>
              <w:t>a minimum of</w:t>
            </w:r>
            <w:r w:rsidR="00E54218" w:rsidRPr="00F5261A">
              <w:rPr>
                <w:rFonts w:cs="Calibri"/>
              </w:rPr>
              <w:t xml:space="preserve"> three </w:t>
            </w:r>
            <w:r w:rsidR="006A01B4" w:rsidRPr="00F5261A">
              <w:rPr>
                <w:rFonts w:cs="Calibri"/>
              </w:rPr>
              <w:t>(</w:t>
            </w:r>
            <w:r w:rsidR="009C7464" w:rsidRPr="00F5261A">
              <w:rPr>
                <w:rFonts w:cs="Calibri"/>
              </w:rPr>
              <w:t>3</w:t>
            </w:r>
            <w:r w:rsidR="006A01B4" w:rsidRPr="00F5261A">
              <w:rPr>
                <w:rFonts w:cs="Calibri"/>
              </w:rPr>
              <w:t xml:space="preserve">) </w:t>
            </w:r>
            <w:r w:rsidRPr="00F5261A">
              <w:rPr>
                <w:rFonts w:cs="Calibri"/>
              </w:rPr>
              <w:t xml:space="preserve">years) providing services </w:t>
            </w:r>
            <w:r w:rsidR="00584AFE" w:rsidRPr="00F5261A">
              <w:rPr>
                <w:rFonts w:cs="Calibri"/>
              </w:rPr>
              <w:t xml:space="preserve">of the type </w:t>
            </w:r>
            <w:r w:rsidRPr="00F5261A">
              <w:rPr>
                <w:rFonts w:cs="Calibri"/>
              </w:rPr>
              <w:t xml:space="preserve">outlined in </w:t>
            </w:r>
            <w:r w:rsidRPr="00F5261A">
              <w:rPr>
                <w:rFonts w:cs="Arial"/>
                <w:b/>
                <w:color w:val="000000"/>
              </w:rPr>
              <w:t>Section 2. Scope of Services</w:t>
            </w:r>
            <w:r w:rsidRPr="00F5261A">
              <w:rPr>
                <w:rFonts w:cs="Calibri"/>
              </w:rPr>
              <w:t xml:space="preserve"> of the RFP. </w:t>
            </w:r>
          </w:p>
        </w:tc>
      </w:tr>
      <w:tr w:rsidR="0052788D" w:rsidRPr="0007509A" w14:paraId="07BBD534" w14:textId="77777777" w:rsidTr="007038E7">
        <w:trPr>
          <w:jc w:val="center"/>
        </w:trPr>
        <w:tc>
          <w:tcPr>
            <w:tcW w:w="9355" w:type="dxa"/>
          </w:tcPr>
          <w:p w14:paraId="10257310" w14:textId="464F64AB" w:rsidR="0052788D" w:rsidRPr="00F5261A" w:rsidRDefault="0052788D" w:rsidP="00172B9E">
            <w:pPr>
              <w:spacing w:line="240" w:lineRule="auto"/>
              <w:jc w:val="both"/>
              <w:rPr>
                <w:rFonts w:cs="Calibri"/>
              </w:rPr>
            </w:pPr>
            <w:r w:rsidRPr="00F5261A">
              <w:rPr>
                <w:rFonts w:cs="Calibri"/>
                <w:b/>
                <w:bCs/>
              </w:rPr>
              <w:t xml:space="preserve">Qualifications of Project Manager: </w:t>
            </w:r>
            <w:r w:rsidRPr="00F5261A">
              <w:rPr>
                <w:rFonts w:cs="Calibri"/>
              </w:rPr>
              <w:t xml:space="preserve">The Project Manager will coordinate and delegate the </w:t>
            </w:r>
            <w:r w:rsidRPr="00F5261A">
              <w:rPr>
                <w:rFonts w:cs="Calibri"/>
                <w:bCs/>
              </w:rPr>
              <w:t>assignments</w:t>
            </w:r>
            <w:r w:rsidRPr="00F5261A">
              <w:rPr>
                <w:rFonts w:cs="Calibri"/>
              </w:rPr>
              <w:t xml:space="preserve"> to the staff, and serve as the point of contact for the Department regarding new issues, project status, meetings, and deliverables. The Project Manager should have a</w:t>
            </w:r>
            <w:r w:rsidR="009C7464" w:rsidRPr="00F5261A">
              <w:rPr>
                <w:rFonts w:cs="Calibri"/>
              </w:rPr>
              <w:t xml:space="preserve"> minimum of </w:t>
            </w:r>
            <w:r w:rsidR="00E54218" w:rsidRPr="00F5261A">
              <w:rPr>
                <w:rFonts w:cs="Calibri"/>
              </w:rPr>
              <w:t>three</w:t>
            </w:r>
            <w:r w:rsidR="006A01B4" w:rsidRPr="00F5261A">
              <w:rPr>
                <w:rFonts w:cs="Calibri"/>
              </w:rPr>
              <w:t xml:space="preserve"> </w:t>
            </w:r>
            <w:r w:rsidR="00E54218" w:rsidRPr="00F5261A">
              <w:rPr>
                <w:rFonts w:cs="Calibri"/>
              </w:rPr>
              <w:t>(</w:t>
            </w:r>
            <w:r w:rsidR="006A01B4" w:rsidRPr="00F5261A">
              <w:rPr>
                <w:rFonts w:cs="Calibri"/>
              </w:rPr>
              <w:t>3)</w:t>
            </w:r>
            <w:r w:rsidRPr="00F5261A">
              <w:rPr>
                <w:rFonts w:cs="Calibri"/>
              </w:rPr>
              <w:t xml:space="preserve"> years of experience providing</w:t>
            </w:r>
            <w:r w:rsidR="00524981" w:rsidRPr="00F5261A">
              <w:rPr>
                <w:rFonts w:cs="Calibri"/>
              </w:rPr>
              <w:t xml:space="preserve"> </w:t>
            </w:r>
            <w:r w:rsidR="00E54218" w:rsidRPr="00F5261A">
              <w:rPr>
                <w:rFonts w:cs="Calibri"/>
              </w:rPr>
              <w:t xml:space="preserve">services of the </w:t>
            </w:r>
            <w:r w:rsidR="00524981" w:rsidRPr="00F5261A">
              <w:rPr>
                <w:rFonts w:cs="Calibri"/>
              </w:rPr>
              <w:t xml:space="preserve">type </w:t>
            </w:r>
            <w:r w:rsidRPr="00F5261A">
              <w:rPr>
                <w:rFonts w:cs="Calibri"/>
              </w:rPr>
              <w:t xml:space="preserve">outlined in </w:t>
            </w:r>
            <w:r w:rsidRPr="00F5261A">
              <w:rPr>
                <w:rFonts w:cs="Calibri"/>
                <w:b/>
              </w:rPr>
              <w:t>Section 2. Scope of Services</w:t>
            </w:r>
            <w:r w:rsidRPr="00F5261A">
              <w:rPr>
                <w:rFonts w:cs="Calibri"/>
              </w:rPr>
              <w:t xml:space="preserve"> of the RFP. </w:t>
            </w:r>
          </w:p>
        </w:tc>
      </w:tr>
      <w:tr w:rsidR="0052788D" w:rsidRPr="0007509A" w14:paraId="256F1129" w14:textId="77777777" w:rsidTr="007038E7">
        <w:trPr>
          <w:jc w:val="center"/>
        </w:trPr>
        <w:tc>
          <w:tcPr>
            <w:tcW w:w="9355" w:type="dxa"/>
          </w:tcPr>
          <w:p w14:paraId="4BEEDBB2" w14:textId="18AD662D" w:rsidR="0052788D" w:rsidRPr="00F5261A" w:rsidRDefault="0052788D" w:rsidP="00172B9E">
            <w:pPr>
              <w:spacing w:line="240" w:lineRule="auto"/>
              <w:jc w:val="both"/>
              <w:rPr>
                <w:rFonts w:cs="Calibri"/>
              </w:rPr>
            </w:pPr>
            <w:r w:rsidRPr="00F5261A">
              <w:rPr>
                <w:rFonts w:cs="Calibri"/>
                <w:b/>
                <w:bCs/>
              </w:rPr>
              <w:t xml:space="preserve">Qualifications of Senior Analyst: </w:t>
            </w:r>
            <w:r w:rsidRPr="00F5261A">
              <w:rPr>
                <w:rFonts w:cs="Calibri"/>
              </w:rPr>
              <w:t xml:space="preserve">The Senior Analyst working under the Project Manager will be responsible for performing the more complex analytical work, depending on the project, as well as day-to-day activities. The Senior Analyst should have </w:t>
            </w:r>
            <w:r w:rsidR="00E54218" w:rsidRPr="00F5261A">
              <w:rPr>
                <w:rFonts w:cs="Calibri"/>
              </w:rPr>
              <w:t>a minimum of</w:t>
            </w:r>
            <w:r w:rsidRPr="00F5261A">
              <w:rPr>
                <w:rFonts w:cs="Calibri"/>
              </w:rPr>
              <w:t xml:space="preserve"> two </w:t>
            </w:r>
            <w:r w:rsidR="006A01B4" w:rsidRPr="00F5261A">
              <w:rPr>
                <w:rFonts w:cs="Calibri"/>
              </w:rPr>
              <w:t xml:space="preserve">(2) </w:t>
            </w:r>
            <w:r w:rsidRPr="00F5261A">
              <w:rPr>
                <w:rFonts w:cs="Calibri"/>
              </w:rPr>
              <w:t xml:space="preserve">years of experience providing services </w:t>
            </w:r>
            <w:r w:rsidR="00E54218" w:rsidRPr="00F5261A">
              <w:rPr>
                <w:rFonts w:cs="Calibri"/>
              </w:rPr>
              <w:t xml:space="preserve">of the type </w:t>
            </w:r>
            <w:r w:rsidRPr="00F5261A">
              <w:rPr>
                <w:rFonts w:cs="Calibri"/>
              </w:rPr>
              <w:t xml:space="preserve">outlined in </w:t>
            </w:r>
            <w:r w:rsidRPr="00F5261A">
              <w:rPr>
                <w:rFonts w:cs="Arial"/>
                <w:b/>
                <w:color w:val="000000"/>
              </w:rPr>
              <w:t>Section 2. Scope of Services</w:t>
            </w:r>
            <w:r w:rsidRPr="00F5261A">
              <w:rPr>
                <w:rFonts w:cs="Arial"/>
                <w:color w:val="000000"/>
              </w:rPr>
              <w:t xml:space="preserve"> </w:t>
            </w:r>
            <w:r w:rsidRPr="00F5261A">
              <w:rPr>
                <w:rFonts w:cs="Calibri"/>
              </w:rPr>
              <w:t xml:space="preserve">of the RFP. </w:t>
            </w:r>
          </w:p>
        </w:tc>
      </w:tr>
      <w:tr w:rsidR="0052788D" w:rsidRPr="0007509A" w14:paraId="5137AE80" w14:textId="77777777" w:rsidTr="007038E7">
        <w:trPr>
          <w:jc w:val="center"/>
        </w:trPr>
        <w:tc>
          <w:tcPr>
            <w:tcW w:w="9355" w:type="dxa"/>
          </w:tcPr>
          <w:p w14:paraId="30F20F0A" w14:textId="52925208" w:rsidR="0052788D" w:rsidRPr="00F5261A" w:rsidRDefault="0052788D" w:rsidP="00172B9E">
            <w:pPr>
              <w:spacing w:line="240" w:lineRule="auto"/>
              <w:jc w:val="both"/>
              <w:rPr>
                <w:rFonts w:cs="Calibri"/>
              </w:rPr>
            </w:pPr>
            <w:r w:rsidRPr="00F5261A">
              <w:rPr>
                <w:rFonts w:cs="Calibri"/>
                <w:b/>
                <w:bCs/>
              </w:rPr>
              <w:t xml:space="preserve">Qualifications of Analyst: </w:t>
            </w:r>
            <w:r w:rsidRPr="00F5261A">
              <w:rPr>
                <w:rFonts w:cs="Calibri"/>
              </w:rPr>
              <w:t>The Analyst will complete day-to-day project activities under the supervision of the Project Manager and will work with the Senior Analyst. The Analyst should have a</w:t>
            </w:r>
            <w:r w:rsidR="00E54218" w:rsidRPr="00F5261A">
              <w:rPr>
                <w:rFonts w:cs="Calibri"/>
              </w:rPr>
              <w:t xml:space="preserve"> minimum of</w:t>
            </w:r>
            <w:r w:rsidRPr="00F5261A">
              <w:rPr>
                <w:rFonts w:cs="Calibri"/>
              </w:rPr>
              <w:t xml:space="preserve"> one </w:t>
            </w:r>
            <w:r w:rsidR="006A01B4" w:rsidRPr="00F5261A">
              <w:rPr>
                <w:rFonts w:cs="Calibri"/>
              </w:rPr>
              <w:t xml:space="preserve">(1) </w:t>
            </w:r>
            <w:r w:rsidRPr="00F5261A">
              <w:rPr>
                <w:rFonts w:cs="Calibri"/>
              </w:rPr>
              <w:t xml:space="preserve">year of experience providing services </w:t>
            </w:r>
            <w:r w:rsidR="00E54218" w:rsidRPr="00F5261A">
              <w:rPr>
                <w:rFonts w:cs="Calibri"/>
              </w:rPr>
              <w:t xml:space="preserve">of the type </w:t>
            </w:r>
            <w:r w:rsidRPr="00F5261A">
              <w:rPr>
                <w:rFonts w:cs="Calibri"/>
              </w:rPr>
              <w:t xml:space="preserve">outlined in </w:t>
            </w:r>
            <w:r w:rsidRPr="00F5261A">
              <w:rPr>
                <w:rFonts w:cs="Arial"/>
                <w:b/>
                <w:color w:val="000000"/>
              </w:rPr>
              <w:t>Section 2. Scope of Services</w:t>
            </w:r>
            <w:r w:rsidRPr="00F5261A">
              <w:rPr>
                <w:rFonts w:cs="Arial"/>
                <w:color w:val="000000"/>
              </w:rPr>
              <w:t xml:space="preserve"> </w:t>
            </w:r>
            <w:r w:rsidRPr="00F5261A">
              <w:rPr>
                <w:rFonts w:cs="Calibri"/>
              </w:rPr>
              <w:t>of the RFP.</w:t>
            </w:r>
          </w:p>
        </w:tc>
      </w:tr>
      <w:bookmarkEnd w:id="112"/>
    </w:tbl>
    <w:p w14:paraId="59A6E3B1" w14:textId="77777777" w:rsidR="001A015D" w:rsidRDefault="001A015D" w:rsidP="001A015D">
      <w:pPr>
        <w:spacing w:before="120" w:after="0" w:line="240" w:lineRule="auto"/>
        <w:jc w:val="both"/>
        <w:rPr>
          <w:b/>
        </w:rPr>
      </w:pPr>
    </w:p>
    <w:p w14:paraId="6C93636D" w14:textId="273D1385" w:rsidR="001A015D" w:rsidRDefault="00995B3E" w:rsidP="001A015D">
      <w:pPr>
        <w:spacing w:line="240" w:lineRule="auto"/>
        <w:jc w:val="both"/>
        <w:rPr>
          <w:b/>
        </w:rPr>
      </w:pPr>
      <w:r w:rsidRPr="0007509A">
        <w:rPr>
          <w:b/>
        </w:rPr>
        <w:t xml:space="preserve">In response to this </w:t>
      </w:r>
      <w:r w:rsidR="00F5261A">
        <w:rPr>
          <w:b/>
        </w:rPr>
        <w:t>S</w:t>
      </w:r>
      <w:r w:rsidRPr="0007509A">
        <w:rPr>
          <w:b/>
        </w:rPr>
        <w:t>ection, the Bidder mu</w:t>
      </w:r>
      <w:r w:rsidRPr="00820860">
        <w:rPr>
          <w:b/>
        </w:rPr>
        <w:t xml:space="preserve">st complete </w:t>
      </w:r>
      <w:r w:rsidR="00651BD7" w:rsidRPr="00820860">
        <w:rPr>
          <w:b/>
        </w:rPr>
        <w:t>Attachment 1</w:t>
      </w:r>
      <w:r w:rsidR="00A06C3C">
        <w:rPr>
          <w:b/>
        </w:rPr>
        <w:t>8</w:t>
      </w:r>
      <w:r w:rsidRPr="00820860">
        <w:rPr>
          <w:b/>
        </w:rPr>
        <w:t xml:space="preserve"> - Financial Response Form affirming understanding of, and agreement to comply with, the mandatory financial provisions of this RFP.  Bidders </w:t>
      </w:r>
      <w:r w:rsidR="005E1936" w:rsidRPr="00820860">
        <w:rPr>
          <w:b/>
        </w:rPr>
        <w:t xml:space="preserve">should </w:t>
      </w:r>
      <w:r w:rsidRPr="00820860">
        <w:rPr>
          <w:b/>
        </w:rPr>
        <w:t xml:space="preserve">not </w:t>
      </w:r>
      <w:r w:rsidR="00E54218" w:rsidRPr="00820860">
        <w:rPr>
          <w:b/>
        </w:rPr>
        <w:t xml:space="preserve">leave any blanks, nor </w:t>
      </w:r>
      <w:r w:rsidRPr="00820860">
        <w:rPr>
          <w:b/>
        </w:rPr>
        <w:t xml:space="preserve">modify or change the attachment.  Pricing information must be provided on </w:t>
      </w:r>
      <w:r w:rsidR="00651BD7" w:rsidRPr="00820860">
        <w:rPr>
          <w:b/>
        </w:rPr>
        <w:t>Attachment 1</w:t>
      </w:r>
      <w:r w:rsidR="00A06C3C">
        <w:rPr>
          <w:b/>
        </w:rPr>
        <w:t>8</w:t>
      </w:r>
      <w:r w:rsidRPr="00820860">
        <w:rPr>
          <w:b/>
        </w:rPr>
        <w:t xml:space="preserve"> as</w:t>
      </w:r>
      <w:r w:rsidRPr="0007509A">
        <w:rPr>
          <w:b/>
        </w:rPr>
        <w:t xml:space="preserve"> presented and as specified </w:t>
      </w:r>
      <w:r w:rsidR="005E1936" w:rsidRPr="0007509A">
        <w:rPr>
          <w:b/>
        </w:rPr>
        <w:t>herein</w:t>
      </w:r>
      <w:r w:rsidRPr="0007509A">
        <w:rPr>
          <w:b/>
        </w:rPr>
        <w:t xml:space="preserve">.  </w:t>
      </w:r>
      <w:r w:rsidR="00401ABA">
        <w:rPr>
          <w:b/>
        </w:rPr>
        <w:t>Except for travel expenses, a</w:t>
      </w:r>
      <w:r w:rsidRPr="0007509A">
        <w:rPr>
          <w:b/>
        </w:rPr>
        <w:t xml:space="preserve">ll costs associated with the Requirements of the RFP must be incorporated into the Bidder’s financial response.  No other add-on costs are permitted. </w:t>
      </w:r>
      <w:bookmarkEnd w:id="113"/>
      <w:r w:rsidRPr="0007509A">
        <w:rPr>
          <w:b/>
        </w:rPr>
        <w:t xml:space="preserve"> </w:t>
      </w:r>
    </w:p>
    <w:p w14:paraId="3810F689" w14:textId="4C6D76F0" w:rsidR="001A015D" w:rsidRDefault="001A015D" w:rsidP="001A015D">
      <w:pPr>
        <w:spacing w:line="240" w:lineRule="auto"/>
        <w:jc w:val="both"/>
        <w:rPr>
          <w:b/>
        </w:rPr>
      </w:pPr>
    </w:p>
    <w:p w14:paraId="1E78BF37" w14:textId="77777777" w:rsidR="001A015D" w:rsidRDefault="001A015D" w:rsidP="001A015D">
      <w:pPr>
        <w:spacing w:line="240" w:lineRule="auto"/>
        <w:jc w:val="both"/>
        <w:rPr>
          <w:b/>
        </w:rPr>
      </w:pPr>
    </w:p>
    <w:p w14:paraId="39348C0A" w14:textId="77777777" w:rsidR="002E1ECE" w:rsidRDefault="002E1ECE" w:rsidP="002E1E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36" w:hanging="1636"/>
        <w:jc w:val="center"/>
        <w:rPr>
          <w:rFonts w:cs="Calibri"/>
        </w:rPr>
        <w:sectPr w:rsidR="002E1ECE" w:rsidSect="006E1CA0">
          <w:pgSz w:w="12240" w:h="15840"/>
          <w:pgMar w:top="1440" w:right="1440" w:bottom="1320" w:left="1440" w:header="360" w:footer="360" w:gutter="0"/>
          <w:cols w:space="720"/>
          <w:docGrid w:linePitch="360"/>
        </w:sectPr>
      </w:pPr>
      <w:r w:rsidRPr="004A2ED2">
        <w:rPr>
          <w:rFonts w:cs="Calibri"/>
          <w:b/>
          <w:bCs/>
          <w:i/>
          <w:color w:val="000000"/>
          <w:sz w:val="28"/>
        </w:rPr>
        <w:t>[Remainder of Page Intentionally Left Blank]</w:t>
      </w:r>
    </w:p>
    <w:p w14:paraId="42E09C03" w14:textId="77777777" w:rsidR="009C51BF" w:rsidRPr="00156974" w:rsidRDefault="009C51BF" w:rsidP="002E1ECE">
      <w:pPr>
        <w:pStyle w:val="Heading1"/>
        <w:numPr>
          <w:ilvl w:val="0"/>
          <w:numId w:val="7"/>
        </w:numPr>
        <w:pBdr>
          <w:bottom w:val="single" w:sz="4" w:space="1" w:color="auto"/>
        </w:pBdr>
        <w:spacing w:before="0" w:line="240" w:lineRule="auto"/>
        <w:rPr>
          <w:rFonts w:ascii="Calibri" w:hAnsi="Calibri" w:cs="Calibri"/>
          <w:lang w:val="en-US"/>
        </w:rPr>
      </w:pPr>
      <w:bookmarkStart w:id="120" w:name="_Toc513475191"/>
      <w:bookmarkStart w:id="121" w:name="_Toc94253396"/>
      <w:r w:rsidRPr="00156974">
        <w:rPr>
          <w:rFonts w:ascii="Calibri" w:hAnsi="Calibri" w:cs="Calibri"/>
          <w:lang w:val="en-US"/>
        </w:rPr>
        <w:lastRenderedPageBreak/>
        <w:t>Administrative Requirements</w:t>
      </w:r>
      <w:bookmarkEnd w:id="120"/>
      <w:bookmarkEnd w:id="121"/>
    </w:p>
    <w:p w14:paraId="576F8357" w14:textId="77777777" w:rsidR="004C2653" w:rsidRPr="004C2653" w:rsidRDefault="004C2653" w:rsidP="004C2653">
      <w:pPr>
        <w:pStyle w:val="ListParagraph"/>
        <w:keepNext/>
        <w:numPr>
          <w:ilvl w:val="0"/>
          <w:numId w:val="55"/>
        </w:numPr>
        <w:spacing w:before="240" w:after="60" w:line="240" w:lineRule="auto"/>
        <w:outlineLvl w:val="1"/>
        <w:rPr>
          <w:rFonts w:eastAsia="Times New Roman" w:cs="Calibri"/>
          <w:b/>
          <w:bCs/>
          <w:iCs/>
          <w:vanish/>
          <w:sz w:val="28"/>
          <w:szCs w:val="28"/>
          <w:lang w:val="x-none" w:eastAsia="x-none"/>
        </w:rPr>
      </w:pPr>
      <w:bookmarkStart w:id="122" w:name="_Toc85800525"/>
      <w:bookmarkStart w:id="123" w:name="_Toc87867922"/>
      <w:bookmarkStart w:id="124" w:name="_Toc88033631"/>
      <w:bookmarkStart w:id="125" w:name="_Toc88047317"/>
      <w:bookmarkStart w:id="126" w:name="_Toc89697554"/>
      <w:bookmarkStart w:id="127" w:name="_Toc94253397"/>
      <w:bookmarkStart w:id="128" w:name="_Toc513475192"/>
      <w:bookmarkStart w:id="129" w:name="_Hlk4680187"/>
      <w:bookmarkEnd w:id="122"/>
      <w:bookmarkEnd w:id="123"/>
      <w:bookmarkEnd w:id="124"/>
      <w:bookmarkEnd w:id="125"/>
      <w:bookmarkEnd w:id="126"/>
      <w:bookmarkEnd w:id="127"/>
    </w:p>
    <w:p w14:paraId="038A6CEF" w14:textId="77777777" w:rsidR="004C2653" w:rsidRPr="004C2653" w:rsidRDefault="004C2653" w:rsidP="004C2653">
      <w:pPr>
        <w:pStyle w:val="ListParagraph"/>
        <w:keepNext/>
        <w:numPr>
          <w:ilvl w:val="0"/>
          <w:numId w:val="55"/>
        </w:numPr>
        <w:spacing w:before="240" w:after="60" w:line="240" w:lineRule="auto"/>
        <w:outlineLvl w:val="1"/>
        <w:rPr>
          <w:rFonts w:eastAsia="Times New Roman" w:cs="Calibri"/>
          <w:b/>
          <w:bCs/>
          <w:iCs/>
          <w:vanish/>
          <w:sz w:val="28"/>
          <w:szCs w:val="28"/>
          <w:lang w:val="x-none" w:eastAsia="x-none"/>
        </w:rPr>
      </w:pPr>
      <w:bookmarkStart w:id="130" w:name="_Toc85800526"/>
      <w:bookmarkStart w:id="131" w:name="_Toc87867923"/>
      <w:bookmarkStart w:id="132" w:name="_Toc88033632"/>
      <w:bookmarkStart w:id="133" w:name="_Toc88047318"/>
      <w:bookmarkStart w:id="134" w:name="_Toc89697555"/>
      <w:bookmarkStart w:id="135" w:name="_Toc94253398"/>
      <w:bookmarkEnd w:id="130"/>
      <w:bookmarkEnd w:id="131"/>
      <w:bookmarkEnd w:id="132"/>
      <w:bookmarkEnd w:id="133"/>
      <w:bookmarkEnd w:id="134"/>
      <w:bookmarkEnd w:id="135"/>
    </w:p>
    <w:p w14:paraId="3C1A22E3" w14:textId="77777777" w:rsidR="004C2653" w:rsidRPr="004C2653" w:rsidRDefault="004C2653" w:rsidP="004C2653">
      <w:pPr>
        <w:pStyle w:val="ListParagraph"/>
        <w:keepNext/>
        <w:numPr>
          <w:ilvl w:val="0"/>
          <w:numId w:val="55"/>
        </w:numPr>
        <w:spacing w:before="240" w:after="60" w:line="240" w:lineRule="auto"/>
        <w:outlineLvl w:val="1"/>
        <w:rPr>
          <w:rFonts w:eastAsia="Times New Roman" w:cs="Calibri"/>
          <w:b/>
          <w:bCs/>
          <w:iCs/>
          <w:vanish/>
          <w:sz w:val="28"/>
          <w:szCs w:val="28"/>
          <w:lang w:val="x-none" w:eastAsia="x-none"/>
        </w:rPr>
      </w:pPr>
      <w:bookmarkStart w:id="136" w:name="_Toc85800527"/>
      <w:bookmarkStart w:id="137" w:name="_Toc87867924"/>
      <w:bookmarkStart w:id="138" w:name="_Toc88033633"/>
      <w:bookmarkStart w:id="139" w:name="_Toc88047319"/>
      <w:bookmarkStart w:id="140" w:name="_Toc89697556"/>
      <w:bookmarkStart w:id="141" w:name="_Toc94253399"/>
      <w:bookmarkEnd w:id="136"/>
      <w:bookmarkEnd w:id="137"/>
      <w:bookmarkEnd w:id="138"/>
      <w:bookmarkEnd w:id="139"/>
      <w:bookmarkEnd w:id="140"/>
      <w:bookmarkEnd w:id="141"/>
    </w:p>
    <w:p w14:paraId="49BD597D" w14:textId="77777777" w:rsidR="004C2653" w:rsidRPr="004C2653" w:rsidRDefault="004C2653" w:rsidP="004C2653">
      <w:pPr>
        <w:pStyle w:val="ListParagraph"/>
        <w:keepNext/>
        <w:numPr>
          <w:ilvl w:val="0"/>
          <w:numId w:val="55"/>
        </w:numPr>
        <w:spacing w:before="240" w:after="60" w:line="240" w:lineRule="auto"/>
        <w:outlineLvl w:val="1"/>
        <w:rPr>
          <w:rFonts w:eastAsia="Times New Roman" w:cs="Calibri"/>
          <w:b/>
          <w:bCs/>
          <w:iCs/>
          <w:vanish/>
          <w:sz w:val="28"/>
          <w:szCs w:val="28"/>
          <w:lang w:val="x-none" w:eastAsia="x-none"/>
        </w:rPr>
      </w:pPr>
      <w:bookmarkStart w:id="142" w:name="_Toc85800528"/>
      <w:bookmarkStart w:id="143" w:name="_Toc87867925"/>
      <w:bookmarkStart w:id="144" w:name="_Toc88033634"/>
      <w:bookmarkStart w:id="145" w:name="_Toc88047320"/>
      <w:bookmarkStart w:id="146" w:name="_Toc89697557"/>
      <w:bookmarkStart w:id="147" w:name="_Toc94253400"/>
      <w:bookmarkEnd w:id="142"/>
      <w:bookmarkEnd w:id="143"/>
      <w:bookmarkEnd w:id="144"/>
      <w:bookmarkEnd w:id="145"/>
      <w:bookmarkEnd w:id="146"/>
      <w:bookmarkEnd w:id="147"/>
    </w:p>
    <w:p w14:paraId="3DCE08BD" w14:textId="51B9389A" w:rsidR="009C51BF" w:rsidRPr="0007509A" w:rsidRDefault="009C51BF" w:rsidP="004C2653">
      <w:pPr>
        <w:pStyle w:val="Heading2"/>
        <w:numPr>
          <w:ilvl w:val="1"/>
          <w:numId w:val="55"/>
        </w:numPr>
        <w:spacing w:line="240" w:lineRule="auto"/>
        <w:ind w:left="432"/>
        <w:rPr>
          <w:rFonts w:ascii="Calibri" w:hAnsi="Calibri" w:cs="Calibri"/>
          <w:i w:val="0"/>
        </w:rPr>
      </w:pPr>
      <w:bookmarkStart w:id="148" w:name="_Toc94253401"/>
      <w:r w:rsidRPr="0007509A">
        <w:rPr>
          <w:rFonts w:ascii="Calibri" w:hAnsi="Calibri" w:cs="Calibri"/>
          <w:i w:val="0"/>
        </w:rPr>
        <w:t>Administrative Proposal Conditions</w:t>
      </w:r>
      <w:bookmarkEnd w:id="128"/>
      <w:bookmarkEnd w:id="148"/>
    </w:p>
    <w:p w14:paraId="243218D9" w14:textId="77777777" w:rsidR="009C51BF" w:rsidRPr="0007509A" w:rsidRDefault="009C51BF" w:rsidP="004C2653">
      <w:pPr>
        <w:spacing w:line="240" w:lineRule="auto"/>
        <w:ind w:left="720"/>
        <w:jc w:val="both"/>
        <w:rPr>
          <w:rFonts w:cs="Calibri"/>
        </w:rPr>
      </w:pPr>
      <w:r w:rsidRPr="0007509A">
        <w:rPr>
          <w:rFonts w:cs="Calibri"/>
        </w:rPr>
        <w:t>With the submission of a response to this Request for Proposals, the Bidder agrees to the proposal conditions outlined in this Section.</w:t>
      </w:r>
    </w:p>
    <w:p w14:paraId="6CE5D818" w14:textId="77777777" w:rsidR="00014929" w:rsidRPr="00014929" w:rsidRDefault="00014929" w:rsidP="00014929">
      <w:pPr>
        <w:pStyle w:val="ListParagraph"/>
        <w:keepNext/>
        <w:numPr>
          <w:ilvl w:val="0"/>
          <w:numId w:val="56"/>
        </w:numPr>
        <w:spacing w:before="240" w:after="60"/>
        <w:outlineLvl w:val="2"/>
        <w:rPr>
          <w:rFonts w:eastAsia="Times New Roman" w:cs="Calibri"/>
          <w:b/>
          <w:bCs/>
          <w:vanish/>
          <w:sz w:val="24"/>
          <w:szCs w:val="24"/>
          <w:lang w:val="x-none" w:eastAsia="x-none"/>
        </w:rPr>
      </w:pPr>
      <w:bookmarkStart w:id="149" w:name="_Toc85800530"/>
      <w:bookmarkStart w:id="150" w:name="_Toc87867927"/>
      <w:bookmarkStart w:id="151" w:name="_Toc88033636"/>
      <w:bookmarkStart w:id="152" w:name="_Toc88047322"/>
      <w:bookmarkStart w:id="153" w:name="_Toc89697559"/>
      <w:bookmarkStart w:id="154" w:name="_Toc94253402"/>
      <w:bookmarkEnd w:id="149"/>
      <w:bookmarkEnd w:id="150"/>
      <w:bookmarkEnd w:id="151"/>
      <w:bookmarkEnd w:id="152"/>
      <w:bookmarkEnd w:id="153"/>
      <w:bookmarkEnd w:id="154"/>
    </w:p>
    <w:p w14:paraId="3C5D6605" w14:textId="77777777" w:rsidR="00014929" w:rsidRPr="00014929" w:rsidRDefault="00014929" w:rsidP="00014929">
      <w:pPr>
        <w:pStyle w:val="ListParagraph"/>
        <w:keepNext/>
        <w:numPr>
          <w:ilvl w:val="0"/>
          <w:numId w:val="56"/>
        </w:numPr>
        <w:spacing w:before="240" w:after="60"/>
        <w:outlineLvl w:val="2"/>
        <w:rPr>
          <w:rFonts w:eastAsia="Times New Roman" w:cs="Calibri"/>
          <w:b/>
          <w:bCs/>
          <w:vanish/>
          <w:sz w:val="24"/>
          <w:szCs w:val="24"/>
          <w:lang w:val="x-none" w:eastAsia="x-none"/>
        </w:rPr>
      </w:pPr>
      <w:bookmarkStart w:id="155" w:name="_Toc88033637"/>
      <w:bookmarkStart w:id="156" w:name="_Toc88047323"/>
      <w:bookmarkStart w:id="157" w:name="_Toc89697560"/>
      <w:bookmarkStart w:id="158" w:name="_Toc94253403"/>
      <w:bookmarkEnd w:id="155"/>
      <w:bookmarkEnd w:id="156"/>
      <w:bookmarkEnd w:id="157"/>
      <w:bookmarkEnd w:id="158"/>
    </w:p>
    <w:p w14:paraId="687AFDAC" w14:textId="77777777" w:rsidR="00014929" w:rsidRPr="00014929" w:rsidRDefault="00014929" w:rsidP="00014929">
      <w:pPr>
        <w:pStyle w:val="ListParagraph"/>
        <w:keepNext/>
        <w:numPr>
          <w:ilvl w:val="0"/>
          <w:numId w:val="56"/>
        </w:numPr>
        <w:spacing w:before="240" w:after="60"/>
        <w:outlineLvl w:val="2"/>
        <w:rPr>
          <w:rFonts w:eastAsia="Times New Roman" w:cs="Calibri"/>
          <w:b/>
          <w:bCs/>
          <w:vanish/>
          <w:sz w:val="24"/>
          <w:szCs w:val="24"/>
          <w:lang w:val="x-none" w:eastAsia="x-none"/>
        </w:rPr>
      </w:pPr>
      <w:bookmarkStart w:id="159" w:name="_Toc88033638"/>
      <w:bookmarkStart w:id="160" w:name="_Toc88047324"/>
      <w:bookmarkStart w:id="161" w:name="_Toc89697561"/>
      <w:bookmarkStart w:id="162" w:name="_Toc94253404"/>
      <w:bookmarkEnd w:id="159"/>
      <w:bookmarkEnd w:id="160"/>
      <w:bookmarkEnd w:id="161"/>
      <w:bookmarkEnd w:id="162"/>
    </w:p>
    <w:p w14:paraId="51F7E4BD" w14:textId="77777777" w:rsidR="00014929" w:rsidRPr="00014929" w:rsidRDefault="00014929" w:rsidP="00014929">
      <w:pPr>
        <w:pStyle w:val="ListParagraph"/>
        <w:keepNext/>
        <w:numPr>
          <w:ilvl w:val="0"/>
          <w:numId w:val="56"/>
        </w:numPr>
        <w:spacing w:before="240" w:after="60"/>
        <w:outlineLvl w:val="2"/>
        <w:rPr>
          <w:rFonts w:eastAsia="Times New Roman" w:cs="Calibri"/>
          <w:b/>
          <w:bCs/>
          <w:vanish/>
          <w:sz w:val="24"/>
          <w:szCs w:val="24"/>
          <w:lang w:val="x-none" w:eastAsia="x-none"/>
        </w:rPr>
      </w:pPr>
      <w:bookmarkStart w:id="163" w:name="_Toc88033639"/>
      <w:bookmarkStart w:id="164" w:name="_Toc88047325"/>
      <w:bookmarkStart w:id="165" w:name="_Toc89697562"/>
      <w:bookmarkStart w:id="166" w:name="_Toc94253405"/>
      <w:bookmarkEnd w:id="163"/>
      <w:bookmarkEnd w:id="164"/>
      <w:bookmarkEnd w:id="165"/>
      <w:bookmarkEnd w:id="166"/>
    </w:p>
    <w:p w14:paraId="111FD9D7" w14:textId="77777777" w:rsidR="00014929" w:rsidRPr="00014929" w:rsidRDefault="00014929" w:rsidP="00014929">
      <w:pPr>
        <w:pStyle w:val="ListParagraph"/>
        <w:keepNext/>
        <w:numPr>
          <w:ilvl w:val="0"/>
          <w:numId w:val="56"/>
        </w:numPr>
        <w:spacing w:before="240" w:after="60"/>
        <w:outlineLvl w:val="2"/>
        <w:rPr>
          <w:rFonts w:eastAsia="Times New Roman" w:cs="Calibri"/>
          <w:b/>
          <w:bCs/>
          <w:vanish/>
          <w:sz w:val="24"/>
          <w:szCs w:val="24"/>
          <w:lang w:val="x-none" w:eastAsia="x-none"/>
        </w:rPr>
      </w:pPr>
      <w:bookmarkStart w:id="167" w:name="_Toc88033640"/>
      <w:bookmarkStart w:id="168" w:name="_Toc88047326"/>
      <w:bookmarkStart w:id="169" w:name="_Toc89697563"/>
      <w:bookmarkStart w:id="170" w:name="_Toc94253406"/>
      <w:bookmarkEnd w:id="167"/>
      <w:bookmarkEnd w:id="168"/>
      <w:bookmarkEnd w:id="169"/>
      <w:bookmarkEnd w:id="170"/>
    </w:p>
    <w:p w14:paraId="7FF79808" w14:textId="77777777" w:rsidR="00014929" w:rsidRPr="00014929" w:rsidRDefault="00014929" w:rsidP="00014929">
      <w:pPr>
        <w:pStyle w:val="ListParagraph"/>
        <w:keepNext/>
        <w:numPr>
          <w:ilvl w:val="0"/>
          <w:numId w:val="56"/>
        </w:numPr>
        <w:spacing w:before="240" w:after="60"/>
        <w:outlineLvl w:val="2"/>
        <w:rPr>
          <w:rFonts w:eastAsia="Times New Roman" w:cs="Calibri"/>
          <w:b/>
          <w:bCs/>
          <w:vanish/>
          <w:sz w:val="24"/>
          <w:szCs w:val="24"/>
          <w:lang w:val="x-none" w:eastAsia="x-none"/>
        </w:rPr>
      </w:pPr>
      <w:bookmarkStart w:id="171" w:name="_Toc88033641"/>
      <w:bookmarkStart w:id="172" w:name="_Toc88047327"/>
      <w:bookmarkStart w:id="173" w:name="_Toc89697564"/>
      <w:bookmarkStart w:id="174" w:name="_Toc94253407"/>
      <w:bookmarkEnd w:id="171"/>
      <w:bookmarkEnd w:id="172"/>
      <w:bookmarkEnd w:id="173"/>
      <w:bookmarkEnd w:id="174"/>
    </w:p>
    <w:p w14:paraId="383039EC" w14:textId="77777777" w:rsidR="00014929" w:rsidRPr="00014929" w:rsidRDefault="00014929" w:rsidP="00014929">
      <w:pPr>
        <w:pStyle w:val="ListParagraph"/>
        <w:keepNext/>
        <w:numPr>
          <w:ilvl w:val="0"/>
          <w:numId w:val="56"/>
        </w:numPr>
        <w:spacing w:before="240" w:after="60"/>
        <w:outlineLvl w:val="2"/>
        <w:rPr>
          <w:rFonts w:eastAsia="Times New Roman" w:cs="Calibri"/>
          <w:b/>
          <w:bCs/>
          <w:vanish/>
          <w:sz w:val="24"/>
          <w:szCs w:val="24"/>
          <w:lang w:val="x-none" w:eastAsia="x-none"/>
        </w:rPr>
      </w:pPr>
      <w:bookmarkStart w:id="175" w:name="_Toc88033642"/>
      <w:bookmarkStart w:id="176" w:name="_Toc88047328"/>
      <w:bookmarkStart w:id="177" w:name="_Toc89697565"/>
      <w:bookmarkStart w:id="178" w:name="_Toc94253408"/>
      <w:bookmarkEnd w:id="175"/>
      <w:bookmarkEnd w:id="176"/>
      <w:bookmarkEnd w:id="177"/>
      <w:bookmarkEnd w:id="178"/>
    </w:p>
    <w:p w14:paraId="6052D123" w14:textId="77777777" w:rsidR="00014929" w:rsidRPr="00014929" w:rsidRDefault="00014929" w:rsidP="00014929">
      <w:pPr>
        <w:pStyle w:val="ListParagraph"/>
        <w:keepNext/>
        <w:numPr>
          <w:ilvl w:val="0"/>
          <w:numId w:val="56"/>
        </w:numPr>
        <w:spacing w:before="240" w:after="60"/>
        <w:outlineLvl w:val="2"/>
        <w:rPr>
          <w:rFonts w:eastAsia="Times New Roman" w:cs="Calibri"/>
          <w:b/>
          <w:bCs/>
          <w:vanish/>
          <w:sz w:val="24"/>
          <w:szCs w:val="24"/>
          <w:lang w:val="x-none" w:eastAsia="x-none"/>
        </w:rPr>
      </w:pPr>
      <w:bookmarkStart w:id="179" w:name="_Toc88033643"/>
      <w:bookmarkStart w:id="180" w:name="_Toc88047329"/>
      <w:bookmarkStart w:id="181" w:name="_Toc89697566"/>
      <w:bookmarkStart w:id="182" w:name="_Toc94253409"/>
      <w:bookmarkEnd w:id="179"/>
      <w:bookmarkEnd w:id="180"/>
      <w:bookmarkEnd w:id="181"/>
      <w:bookmarkEnd w:id="182"/>
    </w:p>
    <w:p w14:paraId="564FB678" w14:textId="77777777" w:rsidR="00014929" w:rsidRPr="00014929" w:rsidRDefault="00014929" w:rsidP="00014929">
      <w:pPr>
        <w:pStyle w:val="ListParagraph"/>
        <w:keepNext/>
        <w:numPr>
          <w:ilvl w:val="1"/>
          <w:numId w:val="56"/>
        </w:numPr>
        <w:spacing w:before="240" w:after="60"/>
        <w:outlineLvl w:val="2"/>
        <w:rPr>
          <w:rFonts w:eastAsia="Times New Roman" w:cs="Calibri"/>
          <w:b/>
          <w:bCs/>
          <w:vanish/>
          <w:sz w:val="24"/>
          <w:szCs w:val="24"/>
          <w:lang w:val="x-none" w:eastAsia="x-none"/>
        </w:rPr>
      </w:pPr>
      <w:bookmarkStart w:id="183" w:name="_Toc88033644"/>
      <w:bookmarkStart w:id="184" w:name="_Toc88047330"/>
      <w:bookmarkStart w:id="185" w:name="_Toc89697567"/>
      <w:bookmarkStart w:id="186" w:name="_Toc94253410"/>
      <w:bookmarkEnd w:id="183"/>
      <w:bookmarkEnd w:id="184"/>
      <w:bookmarkEnd w:id="185"/>
      <w:bookmarkEnd w:id="186"/>
    </w:p>
    <w:p w14:paraId="30EFFCAC" w14:textId="642E1104" w:rsidR="009C51BF" w:rsidRPr="004D544B" w:rsidRDefault="009C51BF" w:rsidP="00980EAE">
      <w:pPr>
        <w:pStyle w:val="Heading3"/>
        <w:numPr>
          <w:ilvl w:val="2"/>
          <w:numId w:val="56"/>
        </w:numPr>
        <w:ind w:left="1530" w:hanging="810"/>
        <w:rPr>
          <w:rFonts w:ascii="Calibri" w:hAnsi="Calibri" w:cs="Calibri"/>
          <w:sz w:val="24"/>
          <w:szCs w:val="24"/>
        </w:rPr>
      </w:pPr>
      <w:bookmarkStart w:id="187" w:name="_Toc94253411"/>
      <w:r w:rsidRPr="004D544B">
        <w:rPr>
          <w:rFonts w:ascii="Calibri" w:hAnsi="Calibri" w:cs="Calibri"/>
          <w:sz w:val="24"/>
          <w:szCs w:val="24"/>
        </w:rPr>
        <w:t xml:space="preserve">Issuing </w:t>
      </w:r>
      <w:r w:rsidR="003E12E3" w:rsidRPr="004D544B">
        <w:rPr>
          <w:rFonts w:ascii="Calibri" w:hAnsi="Calibri" w:cs="Calibri"/>
          <w:sz w:val="24"/>
          <w:szCs w:val="24"/>
          <w:lang w:val="en-US"/>
        </w:rPr>
        <w:t>Entity</w:t>
      </w:r>
      <w:bookmarkEnd w:id="187"/>
    </w:p>
    <w:p w14:paraId="01BD2309" w14:textId="428CE131" w:rsidR="009C51BF" w:rsidRPr="0007509A" w:rsidRDefault="009C51BF" w:rsidP="004D544B">
      <w:pPr>
        <w:spacing w:line="240" w:lineRule="auto"/>
        <w:ind w:left="1530"/>
        <w:jc w:val="both"/>
        <w:rPr>
          <w:rFonts w:cs="Calibri"/>
        </w:rPr>
      </w:pPr>
      <w:r w:rsidRPr="0007509A">
        <w:rPr>
          <w:rFonts w:cs="Calibri"/>
        </w:rPr>
        <w:t xml:space="preserve">This RFP is issued by the New York </w:t>
      </w:r>
      <w:r w:rsidR="00EB7B04">
        <w:rPr>
          <w:rFonts w:cs="Calibri"/>
        </w:rPr>
        <w:t xml:space="preserve">Secure Choice Savings Program Board, with </w:t>
      </w:r>
      <w:r w:rsidR="00F41902">
        <w:rPr>
          <w:rFonts w:cs="Calibri"/>
        </w:rPr>
        <w:t xml:space="preserve">DTF providing </w:t>
      </w:r>
      <w:r w:rsidR="00EB7B04">
        <w:rPr>
          <w:rFonts w:cs="Calibri"/>
        </w:rPr>
        <w:t xml:space="preserve">administrative assistance </w:t>
      </w:r>
      <w:r w:rsidR="00F41902">
        <w:rPr>
          <w:rFonts w:cs="Calibri"/>
        </w:rPr>
        <w:t xml:space="preserve">and staff resources </w:t>
      </w:r>
      <w:r w:rsidR="00EB7B04">
        <w:rPr>
          <w:rFonts w:cs="Calibri"/>
        </w:rPr>
        <w:t xml:space="preserve">for </w:t>
      </w:r>
      <w:r w:rsidR="00F41902">
        <w:rPr>
          <w:rFonts w:cs="Calibri"/>
        </w:rPr>
        <w:t xml:space="preserve">the </w:t>
      </w:r>
      <w:r w:rsidR="00EB7B04">
        <w:rPr>
          <w:rFonts w:cs="Calibri"/>
        </w:rPr>
        <w:t xml:space="preserve">purpose of </w:t>
      </w:r>
      <w:r w:rsidR="00E54218">
        <w:rPr>
          <w:rFonts w:cs="Calibri"/>
        </w:rPr>
        <w:t xml:space="preserve">developing and </w:t>
      </w:r>
      <w:r w:rsidR="00EB7B04">
        <w:rPr>
          <w:rFonts w:cs="Calibri"/>
        </w:rPr>
        <w:t xml:space="preserve">implementing the Secure Choice Savings Program.  The State, through </w:t>
      </w:r>
      <w:r w:rsidR="00E54218">
        <w:rPr>
          <w:rFonts w:cs="Calibri"/>
        </w:rPr>
        <w:t>the Board</w:t>
      </w:r>
      <w:r w:rsidR="00EB7B04">
        <w:rPr>
          <w:rFonts w:cs="Calibri"/>
        </w:rPr>
        <w:t xml:space="preserve">, </w:t>
      </w:r>
      <w:r w:rsidRPr="0007509A">
        <w:rPr>
          <w:rFonts w:cs="Calibri"/>
        </w:rPr>
        <w:t>is responsible for all criteria stated herein and for evaluation of all proposals submitted.</w:t>
      </w:r>
    </w:p>
    <w:p w14:paraId="4FF5CDDC" w14:textId="77777777" w:rsidR="009C51BF" w:rsidRPr="004D544B" w:rsidRDefault="009C51BF" w:rsidP="004D544B">
      <w:pPr>
        <w:pStyle w:val="Heading3"/>
        <w:numPr>
          <w:ilvl w:val="2"/>
          <w:numId w:val="56"/>
        </w:numPr>
        <w:ind w:left="1530" w:hanging="810"/>
        <w:rPr>
          <w:rFonts w:ascii="Calibri" w:hAnsi="Calibri" w:cs="Calibri"/>
          <w:sz w:val="24"/>
          <w:szCs w:val="24"/>
        </w:rPr>
      </w:pPr>
      <w:bookmarkStart w:id="188" w:name="_Toc94253412"/>
      <w:bookmarkEnd w:id="129"/>
      <w:r w:rsidRPr="004D544B">
        <w:rPr>
          <w:rFonts w:ascii="Calibri" w:hAnsi="Calibri" w:cs="Calibri"/>
          <w:sz w:val="24"/>
          <w:szCs w:val="24"/>
        </w:rPr>
        <w:t>Solicitation</w:t>
      </w:r>
      <w:bookmarkEnd w:id="188"/>
    </w:p>
    <w:p w14:paraId="23E7569B" w14:textId="77777777" w:rsidR="009C51BF" w:rsidRPr="0007509A" w:rsidRDefault="009C51BF" w:rsidP="0016346E">
      <w:pPr>
        <w:spacing w:line="240" w:lineRule="auto"/>
        <w:ind w:left="1530"/>
        <w:jc w:val="both"/>
        <w:rPr>
          <w:rFonts w:cs="Calibri"/>
        </w:rPr>
      </w:pPr>
      <w:r w:rsidRPr="0007509A">
        <w:rPr>
          <w:rFonts w:cs="Calibri"/>
        </w:rPr>
        <w:t>This RFP is a solicitation to bid, not an offer of a contract.</w:t>
      </w:r>
    </w:p>
    <w:p w14:paraId="7CF22F14" w14:textId="77777777" w:rsidR="009C51BF" w:rsidRPr="004D544B" w:rsidRDefault="009C51BF" w:rsidP="004D544B">
      <w:pPr>
        <w:pStyle w:val="Heading3"/>
        <w:numPr>
          <w:ilvl w:val="2"/>
          <w:numId w:val="56"/>
        </w:numPr>
        <w:ind w:left="1530" w:hanging="810"/>
        <w:rPr>
          <w:rFonts w:ascii="Calibri" w:hAnsi="Calibri" w:cs="Calibri"/>
          <w:sz w:val="24"/>
          <w:szCs w:val="24"/>
        </w:rPr>
      </w:pPr>
      <w:bookmarkStart w:id="189" w:name="_Toc94253413"/>
      <w:r w:rsidRPr="004D544B">
        <w:rPr>
          <w:rFonts w:ascii="Calibri" w:hAnsi="Calibri" w:cs="Calibri"/>
          <w:sz w:val="24"/>
          <w:szCs w:val="24"/>
        </w:rPr>
        <w:t>Liability</w:t>
      </w:r>
      <w:bookmarkEnd w:id="189"/>
    </w:p>
    <w:p w14:paraId="72050A00" w14:textId="342AF862" w:rsidR="009C51BF" w:rsidRPr="0007509A" w:rsidRDefault="009C51BF" w:rsidP="0016346E">
      <w:pPr>
        <w:spacing w:line="240" w:lineRule="auto"/>
        <w:ind w:left="1530"/>
        <w:jc w:val="both"/>
        <w:rPr>
          <w:rFonts w:cs="Calibri"/>
        </w:rPr>
      </w:pPr>
      <w:r w:rsidRPr="0007509A">
        <w:rPr>
          <w:rFonts w:cs="Calibri"/>
        </w:rPr>
        <w:t xml:space="preserve">The State of New York is not liable for any costs incurred by a Bidder in the preparation and production of any proposal, or for any work performed prior to the </w:t>
      </w:r>
      <w:r w:rsidR="007C3A39" w:rsidRPr="0007509A">
        <w:rPr>
          <w:rFonts w:cs="Calibri"/>
        </w:rPr>
        <w:t xml:space="preserve">approval </w:t>
      </w:r>
      <w:r w:rsidR="00E54218">
        <w:rPr>
          <w:rFonts w:cs="Calibri"/>
        </w:rPr>
        <w:t xml:space="preserve">by both the AG and OSC </w:t>
      </w:r>
      <w:r w:rsidRPr="0007509A">
        <w:rPr>
          <w:rFonts w:cs="Calibri"/>
        </w:rPr>
        <w:t>of a formal contract.</w:t>
      </w:r>
    </w:p>
    <w:p w14:paraId="465D8607" w14:textId="77777777" w:rsidR="009C51BF" w:rsidRPr="004D544B" w:rsidRDefault="009C51BF" w:rsidP="004D544B">
      <w:pPr>
        <w:pStyle w:val="Heading3"/>
        <w:numPr>
          <w:ilvl w:val="2"/>
          <w:numId w:val="56"/>
        </w:numPr>
        <w:ind w:left="1530" w:hanging="810"/>
        <w:rPr>
          <w:rFonts w:ascii="Calibri" w:hAnsi="Calibri" w:cs="Calibri"/>
          <w:sz w:val="24"/>
          <w:szCs w:val="24"/>
        </w:rPr>
      </w:pPr>
      <w:bookmarkStart w:id="190" w:name="_Toc94253414"/>
      <w:r w:rsidRPr="004D544B">
        <w:rPr>
          <w:rFonts w:ascii="Calibri" w:hAnsi="Calibri" w:cs="Calibri"/>
          <w:sz w:val="24"/>
          <w:szCs w:val="24"/>
        </w:rPr>
        <w:t>Proposal Ownership</w:t>
      </w:r>
      <w:bookmarkEnd w:id="190"/>
    </w:p>
    <w:p w14:paraId="0CEBA744" w14:textId="2C4FA98E" w:rsidR="009C51BF" w:rsidRPr="0007509A" w:rsidRDefault="009C51BF" w:rsidP="0016346E">
      <w:pPr>
        <w:spacing w:line="240" w:lineRule="auto"/>
        <w:ind w:left="1530"/>
        <w:jc w:val="both"/>
        <w:rPr>
          <w:rFonts w:cs="Calibri"/>
        </w:rPr>
      </w:pPr>
      <w:r w:rsidRPr="0007509A">
        <w:rPr>
          <w:rFonts w:cs="Calibri"/>
        </w:rPr>
        <w:t xml:space="preserve">All proposals and accompanying documentation become the property of the State of New York and will not be returned.  The </w:t>
      </w:r>
      <w:r w:rsidR="003E12E3">
        <w:rPr>
          <w:rFonts w:cs="Calibri"/>
        </w:rPr>
        <w:t>State</w:t>
      </w:r>
      <w:r w:rsidR="003E12E3" w:rsidRPr="0007509A">
        <w:rPr>
          <w:rFonts w:cs="Calibri"/>
        </w:rPr>
        <w:t xml:space="preserve"> </w:t>
      </w:r>
      <w:r w:rsidRPr="0007509A">
        <w:rPr>
          <w:rFonts w:cs="Calibri"/>
        </w:rPr>
        <w:t>reserves the right to use any portions of the Bidder’s proposal not specifically noted as proprietary.</w:t>
      </w:r>
    </w:p>
    <w:p w14:paraId="477CA4AF" w14:textId="77777777" w:rsidR="009C51BF" w:rsidRPr="004D544B" w:rsidRDefault="009C51BF" w:rsidP="004D544B">
      <w:pPr>
        <w:pStyle w:val="Heading3"/>
        <w:numPr>
          <w:ilvl w:val="2"/>
          <w:numId w:val="56"/>
        </w:numPr>
        <w:ind w:left="1530" w:hanging="810"/>
        <w:rPr>
          <w:rFonts w:ascii="Calibri" w:hAnsi="Calibri" w:cs="Calibri"/>
          <w:sz w:val="24"/>
          <w:szCs w:val="24"/>
        </w:rPr>
      </w:pPr>
      <w:bookmarkStart w:id="191" w:name="_Toc94253415"/>
      <w:bookmarkStart w:id="192" w:name="_Hlk30770343"/>
      <w:r w:rsidRPr="004D544B">
        <w:rPr>
          <w:rFonts w:ascii="Calibri" w:hAnsi="Calibri" w:cs="Calibri"/>
          <w:sz w:val="24"/>
          <w:szCs w:val="24"/>
        </w:rPr>
        <w:t>Proposal Security</w:t>
      </w:r>
      <w:bookmarkEnd w:id="191"/>
    </w:p>
    <w:p w14:paraId="13C6A445" w14:textId="0A5D648B" w:rsidR="009C51BF" w:rsidRPr="0007509A" w:rsidRDefault="009C51BF" w:rsidP="0016346E">
      <w:pPr>
        <w:spacing w:line="240" w:lineRule="auto"/>
        <w:ind w:left="1530"/>
        <w:jc w:val="both"/>
        <w:rPr>
          <w:rFonts w:cs="Calibri"/>
        </w:rPr>
      </w:pPr>
      <w:r w:rsidRPr="0007509A">
        <w:rPr>
          <w:rFonts w:cs="Calibri"/>
        </w:rPr>
        <w:t xml:space="preserve">Each Bidder’s proposal will be held in strict confidence by Department staff and will not be disclosed except to the </w:t>
      </w:r>
      <w:r w:rsidR="007C3A39" w:rsidRPr="0007509A">
        <w:rPr>
          <w:rFonts w:cs="Calibri"/>
        </w:rPr>
        <w:t xml:space="preserve">Board, </w:t>
      </w:r>
      <w:r w:rsidR="00C734A1">
        <w:rPr>
          <w:rFonts w:cs="Calibri"/>
        </w:rPr>
        <w:t>agents of the State for purposes of Proposal review and eva</w:t>
      </w:r>
      <w:r w:rsidR="00824B13">
        <w:rPr>
          <w:rFonts w:cs="Calibri"/>
        </w:rPr>
        <w:t>l</w:t>
      </w:r>
      <w:r w:rsidR="00C734A1">
        <w:rPr>
          <w:rFonts w:cs="Calibri"/>
        </w:rPr>
        <w:t xml:space="preserve">uation, </w:t>
      </w:r>
      <w:r w:rsidR="007C3A39" w:rsidRPr="0007509A">
        <w:rPr>
          <w:rFonts w:cs="Calibri"/>
        </w:rPr>
        <w:t xml:space="preserve">and to the </w:t>
      </w:r>
      <w:r w:rsidRPr="0007509A">
        <w:rPr>
          <w:rFonts w:cs="Calibri"/>
        </w:rPr>
        <w:t>Office</w:t>
      </w:r>
      <w:r w:rsidR="007C3A39" w:rsidRPr="0007509A">
        <w:rPr>
          <w:rFonts w:cs="Calibri"/>
        </w:rPr>
        <w:t>s</w:t>
      </w:r>
      <w:r w:rsidRPr="0007509A">
        <w:rPr>
          <w:rFonts w:cs="Calibri"/>
        </w:rPr>
        <w:t xml:space="preserve"> of the Attorney General and the State Comptroller</w:t>
      </w:r>
      <w:r w:rsidR="007C3A39" w:rsidRPr="0007509A">
        <w:rPr>
          <w:rFonts w:cs="Calibri"/>
        </w:rPr>
        <w:t>,</w:t>
      </w:r>
      <w:r w:rsidRPr="0007509A">
        <w:rPr>
          <w:rFonts w:cs="Calibri"/>
        </w:rPr>
        <w:t xml:space="preserve"> as may be necessary to obtain approvals of those </w:t>
      </w:r>
      <w:r w:rsidR="007C3A39" w:rsidRPr="0007509A">
        <w:rPr>
          <w:rFonts w:cs="Calibri"/>
        </w:rPr>
        <w:t xml:space="preserve">control </w:t>
      </w:r>
      <w:r w:rsidRPr="0007509A">
        <w:rPr>
          <w:rFonts w:cs="Calibri"/>
        </w:rPr>
        <w:t xml:space="preserve">agencies for the final </w:t>
      </w:r>
      <w:r w:rsidR="008057DC" w:rsidRPr="0007509A">
        <w:rPr>
          <w:rFonts w:cs="Calibri"/>
        </w:rPr>
        <w:t>Agreement</w:t>
      </w:r>
      <w:r w:rsidR="007C3A39" w:rsidRPr="0007509A">
        <w:rPr>
          <w:rFonts w:cs="Calibri"/>
        </w:rPr>
        <w:t>,</w:t>
      </w:r>
      <w:r w:rsidRPr="0007509A">
        <w:rPr>
          <w:rFonts w:cs="Calibri"/>
        </w:rPr>
        <w:t xml:space="preserve"> and except as </w:t>
      </w:r>
      <w:r w:rsidR="007C3A39" w:rsidRPr="0007509A">
        <w:rPr>
          <w:rFonts w:cs="Calibri"/>
        </w:rPr>
        <w:t xml:space="preserve">otherwise may be </w:t>
      </w:r>
      <w:r w:rsidRPr="0007509A">
        <w:rPr>
          <w:rFonts w:cs="Calibri"/>
        </w:rPr>
        <w:t>required by law.</w:t>
      </w:r>
    </w:p>
    <w:bookmarkEnd w:id="192"/>
    <w:p w14:paraId="4698A49C" w14:textId="77777777" w:rsidR="009C51BF" w:rsidRPr="0007509A" w:rsidRDefault="009C51BF" w:rsidP="0016346E">
      <w:pPr>
        <w:spacing w:line="240" w:lineRule="auto"/>
        <w:ind w:left="1530"/>
        <w:jc w:val="both"/>
        <w:rPr>
          <w:rFonts w:cs="Calibri"/>
        </w:rPr>
      </w:pPr>
      <w:r w:rsidRPr="0007509A">
        <w:rPr>
          <w:rFonts w:cs="Calibri"/>
        </w:rPr>
        <w:t>Public inspection of the bids is regulated by the Freedom of Information Law (Article 6 of the New York State Public Officers Law (“Public Officers Law”)).  The bids are presumptively available for public inspection.  If this would be unacceptable to Bidders, they should apply to the Department for trade secret protection for their bid.</w:t>
      </w:r>
    </w:p>
    <w:p w14:paraId="68EFE1B1" w14:textId="07287FFC" w:rsidR="009C51BF" w:rsidRPr="0007509A" w:rsidRDefault="009C51BF" w:rsidP="0016346E">
      <w:pPr>
        <w:spacing w:line="240" w:lineRule="auto"/>
        <w:ind w:left="1530"/>
        <w:jc w:val="both"/>
        <w:rPr>
          <w:rFonts w:cs="Calibri"/>
        </w:rPr>
      </w:pPr>
      <w:r w:rsidRPr="0007509A">
        <w:rPr>
          <w:rFonts w:cs="Calibri"/>
        </w:rPr>
        <w:t xml:space="preserve">Section 74 of the Public Officers Law contains the code of ethics which sets forth that no officer or employee of a State agency should disclose confidential information that he acquires during the course of his official duties.  This code controls the confidentiality of a Bidder’s proposal unless the </w:t>
      </w:r>
      <w:r w:rsidR="003E12E3">
        <w:rPr>
          <w:rFonts w:cs="Calibri"/>
        </w:rPr>
        <w:t>State</w:t>
      </w:r>
      <w:r w:rsidR="003E12E3" w:rsidRPr="0007509A">
        <w:rPr>
          <w:rFonts w:cs="Calibri"/>
        </w:rPr>
        <w:t xml:space="preserve"> </w:t>
      </w:r>
      <w:r w:rsidRPr="0007509A">
        <w:rPr>
          <w:rFonts w:cs="Calibri"/>
        </w:rPr>
        <w:t>grants a request for records access in accordance with the Freedom of Information Law.</w:t>
      </w:r>
    </w:p>
    <w:p w14:paraId="55B22827" w14:textId="77BFE184" w:rsidR="009C51BF" w:rsidRPr="0007509A" w:rsidRDefault="009C51BF" w:rsidP="0016346E">
      <w:pPr>
        <w:spacing w:line="240" w:lineRule="auto"/>
        <w:ind w:left="1530"/>
        <w:jc w:val="both"/>
        <w:rPr>
          <w:rFonts w:cs="Calibri"/>
        </w:rPr>
      </w:pPr>
      <w:r w:rsidRPr="0007509A">
        <w:rPr>
          <w:rFonts w:cs="Calibri"/>
        </w:rPr>
        <w:t xml:space="preserve">Bidders should be advised that the confidentiality of their proposals is founded upon statute, as described above.  A nondisclosure agreement, whether prescribed by the </w:t>
      </w:r>
      <w:r w:rsidR="003E12E3">
        <w:rPr>
          <w:rFonts w:cs="Calibri"/>
        </w:rPr>
        <w:t>State</w:t>
      </w:r>
      <w:r w:rsidR="003E12E3" w:rsidRPr="0007509A">
        <w:rPr>
          <w:rFonts w:cs="Calibri"/>
        </w:rPr>
        <w:t xml:space="preserve"> </w:t>
      </w:r>
      <w:r w:rsidRPr="0007509A">
        <w:rPr>
          <w:rFonts w:cs="Calibri"/>
        </w:rPr>
        <w:t xml:space="preserve">or the Bidder, would not alter the rights and responsibilities of either party under </w:t>
      </w:r>
      <w:r w:rsidRPr="0007509A">
        <w:rPr>
          <w:rFonts w:cs="Calibri"/>
        </w:rPr>
        <w:lastRenderedPageBreak/>
        <w:t>the Freedom of Information Law. Bidders should not propose a nondisclosure agreement for Department employees, for that would be legally ineffective to alter any legal responsibility under the Freedom of Information Law or the code of ethics.</w:t>
      </w:r>
    </w:p>
    <w:p w14:paraId="2EBB4CBE" w14:textId="77777777" w:rsidR="009C51BF" w:rsidRPr="0007509A" w:rsidRDefault="009C51BF" w:rsidP="0016346E">
      <w:pPr>
        <w:spacing w:line="240" w:lineRule="auto"/>
        <w:ind w:left="1530"/>
        <w:jc w:val="both"/>
        <w:rPr>
          <w:rFonts w:cs="Calibri"/>
        </w:rPr>
      </w:pPr>
      <w:r w:rsidRPr="0007509A">
        <w:rPr>
          <w:rFonts w:cs="Calibri"/>
        </w:rPr>
        <w:t>The provisions of the Freedom of Information Law will also govern the confidentiality of any and all products or services supplied by the successful Bidder.</w:t>
      </w:r>
    </w:p>
    <w:p w14:paraId="627BD011" w14:textId="77777777" w:rsidR="009C51BF" w:rsidRPr="004D544B" w:rsidRDefault="009C51BF" w:rsidP="004D544B">
      <w:pPr>
        <w:pStyle w:val="Heading3"/>
        <w:numPr>
          <w:ilvl w:val="2"/>
          <w:numId w:val="56"/>
        </w:numPr>
        <w:ind w:left="1530" w:hanging="810"/>
        <w:rPr>
          <w:rFonts w:ascii="Calibri" w:hAnsi="Calibri" w:cs="Calibri"/>
          <w:sz w:val="24"/>
          <w:szCs w:val="24"/>
        </w:rPr>
      </w:pPr>
      <w:bookmarkStart w:id="193" w:name="_Toc94253416"/>
      <w:r w:rsidRPr="004D544B">
        <w:rPr>
          <w:rFonts w:ascii="Calibri" w:hAnsi="Calibri" w:cs="Calibri"/>
          <w:sz w:val="24"/>
          <w:szCs w:val="24"/>
        </w:rPr>
        <w:t>Timely Submission</w:t>
      </w:r>
      <w:bookmarkEnd w:id="193"/>
    </w:p>
    <w:p w14:paraId="42E9FB1C" w14:textId="20BCAD4A" w:rsidR="009C51BF" w:rsidRPr="0007509A" w:rsidRDefault="009C51BF" w:rsidP="0016346E">
      <w:pPr>
        <w:spacing w:line="240" w:lineRule="auto"/>
        <w:ind w:left="1530"/>
        <w:jc w:val="both"/>
        <w:rPr>
          <w:rFonts w:cs="Calibri"/>
        </w:rPr>
      </w:pPr>
      <w:r w:rsidRPr="0007509A">
        <w:rPr>
          <w:rFonts w:cs="Calibri"/>
        </w:rPr>
        <w:t xml:space="preserve">The Bidders are solely responsible for timely delivery of their </w:t>
      </w:r>
      <w:r w:rsidR="003A0876">
        <w:rPr>
          <w:rFonts w:cs="Calibri"/>
        </w:rPr>
        <w:t>P</w:t>
      </w:r>
      <w:r w:rsidRPr="0007509A">
        <w:rPr>
          <w:rFonts w:cs="Calibri"/>
        </w:rPr>
        <w:t xml:space="preserve">roposal to the location set forth by the stated </w:t>
      </w:r>
      <w:r w:rsidR="00E66A7E">
        <w:rPr>
          <w:rFonts w:cs="Calibri"/>
        </w:rPr>
        <w:t>proposal</w:t>
      </w:r>
      <w:r w:rsidR="00E66A7E" w:rsidRPr="0007509A">
        <w:rPr>
          <w:rFonts w:cs="Calibri"/>
        </w:rPr>
        <w:t xml:space="preserve"> </w:t>
      </w:r>
      <w:r w:rsidRPr="0007509A">
        <w:rPr>
          <w:rFonts w:cs="Calibri"/>
        </w:rPr>
        <w:t>due date/time and are solely responsible for delays in receipt, including but not limited to those due to third-party carriers.</w:t>
      </w:r>
    </w:p>
    <w:p w14:paraId="25534055" w14:textId="77777777" w:rsidR="009C51BF" w:rsidRPr="004D544B" w:rsidRDefault="009C51BF" w:rsidP="004D544B">
      <w:pPr>
        <w:pStyle w:val="Heading3"/>
        <w:numPr>
          <w:ilvl w:val="2"/>
          <w:numId w:val="56"/>
        </w:numPr>
        <w:ind w:left="1530" w:hanging="810"/>
        <w:rPr>
          <w:rFonts w:ascii="Calibri" w:hAnsi="Calibri" w:cs="Calibri"/>
          <w:sz w:val="24"/>
          <w:szCs w:val="24"/>
        </w:rPr>
      </w:pPr>
      <w:bookmarkStart w:id="194" w:name="_Toc94253417"/>
      <w:r w:rsidRPr="004D544B">
        <w:rPr>
          <w:rFonts w:ascii="Calibri" w:hAnsi="Calibri" w:cs="Calibri"/>
          <w:sz w:val="24"/>
          <w:szCs w:val="24"/>
        </w:rPr>
        <w:t>Proposal Effective Period</w:t>
      </w:r>
      <w:bookmarkEnd w:id="194"/>
    </w:p>
    <w:p w14:paraId="05D7CA95" w14:textId="19C8DF36" w:rsidR="009C51BF" w:rsidRPr="0007509A" w:rsidRDefault="009C51BF" w:rsidP="0016346E">
      <w:pPr>
        <w:spacing w:line="240" w:lineRule="auto"/>
        <w:ind w:left="1530"/>
        <w:jc w:val="both"/>
        <w:rPr>
          <w:rFonts w:cs="Calibri"/>
        </w:rPr>
      </w:pPr>
      <w:r w:rsidRPr="0007509A">
        <w:rPr>
          <w:rFonts w:cs="Calibri"/>
        </w:rPr>
        <w:t xml:space="preserve">The Bidder’s </w:t>
      </w:r>
      <w:r w:rsidR="003A0876">
        <w:rPr>
          <w:rFonts w:cs="Calibri"/>
        </w:rPr>
        <w:t>P</w:t>
      </w:r>
      <w:r w:rsidRPr="0007509A">
        <w:rPr>
          <w:rFonts w:cs="Calibri"/>
        </w:rPr>
        <w:t xml:space="preserve">roposal must be firm and binding for a period of at least 180 days following the </w:t>
      </w:r>
      <w:r w:rsidR="003A0876">
        <w:rPr>
          <w:rFonts w:cs="Calibri"/>
        </w:rPr>
        <w:t>P</w:t>
      </w:r>
      <w:r w:rsidRPr="0007509A">
        <w:rPr>
          <w:rFonts w:cs="Calibri"/>
        </w:rPr>
        <w:t>roposal due date.</w:t>
      </w:r>
    </w:p>
    <w:p w14:paraId="42837777" w14:textId="77777777" w:rsidR="009C51BF" w:rsidRPr="004D544B" w:rsidRDefault="009C51BF" w:rsidP="004D544B">
      <w:pPr>
        <w:pStyle w:val="Heading3"/>
        <w:numPr>
          <w:ilvl w:val="2"/>
          <w:numId w:val="56"/>
        </w:numPr>
        <w:ind w:left="1530" w:hanging="810"/>
        <w:rPr>
          <w:rFonts w:ascii="Calibri" w:hAnsi="Calibri" w:cs="Calibri"/>
          <w:sz w:val="24"/>
          <w:szCs w:val="24"/>
        </w:rPr>
      </w:pPr>
      <w:bookmarkStart w:id="195" w:name="_Toc94253418"/>
      <w:r w:rsidRPr="004D544B">
        <w:rPr>
          <w:rFonts w:ascii="Calibri" w:hAnsi="Calibri" w:cs="Calibri"/>
          <w:sz w:val="24"/>
          <w:szCs w:val="24"/>
        </w:rPr>
        <w:t>Proposal Opening</w:t>
      </w:r>
      <w:bookmarkEnd w:id="195"/>
    </w:p>
    <w:p w14:paraId="488AF90E" w14:textId="616A6189" w:rsidR="009C51BF" w:rsidRPr="0007509A" w:rsidRDefault="009C51BF" w:rsidP="0016346E">
      <w:pPr>
        <w:spacing w:line="240" w:lineRule="auto"/>
        <w:ind w:left="1530"/>
        <w:jc w:val="both"/>
        <w:rPr>
          <w:rFonts w:cs="Calibri"/>
        </w:rPr>
      </w:pPr>
      <w:r w:rsidRPr="0007509A">
        <w:rPr>
          <w:rFonts w:cs="Calibri"/>
        </w:rPr>
        <w:t xml:space="preserve">Proposals will not be opened publicly. The </w:t>
      </w:r>
      <w:r w:rsidR="003E12E3">
        <w:rPr>
          <w:rFonts w:cs="Calibri"/>
        </w:rPr>
        <w:t>State</w:t>
      </w:r>
      <w:r w:rsidR="003E12E3" w:rsidRPr="0007509A">
        <w:rPr>
          <w:rFonts w:cs="Calibri"/>
        </w:rPr>
        <w:t xml:space="preserve"> </w:t>
      </w:r>
      <w:r w:rsidRPr="0007509A">
        <w:rPr>
          <w:rFonts w:cs="Calibri"/>
        </w:rPr>
        <w:t>reserves the right at any time to postpone or cancel a scheduled proposal opening.</w:t>
      </w:r>
    </w:p>
    <w:p w14:paraId="16816C59" w14:textId="77777777" w:rsidR="009C51BF" w:rsidRPr="004D544B" w:rsidRDefault="009C51BF" w:rsidP="004D544B">
      <w:pPr>
        <w:pStyle w:val="Heading3"/>
        <w:numPr>
          <w:ilvl w:val="2"/>
          <w:numId w:val="56"/>
        </w:numPr>
        <w:ind w:left="1530" w:hanging="810"/>
        <w:rPr>
          <w:rFonts w:ascii="Calibri" w:hAnsi="Calibri" w:cs="Calibri"/>
          <w:sz w:val="24"/>
          <w:szCs w:val="24"/>
        </w:rPr>
      </w:pPr>
      <w:bookmarkStart w:id="196" w:name="_Toc94253419"/>
      <w:r w:rsidRPr="004D544B">
        <w:rPr>
          <w:rFonts w:ascii="Calibri" w:hAnsi="Calibri" w:cs="Calibri"/>
          <w:sz w:val="24"/>
          <w:szCs w:val="24"/>
        </w:rPr>
        <w:t>Bidder Proposal Clarification</w:t>
      </w:r>
      <w:bookmarkEnd w:id="196"/>
    </w:p>
    <w:p w14:paraId="7E265923" w14:textId="461FFA00" w:rsidR="009C51BF" w:rsidRPr="004A5F11" w:rsidRDefault="009C51BF" w:rsidP="0016346E">
      <w:pPr>
        <w:spacing w:line="240" w:lineRule="auto"/>
        <w:ind w:left="1530"/>
        <w:jc w:val="both"/>
        <w:rPr>
          <w:rFonts w:asciiTheme="minorHAnsi" w:hAnsiTheme="minorHAnsi" w:cstheme="minorHAnsi"/>
        </w:rPr>
      </w:pPr>
      <w:r w:rsidRPr="0007509A">
        <w:rPr>
          <w:rFonts w:cs="Calibri"/>
        </w:rPr>
        <w:t xml:space="preserve">Prior to award, the </w:t>
      </w:r>
      <w:r w:rsidR="003E12E3">
        <w:rPr>
          <w:rFonts w:cs="Calibri"/>
        </w:rPr>
        <w:t>State</w:t>
      </w:r>
      <w:r w:rsidR="003E12E3" w:rsidRPr="0007509A">
        <w:rPr>
          <w:rFonts w:cs="Calibri"/>
        </w:rPr>
        <w:t xml:space="preserve"> </w:t>
      </w:r>
      <w:r w:rsidRPr="0007509A">
        <w:rPr>
          <w:rFonts w:cs="Calibri"/>
        </w:rPr>
        <w:t xml:space="preserve">reserves the right to seek clarifications, request </w:t>
      </w:r>
      <w:r w:rsidR="003A0876">
        <w:rPr>
          <w:rFonts w:cs="Calibri"/>
        </w:rPr>
        <w:t>P</w:t>
      </w:r>
      <w:r w:rsidRPr="0007509A">
        <w:rPr>
          <w:rFonts w:cs="Calibri"/>
        </w:rPr>
        <w:t xml:space="preserve">roposal revisions, or to request any information deemed necessary for proper evaluation of proposals from all Bidders deemed to be eligible for Contract award.  Failure of a Bidder </w:t>
      </w:r>
      <w:r w:rsidRPr="004A5F11">
        <w:rPr>
          <w:rFonts w:asciiTheme="minorHAnsi" w:hAnsiTheme="minorHAnsi" w:cstheme="minorHAnsi"/>
        </w:rPr>
        <w:t xml:space="preserve">to cooperate with the </w:t>
      </w:r>
      <w:r w:rsidR="003E12E3" w:rsidRPr="004A5F11">
        <w:rPr>
          <w:rFonts w:asciiTheme="minorHAnsi" w:hAnsiTheme="minorHAnsi" w:cstheme="minorHAnsi"/>
        </w:rPr>
        <w:t xml:space="preserve">State’s </w:t>
      </w:r>
      <w:r w:rsidRPr="004A5F11">
        <w:rPr>
          <w:rFonts w:asciiTheme="minorHAnsi" w:hAnsiTheme="minorHAnsi" w:cstheme="minorHAnsi"/>
        </w:rPr>
        <w:t xml:space="preserve">effort to clarify a </w:t>
      </w:r>
      <w:r w:rsidR="003A0876" w:rsidRPr="004A5F11">
        <w:rPr>
          <w:rFonts w:asciiTheme="minorHAnsi" w:hAnsiTheme="minorHAnsi" w:cstheme="minorHAnsi"/>
        </w:rPr>
        <w:t>P</w:t>
      </w:r>
      <w:r w:rsidRPr="004A5F11">
        <w:rPr>
          <w:rFonts w:asciiTheme="minorHAnsi" w:hAnsiTheme="minorHAnsi" w:cstheme="minorHAnsi"/>
        </w:rPr>
        <w:t>roposal may result in the proposal being labeled as non-responsive and be</w:t>
      </w:r>
      <w:r w:rsidR="003E12E3" w:rsidRPr="004A5F11">
        <w:rPr>
          <w:rFonts w:asciiTheme="minorHAnsi" w:hAnsiTheme="minorHAnsi" w:cstheme="minorHAnsi"/>
        </w:rPr>
        <w:t>ing</w:t>
      </w:r>
      <w:r w:rsidRPr="004A5F11">
        <w:rPr>
          <w:rFonts w:asciiTheme="minorHAnsi" w:hAnsiTheme="minorHAnsi" w:cstheme="minorHAnsi"/>
        </w:rPr>
        <w:t xml:space="preserve"> given no further consideration.  </w:t>
      </w:r>
    </w:p>
    <w:p w14:paraId="20368682" w14:textId="544129DA" w:rsidR="009C51BF" w:rsidRPr="004A5F11" w:rsidRDefault="009C51BF" w:rsidP="0016346E">
      <w:pPr>
        <w:spacing w:line="240" w:lineRule="auto"/>
        <w:ind w:left="1530"/>
        <w:jc w:val="both"/>
        <w:rPr>
          <w:rFonts w:asciiTheme="minorHAnsi" w:hAnsiTheme="minorHAnsi" w:cstheme="minorHAnsi"/>
        </w:rPr>
      </w:pPr>
      <w:r w:rsidRPr="004A5F11">
        <w:rPr>
          <w:rFonts w:asciiTheme="minorHAnsi" w:hAnsiTheme="minorHAnsi" w:cstheme="minorHAnsi"/>
        </w:rPr>
        <w:t xml:space="preserve">Additionally, the </w:t>
      </w:r>
      <w:r w:rsidR="003E12E3" w:rsidRPr="004A5F11">
        <w:rPr>
          <w:rFonts w:asciiTheme="minorHAnsi" w:hAnsiTheme="minorHAnsi" w:cstheme="minorHAnsi"/>
        </w:rPr>
        <w:t xml:space="preserve">State </w:t>
      </w:r>
      <w:r w:rsidRPr="004A5F11">
        <w:rPr>
          <w:rFonts w:asciiTheme="minorHAnsi" w:hAnsiTheme="minorHAnsi" w:cstheme="minorHAnsi"/>
        </w:rPr>
        <w:t xml:space="preserve">reserves the right to use information submitted by the Bidder in response to the </w:t>
      </w:r>
      <w:r w:rsidR="003E12E3" w:rsidRPr="004A5F11">
        <w:rPr>
          <w:rFonts w:asciiTheme="minorHAnsi" w:hAnsiTheme="minorHAnsi" w:cstheme="minorHAnsi"/>
        </w:rPr>
        <w:t xml:space="preserve">State’s </w:t>
      </w:r>
      <w:r w:rsidRPr="004A5F11">
        <w:rPr>
          <w:rFonts w:asciiTheme="minorHAnsi" w:hAnsiTheme="minorHAnsi" w:cstheme="minorHAnsi"/>
        </w:rPr>
        <w:t>request for clarifying information in the course of evaluation and selection under this RFP.</w:t>
      </w:r>
    </w:p>
    <w:p w14:paraId="66D2E731" w14:textId="7389687E" w:rsidR="009C51BF" w:rsidRPr="004A5F11" w:rsidRDefault="009C51BF" w:rsidP="004D544B">
      <w:pPr>
        <w:pStyle w:val="Heading3"/>
        <w:numPr>
          <w:ilvl w:val="2"/>
          <w:numId w:val="56"/>
        </w:numPr>
        <w:ind w:left="1530" w:hanging="810"/>
        <w:rPr>
          <w:rFonts w:asciiTheme="minorHAnsi" w:hAnsiTheme="minorHAnsi" w:cstheme="minorHAnsi"/>
          <w:sz w:val="24"/>
          <w:szCs w:val="24"/>
        </w:rPr>
      </w:pPr>
      <w:bookmarkStart w:id="197" w:name="_Toc94253420"/>
      <w:bookmarkStart w:id="198" w:name="_Hlk30770392"/>
      <w:r w:rsidRPr="004A5F11">
        <w:rPr>
          <w:rFonts w:asciiTheme="minorHAnsi" w:hAnsiTheme="minorHAnsi" w:cstheme="minorHAnsi"/>
          <w:sz w:val="24"/>
          <w:szCs w:val="24"/>
        </w:rPr>
        <w:t>Proposal Evaluation and Selection</w:t>
      </w:r>
      <w:bookmarkEnd w:id="197"/>
    </w:p>
    <w:p w14:paraId="43FC24F5" w14:textId="45F1A4EE" w:rsidR="009C51BF" w:rsidRPr="004A5F11" w:rsidRDefault="009C51BF" w:rsidP="004C2653">
      <w:pPr>
        <w:spacing w:line="240" w:lineRule="auto"/>
        <w:ind w:left="1530"/>
        <w:jc w:val="both"/>
        <w:rPr>
          <w:rFonts w:asciiTheme="minorHAnsi" w:hAnsiTheme="minorHAnsi" w:cstheme="minorHAnsi"/>
        </w:rPr>
      </w:pPr>
      <w:r w:rsidRPr="00F5261A">
        <w:rPr>
          <w:rFonts w:asciiTheme="minorHAnsi" w:hAnsiTheme="minorHAnsi" w:cstheme="minorHAnsi"/>
        </w:rPr>
        <w:t xml:space="preserve">See </w:t>
      </w:r>
      <w:r w:rsidRPr="00F5261A">
        <w:rPr>
          <w:rFonts w:asciiTheme="minorHAnsi" w:hAnsiTheme="minorHAnsi" w:cstheme="minorHAnsi"/>
          <w:b/>
        </w:rPr>
        <w:t xml:space="preserve">Section </w:t>
      </w:r>
      <w:r w:rsidR="009A53D8">
        <w:rPr>
          <w:rFonts w:asciiTheme="minorHAnsi" w:hAnsiTheme="minorHAnsi" w:cstheme="minorHAnsi"/>
          <w:b/>
        </w:rPr>
        <w:t>10</w:t>
      </w:r>
      <w:r w:rsidR="00955714" w:rsidRPr="00F5261A">
        <w:rPr>
          <w:rFonts w:asciiTheme="minorHAnsi" w:hAnsiTheme="minorHAnsi" w:cstheme="minorHAnsi"/>
          <w:b/>
        </w:rPr>
        <w:t>.</w:t>
      </w:r>
      <w:r w:rsidRPr="00F5261A">
        <w:rPr>
          <w:rFonts w:asciiTheme="minorHAnsi" w:hAnsiTheme="minorHAnsi" w:cstheme="minorHAnsi"/>
          <w:b/>
        </w:rPr>
        <w:t xml:space="preserve"> Proposal Evaluation</w:t>
      </w:r>
      <w:r w:rsidRPr="00F5261A">
        <w:rPr>
          <w:rFonts w:asciiTheme="minorHAnsi" w:hAnsiTheme="minorHAnsi" w:cstheme="minorHAnsi"/>
          <w:bCs/>
        </w:rPr>
        <w:t>,</w:t>
      </w:r>
      <w:r w:rsidRPr="004A5F11">
        <w:rPr>
          <w:rFonts w:asciiTheme="minorHAnsi" w:hAnsiTheme="minorHAnsi" w:cstheme="minorHAnsi"/>
          <w:b/>
        </w:rPr>
        <w:t xml:space="preserve"> </w:t>
      </w:r>
      <w:r w:rsidRPr="004A5F11">
        <w:rPr>
          <w:rFonts w:asciiTheme="minorHAnsi" w:hAnsiTheme="minorHAnsi" w:cstheme="minorHAnsi"/>
        </w:rPr>
        <w:t xml:space="preserve">regarding proposal selection and evaluation methodology.  Submitted proposals may be reviewed and evaluated by any personnel or agents of the </w:t>
      </w:r>
      <w:r w:rsidR="003E12E3" w:rsidRPr="004A5F11">
        <w:rPr>
          <w:rFonts w:asciiTheme="minorHAnsi" w:hAnsiTheme="minorHAnsi" w:cstheme="minorHAnsi"/>
        </w:rPr>
        <w:t>State</w:t>
      </w:r>
      <w:r w:rsidRPr="004A5F11">
        <w:rPr>
          <w:rFonts w:asciiTheme="minorHAnsi" w:hAnsiTheme="minorHAnsi" w:cstheme="minorHAnsi"/>
        </w:rPr>
        <w:t>, other than one associated with a competing Bidder.</w:t>
      </w:r>
    </w:p>
    <w:p w14:paraId="3B22A2E5" w14:textId="797AA2A1" w:rsidR="009C51BF" w:rsidRPr="004A5F11" w:rsidRDefault="009C51BF" w:rsidP="004D544B">
      <w:pPr>
        <w:pStyle w:val="Heading3"/>
        <w:numPr>
          <w:ilvl w:val="2"/>
          <w:numId w:val="56"/>
        </w:numPr>
        <w:ind w:left="1530" w:hanging="810"/>
        <w:rPr>
          <w:rFonts w:asciiTheme="minorHAnsi" w:hAnsiTheme="minorHAnsi" w:cstheme="minorHAnsi"/>
          <w:sz w:val="24"/>
          <w:szCs w:val="24"/>
        </w:rPr>
      </w:pPr>
      <w:bookmarkStart w:id="199" w:name="_Toc94253421"/>
      <w:bookmarkEnd w:id="198"/>
      <w:r w:rsidRPr="004A5F11">
        <w:rPr>
          <w:rFonts w:asciiTheme="minorHAnsi" w:hAnsiTheme="minorHAnsi" w:cstheme="minorHAnsi"/>
          <w:sz w:val="24"/>
          <w:szCs w:val="24"/>
        </w:rPr>
        <w:t>Contract Negotiations and Authorized Negotiators</w:t>
      </w:r>
      <w:bookmarkEnd w:id="199"/>
    </w:p>
    <w:p w14:paraId="3AD00781" w14:textId="14F1D663" w:rsidR="009C51BF" w:rsidRPr="004A5F11" w:rsidRDefault="009C51BF" w:rsidP="004C2653">
      <w:pPr>
        <w:spacing w:line="240" w:lineRule="auto"/>
        <w:ind w:left="1530"/>
        <w:jc w:val="both"/>
        <w:rPr>
          <w:rFonts w:asciiTheme="minorHAnsi" w:hAnsiTheme="minorHAnsi" w:cstheme="minorHAnsi"/>
        </w:rPr>
      </w:pPr>
      <w:r w:rsidRPr="004A5F11">
        <w:rPr>
          <w:rFonts w:asciiTheme="minorHAnsi" w:hAnsiTheme="minorHAnsi" w:cstheme="minorHAnsi"/>
        </w:rPr>
        <w:t xml:space="preserve">During contract negotiations, the </w:t>
      </w:r>
      <w:r w:rsidR="003E12E3" w:rsidRPr="004A5F11">
        <w:rPr>
          <w:rFonts w:asciiTheme="minorHAnsi" w:hAnsiTheme="minorHAnsi" w:cstheme="minorHAnsi"/>
        </w:rPr>
        <w:t xml:space="preserve">State </w:t>
      </w:r>
      <w:r w:rsidRPr="004A5F11">
        <w:rPr>
          <w:rFonts w:asciiTheme="minorHAnsi" w:hAnsiTheme="minorHAnsi" w:cstheme="minorHAnsi"/>
        </w:rPr>
        <w:t>must have direct access to Bidder personnel who have full authority to make commitments on behalf of the Bidder.  Bidders must include, as part of their proposal, any restrictions under which their primary negotiators will operate.</w:t>
      </w:r>
    </w:p>
    <w:p w14:paraId="59BCB14F" w14:textId="002F5F24" w:rsidR="009C51BF" w:rsidRPr="004A5F11" w:rsidRDefault="009C51BF" w:rsidP="004D544B">
      <w:pPr>
        <w:pStyle w:val="Heading3"/>
        <w:numPr>
          <w:ilvl w:val="2"/>
          <w:numId w:val="56"/>
        </w:numPr>
        <w:ind w:left="1530" w:hanging="810"/>
        <w:rPr>
          <w:rFonts w:asciiTheme="minorHAnsi" w:hAnsiTheme="minorHAnsi" w:cstheme="minorHAnsi"/>
          <w:sz w:val="24"/>
          <w:szCs w:val="24"/>
        </w:rPr>
      </w:pPr>
      <w:bookmarkStart w:id="200" w:name="_Toc94253422"/>
      <w:r w:rsidRPr="004A5F11">
        <w:rPr>
          <w:rFonts w:asciiTheme="minorHAnsi" w:hAnsiTheme="minorHAnsi" w:cstheme="minorHAnsi"/>
          <w:sz w:val="24"/>
          <w:szCs w:val="24"/>
        </w:rPr>
        <w:t>Bidder Notification of Intent to Award</w:t>
      </w:r>
      <w:bookmarkEnd w:id="200"/>
    </w:p>
    <w:p w14:paraId="36EB0E8C" w14:textId="305976FA" w:rsidR="009C51BF" w:rsidRPr="004A5F11" w:rsidRDefault="009C51BF" w:rsidP="004C2653">
      <w:pPr>
        <w:spacing w:line="240" w:lineRule="auto"/>
        <w:ind w:left="1530"/>
        <w:jc w:val="both"/>
        <w:rPr>
          <w:rFonts w:asciiTheme="minorHAnsi" w:hAnsiTheme="minorHAnsi" w:cstheme="minorHAnsi"/>
        </w:rPr>
      </w:pPr>
      <w:r w:rsidRPr="004A5F11">
        <w:rPr>
          <w:rFonts w:asciiTheme="minorHAnsi" w:hAnsiTheme="minorHAnsi" w:cstheme="minorHAnsi"/>
        </w:rPr>
        <w:t xml:space="preserve">Upon completion of the evaluation process, the successful Bidder will be advised of selection by the </w:t>
      </w:r>
      <w:r w:rsidR="003E12E3" w:rsidRPr="004A5F11">
        <w:rPr>
          <w:rFonts w:asciiTheme="minorHAnsi" w:hAnsiTheme="minorHAnsi" w:cstheme="minorHAnsi"/>
        </w:rPr>
        <w:t xml:space="preserve">State </w:t>
      </w:r>
      <w:r w:rsidRPr="004A5F11">
        <w:rPr>
          <w:rFonts w:asciiTheme="minorHAnsi" w:hAnsiTheme="minorHAnsi" w:cstheme="minorHAnsi"/>
        </w:rPr>
        <w:t xml:space="preserve">through the issuance of a “Notification of Intent to Award” letter.  </w:t>
      </w:r>
      <w:r w:rsidRPr="004A5F11">
        <w:rPr>
          <w:rFonts w:asciiTheme="minorHAnsi" w:hAnsiTheme="minorHAnsi" w:cstheme="minorHAnsi"/>
        </w:rPr>
        <w:lastRenderedPageBreak/>
        <w:t xml:space="preserve">Bidders who have not been selected by the </w:t>
      </w:r>
      <w:r w:rsidR="003E12E3" w:rsidRPr="004A5F11">
        <w:rPr>
          <w:rFonts w:asciiTheme="minorHAnsi" w:hAnsiTheme="minorHAnsi" w:cstheme="minorHAnsi"/>
        </w:rPr>
        <w:t xml:space="preserve">State </w:t>
      </w:r>
      <w:r w:rsidRPr="004A5F11">
        <w:rPr>
          <w:rFonts w:asciiTheme="minorHAnsi" w:hAnsiTheme="minorHAnsi" w:cstheme="minorHAnsi"/>
        </w:rPr>
        <w:t>in response to this RFP shall be notified of such non-selection.</w:t>
      </w:r>
    </w:p>
    <w:p w14:paraId="7299EB72" w14:textId="12F4F069" w:rsidR="009C51BF" w:rsidRPr="004A5F11" w:rsidRDefault="009C51BF" w:rsidP="004D544B">
      <w:pPr>
        <w:pStyle w:val="Heading3"/>
        <w:numPr>
          <w:ilvl w:val="2"/>
          <w:numId w:val="56"/>
        </w:numPr>
        <w:ind w:left="1530" w:hanging="810"/>
        <w:rPr>
          <w:rFonts w:asciiTheme="minorHAnsi" w:hAnsiTheme="minorHAnsi" w:cstheme="minorHAnsi"/>
          <w:sz w:val="24"/>
          <w:szCs w:val="24"/>
        </w:rPr>
      </w:pPr>
      <w:bookmarkStart w:id="201" w:name="_Toc94253423"/>
      <w:r w:rsidRPr="004A5F11">
        <w:rPr>
          <w:rFonts w:asciiTheme="minorHAnsi" w:hAnsiTheme="minorHAnsi" w:cstheme="minorHAnsi"/>
          <w:sz w:val="24"/>
          <w:szCs w:val="24"/>
        </w:rPr>
        <w:t>Proposal Review and Contract Approval</w:t>
      </w:r>
      <w:bookmarkEnd w:id="201"/>
    </w:p>
    <w:p w14:paraId="15EA6569" w14:textId="363CDD1E" w:rsidR="009C51BF" w:rsidRPr="004A5F11" w:rsidRDefault="009C51BF" w:rsidP="004C2653">
      <w:pPr>
        <w:spacing w:line="240" w:lineRule="auto"/>
        <w:ind w:left="1530"/>
        <w:jc w:val="both"/>
        <w:rPr>
          <w:rFonts w:asciiTheme="minorHAnsi" w:hAnsiTheme="minorHAnsi" w:cstheme="minorHAnsi"/>
        </w:rPr>
      </w:pPr>
      <w:r w:rsidRPr="004A5F11">
        <w:rPr>
          <w:rFonts w:asciiTheme="minorHAnsi" w:hAnsiTheme="minorHAnsi" w:cstheme="minorHAnsi"/>
        </w:rPr>
        <w:t xml:space="preserve">Any </w:t>
      </w:r>
      <w:r w:rsidR="006530C4" w:rsidRPr="004A5F11">
        <w:rPr>
          <w:rFonts w:asciiTheme="minorHAnsi" w:hAnsiTheme="minorHAnsi" w:cstheme="minorHAnsi"/>
        </w:rPr>
        <w:t xml:space="preserve">Agreement </w:t>
      </w:r>
      <w:r w:rsidRPr="004A5F11">
        <w:rPr>
          <w:rFonts w:asciiTheme="minorHAnsi" w:hAnsiTheme="minorHAnsi" w:cstheme="minorHAnsi"/>
        </w:rPr>
        <w:t>resulting from this RFP will not be effective until approved by the Office of the Attorney General and the Office of the State Comptroller.</w:t>
      </w:r>
    </w:p>
    <w:p w14:paraId="5C411D52" w14:textId="51FE00FA" w:rsidR="009C51BF" w:rsidRPr="004A5F11" w:rsidRDefault="009C51BF" w:rsidP="004D544B">
      <w:pPr>
        <w:pStyle w:val="Heading3"/>
        <w:numPr>
          <w:ilvl w:val="2"/>
          <w:numId w:val="56"/>
        </w:numPr>
        <w:ind w:left="1530" w:hanging="810"/>
        <w:rPr>
          <w:rFonts w:asciiTheme="minorHAnsi" w:hAnsiTheme="minorHAnsi" w:cstheme="minorHAnsi"/>
          <w:sz w:val="24"/>
          <w:szCs w:val="24"/>
        </w:rPr>
      </w:pPr>
      <w:bookmarkStart w:id="202" w:name="_Toc94253424"/>
      <w:r w:rsidRPr="004A5F11">
        <w:rPr>
          <w:rFonts w:asciiTheme="minorHAnsi" w:hAnsiTheme="minorHAnsi" w:cstheme="minorHAnsi"/>
          <w:sz w:val="24"/>
          <w:szCs w:val="24"/>
        </w:rPr>
        <w:t>Debriefing Sessions</w:t>
      </w:r>
      <w:bookmarkEnd w:id="202"/>
    </w:p>
    <w:p w14:paraId="490ECB20" w14:textId="71546A9F" w:rsidR="009C51BF" w:rsidRPr="004A5F11" w:rsidRDefault="009C51BF" w:rsidP="004C2653">
      <w:pPr>
        <w:spacing w:line="240" w:lineRule="auto"/>
        <w:ind w:left="1530"/>
        <w:jc w:val="both"/>
        <w:rPr>
          <w:rFonts w:asciiTheme="minorHAnsi" w:hAnsiTheme="minorHAnsi" w:cstheme="minorHAnsi"/>
        </w:rPr>
      </w:pPr>
      <w:r w:rsidRPr="004A5F11">
        <w:rPr>
          <w:rFonts w:asciiTheme="minorHAnsi" w:hAnsiTheme="minorHAnsi" w:cstheme="minorHAnsi"/>
        </w:rPr>
        <w:t xml:space="preserve">Bidders will be notified in writing and, within fifteen </w:t>
      </w:r>
      <w:r w:rsidR="002C5A78" w:rsidRPr="004A5F11">
        <w:rPr>
          <w:rFonts w:asciiTheme="minorHAnsi" w:hAnsiTheme="minorHAnsi" w:cstheme="minorHAnsi"/>
        </w:rPr>
        <w:t xml:space="preserve">(15) </w:t>
      </w:r>
      <w:r w:rsidRPr="004A5F11">
        <w:rPr>
          <w:rFonts w:asciiTheme="minorHAnsi" w:hAnsiTheme="minorHAnsi" w:cstheme="minorHAnsi"/>
        </w:rPr>
        <w:t>calendar days of such notification, may request the opportunity for a debriefing session.  Such sessions will be limited to discussions of evaluation results as they apply to the Bidder receiving the debriefing.</w:t>
      </w:r>
    </w:p>
    <w:p w14:paraId="57935986" w14:textId="51274AB0" w:rsidR="009C51BF" w:rsidRPr="004A5F11" w:rsidRDefault="009C51BF" w:rsidP="004D544B">
      <w:pPr>
        <w:pStyle w:val="Heading3"/>
        <w:numPr>
          <w:ilvl w:val="2"/>
          <w:numId w:val="56"/>
        </w:numPr>
        <w:ind w:left="1530" w:hanging="810"/>
        <w:rPr>
          <w:rFonts w:asciiTheme="minorHAnsi" w:hAnsiTheme="minorHAnsi" w:cstheme="minorHAnsi"/>
          <w:sz w:val="24"/>
          <w:szCs w:val="24"/>
        </w:rPr>
      </w:pPr>
      <w:bookmarkStart w:id="203" w:name="_Toc94253425"/>
      <w:r w:rsidRPr="004A5F11">
        <w:rPr>
          <w:rFonts w:asciiTheme="minorHAnsi" w:hAnsiTheme="minorHAnsi" w:cstheme="minorHAnsi"/>
          <w:sz w:val="24"/>
          <w:szCs w:val="24"/>
        </w:rPr>
        <w:t>Bid Protest Policy</w:t>
      </w:r>
      <w:bookmarkEnd w:id="203"/>
    </w:p>
    <w:p w14:paraId="4ADE4DC9" w14:textId="7336151B" w:rsidR="009C51BF" w:rsidRPr="004A5F11" w:rsidRDefault="009C51BF" w:rsidP="004C2653">
      <w:pPr>
        <w:spacing w:line="240" w:lineRule="auto"/>
        <w:ind w:left="1530"/>
        <w:jc w:val="both"/>
        <w:rPr>
          <w:rFonts w:asciiTheme="minorHAnsi" w:hAnsiTheme="minorHAnsi" w:cstheme="minorHAnsi"/>
          <w:b/>
        </w:rPr>
      </w:pPr>
      <w:r w:rsidRPr="004A5F11">
        <w:rPr>
          <w:rFonts w:asciiTheme="minorHAnsi" w:hAnsiTheme="minorHAnsi" w:cstheme="minorHAnsi"/>
        </w:rPr>
        <w:t>The procedures for handli</w:t>
      </w:r>
      <w:r w:rsidRPr="00A834CD">
        <w:rPr>
          <w:rFonts w:asciiTheme="minorHAnsi" w:hAnsiTheme="minorHAnsi" w:cstheme="minorHAnsi"/>
        </w:rPr>
        <w:t xml:space="preserve">ng protests of bid awards are set forth in </w:t>
      </w:r>
      <w:bookmarkStart w:id="204" w:name="_Hlk30069827"/>
      <w:r w:rsidRPr="00A834CD">
        <w:rPr>
          <w:rFonts w:asciiTheme="minorHAnsi" w:hAnsiTheme="minorHAnsi" w:cstheme="minorHAnsi"/>
          <w:b/>
        </w:rPr>
        <w:t>Appendix B -  Bid Protest Policy</w:t>
      </w:r>
      <w:bookmarkEnd w:id="204"/>
      <w:r w:rsidRPr="00A834CD">
        <w:rPr>
          <w:rFonts w:asciiTheme="minorHAnsi" w:hAnsiTheme="minorHAnsi" w:cstheme="minorHAnsi"/>
          <w:bCs/>
        </w:rPr>
        <w:t>.</w:t>
      </w:r>
    </w:p>
    <w:p w14:paraId="4D5AE545" w14:textId="22807C96" w:rsidR="009C51BF" w:rsidRPr="004A5F11" w:rsidRDefault="009C51BF" w:rsidP="004D544B">
      <w:pPr>
        <w:pStyle w:val="Heading3"/>
        <w:numPr>
          <w:ilvl w:val="2"/>
          <w:numId w:val="56"/>
        </w:numPr>
        <w:ind w:left="1530" w:hanging="810"/>
        <w:rPr>
          <w:rFonts w:asciiTheme="minorHAnsi" w:hAnsiTheme="minorHAnsi" w:cstheme="minorHAnsi"/>
          <w:sz w:val="24"/>
          <w:szCs w:val="24"/>
        </w:rPr>
      </w:pPr>
      <w:bookmarkStart w:id="205" w:name="_Toc94253426"/>
      <w:r w:rsidRPr="004A5F11">
        <w:rPr>
          <w:rFonts w:asciiTheme="minorHAnsi" w:hAnsiTheme="minorHAnsi" w:cstheme="minorHAnsi"/>
          <w:sz w:val="24"/>
          <w:szCs w:val="24"/>
        </w:rPr>
        <w:t>Reserved Rights</w:t>
      </w:r>
      <w:bookmarkEnd w:id="205"/>
    </w:p>
    <w:p w14:paraId="331A6C52" w14:textId="7CD4A72A" w:rsidR="009C51BF" w:rsidRPr="004A5F11" w:rsidRDefault="009C51BF" w:rsidP="0016346E">
      <w:pPr>
        <w:spacing w:line="240" w:lineRule="auto"/>
        <w:ind w:left="1530"/>
        <w:jc w:val="both"/>
        <w:rPr>
          <w:rFonts w:asciiTheme="minorHAnsi" w:hAnsiTheme="minorHAnsi" w:cstheme="minorHAnsi"/>
        </w:rPr>
      </w:pPr>
      <w:r w:rsidRPr="004A5F11">
        <w:rPr>
          <w:rFonts w:asciiTheme="minorHAnsi" w:hAnsiTheme="minorHAnsi" w:cstheme="minorHAnsi"/>
        </w:rPr>
        <w:t xml:space="preserve">The </w:t>
      </w:r>
      <w:r w:rsidR="003E12E3" w:rsidRPr="004A5F11">
        <w:rPr>
          <w:rFonts w:asciiTheme="minorHAnsi" w:hAnsiTheme="minorHAnsi" w:cstheme="minorHAnsi"/>
        </w:rPr>
        <w:t xml:space="preserve">State </w:t>
      </w:r>
      <w:r w:rsidRPr="004A5F11">
        <w:rPr>
          <w:rFonts w:asciiTheme="minorHAnsi" w:hAnsiTheme="minorHAnsi" w:cstheme="minorHAnsi"/>
        </w:rPr>
        <w:t>reserves the right to exercise the following:</w:t>
      </w:r>
    </w:p>
    <w:p w14:paraId="17BA60FB" w14:textId="77777777" w:rsidR="009C51BF" w:rsidRPr="004A5F11" w:rsidRDefault="009C51BF" w:rsidP="0016346E">
      <w:pPr>
        <w:numPr>
          <w:ilvl w:val="0"/>
          <w:numId w:val="44"/>
        </w:numPr>
        <w:spacing w:line="240" w:lineRule="auto"/>
        <w:ind w:left="2250"/>
        <w:jc w:val="both"/>
        <w:rPr>
          <w:rFonts w:asciiTheme="minorHAnsi" w:hAnsiTheme="minorHAnsi" w:cstheme="minorHAnsi"/>
        </w:rPr>
      </w:pPr>
      <w:r w:rsidRPr="004A5F11">
        <w:rPr>
          <w:rFonts w:asciiTheme="minorHAnsi" w:hAnsiTheme="minorHAnsi" w:cstheme="minorHAnsi"/>
        </w:rPr>
        <w:t>Prior to the opening of proposals, amend the RFP specifications to correct errors or oversights, or to change any of the scheduled dates, or to supply additional information, as it becomes available. Modifications to this RFP shall be made by issuance of amendments and/or addenda.</w:t>
      </w:r>
    </w:p>
    <w:p w14:paraId="642732D5" w14:textId="77777777" w:rsidR="009C51BF" w:rsidRPr="004A5F11" w:rsidRDefault="009C51BF" w:rsidP="0016346E">
      <w:pPr>
        <w:numPr>
          <w:ilvl w:val="0"/>
          <w:numId w:val="44"/>
        </w:numPr>
        <w:spacing w:line="240" w:lineRule="auto"/>
        <w:ind w:left="2250"/>
        <w:jc w:val="both"/>
        <w:rPr>
          <w:rFonts w:asciiTheme="minorHAnsi" w:hAnsiTheme="minorHAnsi" w:cstheme="minorHAnsi"/>
        </w:rPr>
      </w:pPr>
      <w:r w:rsidRPr="004A5F11">
        <w:rPr>
          <w:rFonts w:asciiTheme="minorHAnsi" w:hAnsiTheme="minorHAnsi" w:cstheme="minorHAnsi"/>
        </w:rPr>
        <w:t>Prior to the opening of proposals, direct Bidders to submit proposal modifications addressing subsequent RFP amendments.</w:t>
      </w:r>
    </w:p>
    <w:p w14:paraId="4ED5F151" w14:textId="77777777" w:rsidR="009C51BF" w:rsidRPr="004A5F11" w:rsidRDefault="009C51BF" w:rsidP="0016346E">
      <w:pPr>
        <w:numPr>
          <w:ilvl w:val="0"/>
          <w:numId w:val="44"/>
        </w:numPr>
        <w:spacing w:line="240" w:lineRule="auto"/>
        <w:ind w:left="2250"/>
        <w:jc w:val="both"/>
        <w:rPr>
          <w:rFonts w:asciiTheme="minorHAnsi" w:hAnsiTheme="minorHAnsi" w:cstheme="minorHAnsi"/>
        </w:rPr>
      </w:pPr>
      <w:r w:rsidRPr="004A5F11">
        <w:rPr>
          <w:rFonts w:asciiTheme="minorHAnsi" w:hAnsiTheme="minorHAnsi" w:cstheme="minorHAnsi"/>
        </w:rPr>
        <w:t xml:space="preserve">Withdraw the RFP, in whole or in part. </w:t>
      </w:r>
    </w:p>
    <w:p w14:paraId="00978566" w14:textId="6ED3AC55" w:rsidR="009C51BF" w:rsidRPr="004A5F11" w:rsidRDefault="009C51BF" w:rsidP="0016346E">
      <w:pPr>
        <w:numPr>
          <w:ilvl w:val="0"/>
          <w:numId w:val="44"/>
        </w:numPr>
        <w:spacing w:line="240" w:lineRule="auto"/>
        <w:ind w:left="2250"/>
        <w:jc w:val="both"/>
        <w:rPr>
          <w:rFonts w:asciiTheme="minorHAnsi" w:hAnsiTheme="minorHAnsi" w:cstheme="minorHAnsi"/>
        </w:rPr>
      </w:pPr>
      <w:r w:rsidRPr="004A5F11">
        <w:rPr>
          <w:rFonts w:asciiTheme="minorHAnsi" w:hAnsiTheme="minorHAnsi" w:cstheme="minorHAnsi"/>
        </w:rPr>
        <w:t xml:space="preserve">Eliminate any mandatory, non-material specifications </w:t>
      </w:r>
      <w:r w:rsidR="00F2178A" w:rsidRPr="004A5F11">
        <w:rPr>
          <w:rFonts w:asciiTheme="minorHAnsi" w:hAnsiTheme="minorHAnsi" w:cstheme="minorHAnsi"/>
        </w:rPr>
        <w:t>with which no</w:t>
      </w:r>
      <w:r w:rsidRPr="004A5F11">
        <w:rPr>
          <w:rFonts w:asciiTheme="minorHAnsi" w:hAnsiTheme="minorHAnsi" w:cstheme="minorHAnsi"/>
        </w:rPr>
        <w:t xml:space="preserve"> Bidder</w:t>
      </w:r>
      <w:r w:rsidR="00F2178A" w:rsidRPr="004A5F11">
        <w:rPr>
          <w:rFonts w:asciiTheme="minorHAnsi" w:hAnsiTheme="minorHAnsi" w:cstheme="minorHAnsi"/>
        </w:rPr>
        <w:t xml:space="preserve"> can comply. </w:t>
      </w:r>
    </w:p>
    <w:p w14:paraId="4FE54CC8" w14:textId="77777777" w:rsidR="009C51BF" w:rsidRPr="004A5F11" w:rsidRDefault="009C51BF" w:rsidP="0016346E">
      <w:pPr>
        <w:numPr>
          <w:ilvl w:val="0"/>
          <w:numId w:val="44"/>
        </w:numPr>
        <w:spacing w:line="240" w:lineRule="auto"/>
        <w:ind w:left="2250"/>
        <w:jc w:val="both"/>
        <w:rPr>
          <w:rFonts w:asciiTheme="minorHAnsi" w:hAnsiTheme="minorHAnsi" w:cstheme="minorHAnsi"/>
        </w:rPr>
      </w:pPr>
      <w:r w:rsidRPr="004A5F11">
        <w:rPr>
          <w:rFonts w:asciiTheme="minorHAnsi" w:hAnsiTheme="minorHAnsi" w:cstheme="minorHAnsi"/>
        </w:rPr>
        <w:t>Waive any requirement(s) that is not material.</w:t>
      </w:r>
    </w:p>
    <w:p w14:paraId="2ABF6D60" w14:textId="77777777" w:rsidR="009C51BF" w:rsidRPr="004A5F11" w:rsidRDefault="009C51BF" w:rsidP="0016346E">
      <w:pPr>
        <w:numPr>
          <w:ilvl w:val="0"/>
          <w:numId w:val="44"/>
        </w:numPr>
        <w:spacing w:line="240" w:lineRule="auto"/>
        <w:ind w:left="2250"/>
        <w:jc w:val="both"/>
        <w:rPr>
          <w:rFonts w:asciiTheme="minorHAnsi" w:hAnsiTheme="minorHAnsi" w:cstheme="minorHAnsi"/>
        </w:rPr>
      </w:pPr>
      <w:r w:rsidRPr="004A5F11">
        <w:rPr>
          <w:rFonts w:asciiTheme="minorHAnsi" w:hAnsiTheme="minorHAnsi" w:cstheme="minorHAnsi"/>
        </w:rPr>
        <w:t>Waive any immaterial deviation or defect in a proposal. A waiver of immaterial deviation or defect shall in no way modify the RFP documents or excuse a Bidder from full compliance with the RFP requirements.</w:t>
      </w:r>
    </w:p>
    <w:p w14:paraId="0CD3BD37" w14:textId="675737B3" w:rsidR="009C51BF" w:rsidRPr="004A5F11" w:rsidRDefault="009C51BF" w:rsidP="0016346E">
      <w:pPr>
        <w:numPr>
          <w:ilvl w:val="0"/>
          <w:numId w:val="44"/>
        </w:numPr>
        <w:spacing w:line="240" w:lineRule="auto"/>
        <w:ind w:left="2250"/>
        <w:jc w:val="both"/>
        <w:rPr>
          <w:rFonts w:asciiTheme="minorHAnsi" w:hAnsiTheme="minorHAnsi" w:cstheme="minorHAnsi"/>
        </w:rPr>
      </w:pPr>
      <w:r w:rsidRPr="004A5F11">
        <w:rPr>
          <w:rFonts w:asciiTheme="minorHAnsi" w:hAnsiTheme="minorHAnsi" w:cstheme="minorHAnsi"/>
        </w:rPr>
        <w:t xml:space="preserve">Evaluate, accept and/or reject any and all proposals, in whole or in part, and to waive technicalities, irregularities, and omissions if, in the </w:t>
      </w:r>
      <w:r w:rsidR="003E12E3" w:rsidRPr="004A5F11">
        <w:rPr>
          <w:rFonts w:asciiTheme="minorHAnsi" w:hAnsiTheme="minorHAnsi" w:cstheme="minorHAnsi"/>
        </w:rPr>
        <w:t xml:space="preserve">State’s </w:t>
      </w:r>
      <w:r w:rsidRPr="004A5F11">
        <w:rPr>
          <w:rFonts w:asciiTheme="minorHAnsi" w:hAnsiTheme="minorHAnsi" w:cstheme="minorHAnsi"/>
        </w:rPr>
        <w:t xml:space="preserve">judgment, the best interests of the </w:t>
      </w:r>
      <w:r w:rsidR="00E974A5" w:rsidRPr="004A5F11">
        <w:rPr>
          <w:rFonts w:asciiTheme="minorHAnsi" w:hAnsiTheme="minorHAnsi" w:cstheme="minorHAnsi"/>
        </w:rPr>
        <w:t>Board</w:t>
      </w:r>
      <w:r w:rsidRPr="004A5F11">
        <w:rPr>
          <w:rFonts w:asciiTheme="minorHAnsi" w:hAnsiTheme="minorHAnsi" w:cstheme="minorHAnsi"/>
        </w:rPr>
        <w:t xml:space="preserve">/State will be served.  In the event compliant bids are not received, the </w:t>
      </w:r>
      <w:r w:rsidR="003E12E3" w:rsidRPr="004A5F11">
        <w:rPr>
          <w:rFonts w:asciiTheme="minorHAnsi" w:hAnsiTheme="minorHAnsi" w:cstheme="minorHAnsi"/>
        </w:rPr>
        <w:t xml:space="preserve">State </w:t>
      </w:r>
      <w:r w:rsidRPr="004A5F11">
        <w:rPr>
          <w:rFonts w:asciiTheme="minorHAnsi" w:hAnsiTheme="minorHAnsi" w:cstheme="minorHAnsi"/>
        </w:rPr>
        <w:t xml:space="preserve">reserves the right to consider late or non-conforming bids as offers. </w:t>
      </w:r>
    </w:p>
    <w:p w14:paraId="320EA971" w14:textId="25DB513D" w:rsidR="009C51BF" w:rsidRPr="004A5F11" w:rsidRDefault="009C51BF" w:rsidP="0016346E">
      <w:pPr>
        <w:numPr>
          <w:ilvl w:val="0"/>
          <w:numId w:val="44"/>
        </w:numPr>
        <w:spacing w:line="240" w:lineRule="auto"/>
        <w:ind w:left="2250"/>
        <w:jc w:val="both"/>
        <w:rPr>
          <w:rFonts w:asciiTheme="minorHAnsi" w:hAnsiTheme="minorHAnsi" w:cstheme="minorHAnsi"/>
        </w:rPr>
      </w:pPr>
      <w:r w:rsidRPr="004A5F11">
        <w:rPr>
          <w:rFonts w:asciiTheme="minorHAnsi" w:hAnsiTheme="minorHAnsi" w:cstheme="minorHAnsi"/>
        </w:rPr>
        <w:t xml:space="preserve">Require the Bidder to demonstrate, to the satisfaction of the </w:t>
      </w:r>
      <w:r w:rsidR="003E12E3" w:rsidRPr="004A5F11">
        <w:rPr>
          <w:rFonts w:asciiTheme="minorHAnsi" w:hAnsiTheme="minorHAnsi" w:cstheme="minorHAnsi"/>
        </w:rPr>
        <w:t>State</w:t>
      </w:r>
      <w:r w:rsidRPr="004A5F11">
        <w:rPr>
          <w:rFonts w:asciiTheme="minorHAnsi" w:hAnsiTheme="minorHAnsi" w:cstheme="minorHAnsi"/>
        </w:rPr>
        <w:t xml:space="preserve">, any information presented as a part of their </w:t>
      </w:r>
      <w:r w:rsidR="00F83BFE" w:rsidRPr="004A5F11">
        <w:rPr>
          <w:rFonts w:asciiTheme="minorHAnsi" w:hAnsiTheme="minorHAnsi" w:cstheme="minorHAnsi"/>
        </w:rPr>
        <w:t>P</w:t>
      </w:r>
      <w:r w:rsidRPr="004A5F11">
        <w:rPr>
          <w:rFonts w:asciiTheme="minorHAnsi" w:hAnsiTheme="minorHAnsi" w:cstheme="minorHAnsi"/>
        </w:rPr>
        <w:t>roposal.</w:t>
      </w:r>
    </w:p>
    <w:p w14:paraId="7787324F" w14:textId="15129EEA" w:rsidR="009C51BF" w:rsidRPr="004A5F11" w:rsidRDefault="009C51BF" w:rsidP="0016346E">
      <w:pPr>
        <w:numPr>
          <w:ilvl w:val="0"/>
          <w:numId w:val="44"/>
        </w:numPr>
        <w:spacing w:line="240" w:lineRule="auto"/>
        <w:ind w:left="2250"/>
        <w:jc w:val="both"/>
        <w:rPr>
          <w:rFonts w:asciiTheme="minorHAnsi" w:hAnsiTheme="minorHAnsi" w:cstheme="minorHAnsi"/>
        </w:rPr>
      </w:pPr>
      <w:r w:rsidRPr="004A5F11">
        <w:rPr>
          <w:rFonts w:asciiTheme="minorHAnsi" w:hAnsiTheme="minorHAnsi" w:cstheme="minorHAnsi"/>
        </w:rPr>
        <w:lastRenderedPageBreak/>
        <w:t xml:space="preserve">Require clarification at any time during the procurement process, and/or require correction of arithmetic or other apparent errors, for the purpose of assuring a full and complete understanding of an Offerer’s </w:t>
      </w:r>
      <w:r w:rsidR="00F83BFE" w:rsidRPr="004A5F11">
        <w:rPr>
          <w:rFonts w:asciiTheme="minorHAnsi" w:hAnsiTheme="minorHAnsi" w:cstheme="minorHAnsi"/>
        </w:rPr>
        <w:t>P</w:t>
      </w:r>
      <w:r w:rsidRPr="004A5F11">
        <w:rPr>
          <w:rFonts w:asciiTheme="minorHAnsi" w:hAnsiTheme="minorHAnsi" w:cstheme="minorHAnsi"/>
        </w:rPr>
        <w:t>roposal and/or to determine an Offerer’s compliance with the requirements of the solicitation.</w:t>
      </w:r>
    </w:p>
    <w:p w14:paraId="18A1EDDF" w14:textId="77777777" w:rsidR="009C51BF" w:rsidRPr="004A5F11" w:rsidRDefault="009C51BF" w:rsidP="0016346E">
      <w:pPr>
        <w:numPr>
          <w:ilvl w:val="0"/>
          <w:numId w:val="44"/>
        </w:numPr>
        <w:spacing w:line="240" w:lineRule="auto"/>
        <w:ind w:left="2250"/>
        <w:jc w:val="both"/>
        <w:rPr>
          <w:rFonts w:asciiTheme="minorHAnsi" w:hAnsiTheme="minorHAnsi" w:cstheme="minorHAnsi"/>
        </w:rPr>
      </w:pPr>
      <w:r w:rsidRPr="004A5F11">
        <w:rPr>
          <w:rFonts w:asciiTheme="minorHAnsi" w:hAnsiTheme="minorHAnsi" w:cstheme="minorHAnsi"/>
        </w:rPr>
        <w:t xml:space="preserve">Seek revisions of proposals. </w:t>
      </w:r>
    </w:p>
    <w:p w14:paraId="172F5084" w14:textId="77C24CDE" w:rsidR="009C51BF" w:rsidRPr="004A5F11" w:rsidRDefault="009C51BF" w:rsidP="0016346E">
      <w:pPr>
        <w:numPr>
          <w:ilvl w:val="0"/>
          <w:numId w:val="44"/>
        </w:numPr>
        <w:spacing w:line="240" w:lineRule="auto"/>
        <w:ind w:left="2250"/>
        <w:jc w:val="both"/>
        <w:rPr>
          <w:rFonts w:asciiTheme="minorHAnsi" w:hAnsiTheme="minorHAnsi" w:cstheme="minorHAnsi"/>
        </w:rPr>
      </w:pPr>
      <w:r w:rsidRPr="004A5F11">
        <w:rPr>
          <w:rFonts w:asciiTheme="minorHAnsi" w:hAnsiTheme="minorHAnsi" w:cstheme="minorHAnsi"/>
        </w:rPr>
        <w:t xml:space="preserve">Correct any arithmetical errors or other apparent errors in any </w:t>
      </w:r>
      <w:r w:rsidR="00F83BFE" w:rsidRPr="004A5F11">
        <w:rPr>
          <w:rFonts w:asciiTheme="minorHAnsi" w:hAnsiTheme="minorHAnsi" w:cstheme="minorHAnsi"/>
        </w:rPr>
        <w:t>P</w:t>
      </w:r>
      <w:r w:rsidRPr="004A5F11">
        <w:rPr>
          <w:rFonts w:asciiTheme="minorHAnsi" w:hAnsiTheme="minorHAnsi" w:cstheme="minorHAnsi"/>
        </w:rPr>
        <w:t>roposal and, in the event that the fees or costs in two or more proposals are not comparable, to make appropriate adjustments to render the fees and costs comparable.</w:t>
      </w:r>
    </w:p>
    <w:p w14:paraId="0D309CE4" w14:textId="23898E55" w:rsidR="009C51BF" w:rsidRPr="004A5F11" w:rsidRDefault="009C51BF" w:rsidP="0016346E">
      <w:pPr>
        <w:numPr>
          <w:ilvl w:val="0"/>
          <w:numId w:val="44"/>
        </w:numPr>
        <w:spacing w:line="240" w:lineRule="auto"/>
        <w:ind w:left="2250"/>
        <w:jc w:val="both"/>
        <w:rPr>
          <w:rFonts w:asciiTheme="minorHAnsi" w:hAnsiTheme="minorHAnsi" w:cstheme="minorHAnsi"/>
        </w:rPr>
      </w:pPr>
      <w:r w:rsidRPr="004A5F11">
        <w:rPr>
          <w:rFonts w:asciiTheme="minorHAnsi" w:hAnsiTheme="minorHAnsi" w:cstheme="minorHAnsi"/>
        </w:rPr>
        <w:t>Request an oral presentation from any or all responsive Bidders</w:t>
      </w:r>
      <w:r w:rsidR="00D501C5" w:rsidRPr="004A5F11">
        <w:rPr>
          <w:rFonts w:asciiTheme="minorHAnsi" w:hAnsiTheme="minorHAnsi" w:cstheme="minorHAnsi"/>
        </w:rPr>
        <w:t>.</w:t>
      </w:r>
    </w:p>
    <w:p w14:paraId="1CFF8E81" w14:textId="486B68EA" w:rsidR="009C51BF" w:rsidRPr="004A5F11" w:rsidRDefault="009C51BF" w:rsidP="0016346E">
      <w:pPr>
        <w:numPr>
          <w:ilvl w:val="0"/>
          <w:numId w:val="44"/>
        </w:numPr>
        <w:spacing w:line="240" w:lineRule="auto"/>
        <w:ind w:left="2250"/>
        <w:jc w:val="both"/>
        <w:rPr>
          <w:rFonts w:asciiTheme="minorHAnsi" w:hAnsiTheme="minorHAnsi" w:cstheme="minorHAnsi"/>
        </w:rPr>
      </w:pPr>
      <w:r w:rsidRPr="004A5F11">
        <w:rPr>
          <w:rFonts w:asciiTheme="minorHAnsi" w:hAnsiTheme="minorHAnsi" w:cstheme="minorHAnsi"/>
        </w:rPr>
        <w:t xml:space="preserve">Disqualify any Bidder whose conduct and/or </w:t>
      </w:r>
      <w:r w:rsidR="00F83BFE" w:rsidRPr="004A5F11">
        <w:rPr>
          <w:rFonts w:asciiTheme="minorHAnsi" w:hAnsiTheme="minorHAnsi" w:cstheme="minorHAnsi"/>
        </w:rPr>
        <w:t>P</w:t>
      </w:r>
      <w:r w:rsidRPr="004A5F11">
        <w:rPr>
          <w:rFonts w:asciiTheme="minorHAnsi" w:hAnsiTheme="minorHAnsi" w:cstheme="minorHAnsi"/>
        </w:rPr>
        <w:t>roposal fails to conform to the requirements of the solicitation.</w:t>
      </w:r>
    </w:p>
    <w:p w14:paraId="130A9CC5" w14:textId="731D19A6" w:rsidR="009C51BF" w:rsidRPr="004A5F11" w:rsidRDefault="009C51BF" w:rsidP="0016346E">
      <w:pPr>
        <w:numPr>
          <w:ilvl w:val="0"/>
          <w:numId w:val="44"/>
        </w:numPr>
        <w:spacing w:line="240" w:lineRule="auto"/>
        <w:ind w:left="2250"/>
        <w:jc w:val="both"/>
        <w:rPr>
          <w:rFonts w:asciiTheme="minorHAnsi" w:hAnsiTheme="minorHAnsi" w:cstheme="minorHAnsi"/>
        </w:rPr>
      </w:pPr>
      <w:r w:rsidRPr="004A5F11">
        <w:rPr>
          <w:rFonts w:asciiTheme="minorHAnsi" w:hAnsiTheme="minorHAnsi" w:cstheme="minorHAnsi"/>
        </w:rPr>
        <w:t xml:space="preserve">Use information obtained through site visits, management interviews and the </w:t>
      </w:r>
      <w:r w:rsidR="003E12E3" w:rsidRPr="004A5F11">
        <w:rPr>
          <w:rFonts w:asciiTheme="minorHAnsi" w:hAnsiTheme="minorHAnsi" w:cstheme="minorHAnsi"/>
        </w:rPr>
        <w:t xml:space="preserve">State’s </w:t>
      </w:r>
      <w:r w:rsidRPr="004A5F11">
        <w:rPr>
          <w:rFonts w:asciiTheme="minorHAnsi" w:hAnsiTheme="minorHAnsi" w:cstheme="minorHAnsi"/>
        </w:rPr>
        <w:t xml:space="preserve">investigation of a Bidder’s qualifications, experience, ability or financial standing, and any material or information submitted by the Bidder in response to </w:t>
      </w:r>
      <w:r w:rsidR="003E12E3" w:rsidRPr="004A5F11">
        <w:rPr>
          <w:rFonts w:asciiTheme="minorHAnsi" w:hAnsiTheme="minorHAnsi" w:cstheme="minorHAnsi"/>
        </w:rPr>
        <w:t>a</w:t>
      </w:r>
      <w:r w:rsidRPr="004A5F11">
        <w:rPr>
          <w:rFonts w:asciiTheme="minorHAnsi" w:hAnsiTheme="minorHAnsi" w:cstheme="minorHAnsi"/>
        </w:rPr>
        <w:t xml:space="preserve"> request for clarifying information in the course of evaluation and selection under this RFP.</w:t>
      </w:r>
    </w:p>
    <w:p w14:paraId="192CE3FF" w14:textId="050104EC" w:rsidR="009C51BF" w:rsidRPr="004A5F11" w:rsidRDefault="009C51BF" w:rsidP="0016346E">
      <w:pPr>
        <w:numPr>
          <w:ilvl w:val="0"/>
          <w:numId w:val="44"/>
        </w:numPr>
        <w:spacing w:line="240" w:lineRule="auto"/>
        <w:ind w:left="2250"/>
        <w:jc w:val="both"/>
        <w:rPr>
          <w:rFonts w:asciiTheme="minorHAnsi" w:hAnsiTheme="minorHAnsi" w:cstheme="minorHAnsi"/>
        </w:rPr>
      </w:pPr>
      <w:r w:rsidRPr="004A5F11">
        <w:rPr>
          <w:rFonts w:asciiTheme="minorHAnsi" w:hAnsiTheme="minorHAnsi" w:cstheme="minorHAnsi"/>
        </w:rPr>
        <w:t xml:space="preserve">Negotiate with the successful Bidder within the scope of the RFP to serve the best interests of the </w:t>
      </w:r>
      <w:r w:rsidR="00E974A5" w:rsidRPr="004A5F11">
        <w:rPr>
          <w:rFonts w:asciiTheme="minorHAnsi" w:hAnsiTheme="minorHAnsi" w:cstheme="minorHAnsi"/>
        </w:rPr>
        <w:t>Board</w:t>
      </w:r>
      <w:r w:rsidRPr="004A5F11">
        <w:rPr>
          <w:rFonts w:asciiTheme="minorHAnsi" w:hAnsiTheme="minorHAnsi" w:cstheme="minorHAnsi"/>
        </w:rPr>
        <w:t>/State.</w:t>
      </w:r>
    </w:p>
    <w:p w14:paraId="6A336A7A" w14:textId="3E6DEBEB" w:rsidR="009C51BF" w:rsidRPr="004A5F11" w:rsidRDefault="009C51BF" w:rsidP="0016346E">
      <w:pPr>
        <w:numPr>
          <w:ilvl w:val="0"/>
          <w:numId w:val="44"/>
        </w:numPr>
        <w:spacing w:line="240" w:lineRule="auto"/>
        <w:ind w:left="2250"/>
        <w:jc w:val="both"/>
        <w:rPr>
          <w:rFonts w:asciiTheme="minorHAnsi" w:hAnsiTheme="minorHAnsi" w:cstheme="minorHAnsi"/>
        </w:rPr>
      </w:pPr>
      <w:r w:rsidRPr="004A5F11">
        <w:rPr>
          <w:rFonts w:asciiTheme="minorHAnsi" w:hAnsiTheme="minorHAnsi" w:cstheme="minorHAnsi"/>
        </w:rPr>
        <w:t xml:space="preserve">Conduct contract negotiations with the next ranked Responsible Bidder should the </w:t>
      </w:r>
      <w:r w:rsidR="00607257" w:rsidRPr="004A5F11">
        <w:rPr>
          <w:rFonts w:asciiTheme="minorHAnsi" w:hAnsiTheme="minorHAnsi" w:cstheme="minorHAnsi"/>
        </w:rPr>
        <w:t xml:space="preserve">State </w:t>
      </w:r>
      <w:r w:rsidRPr="004A5F11">
        <w:rPr>
          <w:rFonts w:asciiTheme="minorHAnsi" w:hAnsiTheme="minorHAnsi" w:cstheme="minorHAnsi"/>
        </w:rPr>
        <w:t>be unsuccessful in negotiating an agreement with the selected Bidder.</w:t>
      </w:r>
    </w:p>
    <w:p w14:paraId="5188B70A" w14:textId="77777777" w:rsidR="009C51BF" w:rsidRPr="004A5F11" w:rsidRDefault="009C51BF" w:rsidP="0016346E">
      <w:pPr>
        <w:numPr>
          <w:ilvl w:val="0"/>
          <w:numId w:val="44"/>
        </w:numPr>
        <w:spacing w:line="240" w:lineRule="auto"/>
        <w:ind w:left="2250"/>
        <w:jc w:val="both"/>
        <w:rPr>
          <w:rFonts w:asciiTheme="minorHAnsi" w:hAnsiTheme="minorHAnsi" w:cstheme="minorHAnsi"/>
        </w:rPr>
      </w:pPr>
      <w:r w:rsidRPr="004A5F11">
        <w:rPr>
          <w:rFonts w:asciiTheme="minorHAnsi" w:hAnsiTheme="minorHAnsi" w:cstheme="minorHAnsi"/>
        </w:rPr>
        <w:t>Proceed to the next highest ranked Bidder in the event that a Bidder who had achieved best value prior to contract award cannot satisfy the requirements as stated in this RFP.</w:t>
      </w:r>
    </w:p>
    <w:p w14:paraId="04E2E9FB" w14:textId="3E25A6A1" w:rsidR="009C51BF" w:rsidRPr="004A5F11" w:rsidRDefault="009C51BF" w:rsidP="0016346E">
      <w:pPr>
        <w:numPr>
          <w:ilvl w:val="0"/>
          <w:numId w:val="44"/>
        </w:numPr>
        <w:spacing w:line="240" w:lineRule="auto"/>
        <w:ind w:left="2250"/>
        <w:jc w:val="both"/>
        <w:rPr>
          <w:rFonts w:asciiTheme="minorHAnsi" w:hAnsiTheme="minorHAnsi" w:cstheme="minorHAnsi"/>
        </w:rPr>
      </w:pPr>
      <w:r w:rsidRPr="004A5F11">
        <w:rPr>
          <w:rFonts w:asciiTheme="minorHAnsi" w:hAnsiTheme="minorHAnsi" w:cstheme="minorHAnsi"/>
        </w:rPr>
        <w:t>If a</w:t>
      </w:r>
      <w:r w:rsidR="00E974A5" w:rsidRPr="004A5F11">
        <w:rPr>
          <w:rFonts w:asciiTheme="minorHAnsi" w:hAnsiTheme="minorHAnsi" w:cstheme="minorHAnsi"/>
        </w:rPr>
        <w:t xml:space="preserve">n Agreement </w:t>
      </w:r>
      <w:r w:rsidRPr="004A5F11">
        <w:rPr>
          <w:rFonts w:asciiTheme="minorHAnsi" w:hAnsiTheme="minorHAnsi" w:cstheme="minorHAnsi"/>
        </w:rPr>
        <w:t>is terminated within 12 months of making award, the State reserves the right, with the approval of the New York State Attorney General, and the Office of the State Comptroller, to award a contract to the next highest ranked Bidder.</w:t>
      </w:r>
    </w:p>
    <w:p w14:paraId="1036F284" w14:textId="77777777" w:rsidR="009C51BF" w:rsidRPr="004A5F11" w:rsidRDefault="009C51BF" w:rsidP="0016346E">
      <w:pPr>
        <w:numPr>
          <w:ilvl w:val="0"/>
          <w:numId w:val="44"/>
        </w:numPr>
        <w:spacing w:line="240" w:lineRule="auto"/>
        <w:ind w:left="2250"/>
        <w:jc w:val="both"/>
        <w:rPr>
          <w:rFonts w:asciiTheme="minorHAnsi" w:hAnsiTheme="minorHAnsi" w:cstheme="minorHAnsi"/>
        </w:rPr>
      </w:pPr>
      <w:r w:rsidRPr="004A5F11">
        <w:rPr>
          <w:rFonts w:asciiTheme="minorHAnsi" w:hAnsiTheme="minorHAnsi" w:cstheme="minorHAnsi"/>
        </w:rPr>
        <w:t>Utilize any and all ideas submitted in the proposals received.</w:t>
      </w:r>
    </w:p>
    <w:p w14:paraId="27026B80" w14:textId="77777777" w:rsidR="009C51BF" w:rsidRPr="004A5F11" w:rsidRDefault="009C51BF" w:rsidP="0016346E">
      <w:pPr>
        <w:numPr>
          <w:ilvl w:val="0"/>
          <w:numId w:val="44"/>
        </w:numPr>
        <w:spacing w:line="240" w:lineRule="auto"/>
        <w:ind w:left="2250"/>
        <w:jc w:val="both"/>
        <w:rPr>
          <w:rFonts w:asciiTheme="minorHAnsi" w:hAnsiTheme="minorHAnsi" w:cstheme="minorHAnsi"/>
          <w:color w:val="000000"/>
          <w:sz w:val="20"/>
          <w:szCs w:val="20"/>
        </w:rPr>
      </w:pPr>
      <w:r w:rsidRPr="004A5F11">
        <w:rPr>
          <w:rFonts w:asciiTheme="minorHAnsi" w:hAnsiTheme="minorHAnsi" w:cstheme="minorHAnsi"/>
        </w:rPr>
        <w:t>Make an award under</w:t>
      </w:r>
      <w:r w:rsidRPr="004A5F11">
        <w:rPr>
          <w:rFonts w:asciiTheme="minorHAnsi" w:hAnsiTheme="minorHAnsi" w:cstheme="minorHAnsi"/>
          <w:color w:val="000000"/>
        </w:rPr>
        <w:t xml:space="preserve"> the RFP, in whole or in part.</w:t>
      </w:r>
    </w:p>
    <w:p w14:paraId="22E2D429" w14:textId="13E906A6" w:rsidR="009C51BF" w:rsidRPr="00A06E46" w:rsidRDefault="009C51BF" w:rsidP="0016346E">
      <w:pPr>
        <w:numPr>
          <w:ilvl w:val="0"/>
          <w:numId w:val="44"/>
        </w:numPr>
        <w:spacing w:line="240" w:lineRule="auto"/>
        <w:ind w:left="2250"/>
        <w:jc w:val="both"/>
        <w:rPr>
          <w:rFonts w:asciiTheme="minorHAnsi" w:hAnsiTheme="minorHAnsi" w:cstheme="minorHAnsi"/>
          <w:color w:val="000000"/>
          <w:sz w:val="20"/>
          <w:szCs w:val="20"/>
        </w:rPr>
      </w:pPr>
      <w:r w:rsidRPr="004A5F11">
        <w:rPr>
          <w:rFonts w:asciiTheme="minorHAnsi" w:hAnsiTheme="minorHAnsi" w:cstheme="minorHAnsi"/>
          <w:color w:val="000000"/>
        </w:rPr>
        <w:t xml:space="preserve">Rescind a contract award and begin negotiations with the next highest ranked Bidder </w:t>
      </w:r>
      <w:r w:rsidR="00E974A5" w:rsidRPr="004A5F11">
        <w:rPr>
          <w:rFonts w:asciiTheme="minorHAnsi" w:hAnsiTheme="minorHAnsi" w:cstheme="minorHAnsi"/>
          <w:color w:val="000000"/>
        </w:rPr>
        <w:t>i</w:t>
      </w:r>
      <w:r w:rsidRPr="004A5F11">
        <w:rPr>
          <w:rFonts w:asciiTheme="minorHAnsi" w:hAnsiTheme="minorHAnsi" w:cstheme="minorHAnsi"/>
          <w:color w:val="000000"/>
        </w:rPr>
        <w:t>f a signed contract substantia</w:t>
      </w:r>
      <w:r w:rsidRPr="00A06E46">
        <w:rPr>
          <w:rFonts w:asciiTheme="minorHAnsi" w:hAnsiTheme="minorHAnsi" w:cstheme="minorHAnsi"/>
          <w:color w:val="000000"/>
        </w:rPr>
        <w:t xml:space="preserve">lly in accordance with </w:t>
      </w:r>
      <w:r w:rsidRPr="00A06E46">
        <w:rPr>
          <w:rFonts w:asciiTheme="minorHAnsi" w:hAnsiTheme="minorHAnsi" w:cstheme="minorHAnsi"/>
          <w:b/>
          <w:color w:val="000000"/>
        </w:rPr>
        <w:t xml:space="preserve">Exhibit </w:t>
      </w:r>
      <w:r w:rsidR="00256B50" w:rsidRPr="00A06E46">
        <w:rPr>
          <w:rFonts w:asciiTheme="minorHAnsi" w:hAnsiTheme="minorHAnsi" w:cstheme="minorHAnsi"/>
          <w:b/>
          <w:color w:val="000000"/>
        </w:rPr>
        <w:t>A</w:t>
      </w:r>
      <w:r w:rsidRPr="00A06E46">
        <w:rPr>
          <w:rFonts w:asciiTheme="minorHAnsi" w:hAnsiTheme="minorHAnsi" w:cstheme="minorHAnsi"/>
          <w:b/>
          <w:color w:val="000000"/>
        </w:rPr>
        <w:t>, Preliminary Base Contract</w:t>
      </w:r>
      <w:r w:rsidRPr="00A06E46">
        <w:rPr>
          <w:rFonts w:asciiTheme="minorHAnsi" w:hAnsiTheme="minorHAnsi" w:cstheme="minorHAnsi"/>
          <w:color w:val="000000"/>
        </w:rPr>
        <w:t xml:space="preserve"> is not executed within 30 days of Notification of Intent to Award.</w:t>
      </w:r>
    </w:p>
    <w:p w14:paraId="72F1E762" w14:textId="77777777" w:rsidR="009C51BF" w:rsidRPr="00A06E46" w:rsidRDefault="009C51BF" w:rsidP="0016346E">
      <w:pPr>
        <w:pStyle w:val="Heading2"/>
        <w:numPr>
          <w:ilvl w:val="1"/>
          <w:numId w:val="55"/>
        </w:numPr>
        <w:spacing w:line="240" w:lineRule="auto"/>
        <w:ind w:left="432"/>
        <w:rPr>
          <w:rFonts w:asciiTheme="minorHAnsi" w:hAnsiTheme="minorHAnsi" w:cstheme="minorHAnsi"/>
          <w:i w:val="0"/>
        </w:rPr>
      </w:pPr>
      <w:bookmarkStart w:id="206" w:name="_Toc513475193"/>
      <w:bookmarkStart w:id="207" w:name="_Toc94253427"/>
      <w:r w:rsidRPr="00A06E46">
        <w:rPr>
          <w:rFonts w:asciiTheme="minorHAnsi" w:hAnsiTheme="minorHAnsi" w:cstheme="minorHAnsi"/>
          <w:i w:val="0"/>
        </w:rPr>
        <w:t>Administrative Contract Conditions</w:t>
      </w:r>
      <w:bookmarkEnd w:id="206"/>
      <w:bookmarkEnd w:id="207"/>
    </w:p>
    <w:p w14:paraId="4546872C" w14:textId="0BEE1479" w:rsidR="009C51BF" w:rsidRPr="000252A4" w:rsidRDefault="009C51BF" w:rsidP="0016346E">
      <w:pPr>
        <w:spacing w:line="240" w:lineRule="auto"/>
        <w:ind w:left="720"/>
        <w:jc w:val="both"/>
        <w:rPr>
          <w:rFonts w:asciiTheme="minorHAnsi" w:hAnsiTheme="minorHAnsi" w:cstheme="minorHAnsi"/>
          <w:bCs/>
        </w:rPr>
      </w:pPr>
      <w:r w:rsidRPr="00A06E46">
        <w:rPr>
          <w:rFonts w:asciiTheme="minorHAnsi" w:hAnsiTheme="minorHAnsi" w:cstheme="minorHAnsi"/>
          <w:bCs/>
        </w:rPr>
        <w:t>With the submission of a response to this Request for Proposal</w:t>
      </w:r>
      <w:r w:rsidR="00B34005" w:rsidRPr="00A06E46">
        <w:rPr>
          <w:rFonts w:asciiTheme="minorHAnsi" w:hAnsiTheme="minorHAnsi" w:cstheme="minorHAnsi"/>
          <w:bCs/>
        </w:rPr>
        <w:t>s</w:t>
      </w:r>
      <w:r w:rsidRPr="00A06E46">
        <w:rPr>
          <w:rFonts w:asciiTheme="minorHAnsi" w:hAnsiTheme="minorHAnsi" w:cstheme="minorHAnsi"/>
          <w:bCs/>
        </w:rPr>
        <w:t xml:space="preserve">, the Bidder agrees to all contract conditions outlined in this Section except that Bidders may propose changes </w:t>
      </w:r>
      <w:r w:rsidR="007D536D" w:rsidRPr="00A06E46">
        <w:rPr>
          <w:rFonts w:asciiTheme="minorHAnsi" w:hAnsiTheme="minorHAnsi" w:cstheme="minorHAnsi"/>
          <w:bCs/>
        </w:rPr>
        <w:t xml:space="preserve">to the terms of the </w:t>
      </w:r>
      <w:r w:rsidR="007D536D" w:rsidRPr="00980EAE">
        <w:rPr>
          <w:rFonts w:asciiTheme="minorHAnsi" w:hAnsiTheme="minorHAnsi" w:cstheme="minorHAnsi"/>
          <w:b/>
        </w:rPr>
        <w:t>Preliminary Base Contract</w:t>
      </w:r>
      <w:r w:rsidR="007D536D" w:rsidRPr="00A06E46">
        <w:rPr>
          <w:rFonts w:asciiTheme="minorHAnsi" w:hAnsiTheme="minorHAnsi" w:cstheme="minorHAnsi"/>
          <w:bCs/>
        </w:rPr>
        <w:t xml:space="preserve"> (</w:t>
      </w:r>
      <w:r w:rsidR="007D536D" w:rsidRPr="00A06E46">
        <w:rPr>
          <w:rFonts w:asciiTheme="minorHAnsi" w:hAnsiTheme="minorHAnsi" w:cstheme="minorHAnsi"/>
          <w:b/>
        </w:rPr>
        <w:t>Exhibit A</w:t>
      </w:r>
      <w:r w:rsidR="007D536D" w:rsidRPr="00A06E46">
        <w:rPr>
          <w:rFonts w:asciiTheme="minorHAnsi" w:hAnsiTheme="minorHAnsi" w:cstheme="minorHAnsi"/>
          <w:bCs/>
        </w:rPr>
        <w:t xml:space="preserve"> to the</w:t>
      </w:r>
      <w:r w:rsidR="007D536D" w:rsidRPr="00B074F9">
        <w:rPr>
          <w:rFonts w:asciiTheme="minorHAnsi" w:hAnsiTheme="minorHAnsi" w:cstheme="minorHAnsi"/>
          <w:bCs/>
        </w:rPr>
        <w:t xml:space="preserve"> RFP) only </w:t>
      </w:r>
      <w:r w:rsidRPr="00B074F9">
        <w:rPr>
          <w:rFonts w:asciiTheme="minorHAnsi" w:hAnsiTheme="minorHAnsi" w:cstheme="minorHAnsi"/>
          <w:bCs/>
        </w:rPr>
        <w:t xml:space="preserve">as allowable in </w:t>
      </w:r>
      <w:r w:rsidR="00014929">
        <w:rPr>
          <w:rFonts w:asciiTheme="minorHAnsi" w:hAnsiTheme="minorHAnsi" w:cstheme="minorHAnsi"/>
          <w:b/>
        </w:rPr>
        <w:t>8</w:t>
      </w:r>
      <w:r w:rsidRPr="00B074F9">
        <w:rPr>
          <w:rFonts w:asciiTheme="minorHAnsi" w:hAnsiTheme="minorHAnsi" w:cstheme="minorHAnsi"/>
          <w:b/>
        </w:rPr>
        <w:t>.</w:t>
      </w:r>
      <w:r w:rsidR="0016346E" w:rsidRPr="00B074F9">
        <w:rPr>
          <w:rFonts w:asciiTheme="minorHAnsi" w:hAnsiTheme="minorHAnsi" w:cstheme="minorHAnsi"/>
          <w:b/>
        </w:rPr>
        <w:t>2</w:t>
      </w:r>
      <w:r w:rsidRPr="00B074F9">
        <w:rPr>
          <w:rFonts w:asciiTheme="minorHAnsi" w:hAnsiTheme="minorHAnsi" w:cstheme="minorHAnsi"/>
          <w:b/>
        </w:rPr>
        <w:t>.</w:t>
      </w:r>
      <w:r w:rsidR="00955714" w:rsidRPr="00B074F9">
        <w:rPr>
          <w:rFonts w:asciiTheme="minorHAnsi" w:hAnsiTheme="minorHAnsi" w:cstheme="minorHAnsi"/>
          <w:b/>
        </w:rPr>
        <w:t>18</w:t>
      </w:r>
      <w:r w:rsidR="00F168A3" w:rsidRPr="000252A4">
        <w:rPr>
          <w:rFonts w:asciiTheme="minorHAnsi" w:hAnsiTheme="minorHAnsi" w:cstheme="minorHAnsi"/>
          <w:bCs/>
        </w:rPr>
        <w:t xml:space="preserve"> and in accordance with the instructions set forth therein</w:t>
      </w:r>
      <w:r w:rsidRPr="000252A4">
        <w:rPr>
          <w:rFonts w:asciiTheme="minorHAnsi" w:hAnsiTheme="minorHAnsi" w:cstheme="minorHAnsi"/>
          <w:bCs/>
        </w:rPr>
        <w:t>.</w:t>
      </w:r>
    </w:p>
    <w:p w14:paraId="3DBC8477" w14:textId="010D46DD" w:rsidR="009C51BF" w:rsidRPr="000252A4" w:rsidRDefault="009C51BF" w:rsidP="00B946DC">
      <w:pPr>
        <w:pStyle w:val="Heading3"/>
        <w:numPr>
          <w:ilvl w:val="2"/>
          <w:numId w:val="55"/>
        </w:numPr>
        <w:spacing w:line="240" w:lineRule="auto"/>
        <w:ind w:left="1530" w:hanging="810"/>
        <w:rPr>
          <w:rFonts w:asciiTheme="minorHAnsi" w:hAnsiTheme="minorHAnsi" w:cstheme="minorHAnsi"/>
          <w:sz w:val="24"/>
          <w:szCs w:val="24"/>
        </w:rPr>
      </w:pPr>
      <w:bookmarkStart w:id="208" w:name="_Toc94253428"/>
      <w:r w:rsidRPr="000252A4">
        <w:rPr>
          <w:rFonts w:asciiTheme="minorHAnsi" w:hAnsiTheme="minorHAnsi" w:cstheme="minorHAnsi"/>
          <w:sz w:val="24"/>
          <w:szCs w:val="24"/>
        </w:rPr>
        <w:lastRenderedPageBreak/>
        <w:t>Appendix A</w:t>
      </w:r>
      <w:bookmarkEnd w:id="208"/>
    </w:p>
    <w:p w14:paraId="0432AF23" w14:textId="27FDB8B4" w:rsidR="009C51BF" w:rsidRPr="000252A4" w:rsidRDefault="009C51BF" w:rsidP="00B946DC">
      <w:pPr>
        <w:spacing w:line="240" w:lineRule="auto"/>
        <w:ind w:left="1530"/>
        <w:jc w:val="both"/>
        <w:rPr>
          <w:rFonts w:asciiTheme="minorHAnsi" w:hAnsiTheme="minorHAnsi" w:cstheme="minorHAnsi"/>
        </w:rPr>
      </w:pPr>
      <w:bookmarkStart w:id="209" w:name="_Hlk30069838"/>
      <w:r w:rsidRPr="00A834CD">
        <w:rPr>
          <w:rFonts w:asciiTheme="minorHAnsi" w:hAnsiTheme="minorHAnsi" w:cstheme="minorHAnsi"/>
          <w:b/>
        </w:rPr>
        <w:t>Appendix A – Standard Clauses for New York State Contracts</w:t>
      </w:r>
      <w:r w:rsidRPr="00A834CD">
        <w:rPr>
          <w:rFonts w:asciiTheme="minorHAnsi" w:hAnsiTheme="minorHAnsi" w:cstheme="minorHAnsi"/>
        </w:rPr>
        <w:t xml:space="preserve"> </w:t>
      </w:r>
      <w:bookmarkEnd w:id="209"/>
      <w:r w:rsidR="00F83BFE" w:rsidRPr="00A834CD">
        <w:rPr>
          <w:rFonts w:asciiTheme="minorHAnsi" w:hAnsiTheme="minorHAnsi" w:cstheme="minorHAnsi"/>
        </w:rPr>
        <w:t xml:space="preserve">(dated October 2019) </w:t>
      </w:r>
      <w:r w:rsidRPr="00A834CD">
        <w:rPr>
          <w:rFonts w:asciiTheme="minorHAnsi" w:hAnsiTheme="minorHAnsi" w:cstheme="minorHAnsi"/>
        </w:rPr>
        <w:t xml:space="preserve">will be incorporated, in its entirety, into any </w:t>
      </w:r>
      <w:r w:rsidR="00E974A5" w:rsidRPr="00A834CD">
        <w:rPr>
          <w:rFonts w:asciiTheme="minorHAnsi" w:hAnsiTheme="minorHAnsi" w:cstheme="minorHAnsi"/>
        </w:rPr>
        <w:t xml:space="preserve">Agreement </w:t>
      </w:r>
      <w:r w:rsidRPr="00A834CD">
        <w:rPr>
          <w:rFonts w:asciiTheme="minorHAnsi" w:hAnsiTheme="minorHAnsi" w:cstheme="minorHAnsi"/>
        </w:rPr>
        <w:t>resulting from</w:t>
      </w:r>
      <w:r w:rsidRPr="000252A4">
        <w:rPr>
          <w:rFonts w:asciiTheme="minorHAnsi" w:hAnsiTheme="minorHAnsi" w:cstheme="minorHAnsi"/>
        </w:rPr>
        <w:t xml:space="preserve"> this RFP.</w:t>
      </w:r>
    </w:p>
    <w:p w14:paraId="27758664" w14:textId="77777777" w:rsidR="009C51BF" w:rsidRPr="000252A4" w:rsidRDefault="009C51BF" w:rsidP="00E27098">
      <w:pPr>
        <w:pStyle w:val="Heading3"/>
        <w:numPr>
          <w:ilvl w:val="2"/>
          <w:numId w:val="55"/>
        </w:numPr>
        <w:spacing w:line="240" w:lineRule="auto"/>
        <w:ind w:left="1530" w:hanging="810"/>
        <w:rPr>
          <w:rFonts w:asciiTheme="minorHAnsi" w:hAnsiTheme="minorHAnsi" w:cstheme="minorHAnsi"/>
          <w:sz w:val="24"/>
          <w:szCs w:val="24"/>
        </w:rPr>
      </w:pPr>
      <w:bookmarkStart w:id="210" w:name="_Toc94253429"/>
      <w:r w:rsidRPr="000252A4">
        <w:rPr>
          <w:rFonts w:asciiTheme="minorHAnsi" w:hAnsiTheme="minorHAnsi" w:cstheme="minorHAnsi"/>
          <w:sz w:val="24"/>
          <w:szCs w:val="24"/>
        </w:rPr>
        <w:t>Payments</w:t>
      </w:r>
      <w:bookmarkEnd w:id="210"/>
    </w:p>
    <w:p w14:paraId="62B17867" w14:textId="77777777" w:rsidR="009C51BF" w:rsidRPr="000252A4" w:rsidRDefault="009C51BF" w:rsidP="004D544B">
      <w:pPr>
        <w:spacing w:line="240" w:lineRule="auto"/>
        <w:ind w:left="1530"/>
        <w:jc w:val="both"/>
        <w:rPr>
          <w:rFonts w:asciiTheme="minorHAnsi" w:hAnsiTheme="minorHAnsi" w:cstheme="minorHAnsi"/>
          <w:sz w:val="28"/>
          <w:szCs w:val="28"/>
        </w:rPr>
      </w:pPr>
      <w:r w:rsidRPr="000252A4">
        <w:rPr>
          <w:rFonts w:asciiTheme="minorHAnsi" w:hAnsiTheme="minorHAnsi" w:cstheme="minorHAnsi"/>
        </w:rPr>
        <w:t>All payments will be made in accordance with Article XI-A of the New York State Finance Law.</w:t>
      </w:r>
    </w:p>
    <w:p w14:paraId="4D64EB99" w14:textId="77777777" w:rsidR="009C51BF" w:rsidRPr="000252A4" w:rsidRDefault="009C51BF" w:rsidP="00E27098">
      <w:pPr>
        <w:pStyle w:val="Heading3"/>
        <w:numPr>
          <w:ilvl w:val="2"/>
          <w:numId w:val="55"/>
        </w:numPr>
        <w:spacing w:line="240" w:lineRule="auto"/>
        <w:ind w:left="1530" w:hanging="810"/>
        <w:rPr>
          <w:rFonts w:asciiTheme="minorHAnsi" w:hAnsiTheme="minorHAnsi" w:cstheme="minorHAnsi"/>
          <w:sz w:val="24"/>
          <w:szCs w:val="24"/>
        </w:rPr>
      </w:pPr>
      <w:bookmarkStart w:id="211" w:name="_Toc94253430"/>
      <w:r w:rsidRPr="000252A4">
        <w:rPr>
          <w:rFonts w:asciiTheme="minorHAnsi" w:hAnsiTheme="minorHAnsi" w:cstheme="minorHAnsi"/>
          <w:sz w:val="24"/>
          <w:szCs w:val="24"/>
        </w:rPr>
        <w:t>Public Announcements</w:t>
      </w:r>
      <w:bookmarkEnd w:id="211"/>
    </w:p>
    <w:p w14:paraId="33AF20CD" w14:textId="1A005E88" w:rsidR="009C51BF" w:rsidRPr="000252A4" w:rsidRDefault="009C51BF" w:rsidP="004D544B">
      <w:pPr>
        <w:spacing w:line="240" w:lineRule="auto"/>
        <w:ind w:left="1530"/>
        <w:jc w:val="both"/>
        <w:rPr>
          <w:rFonts w:asciiTheme="minorHAnsi" w:hAnsiTheme="minorHAnsi" w:cstheme="minorHAnsi"/>
        </w:rPr>
      </w:pPr>
      <w:r w:rsidRPr="000252A4">
        <w:rPr>
          <w:rFonts w:asciiTheme="minorHAnsi" w:hAnsiTheme="minorHAnsi" w:cstheme="minorHAnsi"/>
        </w:rPr>
        <w:t xml:space="preserve">Public announcements or news releases relating to this RFP or the resulting </w:t>
      </w:r>
      <w:r w:rsidR="00E974A5" w:rsidRPr="000252A4">
        <w:rPr>
          <w:rFonts w:asciiTheme="minorHAnsi" w:hAnsiTheme="minorHAnsi" w:cstheme="minorHAnsi"/>
        </w:rPr>
        <w:t xml:space="preserve">Agreement </w:t>
      </w:r>
      <w:r w:rsidRPr="000252A4">
        <w:rPr>
          <w:rFonts w:asciiTheme="minorHAnsi" w:hAnsiTheme="minorHAnsi" w:cstheme="minorHAnsi"/>
        </w:rPr>
        <w:t xml:space="preserve">shall not be made by any Bidder or its agent without the prior approval of the </w:t>
      </w:r>
      <w:r w:rsidR="00607257" w:rsidRPr="000252A4">
        <w:rPr>
          <w:rFonts w:asciiTheme="minorHAnsi" w:hAnsiTheme="minorHAnsi" w:cstheme="minorHAnsi"/>
        </w:rPr>
        <w:t>State</w:t>
      </w:r>
      <w:r w:rsidRPr="000252A4">
        <w:rPr>
          <w:rFonts w:asciiTheme="minorHAnsi" w:hAnsiTheme="minorHAnsi" w:cstheme="minorHAnsi"/>
        </w:rPr>
        <w:t xml:space="preserve">.  All requests for public announcements should be directed to one of the designated contacts specified herein.  Such request for approval shall not be considered until an </w:t>
      </w:r>
      <w:r w:rsidR="00E974A5" w:rsidRPr="000252A4">
        <w:rPr>
          <w:rFonts w:asciiTheme="minorHAnsi" w:hAnsiTheme="minorHAnsi" w:cstheme="minorHAnsi"/>
        </w:rPr>
        <w:t xml:space="preserve">approved Agreement </w:t>
      </w:r>
      <w:r w:rsidRPr="000252A4">
        <w:rPr>
          <w:rFonts w:asciiTheme="minorHAnsi" w:hAnsiTheme="minorHAnsi" w:cstheme="minorHAnsi"/>
        </w:rPr>
        <w:t>is in place.</w:t>
      </w:r>
    </w:p>
    <w:p w14:paraId="608A389B" w14:textId="77777777" w:rsidR="009C51BF" w:rsidRPr="000252A4" w:rsidRDefault="009C51BF" w:rsidP="00E27098">
      <w:pPr>
        <w:pStyle w:val="Heading3"/>
        <w:numPr>
          <w:ilvl w:val="2"/>
          <w:numId w:val="55"/>
        </w:numPr>
        <w:spacing w:line="240" w:lineRule="auto"/>
        <w:ind w:left="1530" w:hanging="810"/>
        <w:rPr>
          <w:rFonts w:asciiTheme="minorHAnsi" w:hAnsiTheme="minorHAnsi" w:cstheme="minorHAnsi"/>
          <w:sz w:val="24"/>
          <w:szCs w:val="24"/>
        </w:rPr>
      </w:pPr>
      <w:bookmarkStart w:id="212" w:name="_Toc94253431"/>
      <w:r w:rsidRPr="000252A4">
        <w:rPr>
          <w:rFonts w:asciiTheme="minorHAnsi" w:hAnsiTheme="minorHAnsi" w:cstheme="minorHAnsi"/>
          <w:sz w:val="24"/>
          <w:szCs w:val="24"/>
        </w:rPr>
        <w:t>New York State Vendor File</w:t>
      </w:r>
      <w:bookmarkEnd w:id="212"/>
    </w:p>
    <w:p w14:paraId="31AA6DDF" w14:textId="2CF05623" w:rsidR="009C51BF" w:rsidRPr="000252A4" w:rsidRDefault="009C51BF" w:rsidP="00672CC1">
      <w:pPr>
        <w:spacing w:line="240" w:lineRule="auto"/>
        <w:ind w:left="1530"/>
        <w:jc w:val="both"/>
        <w:rPr>
          <w:rFonts w:asciiTheme="minorHAnsi" w:hAnsiTheme="minorHAnsi" w:cstheme="minorHAnsi"/>
          <w:color w:val="000000"/>
        </w:rPr>
      </w:pPr>
      <w:r w:rsidRPr="000252A4">
        <w:rPr>
          <w:rFonts w:asciiTheme="minorHAnsi" w:hAnsiTheme="minorHAnsi" w:cstheme="minorHAnsi"/>
          <w:color w:val="000000"/>
        </w:rPr>
        <w:t>Prior to being awarded a contract pursuant to this Solicitation, the Bidder(s) and any designated authorized resellers who accept payment directly from the State, must be registered in the New York State Vendor File (Vendor File) administered by the Office of the State Com</w:t>
      </w:r>
      <w:r w:rsidR="00285166" w:rsidRPr="000252A4">
        <w:rPr>
          <w:rFonts w:asciiTheme="minorHAnsi" w:hAnsiTheme="minorHAnsi" w:cstheme="minorHAnsi"/>
          <w:color w:val="000000"/>
        </w:rPr>
        <w:t xml:space="preserve">ptroller (OSC). </w:t>
      </w:r>
      <w:r w:rsidRPr="000252A4">
        <w:rPr>
          <w:rFonts w:asciiTheme="minorHAnsi" w:hAnsiTheme="minorHAnsi" w:cstheme="minorHAnsi"/>
          <w:color w:val="000000"/>
        </w:rPr>
        <w:t>This is a central registry for all vendors who do business with New York State Agencies and the registration must be initiated by a State Agency.  Following the initial registration, unique New York State ten-digit vendor identification numbers will be assigned to your company and to each of your authorized resellers (if any) for usage on all future tran</w:t>
      </w:r>
      <w:r w:rsidR="00285166" w:rsidRPr="000252A4">
        <w:rPr>
          <w:rFonts w:asciiTheme="minorHAnsi" w:hAnsiTheme="minorHAnsi" w:cstheme="minorHAnsi"/>
          <w:color w:val="000000"/>
        </w:rPr>
        <w:t xml:space="preserve">sactions with New York State. </w:t>
      </w:r>
      <w:r w:rsidRPr="000252A4">
        <w:rPr>
          <w:rFonts w:asciiTheme="minorHAnsi" w:hAnsiTheme="minorHAnsi" w:cstheme="minorHAnsi"/>
          <w:color w:val="000000"/>
        </w:rPr>
        <w:t>Additionally, the Vendor File enables vendors to use the Vendor Self-Service application to manage all vendor information in one central location for all transactions related to the State of New York.</w:t>
      </w:r>
    </w:p>
    <w:p w14:paraId="7245DC80" w14:textId="67B27DC9" w:rsidR="009C51BF" w:rsidRPr="000252A4" w:rsidRDefault="009C51BF" w:rsidP="00672CC1">
      <w:pPr>
        <w:widowControl w:val="0"/>
        <w:tabs>
          <w:tab w:val="left" w:pos="0"/>
          <w:tab w:val="left" w:pos="5400"/>
          <w:tab w:val="left" w:pos="8190"/>
        </w:tabs>
        <w:spacing w:line="240" w:lineRule="auto"/>
        <w:ind w:left="1530"/>
        <w:jc w:val="both"/>
        <w:rPr>
          <w:rFonts w:asciiTheme="minorHAnsi" w:hAnsiTheme="minorHAnsi" w:cstheme="minorHAnsi"/>
          <w:color w:val="000000"/>
        </w:rPr>
      </w:pPr>
      <w:r w:rsidRPr="000252A4">
        <w:rPr>
          <w:rFonts w:asciiTheme="minorHAnsi" w:hAnsiTheme="minorHAnsi" w:cstheme="minorHAnsi"/>
          <w:color w:val="000000"/>
        </w:rPr>
        <w:t>If Bidder is already registered in the New York State Vendor File, list the ten-digit vendor ID number on the first p</w:t>
      </w:r>
      <w:r w:rsidR="00285166" w:rsidRPr="000252A4">
        <w:rPr>
          <w:rFonts w:asciiTheme="minorHAnsi" w:hAnsiTheme="minorHAnsi" w:cstheme="minorHAnsi"/>
          <w:color w:val="000000"/>
        </w:rPr>
        <w:t xml:space="preserve">age of the Proposal document. </w:t>
      </w:r>
      <w:r w:rsidRPr="000252A4">
        <w:rPr>
          <w:rFonts w:asciiTheme="minorHAnsi" w:hAnsiTheme="minorHAnsi" w:cstheme="minorHAnsi"/>
          <w:color w:val="000000"/>
        </w:rPr>
        <w:t>Authorized resellers already registered sho</w:t>
      </w:r>
      <w:r w:rsidR="0052055E" w:rsidRPr="000252A4">
        <w:rPr>
          <w:rFonts w:asciiTheme="minorHAnsi" w:hAnsiTheme="minorHAnsi" w:cstheme="minorHAnsi"/>
          <w:color w:val="000000"/>
        </w:rPr>
        <w:t>uld list the ten-digit vendor ID</w:t>
      </w:r>
      <w:r w:rsidRPr="000252A4">
        <w:rPr>
          <w:rFonts w:asciiTheme="minorHAnsi" w:hAnsiTheme="minorHAnsi" w:cstheme="minorHAnsi"/>
          <w:color w:val="000000"/>
        </w:rPr>
        <w:t xml:space="preserve"> number along with the authorized reseller information.</w:t>
      </w:r>
    </w:p>
    <w:p w14:paraId="7D290831" w14:textId="09FD04E1" w:rsidR="009C51BF" w:rsidRPr="000252A4" w:rsidRDefault="009C51BF" w:rsidP="00672CC1">
      <w:pPr>
        <w:widowControl w:val="0"/>
        <w:tabs>
          <w:tab w:val="left" w:pos="0"/>
          <w:tab w:val="left" w:pos="5400"/>
          <w:tab w:val="left" w:pos="8190"/>
        </w:tabs>
        <w:spacing w:line="240" w:lineRule="auto"/>
        <w:ind w:left="1530"/>
        <w:jc w:val="both"/>
        <w:rPr>
          <w:rFonts w:asciiTheme="minorHAnsi" w:hAnsiTheme="minorHAnsi" w:cstheme="minorHAnsi"/>
          <w:color w:val="000000"/>
        </w:rPr>
      </w:pPr>
      <w:r w:rsidRPr="000252A4">
        <w:rPr>
          <w:rFonts w:asciiTheme="minorHAnsi" w:hAnsiTheme="minorHAnsi" w:cstheme="minorHAnsi"/>
          <w:color w:val="000000"/>
        </w:rPr>
        <w:t xml:space="preserve">If the Bidder is not currently registered in the Vendor File, complete the </w:t>
      </w:r>
      <w:r w:rsidRPr="00A06E46">
        <w:rPr>
          <w:rFonts w:asciiTheme="minorHAnsi" w:hAnsiTheme="minorHAnsi" w:cstheme="minorHAnsi"/>
          <w:color w:val="000000"/>
        </w:rPr>
        <w:t xml:space="preserve">enclosed </w:t>
      </w:r>
      <w:bookmarkStart w:id="213" w:name="_Hlk30070118"/>
      <w:r w:rsidRPr="00A06E46">
        <w:rPr>
          <w:rFonts w:asciiTheme="minorHAnsi" w:hAnsiTheme="minorHAnsi" w:cstheme="minorHAnsi"/>
          <w:b/>
          <w:color w:val="000000"/>
        </w:rPr>
        <w:t xml:space="preserve">Exhibit </w:t>
      </w:r>
      <w:r w:rsidR="00645CA8" w:rsidRPr="00A06E46">
        <w:rPr>
          <w:rFonts w:asciiTheme="minorHAnsi" w:hAnsiTheme="minorHAnsi" w:cstheme="minorHAnsi"/>
          <w:b/>
          <w:color w:val="000000"/>
        </w:rPr>
        <w:t>E</w:t>
      </w:r>
      <w:r w:rsidR="00A64464" w:rsidRPr="00A06E46">
        <w:rPr>
          <w:rFonts w:asciiTheme="minorHAnsi" w:hAnsiTheme="minorHAnsi" w:cstheme="minorHAnsi"/>
          <w:b/>
          <w:color w:val="000000"/>
        </w:rPr>
        <w:t xml:space="preserve"> </w:t>
      </w:r>
      <w:r w:rsidRPr="00A06E46">
        <w:rPr>
          <w:rFonts w:asciiTheme="minorHAnsi" w:hAnsiTheme="minorHAnsi" w:cstheme="minorHAnsi"/>
          <w:b/>
          <w:color w:val="000000"/>
        </w:rPr>
        <w:t>- New York State Office of the State Comptroller Substitute Form W-9</w:t>
      </w:r>
      <w:bookmarkEnd w:id="213"/>
      <w:r w:rsidRPr="00A06E46">
        <w:rPr>
          <w:rFonts w:asciiTheme="minorHAnsi" w:hAnsiTheme="minorHAnsi" w:cstheme="minorHAnsi"/>
          <w:color w:val="000000"/>
        </w:rPr>
        <w:t>, and</w:t>
      </w:r>
      <w:r w:rsidRPr="000252A4">
        <w:rPr>
          <w:rFonts w:asciiTheme="minorHAnsi" w:hAnsiTheme="minorHAnsi" w:cstheme="minorHAnsi"/>
          <w:color w:val="000000"/>
        </w:rPr>
        <w:t xml:space="preserve"> submit it with your bid.   In addition, if authorized resellers are to be used, an OSC Substitute W-9 form should be completed and filed by each of the designated authorized resellers. The </w:t>
      </w:r>
      <w:r w:rsidR="00607257" w:rsidRPr="000252A4">
        <w:rPr>
          <w:rFonts w:asciiTheme="minorHAnsi" w:hAnsiTheme="minorHAnsi" w:cstheme="minorHAnsi"/>
          <w:color w:val="000000"/>
        </w:rPr>
        <w:t xml:space="preserve">DTF </w:t>
      </w:r>
      <w:r w:rsidRPr="000252A4">
        <w:rPr>
          <w:rFonts w:asciiTheme="minorHAnsi" w:hAnsiTheme="minorHAnsi" w:cstheme="minorHAnsi"/>
          <w:color w:val="000000"/>
        </w:rPr>
        <w:t xml:space="preserve">Procurement Services Unit will initiate the vendor registration process for all Bidders recommended for </w:t>
      </w:r>
      <w:r w:rsidR="008057DC" w:rsidRPr="000252A4">
        <w:rPr>
          <w:rFonts w:asciiTheme="minorHAnsi" w:hAnsiTheme="minorHAnsi" w:cstheme="minorHAnsi"/>
          <w:color w:val="000000"/>
        </w:rPr>
        <w:t>c</w:t>
      </w:r>
      <w:r w:rsidRPr="000252A4">
        <w:rPr>
          <w:rFonts w:asciiTheme="minorHAnsi" w:hAnsiTheme="minorHAnsi" w:cstheme="minorHAnsi"/>
          <w:color w:val="000000"/>
        </w:rPr>
        <w:t>ontract Award and their authorized resellers.</w:t>
      </w:r>
      <w:r w:rsidR="00EE0922" w:rsidRPr="000252A4">
        <w:rPr>
          <w:rFonts w:asciiTheme="minorHAnsi" w:hAnsiTheme="minorHAnsi" w:cstheme="minorHAnsi"/>
          <w:color w:val="000000"/>
        </w:rPr>
        <w:t xml:space="preserve"> </w:t>
      </w:r>
      <w:r w:rsidRPr="000252A4">
        <w:rPr>
          <w:rFonts w:asciiTheme="minorHAnsi" w:hAnsiTheme="minorHAnsi" w:cstheme="minorHAnsi"/>
          <w:color w:val="000000"/>
        </w:rPr>
        <w:t>Once the process is initiated, registrants will receive an email from OSC that includes the unique ten-digit vendor identification number assigned to the company and instructions on how to enroll in the online Vendor Self-Service application.</w:t>
      </w:r>
    </w:p>
    <w:p w14:paraId="2A2C3D02" w14:textId="06556246" w:rsidR="009C51BF" w:rsidRPr="000252A4" w:rsidRDefault="009C51BF" w:rsidP="00E27098">
      <w:pPr>
        <w:widowControl w:val="0"/>
        <w:tabs>
          <w:tab w:val="left" w:pos="0"/>
          <w:tab w:val="left" w:pos="5400"/>
          <w:tab w:val="left" w:pos="8190"/>
        </w:tabs>
        <w:spacing w:after="0" w:line="240" w:lineRule="auto"/>
        <w:ind w:left="1530"/>
        <w:jc w:val="both"/>
        <w:rPr>
          <w:rStyle w:val="Hyperlink"/>
          <w:rFonts w:asciiTheme="minorHAnsi" w:hAnsiTheme="minorHAnsi" w:cstheme="minorHAnsi"/>
        </w:rPr>
      </w:pPr>
      <w:r w:rsidRPr="000252A4">
        <w:rPr>
          <w:rFonts w:asciiTheme="minorHAnsi" w:hAnsiTheme="minorHAnsi" w:cstheme="minorHAnsi"/>
          <w:color w:val="000000"/>
        </w:rPr>
        <w:t xml:space="preserve">For more information on the vendor file please visit the following website: </w:t>
      </w:r>
    </w:p>
    <w:p w14:paraId="000DB679" w14:textId="0CA45D3F" w:rsidR="00732CF7" w:rsidRPr="000252A4" w:rsidRDefault="00824B13" w:rsidP="000252A4">
      <w:pPr>
        <w:widowControl w:val="0"/>
        <w:tabs>
          <w:tab w:val="left" w:pos="0"/>
          <w:tab w:val="left" w:pos="5400"/>
          <w:tab w:val="left" w:pos="8190"/>
        </w:tabs>
        <w:spacing w:line="240" w:lineRule="auto"/>
        <w:ind w:left="1440" w:firstLine="90"/>
        <w:rPr>
          <w:rFonts w:asciiTheme="minorHAnsi" w:hAnsiTheme="minorHAnsi" w:cstheme="minorHAnsi"/>
          <w:color w:val="000000"/>
        </w:rPr>
      </w:pPr>
      <w:hyperlink r:id="rId24" w:history="1">
        <w:r w:rsidR="000252A4" w:rsidRPr="00C67BD6">
          <w:rPr>
            <w:rStyle w:val="Hyperlink"/>
            <w:rFonts w:asciiTheme="minorHAnsi" w:hAnsiTheme="minorHAnsi" w:cstheme="minorHAnsi"/>
          </w:rPr>
          <w:t>https://www.osc.state.ny.us/state-vendors/portal/enroll-vendor-self-service-portal</w:t>
        </w:r>
      </w:hyperlink>
      <w:r w:rsidR="00F5539E" w:rsidRPr="000252A4">
        <w:rPr>
          <w:rFonts w:asciiTheme="minorHAnsi" w:hAnsiTheme="minorHAnsi" w:cstheme="minorHAnsi"/>
          <w:color w:val="000000"/>
        </w:rPr>
        <w:t xml:space="preserve"> </w:t>
      </w:r>
    </w:p>
    <w:p w14:paraId="7E2D3D48" w14:textId="77777777" w:rsidR="009C51BF" w:rsidRPr="000252A4" w:rsidRDefault="009C51BF" w:rsidP="00172B9E">
      <w:pPr>
        <w:pStyle w:val="ListParagraph"/>
        <w:keepNext/>
        <w:numPr>
          <w:ilvl w:val="0"/>
          <w:numId w:val="36"/>
        </w:numPr>
        <w:tabs>
          <w:tab w:val="left" w:pos="360"/>
        </w:tabs>
        <w:spacing w:before="240" w:after="60" w:line="240" w:lineRule="auto"/>
        <w:ind w:left="1440"/>
        <w:jc w:val="both"/>
        <w:outlineLvl w:val="2"/>
        <w:rPr>
          <w:rFonts w:asciiTheme="minorHAnsi" w:eastAsia="Times New Roman" w:hAnsiTheme="minorHAnsi" w:cstheme="minorHAnsi"/>
          <w:b/>
          <w:bCs/>
          <w:vanish/>
          <w:sz w:val="24"/>
          <w:szCs w:val="24"/>
        </w:rPr>
      </w:pPr>
      <w:bookmarkStart w:id="214" w:name="_Toc85800559"/>
      <w:bookmarkStart w:id="215" w:name="_Toc87867956"/>
      <w:bookmarkStart w:id="216" w:name="_Toc88033666"/>
      <w:bookmarkStart w:id="217" w:name="_Toc88047352"/>
      <w:bookmarkStart w:id="218" w:name="_Toc89697589"/>
      <w:bookmarkStart w:id="219" w:name="_Toc94253432"/>
      <w:bookmarkEnd w:id="214"/>
      <w:bookmarkEnd w:id="215"/>
      <w:bookmarkEnd w:id="216"/>
      <w:bookmarkEnd w:id="217"/>
      <w:bookmarkEnd w:id="218"/>
      <w:bookmarkEnd w:id="219"/>
    </w:p>
    <w:p w14:paraId="2894DEE8" w14:textId="63B808C2" w:rsidR="009C51BF" w:rsidRPr="000252A4" w:rsidRDefault="0016346E" w:rsidP="00980EAE">
      <w:pPr>
        <w:pStyle w:val="Heading3"/>
        <w:numPr>
          <w:ilvl w:val="2"/>
          <w:numId w:val="55"/>
        </w:numPr>
        <w:spacing w:line="240" w:lineRule="auto"/>
        <w:ind w:left="1530" w:hanging="810"/>
        <w:jc w:val="both"/>
        <w:rPr>
          <w:rFonts w:asciiTheme="minorHAnsi" w:hAnsiTheme="minorHAnsi" w:cstheme="minorHAnsi"/>
          <w:sz w:val="24"/>
          <w:szCs w:val="24"/>
        </w:rPr>
      </w:pPr>
      <w:bookmarkStart w:id="220" w:name="_Toc94253433"/>
      <w:r w:rsidRPr="000252A4">
        <w:rPr>
          <w:rFonts w:asciiTheme="minorHAnsi" w:hAnsiTheme="minorHAnsi" w:cstheme="minorHAnsi"/>
          <w:sz w:val="24"/>
          <w:szCs w:val="24"/>
        </w:rPr>
        <w:t>Contractor Requirements and Procedures for Participation by New York State-Certified Minority and Women-Owned Business Enterprises and Equal Employment Opportunities for Minority Group Members and Women</w:t>
      </w:r>
      <w:bookmarkEnd w:id="220"/>
    </w:p>
    <w:p w14:paraId="7238258C" w14:textId="77777777" w:rsidR="009C51BF" w:rsidRPr="000252A4" w:rsidRDefault="009C51BF" w:rsidP="000252A4">
      <w:pPr>
        <w:autoSpaceDE w:val="0"/>
        <w:autoSpaceDN w:val="0"/>
        <w:spacing w:before="200" w:after="0" w:line="240" w:lineRule="auto"/>
        <w:ind w:left="1530"/>
        <w:jc w:val="both"/>
        <w:rPr>
          <w:rFonts w:asciiTheme="minorHAnsi" w:hAnsiTheme="minorHAnsi" w:cstheme="minorHAnsi"/>
          <w:b/>
          <w:bCs/>
          <w:sz w:val="24"/>
          <w:szCs w:val="24"/>
        </w:rPr>
      </w:pPr>
      <w:r w:rsidRPr="000252A4">
        <w:rPr>
          <w:rFonts w:asciiTheme="minorHAnsi" w:hAnsiTheme="minorHAnsi" w:cstheme="minorHAnsi"/>
          <w:b/>
          <w:bCs/>
          <w:sz w:val="24"/>
          <w:szCs w:val="24"/>
        </w:rPr>
        <w:t>New York State Law</w:t>
      </w:r>
    </w:p>
    <w:p w14:paraId="3C3528F9" w14:textId="2A01ACCE" w:rsidR="009C51BF" w:rsidRPr="000252A4" w:rsidRDefault="009C51BF" w:rsidP="0002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line="240" w:lineRule="auto"/>
        <w:ind w:left="1530"/>
        <w:jc w:val="both"/>
        <w:rPr>
          <w:rFonts w:asciiTheme="minorHAnsi" w:hAnsiTheme="minorHAnsi" w:cstheme="minorHAnsi"/>
        </w:rPr>
      </w:pPr>
      <w:r w:rsidRPr="000252A4">
        <w:rPr>
          <w:rFonts w:asciiTheme="minorHAnsi" w:hAnsiTheme="minorHAnsi" w:cstheme="minorHAnsi"/>
        </w:rPr>
        <w:t xml:space="preserve">Pursuant to New York State Executive Law Article 15-A and Parts 140-145 of Title 5 of the New York Codes, Rules and Regulations, the </w:t>
      </w:r>
      <w:r w:rsidR="00607257" w:rsidRPr="000252A4">
        <w:rPr>
          <w:rFonts w:asciiTheme="minorHAnsi" w:hAnsiTheme="minorHAnsi" w:cstheme="minorHAnsi"/>
        </w:rPr>
        <w:t xml:space="preserve">procuring entity </w:t>
      </w:r>
      <w:r w:rsidRPr="000252A4">
        <w:rPr>
          <w:rFonts w:asciiTheme="minorHAnsi" w:hAnsiTheme="minorHAnsi" w:cstheme="minorHAnsi"/>
        </w:rPr>
        <w:t xml:space="preserve">is required to promote opportunities for the maximum feasible participation of New York State-certified Minority and Women-owned Business Enterprises (“MWBEs”) and the employment of minority group members and women in the performance of the </w:t>
      </w:r>
      <w:r w:rsidR="00607257" w:rsidRPr="000252A4">
        <w:rPr>
          <w:rFonts w:asciiTheme="minorHAnsi" w:hAnsiTheme="minorHAnsi" w:cstheme="minorHAnsi"/>
        </w:rPr>
        <w:t xml:space="preserve">procuring entity’s </w:t>
      </w:r>
      <w:r w:rsidRPr="000252A4">
        <w:rPr>
          <w:rFonts w:asciiTheme="minorHAnsi" w:hAnsiTheme="minorHAnsi" w:cstheme="minorHAnsi"/>
        </w:rPr>
        <w:t xml:space="preserve">contracts.  </w:t>
      </w:r>
    </w:p>
    <w:p w14:paraId="4B44DA1C" w14:textId="77777777" w:rsidR="009C51BF" w:rsidRPr="000252A4" w:rsidRDefault="009C51BF" w:rsidP="000252A4">
      <w:pPr>
        <w:autoSpaceDE w:val="0"/>
        <w:autoSpaceDN w:val="0"/>
        <w:spacing w:before="200" w:after="0" w:line="240" w:lineRule="auto"/>
        <w:ind w:left="1530"/>
        <w:jc w:val="both"/>
        <w:rPr>
          <w:rFonts w:asciiTheme="minorHAnsi" w:hAnsiTheme="minorHAnsi" w:cstheme="minorHAnsi"/>
          <w:b/>
          <w:sz w:val="24"/>
          <w:szCs w:val="24"/>
        </w:rPr>
      </w:pPr>
      <w:r w:rsidRPr="000252A4">
        <w:rPr>
          <w:rFonts w:asciiTheme="minorHAnsi" w:hAnsiTheme="minorHAnsi" w:cstheme="minorHAnsi"/>
          <w:b/>
          <w:sz w:val="24"/>
          <w:szCs w:val="24"/>
        </w:rPr>
        <w:t>Business Participation Opportunities for MWBEs</w:t>
      </w:r>
    </w:p>
    <w:p w14:paraId="0A419F33" w14:textId="2C27067A" w:rsidR="009C51BF" w:rsidRPr="000252A4" w:rsidRDefault="009C51BF" w:rsidP="000252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before="200" w:after="0" w:line="240" w:lineRule="auto"/>
        <w:ind w:left="1530"/>
        <w:jc w:val="both"/>
        <w:textAlignment w:val="baseline"/>
        <w:rPr>
          <w:rFonts w:asciiTheme="minorHAnsi" w:hAnsiTheme="minorHAnsi" w:cstheme="minorHAnsi"/>
        </w:rPr>
      </w:pPr>
      <w:r w:rsidRPr="000252A4">
        <w:rPr>
          <w:rFonts w:asciiTheme="minorHAnsi" w:hAnsiTheme="minorHAnsi" w:cstheme="minorHAnsi"/>
        </w:rPr>
        <w:t xml:space="preserve">For purposes of this solicitation, the </w:t>
      </w:r>
      <w:r w:rsidR="00607257" w:rsidRPr="000252A4">
        <w:rPr>
          <w:rFonts w:asciiTheme="minorHAnsi" w:hAnsiTheme="minorHAnsi" w:cstheme="minorHAnsi"/>
        </w:rPr>
        <w:t>State</w:t>
      </w:r>
      <w:r w:rsidRPr="000252A4">
        <w:rPr>
          <w:rFonts w:asciiTheme="minorHAnsi" w:hAnsiTheme="minorHAnsi" w:cstheme="minorHAnsi"/>
        </w:rPr>
        <w:t xml:space="preserve"> hereby establishes an overall goal of </w:t>
      </w:r>
      <w:r w:rsidR="00D53905" w:rsidRPr="000252A4">
        <w:rPr>
          <w:rFonts w:asciiTheme="minorHAnsi" w:hAnsiTheme="minorHAnsi" w:cstheme="minorHAnsi"/>
        </w:rPr>
        <w:t>30</w:t>
      </w:r>
      <w:r w:rsidRPr="000252A4">
        <w:rPr>
          <w:rFonts w:asciiTheme="minorHAnsi" w:hAnsiTheme="minorHAnsi" w:cstheme="minorHAnsi"/>
        </w:rPr>
        <w:t xml:space="preserve">% percent for MWBE participation, </w:t>
      </w:r>
      <w:r w:rsidR="00FF3317" w:rsidRPr="000252A4">
        <w:rPr>
          <w:rFonts w:asciiTheme="minorHAnsi" w:hAnsiTheme="minorHAnsi" w:cstheme="minorHAnsi"/>
        </w:rPr>
        <w:t>17%</w:t>
      </w:r>
      <w:r w:rsidRPr="000252A4">
        <w:rPr>
          <w:rFonts w:asciiTheme="minorHAnsi" w:hAnsiTheme="minorHAnsi" w:cstheme="minorHAnsi"/>
        </w:rPr>
        <w:t xml:space="preserve"> percent for New York State-certified Minority-owned Business Enterprise (“MBE”) participation and </w:t>
      </w:r>
      <w:r w:rsidR="00FF3317" w:rsidRPr="000252A4">
        <w:rPr>
          <w:rFonts w:asciiTheme="minorHAnsi" w:hAnsiTheme="minorHAnsi" w:cstheme="minorHAnsi"/>
        </w:rPr>
        <w:t>1</w:t>
      </w:r>
      <w:r w:rsidR="00980EAE">
        <w:rPr>
          <w:rFonts w:asciiTheme="minorHAnsi" w:hAnsiTheme="minorHAnsi" w:cstheme="minorHAnsi"/>
        </w:rPr>
        <w:t>3</w:t>
      </w:r>
      <w:r w:rsidR="00FF3317" w:rsidRPr="000252A4">
        <w:rPr>
          <w:rFonts w:asciiTheme="minorHAnsi" w:hAnsiTheme="minorHAnsi" w:cstheme="minorHAnsi"/>
        </w:rPr>
        <w:t>%</w:t>
      </w:r>
      <w:r w:rsidRPr="000252A4">
        <w:rPr>
          <w:rFonts w:asciiTheme="minorHAnsi" w:hAnsiTheme="minorHAnsi" w:cstheme="minorHAnsi"/>
        </w:rPr>
        <w:t xml:space="preserve"> percent for New York State-certified Women-owned Business Enterprise (“WBE”) participation (based on the current a</w:t>
      </w:r>
      <w:r w:rsidR="00EE0922" w:rsidRPr="000252A4">
        <w:rPr>
          <w:rFonts w:asciiTheme="minorHAnsi" w:hAnsiTheme="minorHAnsi" w:cstheme="minorHAnsi"/>
        </w:rPr>
        <w:t xml:space="preserve">vailability of MBEs and WBEs). </w:t>
      </w:r>
      <w:r w:rsidRPr="000252A4">
        <w:rPr>
          <w:rFonts w:asciiTheme="minorHAnsi" w:hAnsiTheme="minorHAnsi" w:cstheme="minorHAnsi"/>
        </w:rPr>
        <w:t xml:space="preserve">A contractor (“Contractor”) on any contract resulting from this procurement (“Contract”) must document its good faith efforts to provide meaningful participation by MWBEs as subcontractors and suppliers in the performance of the Contract. To that end, by submitting a response to this RFP, the respondent agrees that the </w:t>
      </w:r>
      <w:r w:rsidR="00607257" w:rsidRPr="000252A4">
        <w:rPr>
          <w:rFonts w:asciiTheme="minorHAnsi" w:hAnsiTheme="minorHAnsi" w:cstheme="minorHAnsi"/>
        </w:rPr>
        <w:t xml:space="preserve">State </w:t>
      </w:r>
      <w:r w:rsidRPr="000252A4">
        <w:rPr>
          <w:rFonts w:asciiTheme="minorHAnsi" w:hAnsiTheme="minorHAnsi" w:cstheme="minorHAnsi"/>
        </w:rPr>
        <w:t xml:space="preserve">may withhold payment pursuant to any Contract awarded as a result of this RFP pending receipt of the required MWBE documentation.  The directory of MWBEs can be viewed at: </w:t>
      </w:r>
      <w:hyperlink r:id="rId25" w:history="1">
        <w:r w:rsidRPr="000252A4">
          <w:rPr>
            <w:rFonts w:asciiTheme="minorHAnsi" w:hAnsiTheme="minorHAnsi" w:cstheme="minorHAnsi"/>
            <w:color w:val="0000FF"/>
            <w:u w:val="single"/>
          </w:rPr>
          <w:t>https://ny.newnycontracts.com</w:t>
        </w:r>
      </w:hyperlink>
      <w:r w:rsidR="00EE0922" w:rsidRPr="000252A4">
        <w:rPr>
          <w:rFonts w:asciiTheme="minorHAnsi" w:hAnsiTheme="minorHAnsi" w:cstheme="minorHAnsi"/>
        </w:rPr>
        <w:t xml:space="preserve">. </w:t>
      </w:r>
      <w:r w:rsidRPr="000252A4">
        <w:rPr>
          <w:rFonts w:asciiTheme="minorHAnsi" w:hAnsiTheme="minorHAnsi" w:cstheme="minorHAnsi"/>
        </w:rPr>
        <w:t xml:space="preserve">For guidance on how the </w:t>
      </w:r>
      <w:r w:rsidR="00607257" w:rsidRPr="000252A4">
        <w:rPr>
          <w:rFonts w:asciiTheme="minorHAnsi" w:hAnsiTheme="minorHAnsi" w:cstheme="minorHAnsi"/>
        </w:rPr>
        <w:t xml:space="preserve">State </w:t>
      </w:r>
      <w:r w:rsidRPr="000252A4">
        <w:rPr>
          <w:rFonts w:asciiTheme="minorHAnsi" w:hAnsiTheme="minorHAnsi" w:cstheme="minorHAnsi"/>
          <w:sz w:val="20"/>
          <w:szCs w:val="20"/>
        </w:rPr>
        <w:t>will</w:t>
      </w:r>
      <w:r w:rsidRPr="000252A4">
        <w:rPr>
          <w:rFonts w:asciiTheme="minorHAnsi" w:hAnsiTheme="minorHAnsi" w:cstheme="minorHAnsi"/>
        </w:rPr>
        <w:t xml:space="preserve"> evaluate a Contractor’s “good faith efforts,” refer to 5 NYCRR § 142.8.</w:t>
      </w:r>
    </w:p>
    <w:p w14:paraId="173049A0" w14:textId="0959304D" w:rsidR="009C51BF" w:rsidRPr="000252A4" w:rsidRDefault="009C51BF" w:rsidP="000252A4">
      <w:pPr>
        <w:spacing w:before="200" w:after="0" w:line="240" w:lineRule="auto"/>
        <w:ind w:left="1530"/>
        <w:jc w:val="both"/>
        <w:rPr>
          <w:rFonts w:asciiTheme="minorHAnsi" w:hAnsiTheme="minorHAnsi" w:cstheme="minorHAnsi"/>
        </w:rPr>
      </w:pPr>
      <w:r w:rsidRPr="000252A4">
        <w:rPr>
          <w:rFonts w:asciiTheme="minorHAnsi" w:hAnsiTheme="minorHAnsi" w:cstheme="minorHAnsi"/>
        </w:rPr>
        <w:t>The respondent understands that only sums paid to MWBEs for the performance of a commercially useful function, as that term is defined in 5 NYCRR § 140.1, may be applied towards the achievement of the applicable MWBE participation g</w:t>
      </w:r>
      <w:r w:rsidR="00EE0922" w:rsidRPr="000252A4">
        <w:rPr>
          <w:rFonts w:asciiTheme="minorHAnsi" w:hAnsiTheme="minorHAnsi" w:cstheme="minorHAnsi"/>
        </w:rPr>
        <w:t xml:space="preserve">oal. </w:t>
      </w:r>
      <w:r w:rsidRPr="000252A4">
        <w:rPr>
          <w:rFonts w:asciiTheme="minorHAnsi" w:hAnsiTheme="minorHAnsi" w:cstheme="minorHAnsi"/>
        </w:rPr>
        <w:t>The portion of a contract with an MWBE serving as a broker that shall be deemed to represent the commercially useful function performed by the MWBE shall be 25</w:t>
      </w:r>
      <w:r w:rsidRPr="000252A4">
        <w:rPr>
          <w:rFonts w:asciiTheme="minorHAnsi" w:hAnsiTheme="minorHAnsi" w:cstheme="minorHAnsi"/>
          <w:noProof/>
          <w:sz w:val="20"/>
          <w:szCs w:val="20"/>
        </w:rPr>
        <w:t xml:space="preserve"> percent</w:t>
      </w:r>
      <w:r w:rsidRPr="000252A4">
        <w:rPr>
          <w:rFonts w:asciiTheme="minorHAnsi" w:hAnsiTheme="minorHAnsi" w:cstheme="minorHAnsi"/>
        </w:rPr>
        <w:t xml:space="preserve"> of the total value of the contract</w:t>
      </w:r>
      <w:r w:rsidRPr="000252A4">
        <w:rPr>
          <w:rFonts w:asciiTheme="minorHAnsi" w:hAnsiTheme="minorHAnsi" w:cstheme="minorHAnsi"/>
          <w:noProof/>
        </w:rPr>
        <w:t>.</w:t>
      </w:r>
    </w:p>
    <w:p w14:paraId="3BBC4691" w14:textId="2D26A20F" w:rsidR="009C51BF" w:rsidRPr="000252A4" w:rsidRDefault="009C51BF" w:rsidP="000252A4">
      <w:pPr>
        <w:spacing w:before="200" w:after="0" w:line="240" w:lineRule="auto"/>
        <w:ind w:left="1530"/>
        <w:jc w:val="both"/>
        <w:rPr>
          <w:rFonts w:asciiTheme="minorHAnsi" w:hAnsiTheme="minorHAnsi" w:cstheme="minorHAnsi"/>
        </w:rPr>
      </w:pPr>
      <w:r w:rsidRPr="000252A4">
        <w:rPr>
          <w:rFonts w:asciiTheme="minorHAnsi" w:hAnsiTheme="minorHAnsi" w:cstheme="minorHAnsi"/>
        </w:rPr>
        <w:t xml:space="preserve">In accordance with 5 NYCRR § 142.13, the respondent further acknowledges that if it is found to have willfully and intentionally failed to comply with the MWBE participation goals set forth in a Contract resulting from this RFP, such finding constitutes a breach of contract and the </w:t>
      </w:r>
      <w:r w:rsidR="00607257" w:rsidRPr="000252A4">
        <w:rPr>
          <w:rFonts w:asciiTheme="minorHAnsi" w:hAnsiTheme="minorHAnsi" w:cstheme="minorHAnsi"/>
        </w:rPr>
        <w:t xml:space="preserve">State </w:t>
      </w:r>
      <w:r w:rsidRPr="000252A4">
        <w:rPr>
          <w:rFonts w:asciiTheme="minorHAnsi" w:hAnsiTheme="minorHAnsi" w:cstheme="minorHAnsi"/>
        </w:rPr>
        <w:t xml:space="preserve">may withhold payment as liquidated damages.  </w:t>
      </w:r>
    </w:p>
    <w:p w14:paraId="361B76CD" w14:textId="77777777" w:rsidR="009C51BF" w:rsidRPr="000252A4" w:rsidRDefault="009C51BF" w:rsidP="000252A4">
      <w:pPr>
        <w:spacing w:before="200" w:after="0" w:line="240" w:lineRule="auto"/>
        <w:ind w:left="1530"/>
        <w:jc w:val="both"/>
        <w:rPr>
          <w:rFonts w:asciiTheme="minorHAnsi" w:hAnsiTheme="minorHAnsi" w:cstheme="minorHAnsi"/>
        </w:rPr>
      </w:pPr>
      <w:r w:rsidRPr="000252A4">
        <w:rPr>
          <w:rFonts w:asciiTheme="minorHAnsi" w:hAnsiTheme="minorHAnsi" w:cstheme="minorHAnsi"/>
        </w:rPr>
        <w:t xml:space="preserve">Such liquidated damages shall be calculated as an amount equaling the difference between: (1) all sums identified for payment to MWBEs had the Contractor achieved the contractual MWBE goals; and (2) all sums actually paid to MWBEs for work performed or materials supplied under the Contract.  </w:t>
      </w:r>
    </w:p>
    <w:p w14:paraId="3E773107" w14:textId="77777777" w:rsidR="009C51BF" w:rsidRPr="000252A4" w:rsidRDefault="009C51BF" w:rsidP="000252A4">
      <w:pPr>
        <w:spacing w:before="200" w:after="0" w:line="240" w:lineRule="auto"/>
        <w:ind w:left="1530"/>
        <w:jc w:val="both"/>
        <w:rPr>
          <w:rFonts w:asciiTheme="minorHAnsi" w:hAnsiTheme="minorHAnsi" w:cstheme="minorHAnsi"/>
        </w:rPr>
      </w:pPr>
      <w:r w:rsidRPr="000252A4">
        <w:rPr>
          <w:rFonts w:asciiTheme="minorHAnsi" w:hAnsiTheme="minorHAnsi" w:cstheme="minorHAnsi"/>
        </w:rPr>
        <w:t xml:space="preserve">By submitting a bid or proposal, a respondent agrees to demonstrate its good faith efforts to achieve the applicable MWBE participation goals by submitting evidence thereof through the New York State Contract System (“NYSCS”), which can be viewed at </w:t>
      </w:r>
      <w:hyperlink r:id="rId26" w:history="1">
        <w:r w:rsidRPr="000252A4">
          <w:rPr>
            <w:rFonts w:asciiTheme="minorHAnsi" w:hAnsiTheme="minorHAnsi" w:cstheme="minorHAnsi"/>
            <w:color w:val="0000FF"/>
            <w:u w:val="single"/>
          </w:rPr>
          <w:t>https://ny.newnycontracts.com</w:t>
        </w:r>
      </w:hyperlink>
      <w:r w:rsidRPr="000252A4">
        <w:rPr>
          <w:rFonts w:asciiTheme="minorHAnsi" w:hAnsiTheme="minorHAnsi" w:cstheme="minorHAnsi"/>
        </w:rPr>
        <w:t xml:space="preserve">, provided, however, that a respondent may arrange to provide such evidence via a non-electronic method by contacting the Department.    </w:t>
      </w:r>
    </w:p>
    <w:p w14:paraId="16C422A9" w14:textId="77777777" w:rsidR="009C51BF" w:rsidRPr="000252A4" w:rsidRDefault="009C51BF" w:rsidP="000252A4">
      <w:pPr>
        <w:spacing w:before="200" w:after="0" w:line="240" w:lineRule="auto"/>
        <w:ind w:left="1530"/>
        <w:jc w:val="both"/>
        <w:rPr>
          <w:rFonts w:asciiTheme="minorHAnsi" w:hAnsiTheme="minorHAnsi" w:cstheme="minorHAnsi"/>
        </w:rPr>
      </w:pPr>
      <w:r w:rsidRPr="000252A4">
        <w:rPr>
          <w:rFonts w:asciiTheme="minorHAnsi" w:hAnsiTheme="minorHAnsi" w:cstheme="minorHAnsi"/>
        </w:rPr>
        <w:t xml:space="preserve">Additionally, a respondent </w:t>
      </w:r>
      <w:r w:rsidRPr="000252A4">
        <w:rPr>
          <w:rFonts w:asciiTheme="minorHAnsi" w:hAnsiTheme="minorHAnsi" w:cstheme="minorHAnsi"/>
          <w:noProof/>
          <w:sz w:val="20"/>
          <w:szCs w:val="20"/>
        </w:rPr>
        <w:t>will</w:t>
      </w:r>
      <w:r w:rsidRPr="000252A4">
        <w:rPr>
          <w:rFonts w:asciiTheme="minorHAnsi" w:hAnsiTheme="minorHAnsi" w:cstheme="minorHAnsi"/>
        </w:rPr>
        <w:t xml:space="preserve"> be required to submit the following documents and information as evidence of compliance with the foregoing:</w:t>
      </w:r>
    </w:p>
    <w:p w14:paraId="277122E5" w14:textId="311B066D" w:rsidR="009C51BF" w:rsidRPr="000252A4" w:rsidRDefault="002C52AE" w:rsidP="000252A4">
      <w:pPr>
        <w:numPr>
          <w:ilvl w:val="0"/>
          <w:numId w:val="43"/>
        </w:numPr>
        <w:autoSpaceDE w:val="0"/>
        <w:autoSpaceDN w:val="0"/>
        <w:adjustRightInd w:val="0"/>
        <w:spacing w:before="200" w:after="0" w:line="240" w:lineRule="auto"/>
        <w:ind w:left="1890"/>
        <w:jc w:val="both"/>
        <w:rPr>
          <w:rFonts w:asciiTheme="minorHAnsi" w:hAnsiTheme="minorHAnsi" w:cstheme="minorHAnsi"/>
          <w:b/>
        </w:rPr>
      </w:pPr>
      <w:bookmarkStart w:id="221" w:name="_Hlk30070163"/>
      <w:r w:rsidRPr="00820860">
        <w:rPr>
          <w:rFonts w:asciiTheme="minorHAnsi" w:hAnsiTheme="minorHAnsi" w:cstheme="minorHAnsi"/>
          <w:b/>
        </w:rPr>
        <w:t xml:space="preserve">Attachment </w:t>
      </w:r>
      <w:r w:rsidR="00F54397" w:rsidRPr="00820860">
        <w:rPr>
          <w:rFonts w:asciiTheme="minorHAnsi" w:hAnsiTheme="minorHAnsi" w:cstheme="minorHAnsi"/>
          <w:b/>
        </w:rPr>
        <w:t>4</w:t>
      </w:r>
      <w:r w:rsidRPr="00820860">
        <w:rPr>
          <w:rFonts w:asciiTheme="minorHAnsi" w:hAnsiTheme="minorHAnsi" w:cstheme="minorHAnsi"/>
          <w:b/>
        </w:rPr>
        <w:t xml:space="preserve"> -  </w:t>
      </w:r>
      <w:r w:rsidR="009C51BF" w:rsidRPr="00820860">
        <w:rPr>
          <w:rFonts w:asciiTheme="minorHAnsi" w:hAnsiTheme="minorHAnsi" w:cstheme="minorHAnsi"/>
          <w:b/>
        </w:rPr>
        <w:t>MWBE Utilization Plan</w:t>
      </w:r>
      <w:r w:rsidR="009C51BF" w:rsidRPr="00820860">
        <w:rPr>
          <w:rFonts w:asciiTheme="minorHAnsi" w:hAnsiTheme="minorHAnsi" w:cstheme="minorHAnsi"/>
        </w:rPr>
        <w:t xml:space="preserve"> </w:t>
      </w:r>
      <w:bookmarkEnd w:id="221"/>
      <w:r w:rsidR="009C51BF" w:rsidRPr="00820860">
        <w:rPr>
          <w:rFonts w:asciiTheme="minorHAnsi" w:hAnsiTheme="minorHAnsi" w:cstheme="minorHAnsi"/>
        </w:rPr>
        <w:t>with their bid or proposal.  Any modifications or changes to an accepted MWBE</w:t>
      </w:r>
      <w:r w:rsidR="009C51BF" w:rsidRPr="000252A4">
        <w:rPr>
          <w:rFonts w:asciiTheme="minorHAnsi" w:hAnsiTheme="minorHAnsi" w:cstheme="minorHAnsi"/>
        </w:rPr>
        <w:t xml:space="preserve"> Utilization Plan after the Contract award and during the term of the Contract must be reported on a revised MWBE Utilization Plan and submitted to</w:t>
      </w:r>
      <w:r w:rsidR="009C51BF" w:rsidRPr="000252A4">
        <w:rPr>
          <w:rFonts w:asciiTheme="minorHAnsi" w:hAnsiTheme="minorHAnsi" w:cstheme="minorHAnsi"/>
          <w:color w:val="000000"/>
        </w:rPr>
        <w:t xml:space="preserve"> </w:t>
      </w:r>
      <w:r w:rsidR="009C51BF" w:rsidRPr="000252A4">
        <w:rPr>
          <w:rFonts w:asciiTheme="minorHAnsi" w:hAnsiTheme="minorHAnsi" w:cstheme="minorHAnsi"/>
        </w:rPr>
        <w:t xml:space="preserve">the </w:t>
      </w:r>
      <w:r w:rsidR="00607257" w:rsidRPr="000252A4">
        <w:rPr>
          <w:rFonts w:asciiTheme="minorHAnsi" w:hAnsiTheme="minorHAnsi" w:cstheme="minorHAnsi"/>
        </w:rPr>
        <w:t xml:space="preserve">State </w:t>
      </w:r>
      <w:r w:rsidR="009C51BF" w:rsidRPr="000252A4">
        <w:rPr>
          <w:rFonts w:asciiTheme="minorHAnsi" w:hAnsiTheme="minorHAnsi" w:cstheme="minorHAnsi"/>
        </w:rPr>
        <w:t>for review and approval.</w:t>
      </w:r>
    </w:p>
    <w:p w14:paraId="529B0DF7" w14:textId="3A12DDDA" w:rsidR="009C51BF" w:rsidRPr="000252A4" w:rsidRDefault="009C51BF" w:rsidP="000252A4">
      <w:pPr>
        <w:spacing w:before="200" w:after="0" w:line="240" w:lineRule="auto"/>
        <w:ind w:left="1886"/>
        <w:jc w:val="both"/>
        <w:rPr>
          <w:rFonts w:asciiTheme="minorHAnsi" w:hAnsiTheme="minorHAnsi" w:cstheme="minorHAnsi"/>
        </w:rPr>
      </w:pPr>
      <w:r w:rsidRPr="000252A4">
        <w:rPr>
          <w:rFonts w:asciiTheme="minorHAnsi" w:hAnsiTheme="minorHAnsi" w:cstheme="minorHAnsi"/>
        </w:rPr>
        <w:t xml:space="preserve">The </w:t>
      </w:r>
      <w:r w:rsidR="00607257" w:rsidRPr="000252A4">
        <w:rPr>
          <w:rFonts w:asciiTheme="minorHAnsi" w:hAnsiTheme="minorHAnsi" w:cstheme="minorHAnsi"/>
        </w:rPr>
        <w:t xml:space="preserve">State </w:t>
      </w:r>
      <w:r w:rsidRPr="000252A4">
        <w:rPr>
          <w:rFonts w:asciiTheme="minorHAnsi" w:hAnsiTheme="minorHAnsi" w:cstheme="minorHAnsi"/>
          <w:noProof/>
          <w:sz w:val="20"/>
          <w:szCs w:val="20"/>
        </w:rPr>
        <w:t>will</w:t>
      </w:r>
      <w:r w:rsidRPr="000252A4">
        <w:rPr>
          <w:rFonts w:asciiTheme="minorHAnsi" w:hAnsiTheme="minorHAnsi" w:cstheme="minorHAnsi"/>
        </w:rPr>
        <w:t xml:space="preserve"> review the submitted MWBE Utilization Plan and advise the respondent of the </w:t>
      </w:r>
      <w:r w:rsidR="00607257" w:rsidRPr="000252A4">
        <w:rPr>
          <w:rFonts w:asciiTheme="minorHAnsi" w:hAnsiTheme="minorHAnsi" w:cstheme="minorHAnsi"/>
        </w:rPr>
        <w:t xml:space="preserve">State’s </w:t>
      </w:r>
      <w:r w:rsidRPr="000252A4">
        <w:rPr>
          <w:rFonts w:asciiTheme="minorHAnsi" w:hAnsiTheme="minorHAnsi" w:cstheme="minorHAnsi"/>
        </w:rPr>
        <w:t>acceptance or issue a notice of deficiency within 30 days of receipt.</w:t>
      </w:r>
    </w:p>
    <w:p w14:paraId="69617C59" w14:textId="1DF683B0" w:rsidR="009C51BF" w:rsidRPr="000252A4" w:rsidRDefault="009C51BF" w:rsidP="000252A4">
      <w:pPr>
        <w:numPr>
          <w:ilvl w:val="0"/>
          <w:numId w:val="43"/>
        </w:numPr>
        <w:spacing w:before="200" w:line="240" w:lineRule="auto"/>
        <w:ind w:left="1890"/>
        <w:jc w:val="both"/>
        <w:rPr>
          <w:rFonts w:asciiTheme="minorHAnsi" w:hAnsiTheme="minorHAnsi" w:cstheme="minorHAnsi"/>
        </w:rPr>
      </w:pPr>
      <w:r w:rsidRPr="000252A4">
        <w:rPr>
          <w:rFonts w:asciiTheme="minorHAnsi" w:hAnsiTheme="minorHAnsi" w:cstheme="minorHAnsi"/>
        </w:rPr>
        <w:t xml:space="preserve">If a notice of deficiency </w:t>
      </w:r>
      <w:r w:rsidR="00F80256" w:rsidRPr="000252A4">
        <w:rPr>
          <w:rFonts w:asciiTheme="minorHAnsi" w:hAnsiTheme="minorHAnsi" w:cstheme="minorHAnsi"/>
        </w:rPr>
        <w:t xml:space="preserve">(NOD) </w:t>
      </w:r>
      <w:r w:rsidRPr="000252A4">
        <w:rPr>
          <w:rFonts w:asciiTheme="minorHAnsi" w:hAnsiTheme="minorHAnsi" w:cstheme="minorHAnsi"/>
        </w:rPr>
        <w:t xml:space="preserve">is issued, the respondent </w:t>
      </w:r>
      <w:r w:rsidRPr="000252A4">
        <w:rPr>
          <w:rFonts w:asciiTheme="minorHAnsi" w:hAnsiTheme="minorHAnsi" w:cstheme="minorHAnsi"/>
          <w:noProof/>
          <w:sz w:val="20"/>
          <w:szCs w:val="20"/>
        </w:rPr>
        <w:t>will</w:t>
      </w:r>
      <w:r w:rsidRPr="000252A4">
        <w:rPr>
          <w:rFonts w:asciiTheme="minorHAnsi" w:hAnsiTheme="minorHAnsi" w:cstheme="minorHAnsi"/>
        </w:rPr>
        <w:t xml:space="preserve"> be required to respond to the </w:t>
      </w:r>
      <w:r w:rsidR="00F80256" w:rsidRPr="000252A4">
        <w:rPr>
          <w:rFonts w:asciiTheme="minorHAnsi" w:hAnsiTheme="minorHAnsi" w:cstheme="minorHAnsi"/>
        </w:rPr>
        <w:t>NOD</w:t>
      </w:r>
      <w:r w:rsidRPr="000252A4">
        <w:rPr>
          <w:rFonts w:asciiTheme="minorHAnsi" w:hAnsiTheme="minorHAnsi" w:cstheme="minorHAnsi"/>
        </w:rPr>
        <w:t xml:space="preserve"> within seven</w:t>
      </w:r>
      <w:r w:rsidRPr="000252A4">
        <w:rPr>
          <w:rFonts w:asciiTheme="minorHAnsi" w:hAnsiTheme="minorHAnsi" w:cstheme="minorHAnsi"/>
          <w:noProof/>
          <w:sz w:val="20"/>
          <w:szCs w:val="20"/>
        </w:rPr>
        <w:t xml:space="preserve"> (7)</w:t>
      </w:r>
      <w:r w:rsidRPr="000252A4">
        <w:rPr>
          <w:rFonts w:asciiTheme="minorHAnsi" w:hAnsiTheme="minorHAnsi" w:cstheme="minorHAnsi"/>
        </w:rPr>
        <w:t xml:space="preserve"> business days of receipt by submitting to the </w:t>
      </w:r>
      <w:r w:rsidR="00607257" w:rsidRPr="000252A4">
        <w:rPr>
          <w:rFonts w:asciiTheme="minorHAnsi" w:hAnsiTheme="minorHAnsi" w:cstheme="minorHAnsi"/>
        </w:rPr>
        <w:t>State</w:t>
      </w:r>
      <w:r w:rsidRPr="000252A4">
        <w:rPr>
          <w:rFonts w:asciiTheme="minorHAnsi" w:hAnsiTheme="minorHAnsi" w:cstheme="minorHAnsi"/>
        </w:rPr>
        <w:t xml:space="preserve">, </w:t>
      </w:r>
      <w:r w:rsidR="00607257" w:rsidRPr="000252A4">
        <w:rPr>
          <w:rFonts w:asciiTheme="minorHAnsi" w:hAnsiTheme="minorHAnsi" w:cstheme="minorHAnsi"/>
        </w:rPr>
        <w:t xml:space="preserve">c/o </w:t>
      </w:r>
      <w:r w:rsidRPr="000252A4">
        <w:rPr>
          <w:rFonts w:asciiTheme="minorHAnsi" w:hAnsiTheme="minorHAnsi" w:cstheme="minorHAnsi"/>
        </w:rPr>
        <w:t xml:space="preserve">New York State Department of Taxation and Finance, Office of Budget and Management Analysis, State Office Campus, Albany, NY 12227, ATTN: Ms. </w:t>
      </w:r>
      <w:r w:rsidR="00F16155" w:rsidRPr="000252A4">
        <w:rPr>
          <w:rFonts w:asciiTheme="minorHAnsi" w:hAnsiTheme="minorHAnsi" w:cstheme="minorHAnsi"/>
        </w:rPr>
        <w:t>Amber Alexander</w:t>
      </w:r>
      <w:r w:rsidRPr="000252A4">
        <w:rPr>
          <w:rFonts w:asciiTheme="minorHAnsi" w:hAnsiTheme="minorHAnsi" w:cstheme="minorHAnsi"/>
        </w:rPr>
        <w:t xml:space="preserve">, Director, Procurement Services Unit, a written remedy in response to the notice of deficiency.  If the written remedy that is submitted is not timely or is found by the </w:t>
      </w:r>
      <w:r w:rsidR="00607257" w:rsidRPr="000252A4">
        <w:rPr>
          <w:rFonts w:asciiTheme="minorHAnsi" w:hAnsiTheme="minorHAnsi" w:cstheme="minorHAnsi"/>
        </w:rPr>
        <w:t xml:space="preserve">State </w:t>
      </w:r>
      <w:r w:rsidRPr="000252A4">
        <w:rPr>
          <w:rFonts w:asciiTheme="minorHAnsi" w:hAnsiTheme="minorHAnsi" w:cstheme="minorHAnsi"/>
        </w:rPr>
        <w:t xml:space="preserve">to be inadequate, the </w:t>
      </w:r>
      <w:r w:rsidR="00607257" w:rsidRPr="000252A4">
        <w:rPr>
          <w:rFonts w:asciiTheme="minorHAnsi" w:hAnsiTheme="minorHAnsi" w:cstheme="minorHAnsi"/>
        </w:rPr>
        <w:t xml:space="preserve">State </w:t>
      </w:r>
      <w:r w:rsidRPr="000252A4">
        <w:rPr>
          <w:rFonts w:asciiTheme="minorHAnsi" w:hAnsiTheme="minorHAnsi" w:cstheme="minorHAnsi"/>
        </w:rPr>
        <w:t xml:space="preserve">shall notify the respondent and direct the respondent to submit, within five </w:t>
      </w:r>
      <w:r w:rsidRPr="000252A4">
        <w:rPr>
          <w:rFonts w:asciiTheme="minorHAnsi" w:hAnsiTheme="minorHAnsi" w:cstheme="minorHAnsi"/>
          <w:noProof/>
          <w:sz w:val="20"/>
          <w:szCs w:val="20"/>
        </w:rPr>
        <w:t xml:space="preserve">(5) </w:t>
      </w:r>
      <w:r w:rsidRPr="000252A4">
        <w:rPr>
          <w:rFonts w:asciiTheme="minorHAnsi" w:hAnsiTheme="minorHAnsi" w:cstheme="minorHAnsi"/>
        </w:rPr>
        <w:t xml:space="preserve">business days, a request for a partial or total waiver of MWBE participation goals.  Failure to file the waiver form in a timely manner may be grounds for disqualification of the bid or proposal. </w:t>
      </w:r>
    </w:p>
    <w:p w14:paraId="14930A35" w14:textId="483B4B00" w:rsidR="009C51BF" w:rsidRPr="000252A4" w:rsidRDefault="009C51BF" w:rsidP="000252A4">
      <w:pPr>
        <w:spacing w:after="120" w:line="240" w:lineRule="auto"/>
        <w:ind w:left="1530"/>
        <w:jc w:val="both"/>
        <w:rPr>
          <w:rFonts w:asciiTheme="minorHAnsi" w:hAnsiTheme="minorHAnsi" w:cstheme="minorHAnsi"/>
        </w:rPr>
      </w:pPr>
      <w:r w:rsidRPr="000252A4">
        <w:rPr>
          <w:rFonts w:asciiTheme="minorHAnsi" w:hAnsiTheme="minorHAnsi" w:cstheme="minorHAnsi"/>
        </w:rPr>
        <w:t xml:space="preserve">The </w:t>
      </w:r>
      <w:r w:rsidR="001D468A" w:rsidRPr="000252A4">
        <w:rPr>
          <w:rFonts w:asciiTheme="minorHAnsi" w:hAnsiTheme="minorHAnsi" w:cstheme="minorHAnsi"/>
        </w:rPr>
        <w:t xml:space="preserve">State </w:t>
      </w:r>
      <w:r w:rsidRPr="000252A4">
        <w:rPr>
          <w:rFonts w:asciiTheme="minorHAnsi" w:hAnsiTheme="minorHAnsi" w:cstheme="minorHAnsi"/>
        </w:rPr>
        <w:t xml:space="preserve">may disqualify a respondent as being non-responsive under the following circumstances: </w:t>
      </w:r>
    </w:p>
    <w:p w14:paraId="67FB42AE" w14:textId="3939D080" w:rsidR="009C51BF" w:rsidRPr="000252A4" w:rsidRDefault="009C51BF" w:rsidP="000252A4">
      <w:pPr>
        <w:spacing w:line="240" w:lineRule="auto"/>
        <w:ind w:left="1890" w:hanging="360"/>
        <w:jc w:val="both"/>
        <w:rPr>
          <w:rFonts w:asciiTheme="minorHAnsi" w:hAnsiTheme="minorHAnsi" w:cstheme="minorHAnsi"/>
        </w:rPr>
      </w:pPr>
      <w:r w:rsidRPr="000252A4">
        <w:rPr>
          <w:rFonts w:asciiTheme="minorHAnsi" w:hAnsiTheme="minorHAnsi" w:cstheme="minorHAnsi"/>
        </w:rPr>
        <w:t xml:space="preserve">a) </w:t>
      </w:r>
      <w:r w:rsidR="007A2E77" w:rsidRPr="000252A4">
        <w:rPr>
          <w:rFonts w:asciiTheme="minorHAnsi" w:hAnsiTheme="minorHAnsi" w:cstheme="minorHAnsi"/>
        </w:rPr>
        <w:tab/>
      </w:r>
      <w:r w:rsidRPr="000252A4">
        <w:rPr>
          <w:rFonts w:asciiTheme="minorHAnsi" w:hAnsiTheme="minorHAnsi" w:cstheme="minorHAnsi"/>
        </w:rPr>
        <w:t xml:space="preserve">If a respondent fails to submit an MWBE Utilization Plan;  </w:t>
      </w:r>
    </w:p>
    <w:p w14:paraId="2D3A0C97" w14:textId="7A00872D" w:rsidR="009C51BF" w:rsidRPr="000252A4" w:rsidRDefault="009C51BF" w:rsidP="000252A4">
      <w:pPr>
        <w:spacing w:line="240" w:lineRule="auto"/>
        <w:ind w:left="1890" w:hanging="360"/>
        <w:jc w:val="both"/>
        <w:rPr>
          <w:rFonts w:asciiTheme="minorHAnsi" w:hAnsiTheme="minorHAnsi" w:cstheme="minorHAnsi"/>
        </w:rPr>
      </w:pPr>
      <w:r w:rsidRPr="000252A4">
        <w:rPr>
          <w:rFonts w:asciiTheme="minorHAnsi" w:hAnsiTheme="minorHAnsi" w:cstheme="minorHAnsi"/>
        </w:rPr>
        <w:t xml:space="preserve">b) </w:t>
      </w:r>
      <w:r w:rsidR="007A2E77" w:rsidRPr="000252A4">
        <w:rPr>
          <w:rFonts w:asciiTheme="minorHAnsi" w:hAnsiTheme="minorHAnsi" w:cstheme="minorHAnsi"/>
        </w:rPr>
        <w:tab/>
      </w:r>
      <w:r w:rsidRPr="000252A4">
        <w:rPr>
          <w:rFonts w:asciiTheme="minorHAnsi" w:hAnsiTheme="minorHAnsi" w:cstheme="minorHAnsi"/>
        </w:rPr>
        <w:t xml:space="preserve">If a respondent fails to submit a written remedy to a notice of deficiency; </w:t>
      </w:r>
    </w:p>
    <w:p w14:paraId="2701CE9B" w14:textId="014ED0E6" w:rsidR="009C51BF" w:rsidRPr="000252A4" w:rsidRDefault="009C51BF" w:rsidP="000252A4">
      <w:pPr>
        <w:spacing w:line="240" w:lineRule="auto"/>
        <w:ind w:left="1890" w:hanging="360"/>
        <w:jc w:val="both"/>
        <w:rPr>
          <w:rFonts w:asciiTheme="minorHAnsi" w:hAnsiTheme="minorHAnsi" w:cstheme="minorHAnsi"/>
        </w:rPr>
      </w:pPr>
      <w:r w:rsidRPr="000252A4">
        <w:rPr>
          <w:rFonts w:asciiTheme="minorHAnsi" w:hAnsiTheme="minorHAnsi" w:cstheme="minorHAnsi"/>
        </w:rPr>
        <w:t xml:space="preserve">c) </w:t>
      </w:r>
      <w:r w:rsidR="007A2E77" w:rsidRPr="000252A4">
        <w:rPr>
          <w:rFonts w:asciiTheme="minorHAnsi" w:hAnsiTheme="minorHAnsi" w:cstheme="minorHAnsi"/>
        </w:rPr>
        <w:tab/>
      </w:r>
      <w:r w:rsidRPr="000252A4">
        <w:rPr>
          <w:rFonts w:asciiTheme="minorHAnsi" w:hAnsiTheme="minorHAnsi" w:cstheme="minorHAnsi"/>
        </w:rPr>
        <w:t xml:space="preserve">If a respondent fails to submit a request for waiver; or </w:t>
      </w:r>
    </w:p>
    <w:p w14:paraId="0B5FCA4E" w14:textId="47B0AB4C" w:rsidR="009C51BF" w:rsidRPr="000252A4" w:rsidRDefault="009C51BF" w:rsidP="000252A4">
      <w:pPr>
        <w:spacing w:line="240" w:lineRule="auto"/>
        <w:ind w:left="1890" w:hanging="360"/>
        <w:jc w:val="both"/>
        <w:rPr>
          <w:rFonts w:asciiTheme="minorHAnsi" w:hAnsiTheme="minorHAnsi" w:cstheme="minorHAnsi"/>
        </w:rPr>
      </w:pPr>
      <w:r w:rsidRPr="000252A4">
        <w:rPr>
          <w:rFonts w:asciiTheme="minorHAnsi" w:hAnsiTheme="minorHAnsi" w:cstheme="minorHAnsi"/>
        </w:rPr>
        <w:t xml:space="preserve">d) </w:t>
      </w:r>
      <w:r w:rsidR="007A2E77" w:rsidRPr="000252A4">
        <w:rPr>
          <w:rFonts w:asciiTheme="minorHAnsi" w:hAnsiTheme="minorHAnsi" w:cstheme="minorHAnsi"/>
        </w:rPr>
        <w:tab/>
      </w:r>
      <w:r w:rsidRPr="000252A4">
        <w:rPr>
          <w:rFonts w:asciiTheme="minorHAnsi" w:hAnsiTheme="minorHAnsi" w:cstheme="minorHAnsi"/>
        </w:rPr>
        <w:t xml:space="preserve">If the </w:t>
      </w:r>
      <w:r w:rsidR="001D468A" w:rsidRPr="000252A4">
        <w:rPr>
          <w:rFonts w:asciiTheme="minorHAnsi" w:hAnsiTheme="minorHAnsi" w:cstheme="minorHAnsi"/>
        </w:rPr>
        <w:t xml:space="preserve">State </w:t>
      </w:r>
      <w:r w:rsidRPr="000252A4">
        <w:rPr>
          <w:rFonts w:asciiTheme="minorHAnsi" w:hAnsiTheme="minorHAnsi" w:cstheme="minorHAnsi"/>
        </w:rPr>
        <w:t xml:space="preserve">determines that the respondent has failed to document good faith efforts. </w:t>
      </w:r>
    </w:p>
    <w:p w14:paraId="7175A72D" w14:textId="4BA29327" w:rsidR="009C51BF" w:rsidRPr="000252A4" w:rsidRDefault="009C51BF" w:rsidP="000252A4">
      <w:pPr>
        <w:spacing w:after="120" w:line="240" w:lineRule="auto"/>
        <w:ind w:left="1530"/>
        <w:jc w:val="both"/>
        <w:rPr>
          <w:rFonts w:asciiTheme="minorHAnsi" w:hAnsiTheme="minorHAnsi" w:cstheme="minorHAnsi"/>
        </w:rPr>
      </w:pPr>
      <w:r w:rsidRPr="000252A4">
        <w:rPr>
          <w:rFonts w:asciiTheme="minorHAnsi" w:hAnsiTheme="minorHAnsi" w:cstheme="minorHAnsi"/>
        </w:rPr>
        <w:t xml:space="preserve">The successful respondent </w:t>
      </w:r>
      <w:r w:rsidRPr="000252A4">
        <w:rPr>
          <w:rFonts w:asciiTheme="minorHAnsi" w:hAnsiTheme="minorHAnsi" w:cstheme="minorHAnsi"/>
          <w:sz w:val="20"/>
          <w:szCs w:val="20"/>
        </w:rPr>
        <w:t>will</w:t>
      </w:r>
      <w:r w:rsidRPr="000252A4">
        <w:rPr>
          <w:rFonts w:asciiTheme="minorHAnsi" w:hAnsiTheme="minorHAnsi" w:cstheme="minorHAnsi"/>
        </w:rPr>
        <w:t xml:space="preserve"> be required to attempt to utilize, in good faith, any MBE or WBE identified within its MWBE Utilization Plan, during the performance of the Contract.  Requests for a partial or total waiver of established goal requirements made subsequent to Contract Award may be made at any time during the term of the Contract to the </w:t>
      </w:r>
      <w:r w:rsidR="001D468A" w:rsidRPr="000252A4">
        <w:rPr>
          <w:rFonts w:asciiTheme="minorHAnsi" w:hAnsiTheme="minorHAnsi" w:cstheme="minorHAnsi"/>
        </w:rPr>
        <w:t>State</w:t>
      </w:r>
      <w:r w:rsidRPr="000252A4">
        <w:rPr>
          <w:rFonts w:asciiTheme="minorHAnsi" w:hAnsiTheme="minorHAnsi" w:cstheme="minorHAnsi"/>
        </w:rPr>
        <w:t>, but must be made no later than prior to the submission of a request for final payment on the Contract.</w:t>
      </w:r>
    </w:p>
    <w:p w14:paraId="6F2D6ED1" w14:textId="3067285D" w:rsidR="009C51BF" w:rsidRPr="000252A4" w:rsidRDefault="009C51BF" w:rsidP="000252A4">
      <w:pPr>
        <w:spacing w:after="120" w:line="240" w:lineRule="auto"/>
        <w:ind w:left="1530"/>
        <w:jc w:val="both"/>
        <w:rPr>
          <w:rFonts w:asciiTheme="minorHAnsi" w:hAnsiTheme="minorHAnsi" w:cstheme="minorHAnsi"/>
        </w:rPr>
      </w:pPr>
      <w:r w:rsidRPr="000252A4">
        <w:rPr>
          <w:rFonts w:asciiTheme="minorHAnsi" w:hAnsiTheme="minorHAnsi" w:cstheme="minorHAnsi"/>
        </w:rPr>
        <w:t xml:space="preserve">The successful respondent </w:t>
      </w:r>
      <w:r w:rsidRPr="000252A4">
        <w:rPr>
          <w:rFonts w:asciiTheme="minorHAnsi" w:hAnsiTheme="minorHAnsi" w:cstheme="minorHAnsi"/>
          <w:sz w:val="20"/>
          <w:szCs w:val="20"/>
        </w:rPr>
        <w:t>will</w:t>
      </w:r>
      <w:r w:rsidRPr="000252A4">
        <w:rPr>
          <w:rFonts w:asciiTheme="minorHAnsi" w:hAnsiTheme="minorHAnsi" w:cstheme="minorHAnsi"/>
        </w:rPr>
        <w:t xml:space="preserve"> be required to submit a quarterly </w:t>
      </w:r>
      <w:bookmarkStart w:id="222" w:name="_Hlk30070181"/>
      <w:r w:rsidRPr="000252A4">
        <w:rPr>
          <w:rFonts w:asciiTheme="minorHAnsi" w:hAnsiTheme="minorHAnsi" w:cstheme="minorHAnsi"/>
          <w:b/>
        </w:rPr>
        <w:t>MWBE Contractor Compliance and Payment Quarterly Report, Exhibit</w:t>
      </w:r>
      <w:bookmarkEnd w:id="222"/>
      <w:r w:rsidR="00645CA8" w:rsidRPr="000252A4">
        <w:rPr>
          <w:rFonts w:asciiTheme="minorHAnsi" w:hAnsiTheme="minorHAnsi" w:cstheme="minorHAnsi"/>
          <w:b/>
        </w:rPr>
        <w:t xml:space="preserve"> F</w:t>
      </w:r>
      <w:r w:rsidRPr="000252A4">
        <w:rPr>
          <w:rFonts w:asciiTheme="minorHAnsi" w:hAnsiTheme="minorHAnsi" w:cstheme="minorHAnsi"/>
          <w:b/>
        </w:rPr>
        <w:t>,</w:t>
      </w:r>
      <w:r w:rsidRPr="000252A4">
        <w:rPr>
          <w:rFonts w:asciiTheme="minorHAnsi" w:hAnsiTheme="minorHAnsi" w:cstheme="minorHAnsi"/>
        </w:rPr>
        <w:t xml:space="preserve"> to the </w:t>
      </w:r>
      <w:r w:rsidR="001D468A" w:rsidRPr="000252A4">
        <w:rPr>
          <w:rFonts w:asciiTheme="minorHAnsi" w:hAnsiTheme="minorHAnsi" w:cstheme="minorHAnsi"/>
        </w:rPr>
        <w:t xml:space="preserve">State </w:t>
      </w:r>
      <w:r w:rsidRPr="000252A4">
        <w:rPr>
          <w:rFonts w:asciiTheme="minorHAnsi" w:hAnsiTheme="minorHAnsi" w:cstheme="minorHAnsi"/>
        </w:rPr>
        <w:t>by the 10</w:t>
      </w:r>
      <w:r w:rsidRPr="000252A4">
        <w:rPr>
          <w:rFonts w:asciiTheme="minorHAnsi" w:hAnsiTheme="minorHAnsi" w:cstheme="minorHAnsi"/>
          <w:vertAlign w:val="superscript"/>
        </w:rPr>
        <w:t>th</w:t>
      </w:r>
      <w:r w:rsidRPr="000252A4">
        <w:rPr>
          <w:rFonts w:asciiTheme="minorHAnsi" w:hAnsiTheme="minorHAnsi" w:cstheme="minorHAnsi"/>
        </w:rPr>
        <w:t xml:space="preserve"> day following each end of quarter over the term of the Contract documenting the progress made toward achievement of the MWBE goals of the Contract.</w:t>
      </w:r>
    </w:p>
    <w:p w14:paraId="3D012E34" w14:textId="77777777" w:rsidR="009C51BF" w:rsidRPr="000252A4" w:rsidRDefault="009C51BF" w:rsidP="00E27098">
      <w:pPr>
        <w:pStyle w:val="Heading3"/>
        <w:numPr>
          <w:ilvl w:val="2"/>
          <w:numId w:val="55"/>
        </w:numPr>
        <w:spacing w:line="240" w:lineRule="auto"/>
        <w:ind w:left="1530" w:hanging="810"/>
        <w:rPr>
          <w:rFonts w:asciiTheme="minorHAnsi" w:hAnsiTheme="minorHAnsi" w:cstheme="minorHAnsi"/>
          <w:sz w:val="24"/>
          <w:szCs w:val="24"/>
        </w:rPr>
      </w:pPr>
      <w:bookmarkStart w:id="223" w:name="_Toc94253434"/>
      <w:r w:rsidRPr="000252A4">
        <w:rPr>
          <w:rFonts w:asciiTheme="minorHAnsi" w:hAnsiTheme="minorHAnsi" w:cstheme="minorHAnsi"/>
          <w:sz w:val="24"/>
          <w:szCs w:val="24"/>
        </w:rPr>
        <w:lastRenderedPageBreak/>
        <w:t>Equal Employment Opportunity Requirements</w:t>
      </w:r>
      <w:bookmarkEnd w:id="223"/>
    </w:p>
    <w:p w14:paraId="188D4D7D" w14:textId="09563E5E" w:rsidR="009C51BF" w:rsidRPr="000252A4" w:rsidRDefault="009C51BF" w:rsidP="000252A4">
      <w:pPr>
        <w:spacing w:after="0" w:line="240" w:lineRule="auto"/>
        <w:ind w:left="1530"/>
        <w:jc w:val="both"/>
        <w:rPr>
          <w:rFonts w:asciiTheme="minorHAnsi" w:hAnsiTheme="minorHAnsi" w:cstheme="minorHAnsi"/>
        </w:rPr>
      </w:pPr>
      <w:r w:rsidRPr="000252A4">
        <w:rPr>
          <w:rFonts w:asciiTheme="minorHAnsi" w:hAnsiTheme="minorHAnsi" w:cstheme="minorHAnsi"/>
        </w:rPr>
        <w:t xml:space="preserve">By submission of a bid or proposal in response to this solicitation, the respondent agrees with all of the terms and </w:t>
      </w:r>
      <w:r w:rsidRPr="00A834CD">
        <w:rPr>
          <w:rFonts w:asciiTheme="minorHAnsi" w:hAnsiTheme="minorHAnsi" w:cstheme="minorHAnsi"/>
        </w:rPr>
        <w:t xml:space="preserve">conditions of </w:t>
      </w:r>
      <w:r w:rsidRPr="00A834CD">
        <w:rPr>
          <w:rFonts w:asciiTheme="minorHAnsi" w:hAnsiTheme="minorHAnsi" w:cstheme="minorHAnsi"/>
          <w:b/>
        </w:rPr>
        <w:t>Appendix A</w:t>
      </w:r>
      <w:r w:rsidRPr="00A834CD">
        <w:rPr>
          <w:rFonts w:asciiTheme="minorHAnsi" w:hAnsiTheme="minorHAnsi" w:cstheme="minorHAnsi"/>
          <w:b/>
          <w:sz w:val="20"/>
          <w:szCs w:val="20"/>
        </w:rPr>
        <w:t xml:space="preserve"> –</w:t>
      </w:r>
      <w:r w:rsidRPr="00A834CD">
        <w:rPr>
          <w:rFonts w:asciiTheme="minorHAnsi" w:hAnsiTheme="minorHAnsi" w:cstheme="minorHAnsi"/>
          <w:b/>
        </w:rPr>
        <w:t xml:space="preserve"> Standard Clauses for </w:t>
      </w:r>
      <w:r w:rsidRPr="00A834CD">
        <w:rPr>
          <w:rFonts w:asciiTheme="minorHAnsi" w:hAnsiTheme="minorHAnsi" w:cstheme="minorHAnsi"/>
          <w:b/>
          <w:sz w:val="20"/>
          <w:szCs w:val="20"/>
        </w:rPr>
        <w:t>New York State</w:t>
      </w:r>
      <w:r w:rsidRPr="00A834CD">
        <w:rPr>
          <w:rFonts w:asciiTheme="minorHAnsi" w:hAnsiTheme="minorHAnsi" w:cstheme="minorHAnsi"/>
          <w:b/>
        </w:rPr>
        <w:t xml:space="preserve"> Contracts</w:t>
      </w:r>
      <w:r w:rsidRPr="00A834CD">
        <w:rPr>
          <w:rFonts w:asciiTheme="minorHAnsi" w:hAnsiTheme="minorHAnsi" w:cstheme="minorHAnsi"/>
        </w:rPr>
        <w:t xml:space="preserve"> including Clause 12 - Equal Employment Opportunities for Minorities and Women. The respondent is required</w:t>
      </w:r>
      <w:r w:rsidRPr="000252A4">
        <w:rPr>
          <w:rFonts w:asciiTheme="minorHAnsi" w:hAnsiTheme="minorHAnsi" w:cstheme="minorHAnsi"/>
        </w:rPr>
        <w:t xml:space="preserve"> to ensure that it and any subcontractors awarded a subcontract for the construction, demolition, replacement, major repair, renovation, planning or design of real property and improvements thereon (the "Work"), except where the Work is for the beneficial use of the respondent, undertake or continue programs to ensure that minority group members and women are afforded equal employment opportunities without discrimination because of race, creed, color, national origin, sex, age, disability or marital status. For these purposes, equal opportunity shall apply in the areas of recruitment, employment, job assignment, promotion, upgrading, demotion, transfer, layoff, termination, and rates of pay or other forms of compensation.  This</w:t>
      </w:r>
      <w:r w:rsidR="006A30E4" w:rsidRPr="000252A4">
        <w:rPr>
          <w:rFonts w:asciiTheme="minorHAnsi" w:hAnsiTheme="minorHAnsi" w:cstheme="minorHAnsi"/>
        </w:rPr>
        <w:t xml:space="preserve"> requirement does not apply to:</w:t>
      </w:r>
      <w:r w:rsidRPr="000252A4">
        <w:rPr>
          <w:rFonts w:asciiTheme="minorHAnsi" w:hAnsiTheme="minorHAnsi" w:cstheme="minorHAnsi"/>
        </w:rPr>
        <w:t xml:space="preserve"> (i) work, goods, or services unrelated to the Contract; or (ii) employment outside New York State.</w:t>
      </w:r>
    </w:p>
    <w:p w14:paraId="7FE26FF9" w14:textId="77777777" w:rsidR="009C51BF" w:rsidRPr="000252A4" w:rsidRDefault="009C51BF" w:rsidP="000252A4">
      <w:pPr>
        <w:autoSpaceDE w:val="0"/>
        <w:autoSpaceDN w:val="0"/>
        <w:spacing w:after="0" w:line="240" w:lineRule="auto"/>
        <w:ind w:left="1530"/>
        <w:jc w:val="both"/>
        <w:rPr>
          <w:rFonts w:asciiTheme="minorHAnsi" w:hAnsiTheme="minorHAnsi" w:cstheme="minorHAnsi"/>
        </w:rPr>
      </w:pPr>
    </w:p>
    <w:p w14:paraId="2CEEB32C" w14:textId="3EDC0E53" w:rsidR="009C51BF" w:rsidRPr="000252A4" w:rsidRDefault="009C51BF" w:rsidP="000252A4">
      <w:pPr>
        <w:spacing w:after="0" w:line="240" w:lineRule="auto"/>
        <w:ind w:left="1530"/>
        <w:jc w:val="both"/>
        <w:rPr>
          <w:rFonts w:asciiTheme="minorHAnsi" w:hAnsiTheme="minorHAnsi" w:cstheme="minorHAnsi"/>
        </w:rPr>
      </w:pPr>
      <w:r w:rsidRPr="000252A4">
        <w:rPr>
          <w:rFonts w:asciiTheme="minorHAnsi" w:hAnsiTheme="minorHAnsi" w:cstheme="minorHAnsi"/>
        </w:rPr>
        <w:t xml:space="preserve">The respondent </w:t>
      </w:r>
      <w:r w:rsidRPr="000252A4">
        <w:rPr>
          <w:rFonts w:asciiTheme="minorHAnsi" w:hAnsiTheme="minorHAnsi" w:cstheme="minorHAnsi"/>
          <w:sz w:val="20"/>
          <w:szCs w:val="20"/>
        </w:rPr>
        <w:t>will</w:t>
      </w:r>
      <w:r w:rsidRPr="000252A4">
        <w:rPr>
          <w:rFonts w:asciiTheme="minorHAnsi" w:hAnsiTheme="minorHAnsi" w:cstheme="minorHAnsi"/>
        </w:rPr>
        <w:t xml:space="preserve"> be required </w:t>
      </w:r>
      <w:r w:rsidRPr="00A06E46">
        <w:rPr>
          <w:rFonts w:asciiTheme="minorHAnsi" w:hAnsiTheme="minorHAnsi" w:cstheme="minorHAnsi"/>
        </w:rPr>
        <w:t xml:space="preserve">to submit a </w:t>
      </w:r>
      <w:bookmarkStart w:id="224" w:name="_Hlk30070267"/>
      <w:r w:rsidRPr="00A06E46">
        <w:rPr>
          <w:rFonts w:asciiTheme="minorHAnsi" w:hAnsiTheme="minorHAnsi" w:cstheme="minorHAnsi"/>
          <w:b/>
        </w:rPr>
        <w:t xml:space="preserve">Minority and Women-Owned Business Enterprise </w:t>
      </w:r>
      <w:r w:rsidRPr="00A06E46">
        <w:rPr>
          <w:rFonts w:asciiTheme="minorHAnsi" w:hAnsiTheme="minorHAnsi" w:cstheme="minorHAnsi"/>
          <w:sz w:val="20"/>
          <w:szCs w:val="20"/>
        </w:rPr>
        <w:t>-</w:t>
      </w:r>
      <w:r w:rsidRPr="00A06E46">
        <w:rPr>
          <w:rFonts w:asciiTheme="minorHAnsi" w:hAnsiTheme="minorHAnsi" w:cstheme="minorHAnsi"/>
          <w:b/>
        </w:rPr>
        <w:t xml:space="preserve"> Equal Employment Opportunity Policy Statement,</w:t>
      </w:r>
      <w:r w:rsidRPr="00A06E46">
        <w:rPr>
          <w:rFonts w:asciiTheme="minorHAnsi" w:hAnsiTheme="minorHAnsi" w:cstheme="minorHAnsi"/>
        </w:rPr>
        <w:t xml:space="preserve"> </w:t>
      </w:r>
      <w:r w:rsidRPr="00A06E46">
        <w:rPr>
          <w:rFonts w:asciiTheme="minorHAnsi" w:hAnsiTheme="minorHAnsi" w:cstheme="minorHAnsi"/>
          <w:b/>
        </w:rPr>
        <w:t xml:space="preserve">Exhibit </w:t>
      </w:r>
      <w:bookmarkEnd w:id="224"/>
      <w:r w:rsidR="00645CA8" w:rsidRPr="00A06E46">
        <w:rPr>
          <w:rFonts w:asciiTheme="minorHAnsi" w:hAnsiTheme="minorHAnsi" w:cstheme="minorHAnsi"/>
          <w:b/>
        </w:rPr>
        <w:t>G</w:t>
      </w:r>
      <w:r w:rsidRPr="00A06E46">
        <w:rPr>
          <w:rFonts w:asciiTheme="minorHAnsi" w:hAnsiTheme="minorHAnsi" w:cstheme="minorHAnsi"/>
        </w:rPr>
        <w:t>, to the</w:t>
      </w:r>
      <w:r w:rsidRPr="000252A4">
        <w:rPr>
          <w:rFonts w:asciiTheme="minorHAnsi" w:hAnsiTheme="minorHAnsi" w:cstheme="minorHAnsi"/>
        </w:rPr>
        <w:t xml:space="preserve"> </w:t>
      </w:r>
      <w:r w:rsidR="001D468A" w:rsidRPr="000252A4">
        <w:rPr>
          <w:rFonts w:asciiTheme="minorHAnsi" w:hAnsiTheme="minorHAnsi" w:cstheme="minorHAnsi"/>
        </w:rPr>
        <w:t xml:space="preserve">State </w:t>
      </w:r>
      <w:r w:rsidRPr="000252A4">
        <w:rPr>
          <w:rFonts w:asciiTheme="minorHAnsi" w:hAnsiTheme="minorHAnsi" w:cstheme="minorHAnsi"/>
        </w:rPr>
        <w:t>with its bid or proposal.</w:t>
      </w:r>
    </w:p>
    <w:p w14:paraId="5C5C6172" w14:textId="77777777" w:rsidR="009C51BF" w:rsidRPr="000252A4" w:rsidRDefault="009C51BF" w:rsidP="000252A4">
      <w:pPr>
        <w:autoSpaceDE w:val="0"/>
        <w:autoSpaceDN w:val="0"/>
        <w:spacing w:after="0" w:line="240" w:lineRule="auto"/>
        <w:ind w:left="1530"/>
        <w:rPr>
          <w:rFonts w:asciiTheme="minorHAnsi" w:hAnsiTheme="minorHAnsi" w:cstheme="minorHAnsi"/>
          <w:sz w:val="20"/>
          <w:szCs w:val="20"/>
        </w:rPr>
      </w:pPr>
    </w:p>
    <w:p w14:paraId="5F1330AC" w14:textId="250FA824" w:rsidR="009C51BF" w:rsidRPr="000252A4" w:rsidRDefault="009C51BF" w:rsidP="000252A4">
      <w:pPr>
        <w:spacing w:after="0" w:line="240" w:lineRule="auto"/>
        <w:ind w:left="1530"/>
        <w:jc w:val="both"/>
        <w:rPr>
          <w:rFonts w:asciiTheme="minorHAnsi" w:eastAsia="Times New Roman" w:hAnsiTheme="minorHAnsi" w:cstheme="minorHAnsi"/>
        </w:rPr>
      </w:pPr>
      <w:r w:rsidRPr="000252A4">
        <w:rPr>
          <w:rFonts w:asciiTheme="minorHAnsi" w:eastAsia="Times New Roman" w:hAnsiTheme="minorHAnsi" w:cstheme="minorHAnsi"/>
        </w:rPr>
        <w:t xml:space="preserve">If awarded a Contract, the respondent shall submit a Workforce Utilization Report, and shall require each of its subcontractors to submit a Workforce Utilization Report, in such form as shall be required by the </w:t>
      </w:r>
      <w:r w:rsidR="001D468A" w:rsidRPr="000252A4">
        <w:rPr>
          <w:rFonts w:asciiTheme="minorHAnsi" w:eastAsia="Times New Roman" w:hAnsiTheme="minorHAnsi" w:cstheme="minorHAnsi"/>
        </w:rPr>
        <w:t xml:space="preserve">State </w:t>
      </w:r>
      <w:r w:rsidRPr="000252A4">
        <w:rPr>
          <w:rFonts w:asciiTheme="minorHAnsi" w:eastAsia="Times New Roman" w:hAnsiTheme="minorHAnsi" w:cstheme="minorHAnsi"/>
        </w:rPr>
        <w:t xml:space="preserve">on a quarterly basis during the term of the Contract. </w:t>
      </w:r>
    </w:p>
    <w:p w14:paraId="64B220ED" w14:textId="77777777" w:rsidR="00EC1EB3" w:rsidRPr="000252A4" w:rsidRDefault="00EC1EB3" w:rsidP="000252A4">
      <w:pPr>
        <w:spacing w:after="0" w:line="240" w:lineRule="auto"/>
        <w:ind w:left="1530"/>
        <w:jc w:val="both"/>
        <w:rPr>
          <w:rFonts w:asciiTheme="minorHAnsi" w:eastAsia="Times New Roman" w:hAnsiTheme="minorHAnsi" w:cstheme="minorHAnsi"/>
        </w:rPr>
      </w:pPr>
    </w:p>
    <w:p w14:paraId="7E3F23A7" w14:textId="08181092" w:rsidR="009C51BF" w:rsidRPr="000252A4" w:rsidRDefault="009C51BF" w:rsidP="000252A4">
      <w:pPr>
        <w:spacing w:after="0" w:line="240" w:lineRule="auto"/>
        <w:ind w:left="1530"/>
        <w:jc w:val="both"/>
        <w:rPr>
          <w:rFonts w:asciiTheme="minorHAnsi" w:eastAsia="Times New Roman" w:hAnsiTheme="minorHAnsi" w:cstheme="minorHAnsi"/>
        </w:rPr>
      </w:pPr>
      <w:r w:rsidRPr="000252A4">
        <w:rPr>
          <w:rFonts w:asciiTheme="minorHAnsi" w:eastAsia="Times New Roman" w:hAnsiTheme="minorHAnsi" w:cstheme="minorHAnsi"/>
        </w:rPr>
        <w:t>Pursuant to Executive Order #162, contractors and subcontractors are also required to report the gross wages paid to each of their employees for the work performed by such employees on the contract on a quarterly basis.</w:t>
      </w:r>
    </w:p>
    <w:p w14:paraId="1E405528" w14:textId="77777777" w:rsidR="00EC1EB3" w:rsidRPr="000252A4" w:rsidRDefault="00EC1EB3" w:rsidP="000252A4">
      <w:pPr>
        <w:spacing w:after="0" w:line="240" w:lineRule="auto"/>
        <w:ind w:left="1530"/>
        <w:jc w:val="both"/>
        <w:rPr>
          <w:rFonts w:asciiTheme="minorHAnsi" w:eastAsia="Times New Roman" w:hAnsiTheme="minorHAnsi" w:cstheme="minorHAnsi"/>
        </w:rPr>
      </w:pPr>
    </w:p>
    <w:p w14:paraId="5747B075" w14:textId="77777777" w:rsidR="009C51BF" w:rsidRPr="000252A4" w:rsidRDefault="009C51BF" w:rsidP="000252A4">
      <w:pPr>
        <w:spacing w:after="0" w:line="240" w:lineRule="auto"/>
        <w:ind w:left="1530"/>
        <w:jc w:val="both"/>
        <w:rPr>
          <w:rFonts w:asciiTheme="minorHAnsi" w:hAnsiTheme="minorHAnsi" w:cstheme="minorHAnsi"/>
        </w:rPr>
      </w:pPr>
      <w:r w:rsidRPr="000252A4">
        <w:rPr>
          <w:rFonts w:asciiTheme="minorHAnsi" w:eastAsia="Times New Roman" w:hAnsiTheme="minorHAnsi" w:cstheme="minorHAnsi"/>
        </w:rPr>
        <w:t>Further</w:t>
      </w:r>
      <w:r w:rsidRPr="000252A4">
        <w:rPr>
          <w:rFonts w:asciiTheme="minorHAnsi" w:hAnsiTheme="minorHAnsi" w:cstheme="minorHAnsi"/>
        </w:rPr>
        <w:t xml:space="preserve">, pursuant to Article 15 of the Executive Law (the “Human Rights Law”), all other State and Federal statutory and constitutional non-discrimination provisions, the Contractor and sub-contractors will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  </w:t>
      </w:r>
    </w:p>
    <w:p w14:paraId="74495CD4" w14:textId="77777777" w:rsidR="009C51BF" w:rsidRPr="000252A4" w:rsidRDefault="009C51BF" w:rsidP="000252A4">
      <w:pPr>
        <w:autoSpaceDE w:val="0"/>
        <w:autoSpaceDN w:val="0"/>
        <w:spacing w:after="0" w:line="240" w:lineRule="auto"/>
        <w:ind w:left="1530"/>
        <w:jc w:val="both"/>
        <w:rPr>
          <w:rFonts w:asciiTheme="minorHAnsi" w:hAnsiTheme="minorHAnsi" w:cstheme="minorHAnsi"/>
        </w:rPr>
      </w:pPr>
    </w:p>
    <w:p w14:paraId="3D7B3989" w14:textId="77777777" w:rsidR="009C51BF" w:rsidRPr="000252A4" w:rsidRDefault="009C51BF" w:rsidP="000252A4">
      <w:pPr>
        <w:pStyle w:val="StyleHeading3Arial10ptNounderline"/>
        <w:keepNext w:val="0"/>
        <w:spacing w:before="120"/>
        <w:ind w:left="1530"/>
        <w:rPr>
          <w:rFonts w:asciiTheme="minorHAnsi" w:hAnsiTheme="minorHAnsi" w:cstheme="minorHAnsi"/>
          <w:sz w:val="22"/>
          <w:szCs w:val="22"/>
        </w:rPr>
      </w:pPr>
      <w:r w:rsidRPr="000252A4">
        <w:rPr>
          <w:rFonts w:asciiTheme="minorHAnsi" w:hAnsiTheme="minorHAnsi" w:cstheme="minorHAnsi"/>
          <w:b/>
          <w:sz w:val="22"/>
          <w:szCs w:val="22"/>
        </w:rPr>
        <w:t>Please Note: Failure to comply with the foregoing requirements may result in a finding of non-responsiveness, non-responsibility and/or a breach of the Contract, leading to the withholding of funds, suspension or termination of the Contract or such other actions or enforcement proceedings as allowed by the Contract.</w:t>
      </w:r>
    </w:p>
    <w:p w14:paraId="3B5B14D0" w14:textId="77777777" w:rsidR="009C51BF" w:rsidRPr="004A5F11" w:rsidRDefault="009C51BF" w:rsidP="00980EAE">
      <w:pPr>
        <w:pStyle w:val="Heading3"/>
        <w:numPr>
          <w:ilvl w:val="2"/>
          <w:numId w:val="55"/>
        </w:numPr>
        <w:spacing w:line="240" w:lineRule="auto"/>
        <w:ind w:left="1530" w:hanging="810"/>
        <w:jc w:val="both"/>
        <w:rPr>
          <w:rFonts w:asciiTheme="minorHAnsi" w:hAnsiTheme="minorHAnsi" w:cstheme="minorHAnsi"/>
          <w:sz w:val="24"/>
          <w:szCs w:val="24"/>
        </w:rPr>
      </w:pPr>
      <w:bookmarkStart w:id="225" w:name="_Toc94253435"/>
      <w:r w:rsidRPr="00E27098">
        <w:rPr>
          <w:rFonts w:ascii="Calibri" w:hAnsi="Calibri" w:cs="Calibri"/>
          <w:sz w:val="24"/>
          <w:szCs w:val="24"/>
        </w:rPr>
        <w:t xml:space="preserve">Participation Opportunities for New York State Certified Service-Disabled </w:t>
      </w:r>
      <w:r w:rsidRPr="004A5F11">
        <w:rPr>
          <w:rFonts w:asciiTheme="minorHAnsi" w:hAnsiTheme="minorHAnsi" w:cstheme="minorHAnsi"/>
          <w:sz w:val="24"/>
          <w:szCs w:val="24"/>
        </w:rPr>
        <w:t>Veteran-Owned Business Enterprises</w:t>
      </w:r>
      <w:bookmarkEnd w:id="225"/>
    </w:p>
    <w:p w14:paraId="43D48BFB" w14:textId="0B408852" w:rsidR="009C51BF" w:rsidRPr="007712D6" w:rsidRDefault="009C51BF" w:rsidP="004A5F11">
      <w:pPr>
        <w:pStyle w:val="StyleHeading3Arial10ptNounderline"/>
        <w:keepNext w:val="0"/>
        <w:spacing w:before="120"/>
        <w:ind w:left="1526"/>
        <w:rPr>
          <w:rFonts w:asciiTheme="minorHAnsi" w:hAnsiTheme="minorHAnsi" w:cstheme="minorHAnsi"/>
          <w:sz w:val="22"/>
          <w:szCs w:val="22"/>
        </w:rPr>
      </w:pPr>
      <w:r w:rsidRPr="007712D6">
        <w:rPr>
          <w:rFonts w:asciiTheme="minorHAnsi" w:hAnsiTheme="minorHAnsi" w:cstheme="minorHAnsi"/>
          <w:sz w:val="22"/>
          <w:szCs w:val="22"/>
        </w:rPr>
        <w:t xml:space="preserve">Article 17-B of the New York State Executive Law provides for more meaningful participation in public procurement by certified Service-Disabled Veteran-Owned </w:t>
      </w:r>
      <w:r w:rsidRPr="007712D6">
        <w:rPr>
          <w:rFonts w:asciiTheme="minorHAnsi" w:hAnsiTheme="minorHAnsi" w:cstheme="minorHAnsi"/>
          <w:sz w:val="22"/>
          <w:szCs w:val="22"/>
        </w:rPr>
        <w:lastRenderedPageBreak/>
        <w:t xml:space="preserve">Businesses (“SDVOBs”), thereby further integrating such businesses into New York State’s economy. The </w:t>
      </w:r>
      <w:r w:rsidR="00281AC0" w:rsidRPr="007712D6">
        <w:rPr>
          <w:rFonts w:asciiTheme="minorHAnsi" w:hAnsiTheme="minorHAnsi" w:cstheme="minorHAnsi"/>
          <w:sz w:val="22"/>
          <w:szCs w:val="22"/>
        </w:rPr>
        <w:t xml:space="preserve">State </w:t>
      </w:r>
      <w:r w:rsidRPr="007712D6">
        <w:rPr>
          <w:rFonts w:asciiTheme="minorHAnsi" w:hAnsiTheme="minorHAnsi" w:cstheme="minorHAnsi"/>
          <w:sz w:val="22"/>
          <w:szCs w:val="22"/>
        </w:rPr>
        <w:t>recognizes the need to promote the employment of service-disabled veteran</w:t>
      </w:r>
      <w:r w:rsidR="00516929" w:rsidRPr="007712D6">
        <w:rPr>
          <w:rFonts w:asciiTheme="minorHAnsi" w:hAnsiTheme="minorHAnsi" w:cstheme="minorHAnsi"/>
          <w:sz w:val="22"/>
          <w:szCs w:val="22"/>
        </w:rPr>
        <w:t>s and to ensure that certified Service-Disabled Veteran-Owned B</w:t>
      </w:r>
      <w:r w:rsidRPr="007712D6">
        <w:rPr>
          <w:rFonts w:asciiTheme="minorHAnsi" w:hAnsiTheme="minorHAnsi" w:cstheme="minorHAnsi"/>
          <w:sz w:val="22"/>
          <w:szCs w:val="22"/>
        </w:rPr>
        <w:t xml:space="preserve">usinesses have opportunities for maximum feasible participation in the performance of </w:t>
      </w:r>
      <w:r w:rsidR="00281AC0" w:rsidRPr="007712D6">
        <w:rPr>
          <w:rFonts w:asciiTheme="minorHAnsi" w:hAnsiTheme="minorHAnsi" w:cstheme="minorHAnsi"/>
          <w:sz w:val="22"/>
          <w:szCs w:val="22"/>
        </w:rPr>
        <w:t xml:space="preserve">State </w:t>
      </w:r>
      <w:r w:rsidRPr="007712D6">
        <w:rPr>
          <w:rFonts w:asciiTheme="minorHAnsi" w:hAnsiTheme="minorHAnsi" w:cstheme="minorHAnsi"/>
          <w:sz w:val="22"/>
          <w:szCs w:val="22"/>
        </w:rPr>
        <w:t xml:space="preserve">contracts. </w:t>
      </w:r>
    </w:p>
    <w:p w14:paraId="5E365733" w14:textId="77777777" w:rsidR="009C51BF" w:rsidRPr="007712D6" w:rsidRDefault="009C51BF" w:rsidP="004A5F11">
      <w:pPr>
        <w:pStyle w:val="StyleHeading3Arial10ptNounderline"/>
        <w:keepNext w:val="0"/>
        <w:spacing w:before="200"/>
        <w:ind w:left="1526"/>
        <w:rPr>
          <w:rFonts w:asciiTheme="minorHAnsi" w:hAnsiTheme="minorHAnsi" w:cstheme="minorHAnsi"/>
          <w:sz w:val="22"/>
          <w:szCs w:val="22"/>
        </w:rPr>
      </w:pPr>
      <w:r w:rsidRPr="007712D6">
        <w:rPr>
          <w:rFonts w:asciiTheme="minorHAnsi" w:hAnsiTheme="minorHAnsi" w:cstheme="minorHAnsi"/>
          <w:sz w:val="22"/>
          <w:szCs w:val="22"/>
        </w:rPr>
        <w:t xml:space="preserve">In recognition of the service and sacrifices made by service-disabled veterans and in recognition of their economic activity in doing business in New York State, Bidders/Contractors are strongly encouraged and expected to consider SDVOBs in the fulfillment of the requirements of the Contract.  Such participation may be as subcontractors or suppliers, as protégés, or in other partnering or supporting roles. </w:t>
      </w:r>
    </w:p>
    <w:p w14:paraId="7F30F9C5" w14:textId="0B54B6E3" w:rsidR="009C51BF" w:rsidRPr="007712D6" w:rsidRDefault="009C51BF" w:rsidP="004A5F11">
      <w:pPr>
        <w:pStyle w:val="StyleHeading3Arial10ptNounderline"/>
        <w:keepNext w:val="0"/>
        <w:spacing w:before="200"/>
        <w:ind w:left="1526"/>
        <w:rPr>
          <w:rFonts w:asciiTheme="minorHAnsi" w:hAnsiTheme="minorHAnsi" w:cstheme="minorHAnsi"/>
          <w:sz w:val="22"/>
          <w:szCs w:val="22"/>
        </w:rPr>
      </w:pPr>
      <w:r w:rsidRPr="007712D6">
        <w:rPr>
          <w:rFonts w:asciiTheme="minorHAnsi" w:hAnsiTheme="minorHAnsi" w:cstheme="minorHAnsi"/>
          <w:sz w:val="22"/>
          <w:szCs w:val="22"/>
        </w:rPr>
        <w:t xml:space="preserve">For purposes of this procurement, </w:t>
      </w:r>
      <w:r w:rsidR="004E6274" w:rsidRPr="007712D6">
        <w:rPr>
          <w:rFonts w:asciiTheme="minorHAnsi" w:hAnsiTheme="minorHAnsi" w:cstheme="minorHAnsi"/>
          <w:sz w:val="22"/>
          <w:szCs w:val="22"/>
        </w:rPr>
        <w:t xml:space="preserve">the </w:t>
      </w:r>
      <w:r w:rsidRPr="007712D6">
        <w:rPr>
          <w:rFonts w:asciiTheme="minorHAnsi" w:hAnsiTheme="minorHAnsi" w:cstheme="minorHAnsi"/>
          <w:sz w:val="22"/>
          <w:szCs w:val="22"/>
        </w:rPr>
        <w:t xml:space="preserve">Department conducted a comprehensive search and determined that the Contract does not offer sufficient opportunities to set specific goals for participation by SDVOBs as subcontractors, service providers, and suppliers to Contractor.  Nevertheless, the Bidder/Contractor is encouraged to make good faith efforts to promote and assist in the participation of SDVOBs on the Contract for the provision of services and materials.  The directory of New York </w:t>
      </w:r>
      <w:r w:rsidRPr="00820860">
        <w:rPr>
          <w:rFonts w:asciiTheme="minorHAnsi" w:hAnsiTheme="minorHAnsi" w:cstheme="minorHAnsi"/>
          <w:sz w:val="22"/>
          <w:szCs w:val="22"/>
        </w:rPr>
        <w:t xml:space="preserve">State Certified SDVOBs can be viewed at: </w:t>
      </w:r>
      <w:hyperlink r:id="rId27" w:history="1">
        <w:r w:rsidRPr="00820860">
          <w:rPr>
            <w:rStyle w:val="Hyperlink"/>
            <w:rFonts w:asciiTheme="minorHAnsi" w:hAnsiTheme="minorHAnsi" w:cstheme="minorHAnsi"/>
            <w:sz w:val="22"/>
            <w:szCs w:val="22"/>
          </w:rPr>
          <w:t>https://ogs.ny.gov/veterans/</w:t>
        </w:r>
      </w:hyperlink>
      <w:r w:rsidRPr="00820860">
        <w:rPr>
          <w:rFonts w:asciiTheme="minorHAnsi" w:hAnsiTheme="minorHAnsi" w:cstheme="minorHAnsi"/>
          <w:sz w:val="22"/>
          <w:szCs w:val="22"/>
        </w:rPr>
        <w:t xml:space="preserve">. </w:t>
      </w:r>
    </w:p>
    <w:p w14:paraId="14EE1164" w14:textId="7BD720A8" w:rsidR="009C51BF" w:rsidRPr="007712D6" w:rsidRDefault="009C51BF" w:rsidP="004A5F11">
      <w:pPr>
        <w:pStyle w:val="StyleHeading3Arial10ptNounderline"/>
        <w:keepNext w:val="0"/>
        <w:spacing w:before="200"/>
        <w:ind w:left="1526"/>
        <w:rPr>
          <w:rFonts w:asciiTheme="minorHAnsi" w:hAnsiTheme="minorHAnsi" w:cstheme="minorHAnsi"/>
          <w:sz w:val="22"/>
          <w:szCs w:val="22"/>
        </w:rPr>
      </w:pPr>
      <w:r w:rsidRPr="007712D6">
        <w:rPr>
          <w:rFonts w:asciiTheme="minorHAnsi" w:hAnsiTheme="minorHAnsi" w:cstheme="minorHAnsi"/>
          <w:sz w:val="22"/>
          <w:szCs w:val="22"/>
        </w:rPr>
        <w:t xml:space="preserve">The Bidder/Contractor is encouraged to contact the Office of General Services’ Division of Service-Disabled Veteran’s Business Development at 518-474-2015 or </w:t>
      </w:r>
      <w:hyperlink r:id="rId28" w:history="1">
        <w:r w:rsidRPr="007712D6">
          <w:rPr>
            <w:rFonts w:asciiTheme="minorHAnsi" w:hAnsiTheme="minorHAnsi" w:cstheme="minorHAnsi"/>
            <w:sz w:val="22"/>
            <w:szCs w:val="22"/>
          </w:rPr>
          <w:t>VeteransDevelopment@ogs.ny.gov</w:t>
        </w:r>
      </w:hyperlink>
      <w:r w:rsidRPr="007712D6">
        <w:rPr>
          <w:rFonts w:asciiTheme="minorHAnsi" w:hAnsiTheme="minorHAnsi" w:cstheme="minorHAnsi"/>
          <w:sz w:val="22"/>
          <w:szCs w:val="22"/>
        </w:rPr>
        <w:t xml:space="preserve"> to discuss methods of maximizing participation by SDVOBs on the Contract. </w:t>
      </w:r>
    </w:p>
    <w:p w14:paraId="0C1DD371" w14:textId="77777777" w:rsidR="009C51BF" w:rsidRPr="004A5F11" w:rsidRDefault="009C51BF" w:rsidP="00E27098">
      <w:pPr>
        <w:pStyle w:val="Heading3"/>
        <w:numPr>
          <w:ilvl w:val="2"/>
          <w:numId w:val="55"/>
        </w:numPr>
        <w:spacing w:line="240" w:lineRule="auto"/>
        <w:ind w:left="1530" w:hanging="810"/>
        <w:rPr>
          <w:rFonts w:asciiTheme="minorHAnsi" w:hAnsiTheme="minorHAnsi" w:cstheme="minorHAnsi"/>
          <w:sz w:val="24"/>
          <w:szCs w:val="24"/>
        </w:rPr>
      </w:pPr>
      <w:bookmarkStart w:id="226" w:name="_Toc94253436"/>
      <w:r w:rsidRPr="004A5F11">
        <w:rPr>
          <w:rFonts w:asciiTheme="minorHAnsi" w:hAnsiTheme="minorHAnsi" w:cstheme="minorHAnsi"/>
          <w:sz w:val="24"/>
          <w:szCs w:val="24"/>
        </w:rPr>
        <w:t>Permission to Investigate</w:t>
      </w:r>
      <w:bookmarkEnd w:id="226"/>
    </w:p>
    <w:p w14:paraId="6F454CAC" w14:textId="661C1131" w:rsidR="009C51BF" w:rsidRPr="004A5F11" w:rsidRDefault="009C51BF" w:rsidP="004A5F11">
      <w:pPr>
        <w:pStyle w:val="StyleHeading3Arial10ptNounderline"/>
        <w:keepNext w:val="0"/>
        <w:spacing w:before="120" w:after="200"/>
        <w:ind w:left="1530"/>
        <w:rPr>
          <w:rFonts w:asciiTheme="minorHAnsi" w:hAnsiTheme="minorHAnsi" w:cstheme="minorHAnsi"/>
          <w:sz w:val="22"/>
          <w:szCs w:val="22"/>
        </w:rPr>
      </w:pPr>
      <w:r w:rsidRPr="004A5F11">
        <w:rPr>
          <w:rFonts w:asciiTheme="minorHAnsi" w:hAnsiTheme="minorHAnsi" w:cstheme="minorHAnsi"/>
          <w:sz w:val="22"/>
          <w:szCs w:val="22"/>
        </w:rPr>
        <w:t xml:space="preserve">In the event that the </w:t>
      </w:r>
      <w:r w:rsidR="00281AC0" w:rsidRPr="004A5F11">
        <w:rPr>
          <w:rFonts w:asciiTheme="minorHAnsi" w:hAnsiTheme="minorHAnsi" w:cstheme="minorHAnsi"/>
          <w:sz w:val="22"/>
          <w:szCs w:val="22"/>
        </w:rPr>
        <w:t xml:space="preserve">State </w:t>
      </w:r>
      <w:r w:rsidRPr="004A5F11">
        <w:rPr>
          <w:rFonts w:asciiTheme="minorHAnsi" w:hAnsiTheme="minorHAnsi" w:cstheme="minorHAnsi"/>
          <w:sz w:val="22"/>
          <w:szCs w:val="22"/>
        </w:rPr>
        <w:t xml:space="preserve">determines it necessary to investigate evidence relative to a possible or actual 1) crime or 2) breach of confidentiality or security, Contractor and its Subcontractors shall cooperate fully with the </w:t>
      </w:r>
      <w:r w:rsidR="00281AC0" w:rsidRPr="004A5F11">
        <w:rPr>
          <w:rFonts w:asciiTheme="minorHAnsi" w:hAnsiTheme="minorHAnsi" w:cstheme="minorHAnsi"/>
          <w:sz w:val="22"/>
          <w:szCs w:val="22"/>
        </w:rPr>
        <w:t xml:space="preserve">State </w:t>
      </w:r>
      <w:r w:rsidRPr="004A5F11">
        <w:rPr>
          <w:rFonts w:asciiTheme="minorHAnsi" w:hAnsiTheme="minorHAnsi" w:cstheme="minorHAnsi"/>
          <w:sz w:val="22"/>
          <w:szCs w:val="22"/>
        </w:rPr>
        <w:t xml:space="preserve">to the extent permitted by law to investigate and identify the responsible individuals.  Contractor and its Subcontractors shall, to the extent permitted by law, make their employees and all relevant records, including personnel records and employee photographs, available to </w:t>
      </w:r>
      <w:r w:rsidR="008F7341" w:rsidRPr="004A5F11">
        <w:rPr>
          <w:rFonts w:asciiTheme="minorHAnsi" w:hAnsiTheme="minorHAnsi" w:cstheme="minorHAnsi"/>
          <w:sz w:val="22"/>
          <w:szCs w:val="22"/>
        </w:rPr>
        <w:t xml:space="preserve">State and/or other </w:t>
      </w:r>
      <w:r w:rsidRPr="004A5F11">
        <w:rPr>
          <w:rFonts w:asciiTheme="minorHAnsi" w:hAnsiTheme="minorHAnsi" w:cstheme="minorHAnsi"/>
          <w:sz w:val="22"/>
          <w:szCs w:val="22"/>
        </w:rPr>
        <w:t xml:space="preserve">Investigators upon request by the </w:t>
      </w:r>
      <w:r w:rsidR="00E42533" w:rsidRPr="004A5F11">
        <w:rPr>
          <w:rFonts w:asciiTheme="minorHAnsi" w:hAnsiTheme="minorHAnsi" w:cstheme="minorHAnsi"/>
          <w:sz w:val="22"/>
          <w:szCs w:val="22"/>
        </w:rPr>
        <w:t>State</w:t>
      </w:r>
      <w:r w:rsidRPr="004A5F11">
        <w:rPr>
          <w:rFonts w:asciiTheme="minorHAnsi" w:hAnsiTheme="minorHAnsi" w:cstheme="minorHAnsi"/>
          <w:sz w:val="22"/>
          <w:szCs w:val="22"/>
        </w:rPr>
        <w:t xml:space="preserve">.  </w:t>
      </w:r>
    </w:p>
    <w:p w14:paraId="509B4C48" w14:textId="77777777" w:rsidR="009C51BF" w:rsidRPr="004A5F11" w:rsidRDefault="009C51BF" w:rsidP="004A5F11">
      <w:pPr>
        <w:pStyle w:val="Heading3"/>
        <w:numPr>
          <w:ilvl w:val="2"/>
          <w:numId w:val="55"/>
        </w:numPr>
        <w:spacing w:line="240" w:lineRule="auto"/>
        <w:ind w:left="1530" w:hanging="810"/>
        <w:rPr>
          <w:rFonts w:asciiTheme="minorHAnsi" w:hAnsiTheme="minorHAnsi" w:cstheme="minorHAnsi"/>
          <w:sz w:val="24"/>
          <w:szCs w:val="24"/>
        </w:rPr>
      </w:pPr>
      <w:bookmarkStart w:id="227" w:name="_Toc94253437"/>
      <w:r w:rsidRPr="004A5F11">
        <w:rPr>
          <w:rFonts w:asciiTheme="minorHAnsi" w:hAnsiTheme="minorHAnsi" w:cstheme="minorHAnsi"/>
          <w:sz w:val="24"/>
          <w:szCs w:val="24"/>
        </w:rPr>
        <w:t>Workers’ Compensation and Disability Benefits Certifications</w:t>
      </w:r>
      <w:bookmarkEnd w:id="227"/>
    </w:p>
    <w:p w14:paraId="70CA5246" w14:textId="77777777" w:rsidR="009C51BF" w:rsidRPr="004A5F11" w:rsidRDefault="009C51BF" w:rsidP="00172B9E">
      <w:pPr>
        <w:pStyle w:val="ListParagraph"/>
        <w:numPr>
          <w:ilvl w:val="0"/>
          <w:numId w:val="42"/>
        </w:numPr>
        <w:spacing w:before="240" w:after="240" w:line="240" w:lineRule="auto"/>
        <w:ind w:left="1440"/>
        <w:jc w:val="both"/>
        <w:outlineLvl w:val="0"/>
        <w:rPr>
          <w:rFonts w:asciiTheme="minorHAnsi" w:eastAsia="Times New Roman" w:hAnsiTheme="minorHAnsi" w:cstheme="minorHAnsi"/>
          <w:vanish/>
          <w:kern w:val="32"/>
          <w:lang w:val="x-none" w:eastAsia="x-none"/>
        </w:rPr>
      </w:pPr>
      <w:bookmarkStart w:id="228" w:name="_Toc85800565"/>
      <w:bookmarkStart w:id="229" w:name="_Toc87867962"/>
      <w:bookmarkStart w:id="230" w:name="_Toc88033672"/>
      <w:bookmarkStart w:id="231" w:name="_Toc88047358"/>
      <w:bookmarkStart w:id="232" w:name="_Toc89697595"/>
      <w:bookmarkStart w:id="233" w:name="_Toc94253438"/>
      <w:bookmarkEnd w:id="228"/>
      <w:bookmarkEnd w:id="229"/>
      <w:bookmarkEnd w:id="230"/>
      <w:bookmarkEnd w:id="231"/>
      <w:bookmarkEnd w:id="232"/>
      <w:bookmarkEnd w:id="233"/>
    </w:p>
    <w:p w14:paraId="1CC34BC1" w14:textId="77777777" w:rsidR="009C51BF" w:rsidRPr="004A5F11" w:rsidRDefault="009C51BF" w:rsidP="00172B9E">
      <w:pPr>
        <w:pStyle w:val="ListParagraph"/>
        <w:numPr>
          <w:ilvl w:val="0"/>
          <w:numId w:val="42"/>
        </w:numPr>
        <w:spacing w:before="240" w:after="240" w:line="240" w:lineRule="auto"/>
        <w:ind w:left="1440"/>
        <w:jc w:val="both"/>
        <w:outlineLvl w:val="0"/>
        <w:rPr>
          <w:rFonts w:asciiTheme="minorHAnsi" w:eastAsia="Times New Roman" w:hAnsiTheme="minorHAnsi" w:cstheme="minorHAnsi"/>
          <w:vanish/>
          <w:kern w:val="32"/>
          <w:lang w:val="x-none" w:eastAsia="x-none"/>
        </w:rPr>
      </w:pPr>
      <w:bookmarkStart w:id="234" w:name="_Toc85800566"/>
      <w:bookmarkStart w:id="235" w:name="_Toc87867963"/>
      <w:bookmarkStart w:id="236" w:name="_Toc88033673"/>
      <w:bookmarkStart w:id="237" w:name="_Toc88047359"/>
      <w:bookmarkStart w:id="238" w:name="_Toc89697596"/>
      <w:bookmarkStart w:id="239" w:name="_Toc94253439"/>
      <w:bookmarkEnd w:id="234"/>
      <w:bookmarkEnd w:id="235"/>
      <w:bookmarkEnd w:id="236"/>
      <w:bookmarkEnd w:id="237"/>
      <w:bookmarkEnd w:id="238"/>
      <w:bookmarkEnd w:id="239"/>
    </w:p>
    <w:p w14:paraId="0B3DFC90" w14:textId="77777777" w:rsidR="009C51BF" w:rsidRPr="004A5F11" w:rsidRDefault="009C51BF" w:rsidP="00172B9E">
      <w:pPr>
        <w:pStyle w:val="ListParagraph"/>
        <w:numPr>
          <w:ilvl w:val="0"/>
          <w:numId w:val="42"/>
        </w:numPr>
        <w:spacing w:before="240" w:after="240" w:line="240" w:lineRule="auto"/>
        <w:ind w:left="1440"/>
        <w:jc w:val="both"/>
        <w:outlineLvl w:val="0"/>
        <w:rPr>
          <w:rFonts w:asciiTheme="minorHAnsi" w:eastAsia="Times New Roman" w:hAnsiTheme="minorHAnsi" w:cstheme="minorHAnsi"/>
          <w:vanish/>
          <w:kern w:val="32"/>
          <w:lang w:val="x-none" w:eastAsia="x-none"/>
        </w:rPr>
      </w:pPr>
      <w:bookmarkStart w:id="240" w:name="_Toc85800567"/>
      <w:bookmarkStart w:id="241" w:name="_Toc87867964"/>
      <w:bookmarkStart w:id="242" w:name="_Toc88033674"/>
      <w:bookmarkStart w:id="243" w:name="_Toc88047360"/>
      <w:bookmarkStart w:id="244" w:name="_Toc89697597"/>
      <w:bookmarkStart w:id="245" w:name="_Toc94253440"/>
      <w:bookmarkEnd w:id="240"/>
      <w:bookmarkEnd w:id="241"/>
      <w:bookmarkEnd w:id="242"/>
      <w:bookmarkEnd w:id="243"/>
      <w:bookmarkEnd w:id="244"/>
      <w:bookmarkEnd w:id="245"/>
    </w:p>
    <w:p w14:paraId="640EE4CC" w14:textId="77777777" w:rsidR="009C51BF" w:rsidRPr="004A5F11" w:rsidRDefault="009C51BF" w:rsidP="00172B9E">
      <w:pPr>
        <w:pStyle w:val="ListParagraph"/>
        <w:numPr>
          <w:ilvl w:val="0"/>
          <w:numId w:val="42"/>
        </w:numPr>
        <w:spacing w:before="240" w:after="240" w:line="240" w:lineRule="auto"/>
        <w:ind w:left="1440"/>
        <w:jc w:val="both"/>
        <w:outlineLvl w:val="0"/>
        <w:rPr>
          <w:rFonts w:asciiTheme="minorHAnsi" w:eastAsia="Times New Roman" w:hAnsiTheme="minorHAnsi" w:cstheme="minorHAnsi"/>
          <w:vanish/>
          <w:kern w:val="32"/>
          <w:lang w:val="x-none" w:eastAsia="x-none"/>
        </w:rPr>
      </w:pPr>
      <w:bookmarkStart w:id="246" w:name="_Toc85800568"/>
      <w:bookmarkStart w:id="247" w:name="_Toc87867965"/>
      <w:bookmarkStart w:id="248" w:name="_Toc88033675"/>
      <w:bookmarkStart w:id="249" w:name="_Toc88047361"/>
      <w:bookmarkStart w:id="250" w:name="_Toc89697598"/>
      <w:bookmarkStart w:id="251" w:name="_Toc94253441"/>
      <w:bookmarkEnd w:id="246"/>
      <w:bookmarkEnd w:id="247"/>
      <w:bookmarkEnd w:id="248"/>
      <w:bookmarkEnd w:id="249"/>
      <w:bookmarkEnd w:id="250"/>
      <w:bookmarkEnd w:id="251"/>
    </w:p>
    <w:p w14:paraId="2A6C40B3" w14:textId="77777777" w:rsidR="009C51BF" w:rsidRPr="004A5F11" w:rsidRDefault="009C51BF" w:rsidP="00172B9E">
      <w:pPr>
        <w:pStyle w:val="ListParagraph"/>
        <w:numPr>
          <w:ilvl w:val="0"/>
          <w:numId w:val="42"/>
        </w:numPr>
        <w:spacing w:before="240" w:after="240" w:line="240" w:lineRule="auto"/>
        <w:ind w:left="1440"/>
        <w:jc w:val="both"/>
        <w:outlineLvl w:val="0"/>
        <w:rPr>
          <w:rFonts w:asciiTheme="minorHAnsi" w:eastAsia="Times New Roman" w:hAnsiTheme="minorHAnsi" w:cstheme="minorHAnsi"/>
          <w:vanish/>
          <w:kern w:val="32"/>
          <w:lang w:val="x-none" w:eastAsia="x-none"/>
        </w:rPr>
      </w:pPr>
      <w:bookmarkStart w:id="252" w:name="_Toc85800569"/>
      <w:bookmarkStart w:id="253" w:name="_Toc87867966"/>
      <w:bookmarkStart w:id="254" w:name="_Toc88033676"/>
      <w:bookmarkStart w:id="255" w:name="_Toc88047362"/>
      <w:bookmarkStart w:id="256" w:name="_Toc89697599"/>
      <w:bookmarkStart w:id="257" w:name="_Toc94253442"/>
      <w:bookmarkEnd w:id="252"/>
      <w:bookmarkEnd w:id="253"/>
      <w:bookmarkEnd w:id="254"/>
      <w:bookmarkEnd w:id="255"/>
      <w:bookmarkEnd w:id="256"/>
      <w:bookmarkEnd w:id="257"/>
    </w:p>
    <w:p w14:paraId="15FADDA9" w14:textId="77777777" w:rsidR="009C51BF" w:rsidRPr="004A5F11" w:rsidRDefault="009C51BF" w:rsidP="00172B9E">
      <w:pPr>
        <w:pStyle w:val="ListParagraph"/>
        <w:numPr>
          <w:ilvl w:val="0"/>
          <w:numId w:val="42"/>
        </w:numPr>
        <w:spacing w:before="240" w:after="240" w:line="240" w:lineRule="auto"/>
        <w:ind w:left="1440"/>
        <w:jc w:val="both"/>
        <w:outlineLvl w:val="0"/>
        <w:rPr>
          <w:rFonts w:asciiTheme="minorHAnsi" w:eastAsia="Times New Roman" w:hAnsiTheme="minorHAnsi" w:cstheme="minorHAnsi"/>
          <w:vanish/>
          <w:kern w:val="32"/>
          <w:lang w:val="x-none" w:eastAsia="x-none"/>
        </w:rPr>
      </w:pPr>
      <w:bookmarkStart w:id="258" w:name="_Toc85800570"/>
      <w:bookmarkStart w:id="259" w:name="_Toc87867967"/>
      <w:bookmarkStart w:id="260" w:name="_Toc88033677"/>
      <w:bookmarkStart w:id="261" w:name="_Toc88047363"/>
      <w:bookmarkStart w:id="262" w:name="_Toc89697600"/>
      <w:bookmarkStart w:id="263" w:name="_Toc94253443"/>
      <w:bookmarkEnd w:id="258"/>
      <w:bookmarkEnd w:id="259"/>
      <w:bookmarkEnd w:id="260"/>
      <w:bookmarkEnd w:id="261"/>
      <w:bookmarkEnd w:id="262"/>
      <w:bookmarkEnd w:id="263"/>
    </w:p>
    <w:p w14:paraId="54164C93" w14:textId="77777777" w:rsidR="009C51BF" w:rsidRPr="004A5F11" w:rsidRDefault="009C51BF" w:rsidP="00172B9E">
      <w:pPr>
        <w:pStyle w:val="ListParagraph"/>
        <w:numPr>
          <w:ilvl w:val="0"/>
          <w:numId w:val="42"/>
        </w:numPr>
        <w:spacing w:before="240" w:after="240" w:line="240" w:lineRule="auto"/>
        <w:ind w:left="1440"/>
        <w:jc w:val="both"/>
        <w:outlineLvl w:val="0"/>
        <w:rPr>
          <w:rFonts w:asciiTheme="minorHAnsi" w:eastAsia="Times New Roman" w:hAnsiTheme="minorHAnsi" w:cstheme="minorHAnsi"/>
          <w:vanish/>
          <w:kern w:val="32"/>
          <w:lang w:val="x-none" w:eastAsia="x-none"/>
        </w:rPr>
      </w:pPr>
      <w:bookmarkStart w:id="264" w:name="_Toc85800571"/>
      <w:bookmarkStart w:id="265" w:name="_Toc87867968"/>
      <w:bookmarkStart w:id="266" w:name="_Toc88033678"/>
      <w:bookmarkStart w:id="267" w:name="_Toc88047364"/>
      <w:bookmarkStart w:id="268" w:name="_Toc89697601"/>
      <w:bookmarkStart w:id="269" w:name="_Toc94253444"/>
      <w:bookmarkEnd w:id="264"/>
      <w:bookmarkEnd w:id="265"/>
      <w:bookmarkEnd w:id="266"/>
      <w:bookmarkEnd w:id="267"/>
      <w:bookmarkEnd w:id="268"/>
      <w:bookmarkEnd w:id="269"/>
    </w:p>
    <w:p w14:paraId="7684755F" w14:textId="77777777" w:rsidR="009C51BF" w:rsidRPr="004A5F11" w:rsidRDefault="009C51BF" w:rsidP="00172B9E">
      <w:pPr>
        <w:pStyle w:val="ListParagraph"/>
        <w:numPr>
          <w:ilvl w:val="0"/>
          <w:numId w:val="42"/>
        </w:numPr>
        <w:spacing w:before="240" w:after="240" w:line="240" w:lineRule="auto"/>
        <w:ind w:left="1440"/>
        <w:jc w:val="both"/>
        <w:outlineLvl w:val="0"/>
        <w:rPr>
          <w:rFonts w:asciiTheme="minorHAnsi" w:eastAsia="Times New Roman" w:hAnsiTheme="minorHAnsi" w:cstheme="minorHAnsi"/>
          <w:vanish/>
          <w:kern w:val="32"/>
          <w:lang w:val="x-none" w:eastAsia="x-none"/>
        </w:rPr>
      </w:pPr>
      <w:bookmarkStart w:id="270" w:name="_Toc85800572"/>
      <w:bookmarkStart w:id="271" w:name="_Toc87867969"/>
      <w:bookmarkStart w:id="272" w:name="_Toc88033679"/>
      <w:bookmarkStart w:id="273" w:name="_Toc88047365"/>
      <w:bookmarkStart w:id="274" w:name="_Toc89697602"/>
      <w:bookmarkStart w:id="275" w:name="_Toc94253445"/>
      <w:bookmarkEnd w:id="270"/>
      <w:bookmarkEnd w:id="271"/>
      <w:bookmarkEnd w:id="272"/>
      <w:bookmarkEnd w:id="273"/>
      <w:bookmarkEnd w:id="274"/>
      <w:bookmarkEnd w:id="275"/>
    </w:p>
    <w:p w14:paraId="5297B2C6" w14:textId="77777777" w:rsidR="009C51BF" w:rsidRPr="004A5F11" w:rsidRDefault="009C51BF" w:rsidP="00172B9E">
      <w:pPr>
        <w:pStyle w:val="ListParagraph"/>
        <w:numPr>
          <w:ilvl w:val="0"/>
          <w:numId w:val="42"/>
        </w:numPr>
        <w:spacing w:before="240" w:after="240" w:line="240" w:lineRule="auto"/>
        <w:ind w:left="1440"/>
        <w:jc w:val="both"/>
        <w:outlineLvl w:val="0"/>
        <w:rPr>
          <w:rFonts w:asciiTheme="minorHAnsi" w:eastAsia="Times New Roman" w:hAnsiTheme="minorHAnsi" w:cstheme="minorHAnsi"/>
          <w:vanish/>
          <w:kern w:val="32"/>
          <w:lang w:val="x-none" w:eastAsia="x-none"/>
        </w:rPr>
      </w:pPr>
      <w:bookmarkStart w:id="276" w:name="_Toc85800573"/>
      <w:bookmarkStart w:id="277" w:name="_Toc87867970"/>
      <w:bookmarkStart w:id="278" w:name="_Toc88033680"/>
      <w:bookmarkStart w:id="279" w:name="_Toc88047366"/>
      <w:bookmarkStart w:id="280" w:name="_Toc89697603"/>
      <w:bookmarkStart w:id="281" w:name="_Toc94253446"/>
      <w:bookmarkEnd w:id="276"/>
      <w:bookmarkEnd w:id="277"/>
      <w:bookmarkEnd w:id="278"/>
      <w:bookmarkEnd w:id="279"/>
      <w:bookmarkEnd w:id="280"/>
      <w:bookmarkEnd w:id="281"/>
    </w:p>
    <w:p w14:paraId="20B23A1C" w14:textId="77777777" w:rsidR="009C51BF" w:rsidRPr="004A5F11" w:rsidRDefault="009C51BF" w:rsidP="00172B9E">
      <w:pPr>
        <w:pStyle w:val="ListParagraph"/>
        <w:numPr>
          <w:ilvl w:val="0"/>
          <w:numId w:val="42"/>
        </w:numPr>
        <w:spacing w:before="240" w:after="240" w:line="240" w:lineRule="auto"/>
        <w:ind w:left="1440"/>
        <w:jc w:val="both"/>
        <w:outlineLvl w:val="0"/>
        <w:rPr>
          <w:rFonts w:asciiTheme="minorHAnsi" w:eastAsia="Times New Roman" w:hAnsiTheme="minorHAnsi" w:cstheme="minorHAnsi"/>
          <w:vanish/>
          <w:kern w:val="32"/>
          <w:lang w:val="x-none" w:eastAsia="x-none"/>
        </w:rPr>
      </w:pPr>
      <w:bookmarkStart w:id="282" w:name="_Toc85800574"/>
      <w:bookmarkStart w:id="283" w:name="_Toc87867971"/>
      <w:bookmarkStart w:id="284" w:name="_Toc88033681"/>
      <w:bookmarkStart w:id="285" w:name="_Toc88047367"/>
      <w:bookmarkStart w:id="286" w:name="_Toc89697604"/>
      <w:bookmarkStart w:id="287" w:name="_Toc94253447"/>
      <w:bookmarkEnd w:id="282"/>
      <w:bookmarkEnd w:id="283"/>
      <w:bookmarkEnd w:id="284"/>
      <w:bookmarkEnd w:id="285"/>
      <w:bookmarkEnd w:id="286"/>
      <w:bookmarkEnd w:id="287"/>
    </w:p>
    <w:p w14:paraId="706C1863" w14:textId="77777777" w:rsidR="009C51BF" w:rsidRPr="004A5F11" w:rsidRDefault="009C51BF" w:rsidP="00172B9E">
      <w:pPr>
        <w:pStyle w:val="ListParagraph"/>
        <w:numPr>
          <w:ilvl w:val="0"/>
          <w:numId w:val="42"/>
        </w:numPr>
        <w:spacing w:before="240" w:after="240" w:line="240" w:lineRule="auto"/>
        <w:ind w:left="1440"/>
        <w:jc w:val="both"/>
        <w:outlineLvl w:val="0"/>
        <w:rPr>
          <w:rFonts w:asciiTheme="minorHAnsi" w:eastAsia="Times New Roman" w:hAnsiTheme="minorHAnsi" w:cstheme="minorHAnsi"/>
          <w:vanish/>
          <w:kern w:val="32"/>
          <w:lang w:val="x-none" w:eastAsia="x-none"/>
        </w:rPr>
      </w:pPr>
      <w:bookmarkStart w:id="288" w:name="_Toc85800575"/>
      <w:bookmarkStart w:id="289" w:name="_Toc87867972"/>
      <w:bookmarkStart w:id="290" w:name="_Toc88033682"/>
      <w:bookmarkStart w:id="291" w:name="_Toc88047368"/>
      <w:bookmarkStart w:id="292" w:name="_Toc89697605"/>
      <w:bookmarkStart w:id="293" w:name="_Toc94253448"/>
      <w:bookmarkEnd w:id="288"/>
      <w:bookmarkEnd w:id="289"/>
      <w:bookmarkEnd w:id="290"/>
      <w:bookmarkEnd w:id="291"/>
      <w:bookmarkEnd w:id="292"/>
      <w:bookmarkEnd w:id="293"/>
    </w:p>
    <w:p w14:paraId="7DF09475" w14:textId="77777777" w:rsidR="009C51BF" w:rsidRPr="004A5F11" w:rsidRDefault="009C51BF" w:rsidP="00172B9E">
      <w:pPr>
        <w:pStyle w:val="ListParagraph"/>
        <w:numPr>
          <w:ilvl w:val="0"/>
          <w:numId w:val="42"/>
        </w:numPr>
        <w:spacing w:before="240" w:after="240" w:line="240" w:lineRule="auto"/>
        <w:ind w:left="1440"/>
        <w:jc w:val="both"/>
        <w:outlineLvl w:val="0"/>
        <w:rPr>
          <w:rFonts w:asciiTheme="minorHAnsi" w:eastAsia="Times New Roman" w:hAnsiTheme="minorHAnsi" w:cstheme="minorHAnsi"/>
          <w:vanish/>
          <w:kern w:val="32"/>
          <w:lang w:val="x-none" w:eastAsia="x-none"/>
        </w:rPr>
      </w:pPr>
      <w:bookmarkStart w:id="294" w:name="_Toc85800576"/>
      <w:bookmarkStart w:id="295" w:name="_Toc87867973"/>
      <w:bookmarkStart w:id="296" w:name="_Toc88033683"/>
      <w:bookmarkStart w:id="297" w:name="_Toc88047369"/>
      <w:bookmarkStart w:id="298" w:name="_Toc89697606"/>
      <w:bookmarkStart w:id="299" w:name="_Toc94253449"/>
      <w:bookmarkEnd w:id="294"/>
      <w:bookmarkEnd w:id="295"/>
      <w:bookmarkEnd w:id="296"/>
      <w:bookmarkEnd w:id="297"/>
      <w:bookmarkEnd w:id="298"/>
      <w:bookmarkEnd w:id="299"/>
    </w:p>
    <w:p w14:paraId="117C4E82" w14:textId="77777777" w:rsidR="009C51BF" w:rsidRPr="004A5F11" w:rsidRDefault="009C51BF" w:rsidP="00172B9E">
      <w:pPr>
        <w:pStyle w:val="ListParagraph"/>
        <w:numPr>
          <w:ilvl w:val="0"/>
          <w:numId w:val="42"/>
        </w:numPr>
        <w:spacing w:before="240" w:after="240" w:line="240" w:lineRule="auto"/>
        <w:ind w:left="1440"/>
        <w:jc w:val="both"/>
        <w:outlineLvl w:val="0"/>
        <w:rPr>
          <w:rFonts w:asciiTheme="minorHAnsi" w:eastAsia="Times New Roman" w:hAnsiTheme="minorHAnsi" w:cstheme="minorHAnsi"/>
          <w:vanish/>
          <w:kern w:val="32"/>
          <w:lang w:val="x-none" w:eastAsia="x-none"/>
        </w:rPr>
      </w:pPr>
      <w:bookmarkStart w:id="300" w:name="_Toc85800577"/>
      <w:bookmarkStart w:id="301" w:name="_Toc87867974"/>
      <w:bookmarkStart w:id="302" w:name="_Toc88033684"/>
      <w:bookmarkStart w:id="303" w:name="_Toc88047370"/>
      <w:bookmarkStart w:id="304" w:name="_Toc89697607"/>
      <w:bookmarkStart w:id="305" w:name="_Toc94253450"/>
      <w:bookmarkEnd w:id="300"/>
      <w:bookmarkEnd w:id="301"/>
      <w:bookmarkEnd w:id="302"/>
      <w:bookmarkEnd w:id="303"/>
      <w:bookmarkEnd w:id="304"/>
      <w:bookmarkEnd w:id="305"/>
    </w:p>
    <w:p w14:paraId="68DC8A65" w14:textId="77777777" w:rsidR="009C51BF" w:rsidRPr="004A5F11" w:rsidRDefault="009C51BF" w:rsidP="00172B9E">
      <w:pPr>
        <w:pStyle w:val="ListParagraph"/>
        <w:numPr>
          <w:ilvl w:val="0"/>
          <w:numId w:val="42"/>
        </w:numPr>
        <w:spacing w:before="240" w:after="240" w:line="240" w:lineRule="auto"/>
        <w:ind w:left="1440"/>
        <w:jc w:val="both"/>
        <w:outlineLvl w:val="0"/>
        <w:rPr>
          <w:rFonts w:asciiTheme="minorHAnsi" w:eastAsia="Times New Roman" w:hAnsiTheme="minorHAnsi" w:cstheme="minorHAnsi"/>
          <w:vanish/>
          <w:kern w:val="32"/>
          <w:lang w:val="x-none" w:eastAsia="x-none"/>
        </w:rPr>
      </w:pPr>
      <w:bookmarkStart w:id="306" w:name="_Toc85800578"/>
      <w:bookmarkStart w:id="307" w:name="_Toc87867975"/>
      <w:bookmarkStart w:id="308" w:name="_Toc88033685"/>
      <w:bookmarkStart w:id="309" w:name="_Toc88047371"/>
      <w:bookmarkStart w:id="310" w:name="_Toc89697608"/>
      <w:bookmarkStart w:id="311" w:name="_Toc94253451"/>
      <w:bookmarkEnd w:id="306"/>
      <w:bookmarkEnd w:id="307"/>
      <w:bookmarkEnd w:id="308"/>
      <w:bookmarkEnd w:id="309"/>
      <w:bookmarkEnd w:id="310"/>
      <w:bookmarkEnd w:id="311"/>
    </w:p>
    <w:p w14:paraId="6FB6353B" w14:textId="77777777" w:rsidR="009C51BF" w:rsidRPr="004A5F11" w:rsidRDefault="009C51BF" w:rsidP="00172B9E">
      <w:pPr>
        <w:pStyle w:val="ListParagraph"/>
        <w:numPr>
          <w:ilvl w:val="0"/>
          <w:numId w:val="42"/>
        </w:numPr>
        <w:spacing w:before="240" w:after="240" w:line="240" w:lineRule="auto"/>
        <w:ind w:left="1440"/>
        <w:jc w:val="both"/>
        <w:outlineLvl w:val="0"/>
        <w:rPr>
          <w:rFonts w:asciiTheme="minorHAnsi" w:eastAsia="Times New Roman" w:hAnsiTheme="minorHAnsi" w:cstheme="minorHAnsi"/>
          <w:vanish/>
          <w:kern w:val="32"/>
          <w:lang w:val="x-none" w:eastAsia="x-none"/>
        </w:rPr>
      </w:pPr>
      <w:bookmarkStart w:id="312" w:name="_Toc85800579"/>
      <w:bookmarkStart w:id="313" w:name="_Toc87867976"/>
      <w:bookmarkStart w:id="314" w:name="_Toc88033686"/>
      <w:bookmarkStart w:id="315" w:name="_Toc88047372"/>
      <w:bookmarkStart w:id="316" w:name="_Toc89697609"/>
      <w:bookmarkStart w:id="317" w:name="_Toc94253452"/>
      <w:bookmarkEnd w:id="312"/>
      <w:bookmarkEnd w:id="313"/>
      <w:bookmarkEnd w:id="314"/>
      <w:bookmarkEnd w:id="315"/>
      <w:bookmarkEnd w:id="316"/>
      <w:bookmarkEnd w:id="317"/>
    </w:p>
    <w:p w14:paraId="3C2511E5" w14:textId="77777777" w:rsidR="009C51BF" w:rsidRPr="004A5F11" w:rsidRDefault="009C51BF" w:rsidP="00172B9E">
      <w:pPr>
        <w:pStyle w:val="ListParagraph"/>
        <w:numPr>
          <w:ilvl w:val="0"/>
          <w:numId w:val="42"/>
        </w:numPr>
        <w:spacing w:before="240" w:after="240" w:line="240" w:lineRule="auto"/>
        <w:ind w:left="1440"/>
        <w:jc w:val="both"/>
        <w:outlineLvl w:val="0"/>
        <w:rPr>
          <w:rFonts w:asciiTheme="minorHAnsi" w:eastAsia="Times New Roman" w:hAnsiTheme="minorHAnsi" w:cstheme="minorHAnsi"/>
          <w:vanish/>
          <w:kern w:val="32"/>
          <w:lang w:val="x-none" w:eastAsia="x-none"/>
        </w:rPr>
      </w:pPr>
      <w:bookmarkStart w:id="318" w:name="_Toc85800580"/>
      <w:bookmarkStart w:id="319" w:name="_Toc87867977"/>
      <w:bookmarkStart w:id="320" w:name="_Toc88033687"/>
      <w:bookmarkStart w:id="321" w:name="_Toc88047373"/>
      <w:bookmarkStart w:id="322" w:name="_Toc89697610"/>
      <w:bookmarkStart w:id="323" w:name="_Toc94253453"/>
      <w:bookmarkEnd w:id="318"/>
      <w:bookmarkEnd w:id="319"/>
      <w:bookmarkEnd w:id="320"/>
      <w:bookmarkEnd w:id="321"/>
      <w:bookmarkEnd w:id="322"/>
      <w:bookmarkEnd w:id="323"/>
    </w:p>
    <w:p w14:paraId="752C4299" w14:textId="77777777" w:rsidR="009C51BF" w:rsidRPr="004A5F11" w:rsidRDefault="009C51BF" w:rsidP="00172B9E">
      <w:pPr>
        <w:pStyle w:val="ListParagraph"/>
        <w:numPr>
          <w:ilvl w:val="0"/>
          <w:numId w:val="42"/>
        </w:numPr>
        <w:spacing w:before="240" w:after="240" w:line="240" w:lineRule="auto"/>
        <w:ind w:left="1440"/>
        <w:jc w:val="both"/>
        <w:outlineLvl w:val="0"/>
        <w:rPr>
          <w:rFonts w:asciiTheme="minorHAnsi" w:eastAsia="Times New Roman" w:hAnsiTheme="minorHAnsi" w:cstheme="minorHAnsi"/>
          <w:vanish/>
          <w:kern w:val="32"/>
          <w:lang w:val="x-none" w:eastAsia="x-none"/>
        </w:rPr>
      </w:pPr>
      <w:bookmarkStart w:id="324" w:name="_Toc85800581"/>
      <w:bookmarkStart w:id="325" w:name="_Toc87867978"/>
      <w:bookmarkStart w:id="326" w:name="_Toc88033688"/>
      <w:bookmarkStart w:id="327" w:name="_Toc88047374"/>
      <w:bookmarkStart w:id="328" w:name="_Toc89697611"/>
      <w:bookmarkStart w:id="329" w:name="_Toc94253454"/>
      <w:bookmarkEnd w:id="324"/>
      <w:bookmarkEnd w:id="325"/>
      <w:bookmarkEnd w:id="326"/>
      <w:bookmarkEnd w:id="327"/>
      <w:bookmarkEnd w:id="328"/>
      <w:bookmarkEnd w:id="329"/>
    </w:p>
    <w:p w14:paraId="3E03E191" w14:textId="77777777" w:rsidR="009C51BF" w:rsidRPr="004A5F11" w:rsidRDefault="009C51BF" w:rsidP="00172B9E">
      <w:pPr>
        <w:pStyle w:val="ListParagraph"/>
        <w:numPr>
          <w:ilvl w:val="0"/>
          <w:numId w:val="42"/>
        </w:numPr>
        <w:spacing w:before="240" w:after="240" w:line="240" w:lineRule="auto"/>
        <w:ind w:left="1440"/>
        <w:jc w:val="both"/>
        <w:outlineLvl w:val="0"/>
        <w:rPr>
          <w:rFonts w:asciiTheme="minorHAnsi" w:eastAsia="Times New Roman" w:hAnsiTheme="minorHAnsi" w:cstheme="minorHAnsi"/>
          <w:vanish/>
          <w:kern w:val="32"/>
          <w:lang w:val="x-none" w:eastAsia="x-none"/>
        </w:rPr>
      </w:pPr>
      <w:bookmarkStart w:id="330" w:name="_Toc85800582"/>
      <w:bookmarkStart w:id="331" w:name="_Toc87867979"/>
      <w:bookmarkStart w:id="332" w:name="_Toc88033689"/>
      <w:bookmarkStart w:id="333" w:name="_Toc88047375"/>
      <w:bookmarkStart w:id="334" w:name="_Toc89697612"/>
      <w:bookmarkStart w:id="335" w:name="_Toc94253455"/>
      <w:bookmarkEnd w:id="330"/>
      <w:bookmarkEnd w:id="331"/>
      <w:bookmarkEnd w:id="332"/>
      <w:bookmarkEnd w:id="333"/>
      <w:bookmarkEnd w:id="334"/>
      <w:bookmarkEnd w:id="335"/>
    </w:p>
    <w:p w14:paraId="35F1466D" w14:textId="77777777" w:rsidR="009C51BF" w:rsidRPr="004A5F11" w:rsidRDefault="009C51BF" w:rsidP="00172B9E">
      <w:pPr>
        <w:pStyle w:val="ListParagraph"/>
        <w:numPr>
          <w:ilvl w:val="0"/>
          <w:numId w:val="42"/>
        </w:numPr>
        <w:spacing w:before="240" w:after="240" w:line="240" w:lineRule="auto"/>
        <w:ind w:left="1440"/>
        <w:jc w:val="both"/>
        <w:outlineLvl w:val="0"/>
        <w:rPr>
          <w:rFonts w:asciiTheme="minorHAnsi" w:eastAsia="Times New Roman" w:hAnsiTheme="minorHAnsi" w:cstheme="minorHAnsi"/>
          <w:vanish/>
          <w:kern w:val="32"/>
          <w:lang w:val="x-none" w:eastAsia="x-none"/>
        </w:rPr>
      </w:pPr>
      <w:bookmarkStart w:id="336" w:name="_Toc85800583"/>
      <w:bookmarkStart w:id="337" w:name="_Toc87867980"/>
      <w:bookmarkStart w:id="338" w:name="_Toc88033690"/>
      <w:bookmarkStart w:id="339" w:name="_Toc88047376"/>
      <w:bookmarkStart w:id="340" w:name="_Toc89697613"/>
      <w:bookmarkStart w:id="341" w:name="_Toc94253456"/>
      <w:bookmarkEnd w:id="336"/>
      <w:bookmarkEnd w:id="337"/>
      <w:bookmarkEnd w:id="338"/>
      <w:bookmarkEnd w:id="339"/>
      <w:bookmarkEnd w:id="340"/>
      <w:bookmarkEnd w:id="341"/>
    </w:p>
    <w:p w14:paraId="042799C5" w14:textId="77777777" w:rsidR="009C51BF" w:rsidRPr="004A5F11" w:rsidRDefault="009C51BF" w:rsidP="00172B9E">
      <w:pPr>
        <w:pStyle w:val="ListParagraph"/>
        <w:numPr>
          <w:ilvl w:val="0"/>
          <w:numId w:val="42"/>
        </w:numPr>
        <w:spacing w:before="240" w:after="240" w:line="240" w:lineRule="auto"/>
        <w:ind w:left="1440"/>
        <w:jc w:val="both"/>
        <w:outlineLvl w:val="0"/>
        <w:rPr>
          <w:rFonts w:asciiTheme="minorHAnsi" w:eastAsia="Times New Roman" w:hAnsiTheme="minorHAnsi" w:cstheme="minorHAnsi"/>
          <w:vanish/>
          <w:kern w:val="32"/>
          <w:lang w:val="x-none" w:eastAsia="x-none"/>
        </w:rPr>
      </w:pPr>
      <w:bookmarkStart w:id="342" w:name="_Toc85800584"/>
      <w:bookmarkStart w:id="343" w:name="_Toc87867981"/>
      <w:bookmarkStart w:id="344" w:name="_Toc88033691"/>
      <w:bookmarkStart w:id="345" w:name="_Toc88047377"/>
      <w:bookmarkStart w:id="346" w:name="_Toc89697614"/>
      <w:bookmarkStart w:id="347" w:name="_Toc94253457"/>
      <w:bookmarkEnd w:id="342"/>
      <w:bookmarkEnd w:id="343"/>
      <w:bookmarkEnd w:id="344"/>
      <w:bookmarkEnd w:id="345"/>
      <w:bookmarkEnd w:id="346"/>
      <w:bookmarkEnd w:id="347"/>
    </w:p>
    <w:p w14:paraId="7E42C9B1" w14:textId="77777777" w:rsidR="009C51BF" w:rsidRPr="004A5F11" w:rsidRDefault="009C51BF" w:rsidP="00172B9E">
      <w:pPr>
        <w:pStyle w:val="ListParagraph"/>
        <w:numPr>
          <w:ilvl w:val="0"/>
          <w:numId w:val="42"/>
        </w:numPr>
        <w:spacing w:before="240" w:after="240" w:line="240" w:lineRule="auto"/>
        <w:ind w:left="1440"/>
        <w:jc w:val="both"/>
        <w:outlineLvl w:val="0"/>
        <w:rPr>
          <w:rFonts w:asciiTheme="minorHAnsi" w:eastAsia="Times New Roman" w:hAnsiTheme="minorHAnsi" w:cstheme="minorHAnsi"/>
          <w:vanish/>
          <w:kern w:val="32"/>
          <w:lang w:val="x-none" w:eastAsia="x-none"/>
        </w:rPr>
      </w:pPr>
      <w:bookmarkStart w:id="348" w:name="_Toc85800585"/>
      <w:bookmarkStart w:id="349" w:name="_Toc87867982"/>
      <w:bookmarkStart w:id="350" w:name="_Toc88033692"/>
      <w:bookmarkStart w:id="351" w:name="_Toc88047378"/>
      <w:bookmarkStart w:id="352" w:name="_Toc89697615"/>
      <w:bookmarkStart w:id="353" w:name="_Toc94253458"/>
      <w:bookmarkEnd w:id="348"/>
      <w:bookmarkEnd w:id="349"/>
      <w:bookmarkEnd w:id="350"/>
      <w:bookmarkEnd w:id="351"/>
      <w:bookmarkEnd w:id="352"/>
      <w:bookmarkEnd w:id="353"/>
    </w:p>
    <w:p w14:paraId="6340952B" w14:textId="77777777" w:rsidR="009C51BF" w:rsidRPr="004A5F11" w:rsidRDefault="009C51BF" w:rsidP="00172B9E">
      <w:pPr>
        <w:pStyle w:val="ListParagraph"/>
        <w:numPr>
          <w:ilvl w:val="0"/>
          <w:numId w:val="42"/>
        </w:numPr>
        <w:spacing w:before="240" w:after="240" w:line="240" w:lineRule="auto"/>
        <w:ind w:left="1440"/>
        <w:jc w:val="both"/>
        <w:outlineLvl w:val="0"/>
        <w:rPr>
          <w:rFonts w:asciiTheme="minorHAnsi" w:eastAsia="Times New Roman" w:hAnsiTheme="minorHAnsi" w:cstheme="minorHAnsi"/>
          <w:vanish/>
          <w:kern w:val="32"/>
          <w:lang w:val="x-none" w:eastAsia="x-none"/>
        </w:rPr>
      </w:pPr>
      <w:bookmarkStart w:id="354" w:name="_Toc85800586"/>
      <w:bookmarkStart w:id="355" w:name="_Toc87867983"/>
      <w:bookmarkStart w:id="356" w:name="_Toc88033693"/>
      <w:bookmarkStart w:id="357" w:name="_Toc88047379"/>
      <w:bookmarkStart w:id="358" w:name="_Toc89697616"/>
      <w:bookmarkStart w:id="359" w:name="_Toc94253459"/>
      <w:bookmarkEnd w:id="354"/>
      <w:bookmarkEnd w:id="355"/>
      <w:bookmarkEnd w:id="356"/>
      <w:bookmarkEnd w:id="357"/>
      <w:bookmarkEnd w:id="358"/>
      <w:bookmarkEnd w:id="359"/>
    </w:p>
    <w:p w14:paraId="3FA774DA" w14:textId="77777777" w:rsidR="009C51BF" w:rsidRPr="004A5F11" w:rsidRDefault="009C51BF" w:rsidP="00172B9E">
      <w:pPr>
        <w:pStyle w:val="ListParagraph"/>
        <w:numPr>
          <w:ilvl w:val="0"/>
          <w:numId w:val="42"/>
        </w:numPr>
        <w:spacing w:before="240" w:after="240" w:line="240" w:lineRule="auto"/>
        <w:ind w:left="1440"/>
        <w:jc w:val="both"/>
        <w:outlineLvl w:val="0"/>
        <w:rPr>
          <w:rFonts w:asciiTheme="minorHAnsi" w:eastAsia="Times New Roman" w:hAnsiTheme="minorHAnsi" w:cstheme="minorHAnsi"/>
          <w:vanish/>
          <w:kern w:val="32"/>
          <w:lang w:val="x-none" w:eastAsia="x-none"/>
        </w:rPr>
      </w:pPr>
      <w:bookmarkStart w:id="360" w:name="_Toc85800587"/>
      <w:bookmarkStart w:id="361" w:name="_Toc87867984"/>
      <w:bookmarkStart w:id="362" w:name="_Toc88033694"/>
      <w:bookmarkStart w:id="363" w:name="_Toc88047380"/>
      <w:bookmarkStart w:id="364" w:name="_Toc89697617"/>
      <w:bookmarkStart w:id="365" w:name="_Toc94253460"/>
      <w:bookmarkEnd w:id="360"/>
      <w:bookmarkEnd w:id="361"/>
      <w:bookmarkEnd w:id="362"/>
      <w:bookmarkEnd w:id="363"/>
      <w:bookmarkEnd w:id="364"/>
      <w:bookmarkEnd w:id="365"/>
    </w:p>
    <w:p w14:paraId="163AAE0F" w14:textId="77777777" w:rsidR="009C51BF" w:rsidRPr="004A5F11" w:rsidRDefault="009C51BF" w:rsidP="00172B9E">
      <w:pPr>
        <w:pStyle w:val="ListParagraph"/>
        <w:numPr>
          <w:ilvl w:val="0"/>
          <w:numId w:val="42"/>
        </w:numPr>
        <w:spacing w:before="240" w:after="240" w:line="240" w:lineRule="auto"/>
        <w:ind w:left="1440"/>
        <w:jc w:val="both"/>
        <w:outlineLvl w:val="0"/>
        <w:rPr>
          <w:rFonts w:asciiTheme="minorHAnsi" w:eastAsia="Times New Roman" w:hAnsiTheme="minorHAnsi" w:cstheme="minorHAnsi"/>
          <w:vanish/>
          <w:kern w:val="32"/>
          <w:lang w:val="x-none" w:eastAsia="x-none"/>
        </w:rPr>
      </w:pPr>
      <w:bookmarkStart w:id="366" w:name="_Toc85800588"/>
      <w:bookmarkStart w:id="367" w:name="_Toc87867985"/>
      <w:bookmarkStart w:id="368" w:name="_Toc88033695"/>
      <w:bookmarkStart w:id="369" w:name="_Toc88047381"/>
      <w:bookmarkStart w:id="370" w:name="_Toc89697618"/>
      <w:bookmarkStart w:id="371" w:name="_Toc94253461"/>
      <w:bookmarkEnd w:id="366"/>
      <w:bookmarkEnd w:id="367"/>
      <w:bookmarkEnd w:id="368"/>
      <w:bookmarkEnd w:id="369"/>
      <w:bookmarkEnd w:id="370"/>
      <w:bookmarkEnd w:id="371"/>
    </w:p>
    <w:p w14:paraId="64342746" w14:textId="77777777" w:rsidR="009C51BF" w:rsidRPr="004A5F11" w:rsidRDefault="009C51BF" w:rsidP="00172B9E">
      <w:pPr>
        <w:pStyle w:val="ListParagraph"/>
        <w:numPr>
          <w:ilvl w:val="0"/>
          <w:numId w:val="42"/>
        </w:numPr>
        <w:spacing w:before="240" w:after="240" w:line="240" w:lineRule="auto"/>
        <w:ind w:left="1440"/>
        <w:jc w:val="both"/>
        <w:outlineLvl w:val="0"/>
        <w:rPr>
          <w:rFonts w:asciiTheme="minorHAnsi" w:eastAsia="Times New Roman" w:hAnsiTheme="minorHAnsi" w:cstheme="minorHAnsi"/>
          <w:vanish/>
          <w:kern w:val="32"/>
          <w:lang w:val="x-none" w:eastAsia="x-none"/>
        </w:rPr>
      </w:pPr>
      <w:bookmarkStart w:id="372" w:name="_Toc85800589"/>
      <w:bookmarkStart w:id="373" w:name="_Toc87867986"/>
      <w:bookmarkStart w:id="374" w:name="_Toc88033696"/>
      <w:bookmarkStart w:id="375" w:name="_Toc88047382"/>
      <w:bookmarkStart w:id="376" w:name="_Toc89697619"/>
      <w:bookmarkStart w:id="377" w:name="_Toc94253462"/>
      <w:bookmarkEnd w:id="372"/>
      <w:bookmarkEnd w:id="373"/>
      <w:bookmarkEnd w:id="374"/>
      <w:bookmarkEnd w:id="375"/>
      <w:bookmarkEnd w:id="376"/>
      <w:bookmarkEnd w:id="377"/>
    </w:p>
    <w:p w14:paraId="3FD3A09D" w14:textId="32964106" w:rsidR="009C51BF" w:rsidRPr="00E27098" w:rsidRDefault="009C51BF" w:rsidP="004A5F11">
      <w:pPr>
        <w:pStyle w:val="StyleHeading3Arial10ptNounderline"/>
        <w:keepNext w:val="0"/>
        <w:spacing w:before="120" w:after="200"/>
        <w:ind w:left="1530"/>
        <w:rPr>
          <w:rFonts w:asciiTheme="minorHAnsi" w:hAnsiTheme="minorHAnsi" w:cstheme="minorHAnsi"/>
          <w:sz w:val="22"/>
          <w:szCs w:val="22"/>
        </w:rPr>
      </w:pPr>
      <w:bookmarkStart w:id="378" w:name="_Hlk5004755"/>
      <w:r w:rsidRPr="004A5F11">
        <w:rPr>
          <w:rFonts w:asciiTheme="minorHAnsi" w:hAnsiTheme="minorHAnsi" w:cstheme="minorHAnsi"/>
          <w:sz w:val="22"/>
          <w:szCs w:val="22"/>
        </w:rPr>
        <w:t>Sections 57 and 220 of the New York State Workers’ Compensation Law (WCL) provide that the State shall not enter into any contract unless proof of workers’ compensation and disability benefits insurance coverage</w:t>
      </w:r>
      <w:r w:rsidRPr="00E27098">
        <w:rPr>
          <w:rFonts w:asciiTheme="minorHAnsi" w:hAnsiTheme="minorHAnsi" w:cstheme="minorHAnsi"/>
          <w:sz w:val="22"/>
          <w:szCs w:val="22"/>
        </w:rPr>
        <w:t xml:space="preserve"> is produced. Prior to entering into a contract with the State, successful Bidders will be required to verify for the State, on forms authorized by the New York State Workers’ Compensation Board, the fact that they are properly insured or are otherwise in compliance with the insurance provisions of the WCL.</w:t>
      </w:r>
      <w:bookmarkEnd w:id="378"/>
      <w:r w:rsidRPr="00E27098">
        <w:rPr>
          <w:rFonts w:asciiTheme="minorHAnsi" w:hAnsiTheme="minorHAnsi" w:cstheme="minorHAnsi"/>
          <w:sz w:val="22"/>
          <w:szCs w:val="22"/>
        </w:rPr>
        <w:t xml:space="preserve"> The forms to be used to show compliance with the WCL are listed below. Any questions relating to either workers’ compensation or disability benefits coverage should be directed to the State of New York Workers’ Compensation Board, Bureau of Compliance at (518) 462-8882 or (866) 298-7830. Failure to provide verification of either of these types of insurance coverage by the time </w:t>
      </w:r>
      <w:r w:rsidR="009C128E" w:rsidRPr="00E27098">
        <w:rPr>
          <w:rFonts w:asciiTheme="minorHAnsi" w:hAnsiTheme="minorHAnsi" w:cstheme="minorHAnsi"/>
          <w:sz w:val="22"/>
          <w:szCs w:val="22"/>
        </w:rPr>
        <w:t>an Agreement</w:t>
      </w:r>
      <w:r w:rsidRPr="00E27098">
        <w:rPr>
          <w:rFonts w:asciiTheme="minorHAnsi" w:hAnsiTheme="minorHAnsi" w:cstheme="minorHAnsi"/>
          <w:sz w:val="22"/>
          <w:szCs w:val="22"/>
        </w:rPr>
        <w:t xml:space="preserve"> </w:t>
      </w:r>
      <w:r w:rsidR="009C128E" w:rsidRPr="00E27098">
        <w:rPr>
          <w:rFonts w:asciiTheme="minorHAnsi" w:hAnsiTheme="minorHAnsi" w:cstheme="minorHAnsi"/>
          <w:sz w:val="22"/>
          <w:szCs w:val="22"/>
        </w:rPr>
        <w:t xml:space="preserve">is </w:t>
      </w:r>
      <w:r w:rsidRPr="00E27098">
        <w:rPr>
          <w:rFonts w:asciiTheme="minorHAnsi" w:hAnsiTheme="minorHAnsi" w:cstheme="minorHAnsi"/>
          <w:sz w:val="22"/>
          <w:szCs w:val="22"/>
        </w:rPr>
        <w:t>ready to be executed will be grounds for disqualification of an otherwise successful Proposal.</w:t>
      </w:r>
    </w:p>
    <w:p w14:paraId="34C58E5D" w14:textId="1C745228" w:rsidR="009C51BF" w:rsidRPr="004A5F11" w:rsidRDefault="009C51BF" w:rsidP="00672CC1">
      <w:pPr>
        <w:pStyle w:val="StyleHeading3Arial10ptNounderline"/>
        <w:keepNext w:val="0"/>
        <w:spacing w:before="120" w:after="200"/>
        <w:ind w:left="1530"/>
        <w:rPr>
          <w:rFonts w:asciiTheme="minorHAnsi" w:hAnsiTheme="minorHAnsi" w:cstheme="minorHAnsi"/>
          <w:sz w:val="22"/>
          <w:szCs w:val="22"/>
        </w:rPr>
      </w:pPr>
      <w:r w:rsidRPr="00E27098">
        <w:rPr>
          <w:rFonts w:asciiTheme="minorHAnsi" w:hAnsiTheme="minorHAnsi" w:cstheme="minorHAnsi"/>
          <w:sz w:val="22"/>
          <w:szCs w:val="22"/>
        </w:rPr>
        <w:lastRenderedPageBreak/>
        <w:t xml:space="preserve">The successful Bidder must submit the following documentation within </w:t>
      </w:r>
      <w:r w:rsidR="00AA52D6" w:rsidRPr="00E27098">
        <w:rPr>
          <w:rFonts w:asciiTheme="minorHAnsi" w:hAnsiTheme="minorHAnsi" w:cstheme="minorHAnsi"/>
          <w:sz w:val="22"/>
          <w:szCs w:val="22"/>
        </w:rPr>
        <w:t xml:space="preserve"> a reasonable period after </w:t>
      </w:r>
      <w:r w:rsidRPr="00E27098">
        <w:rPr>
          <w:rFonts w:asciiTheme="minorHAnsi" w:hAnsiTheme="minorHAnsi" w:cstheme="minorHAnsi"/>
          <w:sz w:val="22"/>
          <w:szCs w:val="22"/>
        </w:rPr>
        <w:t>notification of selection for award:</w:t>
      </w:r>
    </w:p>
    <w:p w14:paraId="19F34BC5" w14:textId="77777777" w:rsidR="009C51BF" w:rsidRPr="000252A4" w:rsidRDefault="009C51BF" w:rsidP="00672CC1">
      <w:pPr>
        <w:pStyle w:val="ListParagraph"/>
        <w:numPr>
          <w:ilvl w:val="0"/>
          <w:numId w:val="60"/>
        </w:numPr>
        <w:spacing w:after="120"/>
        <w:ind w:left="1980" w:hanging="450"/>
        <w:jc w:val="both"/>
        <w:rPr>
          <w:rFonts w:asciiTheme="minorHAnsi" w:hAnsiTheme="minorHAnsi" w:cstheme="minorHAnsi"/>
          <w:iCs/>
        </w:rPr>
      </w:pPr>
      <w:bookmarkStart w:id="379" w:name="_Toc449527967"/>
      <w:bookmarkStart w:id="380" w:name="_Toc449528153"/>
      <w:bookmarkStart w:id="381" w:name="_Toc513475219"/>
      <w:r w:rsidRPr="000252A4">
        <w:rPr>
          <w:rFonts w:asciiTheme="minorHAnsi" w:hAnsiTheme="minorHAnsi" w:cstheme="minorHAnsi"/>
          <w:iCs/>
        </w:rPr>
        <w:t>Proof of Workers’ Compensation Coverage:</w:t>
      </w:r>
      <w:bookmarkEnd w:id="379"/>
      <w:bookmarkEnd w:id="380"/>
      <w:bookmarkEnd w:id="381"/>
    </w:p>
    <w:p w14:paraId="25AE9112" w14:textId="77777777" w:rsidR="009C51BF" w:rsidRPr="00E27098" w:rsidRDefault="009C51BF" w:rsidP="00672CC1">
      <w:pPr>
        <w:ind w:left="1980"/>
        <w:jc w:val="both"/>
        <w:rPr>
          <w:rFonts w:asciiTheme="minorHAnsi" w:hAnsiTheme="minorHAnsi" w:cstheme="minorHAnsi"/>
        </w:rPr>
      </w:pPr>
      <w:r w:rsidRPr="00E27098">
        <w:rPr>
          <w:rFonts w:asciiTheme="minorHAnsi" w:hAnsiTheme="minorHAnsi" w:cstheme="minorHAnsi"/>
        </w:rPr>
        <w:t xml:space="preserve">Upon notification of award, the successful Bidder will be requested to submit </w:t>
      </w:r>
      <w:r w:rsidRPr="00E27098">
        <w:rPr>
          <w:rFonts w:asciiTheme="minorHAnsi" w:hAnsiTheme="minorHAnsi" w:cstheme="minorHAnsi"/>
          <w:bCs/>
        </w:rPr>
        <w:t>ONE</w:t>
      </w:r>
      <w:r w:rsidRPr="00E27098">
        <w:rPr>
          <w:rFonts w:asciiTheme="minorHAnsi" w:hAnsiTheme="minorHAnsi" w:cstheme="minorHAnsi"/>
        </w:rPr>
        <w:t xml:space="preserve"> of the following forms as Workers’ Compensation documentation:</w:t>
      </w:r>
    </w:p>
    <w:p w14:paraId="35002479" w14:textId="75240C2E" w:rsidR="009C51BF" w:rsidRPr="00E27098" w:rsidRDefault="009C51BF" w:rsidP="00E27098">
      <w:pPr>
        <w:pStyle w:val="ListParagraph"/>
        <w:numPr>
          <w:ilvl w:val="0"/>
          <w:numId w:val="58"/>
        </w:numPr>
        <w:ind w:left="2520" w:hanging="270"/>
        <w:rPr>
          <w:rFonts w:asciiTheme="minorHAnsi" w:hAnsiTheme="minorHAnsi" w:cstheme="minorHAnsi"/>
          <w:bCs/>
        </w:rPr>
      </w:pPr>
      <w:r w:rsidRPr="00E27098">
        <w:rPr>
          <w:rFonts w:asciiTheme="minorHAnsi" w:hAnsiTheme="minorHAnsi" w:cstheme="minorHAnsi"/>
          <w:bCs/>
          <w:u w:val="single"/>
        </w:rPr>
        <w:t>Form C-105.2</w:t>
      </w:r>
      <w:r w:rsidRPr="00E27098">
        <w:rPr>
          <w:rFonts w:asciiTheme="minorHAnsi" w:hAnsiTheme="minorHAnsi" w:cstheme="minorHAnsi"/>
          <w:bCs/>
        </w:rPr>
        <w:t xml:space="preserve"> – Certificate of </w:t>
      </w:r>
      <w:r w:rsidR="005D3D25">
        <w:rPr>
          <w:rFonts w:asciiTheme="minorHAnsi" w:hAnsiTheme="minorHAnsi" w:cstheme="minorHAnsi"/>
          <w:bCs/>
        </w:rPr>
        <w:t xml:space="preserve">NYS </w:t>
      </w:r>
      <w:r w:rsidRPr="00E27098">
        <w:rPr>
          <w:rFonts w:asciiTheme="minorHAnsi" w:hAnsiTheme="minorHAnsi" w:cstheme="minorHAnsi"/>
          <w:bCs/>
        </w:rPr>
        <w:t>Workers’ Compensation Insurance</w:t>
      </w:r>
      <w:r w:rsidR="005D3D25">
        <w:rPr>
          <w:rFonts w:asciiTheme="minorHAnsi" w:hAnsiTheme="minorHAnsi" w:cstheme="minorHAnsi"/>
          <w:bCs/>
        </w:rPr>
        <w:t xml:space="preserve"> Coverage</w:t>
      </w:r>
      <w:r w:rsidRPr="00E27098">
        <w:rPr>
          <w:rFonts w:asciiTheme="minorHAnsi" w:hAnsiTheme="minorHAnsi" w:cstheme="minorHAnsi"/>
          <w:bCs/>
        </w:rPr>
        <w:t xml:space="preserve"> issued by private insurance carrier (or Form U-26.3 issued by the State Insurance Fund); or</w:t>
      </w:r>
    </w:p>
    <w:p w14:paraId="618413FE" w14:textId="3BE6E484" w:rsidR="009C51BF" w:rsidRPr="00E27098" w:rsidRDefault="009C51BF" w:rsidP="00E27098">
      <w:pPr>
        <w:pStyle w:val="ListParagraph"/>
        <w:numPr>
          <w:ilvl w:val="0"/>
          <w:numId w:val="58"/>
        </w:numPr>
        <w:ind w:left="2520" w:hanging="270"/>
        <w:rPr>
          <w:rFonts w:asciiTheme="minorHAnsi" w:hAnsiTheme="minorHAnsi" w:cstheme="minorHAnsi"/>
          <w:bCs/>
        </w:rPr>
      </w:pPr>
      <w:r w:rsidRPr="00E27098">
        <w:rPr>
          <w:rFonts w:asciiTheme="minorHAnsi" w:hAnsiTheme="minorHAnsi" w:cstheme="minorHAnsi"/>
          <w:bCs/>
          <w:u w:val="single"/>
        </w:rPr>
        <w:t>Form SI-12</w:t>
      </w:r>
      <w:r w:rsidRPr="00E27098">
        <w:rPr>
          <w:rFonts w:asciiTheme="minorHAnsi" w:hAnsiTheme="minorHAnsi" w:cstheme="minorHAnsi"/>
          <w:bCs/>
        </w:rPr>
        <w:t xml:space="preserve"> – Certificate of </w:t>
      </w:r>
      <w:r w:rsidR="005D3D25">
        <w:rPr>
          <w:rFonts w:asciiTheme="minorHAnsi" w:hAnsiTheme="minorHAnsi" w:cstheme="minorHAnsi"/>
          <w:bCs/>
        </w:rPr>
        <w:t xml:space="preserve">NYS </w:t>
      </w:r>
      <w:r w:rsidRPr="00E27098">
        <w:rPr>
          <w:rFonts w:asciiTheme="minorHAnsi" w:hAnsiTheme="minorHAnsi" w:cstheme="minorHAnsi"/>
          <w:bCs/>
        </w:rPr>
        <w:t>Workers’ Compensation Self-Insurance</w:t>
      </w:r>
      <w:r w:rsidR="00D71C8F">
        <w:rPr>
          <w:rFonts w:asciiTheme="minorHAnsi" w:hAnsiTheme="minorHAnsi" w:cstheme="minorHAnsi"/>
          <w:bCs/>
        </w:rPr>
        <w:t xml:space="preserve"> Coverage</w:t>
      </w:r>
      <w:r w:rsidRPr="00E27098">
        <w:rPr>
          <w:rFonts w:asciiTheme="minorHAnsi" w:hAnsiTheme="minorHAnsi" w:cstheme="minorHAnsi"/>
          <w:bCs/>
        </w:rPr>
        <w:t xml:space="preserve"> (or Form SI</w:t>
      </w:r>
      <w:r w:rsidR="00BA5335">
        <w:rPr>
          <w:rFonts w:asciiTheme="minorHAnsi" w:hAnsiTheme="minorHAnsi" w:cstheme="minorHAnsi"/>
          <w:bCs/>
        </w:rPr>
        <w:t>G</w:t>
      </w:r>
      <w:r w:rsidRPr="00E27098">
        <w:rPr>
          <w:rFonts w:asciiTheme="minorHAnsi" w:hAnsiTheme="minorHAnsi" w:cstheme="minorHAnsi"/>
          <w:bCs/>
        </w:rPr>
        <w:t xml:space="preserve">-105.2 Certificate of Participation in Workers’ Compensation Group </w:t>
      </w:r>
      <w:r w:rsidR="00BA5335">
        <w:rPr>
          <w:rFonts w:asciiTheme="minorHAnsi" w:hAnsiTheme="minorHAnsi" w:cstheme="minorHAnsi"/>
          <w:bCs/>
        </w:rPr>
        <w:t xml:space="preserve">Board-Approved </w:t>
      </w:r>
      <w:r w:rsidRPr="00E27098">
        <w:rPr>
          <w:rFonts w:asciiTheme="minorHAnsi" w:hAnsiTheme="minorHAnsi" w:cstheme="minorHAnsi"/>
          <w:bCs/>
        </w:rPr>
        <w:t>Self-Insurance); or</w:t>
      </w:r>
    </w:p>
    <w:p w14:paraId="22FFCF8B" w14:textId="23D96263" w:rsidR="009C51BF" w:rsidRPr="00E27098" w:rsidRDefault="009C51BF" w:rsidP="00E27098">
      <w:pPr>
        <w:pStyle w:val="ListParagraph"/>
        <w:numPr>
          <w:ilvl w:val="0"/>
          <w:numId w:val="58"/>
        </w:numPr>
        <w:ind w:left="2520" w:hanging="270"/>
        <w:rPr>
          <w:rFonts w:asciiTheme="minorHAnsi" w:hAnsiTheme="minorHAnsi" w:cstheme="minorHAnsi"/>
          <w:bCs/>
        </w:rPr>
      </w:pPr>
      <w:r w:rsidRPr="00E27098">
        <w:rPr>
          <w:rFonts w:asciiTheme="minorHAnsi" w:hAnsiTheme="minorHAnsi" w:cstheme="minorHAnsi"/>
          <w:bCs/>
          <w:u w:val="single"/>
        </w:rPr>
        <w:t>Form CE-200</w:t>
      </w:r>
      <w:r w:rsidRPr="00E27098">
        <w:rPr>
          <w:rFonts w:asciiTheme="minorHAnsi" w:hAnsiTheme="minorHAnsi" w:cstheme="minorHAnsi"/>
          <w:bCs/>
        </w:rPr>
        <w:t xml:space="preserve"> – Certificate of Attestation of Exemption from </w:t>
      </w:r>
      <w:r w:rsidR="005D3D25">
        <w:rPr>
          <w:rFonts w:asciiTheme="minorHAnsi" w:hAnsiTheme="minorHAnsi" w:cstheme="minorHAnsi"/>
          <w:bCs/>
        </w:rPr>
        <w:t>NYS</w:t>
      </w:r>
      <w:r w:rsidRPr="00E27098">
        <w:rPr>
          <w:rFonts w:asciiTheme="minorHAnsi" w:hAnsiTheme="minorHAnsi" w:cstheme="minorHAnsi"/>
          <w:bCs/>
        </w:rPr>
        <w:t xml:space="preserve"> Workers’ Compensation and/or Disability Benefits Coverage.</w:t>
      </w:r>
    </w:p>
    <w:p w14:paraId="4AC9B9EC" w14:textId="77777777" w:rsidR="009C51BF" w:rsidRPr="000252A4" w:rsidRDefault="009C51BF" w:rsidP="00672CC1">
      <w:pPr>
        <w:pStyle w:val="ListParagraph"/>
        <w:numPr>
          <w:ilvl w:val="0"/>
          <w:numId w:val="60"/>
        </w:numPr>
        <w:spacing w:after="120"/>
        <w:ind w:left="1980" w:hanging="450"/>
        <w:jc w:val="both"/>
        <w:rPr>
          <w:rFonts w:asciiTheme="minorHAnsi" w:hAnsiTheme="minorHAnsi" w:cstheme="minorHAnsi"/>
          <w:iCs/>
        </w:rPr>
      </w:pPr>
      <w:bookmarkStart w:id="382" w:name="_Toc449527968"/>
      <w:bookmarkStart w:id="383" w:name="_Toc449528154"/>
      <w:bookmarkStart w:id="384" w:name="_Toc513475220"/>
      <w:r w:rsidRPr="000252A4">
        <w:rPr>
          <w:rFonts w:asciiTheme="minorHAnsi" w:hAnsiTheme="minorHAnsi" w:cstheme="minorHAnsi"/>
          <w:iCs/>
        </w:rPr>
        <w:t>Proof of Disability Benefits Coverage:</w:t>
      </w:r>
      <w:bookmarkEnd w:id="382"/>
      <w:bookmarkEnd w:id="383"/>
      <w:bookmarkEnd w:id="384"/>
    </w:p>
    <w:p w14:paraId="37EE75F1" w14:textId="77777777" w:rsidR="009C51BF" w:rsidRPr="00E27098" w:rsidRDefault="009C51BF" w:rsidP="00672CC1">
      <w:pPr>
        <w:spacing w:before="120" w:line="240" w:lineRule="auto"/>
        <w:ind w:left="1980"/>
        <w:jc w:val="both"/>
        <w:rPr>
          <w:rFonts w:asciiTheme="minorHAnsi" w:hAnsiTheme="minorHAnsi" w:cstheme="minorHAnsi"/>
          <w:bCs/>
          <w:kern w:val="36"/>
        </w:rPr>
      </w:pPr>
      <w:bookmarkStart w:id="385" w:name="_Toc449527969"/>
      <w:bookmarkStart w:id="386" w:name="_Toc449528155"/>
      <w:bookmarkStart w:id="387" w:name="_Toc513475221"/>
      <w:r w:rsidRPr="00E27098">
        <w:rPr>
          <w:rFonts w:asciiTheme="minorHAnsi" w:hAnsiTheme="minorHAnsi" w:cstheme="minorHAnsi"/>
          <w:bCs/>
          <w:kern w:val="36"/>
        </w:rPr>
        <w:t>Upon notification of award, the successful Bidder will be requested to submit ONE of the following forms as Disability documentation:</w:t>
      </w:r>
      <w:bookmarkEnd w:id="385"/>
      <w:bookmarkEnd w:id="386"/>
      <w:bookmarkEnd w:id="387"/>
    </w:p>
    <w:p w14:paraId="522F64E8" w14:textId="65A03FE9" w:rsidR="009C51BF" w:rsidRPr="00E27098" w:rsidRDefault="009C51BF" w:rsidP="00E27098">
      <w:pPr>
        <w:pStyle w:val="ListParagraph"/>
        <w:numPr>
          <w:ilvl w:val="0"/>
          <w:numId w:val="59"/>
        </w:numPr>
        <w:ind w:left="2520" w:hanging="270"/>
        <w:rPr>
          <w:rFonts w:asciiTheme="minorHAnsi" w:hAnsiTheme="minorHAnsi" w:cstheme="minorHAnsi"/>
          <w:bCs/>
          <w:u w:val="single"/>
        </w:rPr>
      </w:pPr>
      <w:r w:rsidRPr="00E27098">
        <w:rPr>
          <w:rFonts w:asciiTheme="minorHAnsi" w:hAnsiTheme="minorHAnsi" w:cstheme="minorHAnsi"/>
          <w:bCs/>
          <w:u w:val="single"/>
        </w:rPr>
        <w:t>Form DB-120.1</w:t>
      </w:r>
      <w:r w:rsidRPr="004A5F11">
        <w:rPr>
          <w:rFonts w:asciiTheme="minorHAnsi" w:hAnsiTheme="minorHAnsi" w:cstheme="minorHAnsi"/>
          <w:bCs/>
        </w:rPr>
        <w:t xml:space="preserve"> – Certificate of </w:t>
      </w:r>
      <w:r w:rsidR="005D3D25">
        <w:rPr>
          <w:rFonts w:asciiTheme="minorHAnsi" w:hAnsiTheme="minorHAnsi" w:cstheme="minorHAnsi"/>
          <w:bCs/>
        </w:rPr>
        <w:t xml:space="preserve">Insurance Coverage under the NYS </w:t>
      </w:r>
      <w:r w:rsidRPr="004A5F11">
        <w:rPr>
          <w:rFonts w:asciiTheme="minorHAnsi" w:hAnsiTheme="minorHAnsi" w:cstheme="minorHAnsi"/>
          <w:bCs/>
        </w:rPr>
        <w:t xml:space="preserve">Disability </w:t>
      </w:r>
      <w:r w:rsidR="005D3D25">
        <w:rPr>
          <w:rFonts w:asciiTheme="minorHAnsi" w:hAnsiTheme="minorHAnsi" w:cstheme="minorHAnsi"/>
          <w:bCs/>
        </w:rPr>
        <w:t xml:space="preserve">and Paid Family Leave </w:t>
      </w:r>
      <w:r w:rsidRPr="004A5F11">
        <w:rPr>
          <w:rFonts w:asciiTheme="minorHAnsi" w:hAnsiTheme="minorHAnsi" w:cstheme="minorHAnsi"/>
          <w:bCs/>
        </w:rPr>
        <w:t xml:space="preserve">Benefits </w:t>
      </w:r>
      <w:r w:rsidR="005D3D25">
        <w:rPr>
          <w:rFonts w:asciiTheme="minorHAnsi" w:hAnsiTheme="minorHAnsi" w:cstheme="minorHAnsi"/>
          <w:bCs/>
        </w:rPr>
        <w:t>Law</w:t>
      </w:r>
      <w:r w:rsidRPr="004A5F11">
        <w:rPr>
          <w:rFonts w:asciiTheme="minorHAnsi" w:hAnsiTheme="minorHAnsi" w:cstheme="minorHAnsi"/>
          <w:bCs/>
        </w:rPr>
        <w:t>; or</w:t>
      </w:r>
    </w:p>
    <w:p w14:paraId="7F3F079F" w14:textId="4FC0C694" w:rsidR="009C51BF" w:rsidRPr="00E27098" w:rsidRDefault="009C51BF" w:rsidP="00E27098">
      <w:pPr>
        <w:pStyle w:val="ListParagraph"/>
        <w:numPr>
          <w:ilvl w:val="0"/>
          <w:numId w:val="59"/>
        </w:numPr>
        <w:ind w:left="2520" w:hanging="270"/>
        <w:rPr>
          <w:rFonts w:asciiTheme="minorHAnsi" w:hAnsiTheme="minorHAnsi" w:cstheme="minorHAnsi"/>
          <w:bCs/>
          <w:u w:val="single"/>
        </w:rPr>
      </w:pPr>
      <w:r w:rsidRPr="00E27098">
        <w:rPr>
          <w:rFonts w:asciiTheme="minorHAnsi" w:hAnsiTheme="minorHAnsi" w:cstheme="minorHAnsi"/>
          <w:bCs/>
          <w:u w:val="single"/>
        </w:rPr>
        <w:t>Form DB-155</w:t>
      </w:r>
      <w:r w:rsidRPr="004A5F11">
        <w:rPr>
          <w:rFonts w:asciiTheme="minorHAnsi" w:hAnsiTheme="minorHAnsi" w:cstheme="minorHAnsi"/>
          <w:bCs/>
        </w:rPr>
        <w:t xml:space="preserve"> – Certificate of </w:t>
      </w:r>
      <w:r w:rsidR="005D3D25">
        <w:rPr>
          <w:rFonts w:asciiTheme="minorHAnsi" w:hAnsiTheme="minorHAnsi" w:cstheme="minorHAnsi"/>
          <w:bCs/>
        </w:rPr>
        <w:t xml:space="preserve">Self-Insurance Coverage under the NYS </w:t>
      </w:r>
      <w:r w:rsidRPr="004A5F11">
        <w:rPr>
          <w:rFonts w:asciiTheme="minorHAnsi" w:hAnsiTheme="minorHAnsi" w:cstheme="minorHAnsi"/>
          <w:bCs/>
        </w:rPr>
        <w:t xml:space="preserve">Disability </w:t>
      </w:r>
      <w:r w:rsidR="005D3D25">
        <w:rPr>
          <w:rFonts w:asciiTheme="minorHAnsi" w:hAnsiTheme="minorHAnsi" w:cstheme="minorHAnsi"/>
          <w:bCs/>
        </w:rPr>
        <w:t xml:space="preserve">and Paid Family Leave </w:t>
      </w:r>
      <w:r w:rsidRPr="004A5F11">
        <w:rPr>
          <w:rFonts w:asciiTheme="minorHAnsi" w:hAnsiTheme="minorHAnsi" w:cstheme="minorHAnsi"/>
          <w:bCs/>
        </w:rPr>
        <w:t xml:space="preserve">Benefits </w:t>
      </w:r>
      <w:r w:rsidR="005D3D25">
        <w:rPr>
          <w:rFonts w:asciiTheme="minorHAnsi" w:hAnsiTheme="minorHAnsi" w:cstheme="minorHAnsi"/>
          <w:bCs/>
        </w:rPr>
        <w:t>Law</w:t>
      </w:r>
      <w:r w:rsidRPr="004A5F11">
        <w:rPr>
          <w:rFonts w:asciiTheme="minorHAnsi" w:hAnsiTheme="minorHAnsi" w:cstheme="minorHAnsi"/>
          <w:bCs/>
        </w:rPr>
        <w:t>; or</w:t>
      </w:r>
    </w:p>
    <w:p w14:paraId="30145BD1" w14:textId="318EFC0D" w:rsidR="009C51BF" w:rsidRPr="00E27098" w:rsidRDefault="009C51BF" w:rsidP="00E27098">
      <w:pPr>
        <w:pStyle w:val="ListParagraph"/>
        <w:numPr>
          <w:ilvl w:val="0"/>
          <w:numId w:val="59"/>
        </w:numPr>
        <w:ind w:left="2520" w:hanging="270"/>
        <w:rPr>
          <w:rFonts w:asciiTheme="minorHAnsi" w:hAnsiTheme="minorHAnsi" w:cstheme="minorHAnsi"/>
          <w:bCs/>
        </w:rPr>
      </w:pPr>
      <w:r w:rsidRPr="00E27098">
        <w:rPr>
          <w:rFonts w:asciiTheme="minorHAnsi" w:hAnsiTheme="minorHAnsi" w:cstheme="minorHAnsi"/>
          <w:bCs/>
          <w:u w:val="single"/>
        </w:rPr>
        <w:t>Form CE-200</w:t>
      </w:r>
      <w:r w:rsidRPr="004A5F11">
        <w:rPr>
          <w:rFonts w:asciiTheme="minorHAnsi" w:hAnsiTheme="minorHAnsi" w:cstheme="minorHAnsi"/>
          <w:bCs/>
        </w:rPr>
        <w:t xml:space="preserve"> – Certificate of Attestation of Exemption from </w:t>
      </w:r>
      <w:r w:rsidR="005D3D25">
        <w:rPr>
          <w:rFonts w:asciiTheme="minorHAnsi" w:hAnsiTheme="minorHAnsi" w:cstheme="minorHAnsi"/>
          <w:bCs/>
        </w:rPr>
        <w:t>NYS</w:t>
      </w:r>
      <w:r w:rsidRPr="004A5F11">
        <w:rPr>
          <w:rFonts w:asciiTheme="minorHAnsi" w:hAnsiTheme="minorHAnsi" w:cstheme="minorHAnsi"/>
          <w:bCs/>
        </w:rPr>
        <w:t xml:space="preserve"> Workers’ Compensation </w:t>
      </w:r>
      <w:r w:rsidRPr="00E27098">
        <w:rPr>
          <w:rFonts w:asciiTheme="minorHAnsi" w:hAnsiTheme="minorHAnsi" w:cstheme="minorHAnsi"/>
          <w:bCs/>
        </w:rPr>
        <w:t>and/or Disability Benefits Coverage.</w:t>
      </w:r>
    </w:p>
    <w:p w14:paraId="181340E9" w14:textId="199715A1" w:rsidR="009C51BF" w:rsidRPr="00E27098" w:rsidRDefault="009C51BF" w:rsidP="00672CC1">
      <w:pPr>
        <w:spacing w:before="120" w:line="240" w:lineRule="auto"/>
        <w:ind w:left="1980"/>
        <w:jc w:val="both"/>
        <w:rPr>
          <w:rFonts w:asciiTheme="minorHAnsi" w:hAnsiTheme="minorHAnsi" w:cstheme="minorHAnsi"/>
          <w:bCs/>
          <w:u w:val="single"/>
        </w:rPr>
      </w:pPr>
      <w:r w:rsidRPr="00E27098">
        <w:rPr>
          <w:rFonts w:asciiTheme="minorHAnsi" w:hAnsiTheme="minorHAnsi" w:cstheme="minorHAnsi"/>
          <w:bCs/>
          <w:kern w:val="36"/>
        </w:rPr>
        <w:t>Further</w:t>
      </w:r>
      <w:r w:rsidRPr="00E27098">
        <w:rPr>
          <w:rFonts w:asciiTheme="minorHAnsi" w:hAnsiTheme="minorHAnsi" w:cstheme="minorHAnsi"/>
          <w:bCs/>
        </w:rPr>
        <w:t xml:space="preserve"> information is available at the Workers’ Compensation Board’s website, which can be accessed through this link: </w:t>
      </w:r>
      <w:hyperlink r:id="rId29" w:history="1">
        <w:r w:rsidRPr="00824B13">
          <w:rPr>
            <w:rStyle w:val="Hyperlink"/>
            <w:rFonts w:cs="Calibri"/>
          </w:rPr>
          <w:t>http://www.wcb.ny.gov</w:t>
        </w:r>
      </w:hyperlink>
      <w:r w:rsidRPr="00E27098">
        <w:rPr>
          <w:rStyle w:val="Hyperlink"/>
          <w:rFonts w:asciiTheme="minorHAnsi" w:hAnsiTheme="minorHAnsi" w:cstheme="minorHAnsi"/>
          <w:bCs/>
          <w:color w:val="auto"/>
          <w:u w:val="none"/>
        </w:rPr>
        <w:t>.</w:t>
      </w:r>
      <w:r w:rsidRPr="00E27098">
        <w:rPr>
          <w:rFonts w:asciiTheme="minorHAnsi" w:hAnsiTheme="minorHAnsi" w:cstheme="minorHAnsi"/>
          <w:bCs/>
        </w:rPr>
        <w:t xml:space="preserve"> </w:t>
      </w:r>
    </w:p>
    <w:p w14:paraId="35ADF845" w14:textId="1526A64C" w:rsidR="009C51BF" w:rsidRPr="00E27098" w:rsidRDefault="009C51BF" w:rsidP="00672CC1">
      <w:pPr>
        <w:pStyle w:val="StyleHeading3Arial10ptNounderline"/>
        <w:keepNext w:val="0"/>
        <w:spacing w:before="120" w:after="200"/>
        <w:ind w:left="1530"/>
        <w:rPr>
          <w:rFonts w:asciiTheme="minorHAnsi" w:hAnsiTheme="minorHAnsi" w:cstheme="minorHAnsi"/>
          <w:sz w:val="22"/>
          <w:szCs w:val="22"/>
        </w:rPr>
      </w:pPr>
      <w:r w:rsidRPr="00E27098">
        <w:rPr>
          <w:rFonts w:asciiTheme="minorHAnsi" w:hAnsiTheme="minorHAnsi" w:cstheme="minorHAnsi"/>
          <w:sz w:val="22"/>
          <w:szCs w:val="22"/>
        </w:rPr>
        <w:t xml:space="preserve">Please note that although these forms are not required as part of the proposal submission, the </w:t>
      </w:r>
      <w:r w:rsidR="00E42533" w:rsidRPr="00E27098">
        <w:rPr>
          <w:rFonts w:asciiTheme="minorHAnsi" w:hAnsiTheme="minorHAnsi" w:cstheme="minorHAnsi"/>
          <w:sz w:val="22"/>
          <w:szCs w:val="22"/>
        </w:rPr>
        <w:t xml:space="preserve">State </w:t>
      </w:r>
      <w:r w:rsidRPr="00E27098">
        <w:rPr>
          <w:rFonts w:asciiTheme="minorHAnsi" w:hAnsiTheme="minorHAnsi" w:cstheme="minorHAnsi"/>
          <w:sz w:val="22"/>
          <w:szCs w:val="22"/>
        </w:rPr>
        <w:t xml:space="preserve">encourages Bidders to include them with their proposal submission to expedite contract execution if the Bidder is awarded the </w:t>
      </w:r>
      <w:r w:rsidR="008005FC" w:rsidRPr="00E27098">
        <w:rPr>
          <w:rFonts w:asciiTheme="minorHAnsi" w:hAnsiTheme="minorHAnsi" w:cstheme="minorHAnsi"/>
          <w:sz w:val="22"/>
          <w:szCs w:val="22"/>
        </w:rPr>
        <w:t>C</w:t>
      </w:r>
      <w:r w:rsidRPr="00E27098">
        <w:rPr>
          <w:rFonts w:asciiTheme="minorHAnsi" w:hAnsiTheme="minorHAnsi" w:cstheme="minorHAnsi"/>
          <w:sz w:val="22"/>
          <w:szCs w:val="22"/>
        </w:rPr>
        <w:t xml:space="preserve">ontract. </w:t>
      </w:r>
    </w:p>
    <w:p w14:paraId="0274320F" w14:textId="10681E0E" w:rsidR="009C51BF" w:rsidRPr="00E27098" w:rsidRDefault="009C51BF" w:rsidP="00672CC1">
      <w:pPr>
        <w:pStyle w:val="StyleHeading3Arial10ptNounderline"/>
        <w:keepNext w:val="0"/>
        <w:spacing w:before="120" w:after="200"/>
        <w:ind w:left="1530"/>
        <w:rPr>
          <w:rFonts w:asciiTheme="minorHAnsi" w:hAnsiTheme="minorHAnsi" w:cstheme="minorHAnsi"/>
          <w:bCs/>
        </w:rPr>
      </w:pPr>
      <w:r w:rsidRPr="00E27098">
        <w:rPr>
          <w:rFonts w:asciiTheme="minorHAnsi" w:hAnsiTheme="minorHAnsi" w:cstheme="minorHAnsi"/>
          <w:b/>
          <w:bCs/>
          <w:sz w:val="22"/>
          <w:szCs w:val="22"/>
          <w:u w:val="single"/>
        </w:rPr>
        <w:t>NOTE</w:t>
      </w:r>
      <w:r w:rsidRPr="00E27098">
        <w:rPr>
          <w:rFonts w:asciiTheme="minorHAnsi" w:hAnsiTheme="minorHAnsi" w:cstheme="minorHAnsi"/>
          <w:b/>
          <w:bCs/>
          <w:sz w:val="22"/>
          <w:szCs w:val="22"/>
        </w:rPr>
        <w:t>:</w:t>
      </w:r>
      <w:r w:rsidRPr="00E27098">
        <w:rPr>
          <w:rFonts w:asciiTheme="minorHAnsi" w:hAnsiTheme="minorHAnsi" w:cstheme="minorHAnsi"/>
          <w:bCs/>
          <w:sz w:val="22"/>
          <w:szCs w:val="22"/>
        </w:rPr>
        <w:t xml:space="preserve"> </w:t>
      </w:r>
      <w:r w:rsidRPr="00E27098">
        <w:rPr>
          <w:rFonts w:asciiTheme="minorHAnsi" w:hAnsiTheme="minorHAnsi" w:cstheme="minorHAnsi"/>
          <w:b/>
          <w:bCs/>
          <w:sz w:val="22"/>
          <w:szCs w:val="22"/>
        </w:rPr>
        <w:t>An ACORD form is not acceptable proof of New York State Workers’ Compensation or D</w:t>
      </w:r>
      <w:r w:rsidRPr="00E27098">
        <w:rPr>
          <w:rFonts w:asciiTheme="minorHAnsi" w:hAnsiTheme="minorHAnsi" w:cstheme="minorHAnsi"/>
          <w:b/>
          <w:sz w:val="22"/>
          <w:szCs w:val="22"/>
        </w:rPr>
        <w:t>isability</w:t>
      </w:r>
      <w:r w:rsidRPr="00E27098">
        <w:rPr>
          <w:rFonts w:asciiTheme="minorHAnsi" w:hAnsiTheme="minorHAnsi" w:cstheme="minorHAnsi"/>
          <w:b/>
          <w:bCs/>
          <w:sz w:val="22"/>
          <w:szCs w:val="22"/>
        </w:rPr>
        <w:t xml:space="preserve"> Benefits </w:t>
      </w:r>
      <w:r w:rsidRPr="00E27098">
        <w:rPr>
          <w:rFonts w:asciiTheme="minorHAnsi" w:hAnsiTheme="minorHAnsi" w:cstheme="minorHAnsi"/>
          <w:b/>
          <w:sz w:val="22"/>
          <w:szCs w:val="22"/>
        </w:rPr>
        <w:t>insurance</w:t>
      </w:r>
      <w:r w:rsidRPr="00E27098">
        <w:rPr>
          <w:rFonts w:asciiTheme="minorHAnsi" w:hAnsiTheme="minorHAnsi" w:cstheme="minorHAnsi"/>
          <w:b/>
          <w:bCs/>
          <w:sz w:val="22"/>
          <w:szCs w:val="22"/>
        </w:rPr>
        <w:t xml:space="preserve"> coverage</w:t>
      </w:r>
      <w:r w:rsidRPr="00E27098">
        <w:rPr>
          <w:rFonts w:asciiTheme="minorHAnsi" w:hAnsiTheme="minorHAnsi" w:cstheme="minorHAnsi"/>
          <w:b/>
          <w:bCs/>
        </w:rPr>
        <w:t>.</w:t>
      </w:r>
      <w:r w:rsidRPr="00E27098">
        <w:rPr>
          <w:rFonts w:asciiTheme="minorHAnsi" w:hAnsiTheme="minorHAnsi" w:cstheme="minorHAnsi"/>
          <w:bCs/>
        </w:rPr>
        <w:t xml:space="preserve"> </w:t>
      </w:r>
    </w:p>
    <w:p w14:paraId="3EB1211F" w14:textId="6E1170B7" w:rsidR="009C51BF" w:rsidRPr="00E27098" w:rsidRDefault="009C51BF" w:rsidP="00E27098">
      <w:pPr>
        <w:pStyle w:val="Heading3"/>
        <w:numPr>
          <w:ilvl w:val="2"/>
          <w:numId w:val="55"/>
        </w:numPr>
        <w:spacing w:line="240" w:lineRule="auto"/>
        <w:ind w:left="1530" w:hanging="810"/>
        <w:rPr>
          <w:rFonts w:ascii="Calibri" w:hAnsi="Calibri" w:cs="Calibri"/>
          <w:sz w:val="24"/>
          <w:szCs w:val="24"/>
        </w:rPr>
      </w:pPr>
      <w:bookmarkStart w:id="388" w:name="_Toc94253463"/>
      <w:r w:rsidRPr="00E27098">
        <w:rPr>
          <w:rFonts w:ascii="Calibri" w:hAnsi="Calibri" w:cs="Calibri"/>
          <w:sz w:val="24"/>
          <w:szCs w:val="24"/>
        </w:rPr>
        <w:t>Cover Letter</w:t>
      </w:r>
      <w:bookmarkEnd w:id="388"/>
    </w:p>
    <w:p w14:paraId="1DB6F7E2" w14:textId="2A6E4F55" w:rsidR="009C51BF" w:rsidRPr="0007509A" w:rsidRDefault="00980EAE" w:rsidP="007B4CE2">
      <w:pPr>
        <w:spacing w:after="120" w:line="240" w:lineRule="auto"/>
        <w:ind w:left="1530"/>
        <w:jc w:val="both"/>
        <w:rPr>
          <w:rFonts w:cs="Calibri"/>
        </w:rPr>
      </w:pPr>
      <w:r w:rsidRPr="00980EAE">
        <w:rPr>
          <w:rFonts w:cs="Calibri"/>
        </w:rPr>
        <w:t xml:space="preserve">A cover letter transmitting the proposal must be signed by an official authorized to bind the Bidder to its provisions. </w:t>
      </w:r>
    </w:p>
    <w:p w14:paraId="0F506049" w14:textId="77777777" w:rsidR="009C51BF" w:rsidRPr="0007509A" w:rsidRDefault="009C51BF" w:rsidP="007B4CE2">
      <w:pPr>
        <w:spacing w:after="120" w:line="240" w:lineRule="auto"/>
        <w:ind w:left="1530"/>
        <w:jc w:val="both"/>
        <w:rPr>
          <w:rFonts w:cs="Calibri"/>
        </w:rPr>
      </w:pPr>
      <w:r w:rsidRPr="0007509A">
        <w:rPr>
          <w:rFonts w:cs="Calibri"/>
        </w:rPr>
        <w:t>The cover letter must include the following:</w:t>
      </w:r>
    </w:p>
    <w:p w14:paraId="198A996D" w14:textId="77777777" w:rsidR="009C51BF" w:rsidRPr="0007509A" w:rsidRDefault="009C51BF" w:rsidP="007B4CE2">
      <w:pPr>
        <w:numPr>
          <w:ilvl w:val="0"/>
          <w:numId w:val="37"/>
        </w:numPr>
        <w:spacing w:line="240" w:lineRule="auto"/>
        <w:ind w:left="2070" w:hanging="270"/>
        <w:jc w:val="both"/>
        <w:rPr>
          <w:rFonts w:cs="Calibri"/>
        </w:rPr>
      </w:pPr>
      <w:r w:rsidRPr="0007509A">
        <w:rPr>
          <w:rFonts w:cs="Calibri"/>
        </w:rPr>
        <w:t>The complete name and address of the bidding entity;</w:t>
      </w:r>
    </w:p>
    <w:p w14:paraId="752CBA52" w14:textId="77777777" w:rsidR="009C51BF" w:rsidRPr="0007509A" w:rsidRDefault="009C51BF" w:rsidP="007B4CE2">
      <w:pPr>
        <w:numPr>
          <w:ilvl w:val="0"/>
          <w:numId w:val="37"/>
        </w:numPr>
        <w:spacing w:line="240" w:lineRule="auto"/>
        <w:ind w:left="2070" w:hanging="270"/>
        <w:jc w:val="both"/>
        <w:rPr>
          <w:rFonts w:cs="Calibri"/>
        </w:rPr>
      </w:pPr>
      <w:r w:rsidRPr="0007509A">
        <w:rPr>
          <w:rFonts w:cs="Calibri"/>
        </w:rPr>
        <w:lastRenderedPageBreak/>
        <w:t xml:space="preserve">The Federal or Taxpayer Identification Number of the entity; </w:t>
      </w:r>
    </w:p>
    <w:p w14:paraId="4FF4BFD1" w14:textId="77777777" w:rsidR="009C51BF" w:rsidRPr="0007509A" w:rsidRDefault="009C51BF" w:rsidP="007B4CE2">
      <w:pPr>
        <w:numPr>
          <w:ilvl w:val="0"/>
          <w:numId w:val="37"/>
        </w:numPr>
        <w:spacing w:line="240" w:lineRule="auto"/>
        <w:ind w:left="2070" w:hanging="270"/>
        <w:jc w:val="both"/>
        <w:rPr>
          <w:rFonts w:cs="Calibri"/>
        </w:rPr>
      </w:pPr>
      <w:r w:rsidRPr="0007509A">
        <w:rPr>
          <w:rFonts w:cs="Calibri"/>
        </w:rPr>
        <w:t>The ten-digit Vendor File ID number (if available); and</w:t>
      </w:r>
    </w:p>
    <w:p w14:paraId="7B6FA1A5" w14:textId="47941F34" w:rsidR="009C51BF" w:rsidRPr="0007509A" w:rsidRDefault="009C51BF" w:rsidP="007B4CE2">
      <w:pPr>
        <w:numPr>
          <w:ilvl w:val="0"/>
          <w:numId w:val="37"/>
        </w:numPr>
        <w:spacing w:line="240" w:lineRule="auto"/>
        <w:ind w:left="2070" w:hanging="270"/>
        <w:jc w:val="both"/>
        <w:rPr>
          <w:rFonts w:cs="Calibri"/>
        </w:rPr>
      </w:pPr>
      <w:r w:rsidRPr="0007509A">
        <w:rPr>
          <w:rFonts w:cs="Calibri"/>
        </w:rPr>
        <w:t xml:space="preserve">An </w:t>
      </w:r>
      <w:r w:rsidRPr="00B074F9">
        <w:rPr>
          <w:rFonts w:cs="Calibri"/>
        </w:rPr>
        <w:t xml:space="preserve">affirmation that the proposal is binding for the required period indicated in </w:t>
      </w:r>
      <w:r w:rsidRPr="00B074F9">
        <w:rPr>
          <w:rFonts w:cs="Calibri"/>
          <w:b/>
        </w:rPr>
        <w:t xml:space="preserve">Section </w:t>
      </w:r>
      <w:r w:rsidR="009A53D8">
        <w:rPr>
          <w:rFonts w:cs="Calibri"/>
          <w:b/>
        </w:rPr>
        <w:t>8</w:t>
      </w:r>
      <w:r w:rsidRPr="00B074F9">
        <w:rPr>
          <w:rFonts w:cs="Calibri"/>
          <w:b/>
        </w:rPr>
        <w:t>.</w:t>
      </w:r>
      <w:r w:rsidR="007712D6" w:rsidRPr="00B074F9">
        <w:rPr>
          <w:rFonts w:cs="Calibri"/>
          <w:b/>
        </w:rPr>
        <w:t>1</w:t>
      </w:r>
      <w:r w:rsidRPr="00B074F9">
        <w:rPr>
          <w:rFonts w:cs="Calibri"/>
          <w:b/>
        </w:rPr>
        <w:t>.7</w:t>
      </w:r>
      <w:r w:rsidRPr="00B074F9">
        <w:rPr>
          <w:rFonts w:cs="Calibri"/>
        </w:rPr>
        <w:t>.</w:t>
      </w:r>
    </w:p>
    <w:p w14:paraId="0499264A" w14:textId="3DBFA215" w:rsidR="009C51BF" w:rsidRPr="00E27098" w:rsidRDefault="009C51BF" w:rsidP="00E27098">
      <w:pPr>
        <w:pStyle w:val="Heading3"/>
        <w:numPr>
          <w:ilvl w:val="2"/>
          <w:numId w:val="55"/>
        </w:numPr>
        <w:spacing w:line="240" w:lineRule="auto"/>
        <w:ind w:left="1530" w:hanging="810"/>
        <w:rPr>
          <w:rFonts w:ascii="Calibri" w:hAnsi="Calibri" w:cs="Calibri"/>
          <w:sz w:val="24"/>
          <w:szCs w:val="24"/>
        </w:rPr>
      </w:pPr>
      <w:bookmarkStart w:id="389" w:name="_Toc94253464"/>
      <w:r w:rsidRPr="00E27098">
        <w:rPr>
          <w:rFonts w:ascii="Calibri" w:hAnsi="Calibri" w:cs="Calibri"/>
          <w:sz w:val="24"/>
          <w:szCs w:val="24"/>
        </w:rPr>
        <w:t>Vendor Responsibility Questionnaire</w:t>
      </w:r>
      <w:bookmarkEnd w:id="389"/>
    </w:p>
    <w:p w14:paraId="025E955E" w14:textId="77777777" w:rsidR="009C51BF" w:rsidRPr="0007509A" w:rsidRDefault="009C51BF" w:rsidP="007B4CE2">
      <w:pPr>
        <w:spacing w:after="120" w:line="240" w:lineRule="auto"/>
        <w:ind w:left="1530"/>
        <w:jc w:val="both"/>
        <w:rPr>
          <w:rFonts w:cs="Calibri"/>
        </w:rPr>
      </w:pPr>
      <w:r w:rsidRPr="0007509A">
        <w:rPr>
          <w:rFonts w:cs="Calibri"/>
        </w:rPr>
        <w:t>Article XI §163(4)(d) of the State Finance Law states that “service contracts shall be awarded on the basis of best value to a responsive and responsible offerer.”</w:t>
      </w:r>
    </w:p>
    <w:p w14:paraId="0194D845" w14:textId="77777777" w:rsidR="009C51BF" w:rsidRPr="0007509A" w:rsidRDefault="009C51BF" w:rsidP="007B4CE2">
      <w:pPr>
        <w:spacing w:after="120" w:line="240" w:lineRule="auto"/>
        <w:ind w:left="1530"/>
        <w:jc w:val="both"/>
        <w:rPr>
          <w:rFonts w:cs="Calibri"/>
        </w:rPr>
      </w:pPr>
      <w:r w:rsidRPr="0007509A">
        <w:rPr>
          <w:rFonts w:cs="Calibri"/>
        </w:rPr>
        <w:t>Upon identification of the Bidder with the highest score, the Bidders’ Vendor Responsibility will be analyzed to ensure that the Bidder is responsible.</w:t>
      </w:r>
    </w:p>
    <w:p w14:paraId="46398D7C" w14:textId="77777777" w:rsidR="009C51BF" w:rsidRPr="0007509A" w:rsidRDefault="009C51BF" w:rsidP="007B4CE2">
      <w:pPr>
        <w:spacing w:after="120" w:line="240" w:lineRule="auto"/>
        <w:ind w:left="1530"/>
        <w:jc w:val="both"/>
        <w:rPr>
          <w:rFonts w:cs="Calibri"/>
        </w:rPr>
      </w:pPr>
      <w:r w:rsidRPr="0007509A">
        <w:rPr>
          <w:rFonts w:cs="Calibri"/>
        </w:rPr>
        <w:t>In the event that a Bidder is found to be not responsible, the Bidder may be disqualified.</w:t>
      </w:r>
    </w:p>
    <w:p w14:paraId="72AC4DDF" w14:textId="77777777" w:rsidR="009C51BF" w:rsidRPr="0007509A" w:rsidRDefault="009C51BF" w:rsidP="007B4CE2">
      <w:pPr>
        <w:spacing w:after="120" w:line="240" w:lineRule="auto"/>
        <w:ind w:left="1530"/>
        <w:jc w:val="both"/>
        <w:rPr>
          <w:rFonts w:cs="Calibri"/>
        </w:rPr>
      </w:pPr>
      <w:r w:rsidRPr="0007509A">
        <w:rPr>
          <w:rFonts w:cs="Calibri"/>
        </w:rPr>
        <w:t xml:space="preserve">Bidders must complete a Vendor Responsibility Questionnaire.  Bidders are invited to file the required Vendor Responsibility Questionnaire online via the OSC New York State VendRep system or may choose to complete and submit a paper questionnaire.  To enroll and use the New York State VendRep system, see the VendRep system instructions available at:  </w:t>
      </w:r>
      <w:hyperlink r:id="rId30" w:history="1">
        <w:r w:rsidRPr="0007509A">
          <w:rPr>
            <w:rStyle w:val="Hyperlink"/>
            <w:rFonts w:cs="Calibri"/>
          </w:rPr>
          <w:t>www.osc.state.ny.us/vendrep</w:t>
        </w:r>
      </w:hyperlink>
      <w:r w:rsidRPr="0007509A">
        <w:rPr>
          <w:rFonts w:cs="Calibri"/>
        </w:rPr>
        <w:t xml:space="preserve"> or go directly to the VendRep system online at:  </w:t>
      </w:r>
      <w:hyperlink r:id="rId31" w:history="1">
        <w:r w:rsidRPr="0007509A">
          <w:rPr>
            <w:rStyle w:val="Hyperlink"/>
            <w:rFonts w:cs="Calibri"/>
          </w:rPr>
          <w:t>https://portal.osc.state.ny.us</w:t>
        </w:r>
      </w:hyperlink>
      <w:r w:rsidRPr="0007509A">
        <w:rPr>
          <w:rFonts w:cs="Calibri"/>
        </w:rPr>
        <w:t xml:space="preserve">.   For direct VendRep System user assistance, the OSC Help Desk may be reached at (866) 370-4672 or (518) 408-4672 or by email at </w:t>
      </w:r>
      <w:bookmarkStart w:id="390" w:name="_Hlk515028261"/>
      <w:r w:rsidRPr="0007509A">
        <w:rPr>
          <w:color w:val="1F497D"/>
        </w:rPr>
        <w:fldChar w:fldCharType="begin"/>
      </w:r>
      <w:r w:rsidRPr="0007509A">
        <w:rPr>
          <w:color w:val="1F497D"/>
        </w:rPr>
        <w:instrText xml:space="preserve"> HYPERLINK "mailto:ITSERVICEDESK@OSC.NY.GOV" </w:instrText>
      </w:r>
      <w:r w:rsidRPr="0007509A">
        <w:rPr>
          <w:color w:val="1F497D"/>
        </w:rPr>
        <w:fldChar w:fldCharType="separate"/>
      </w:r>
      <w:r w:rsidRPr="0007509A">
        <w:rPr>
          <w:rStyle w:val="Hyperlink"/>
        </w:rPr>
        <w:t>ITSERVICEDESK@OSC.NY.GOV</w:t>
      </w:r>
      <w:r w:rsidRPr="0007509A">
        <w:rPr>
          <w:color w:val="1F497D"/>
        </w:rPr>
        <w:fldChar w:fldCharType="end"/>
      </w:r>
      <w:r w:rsidRPr="0007509A">
        <w:rPr>
          <w:rFonts w:cs="Calibri"/>
        </w:rPr>
        <w:t xml:space="preserve">.   </w:t>
      </w:r>
      <w:bookmarkEnd w:id="390"/>
      <w:r w:rsidRPr="0007509A">
        <w:rPr>
          <w:rFonts w:cs="Calibri"/>
        </w:rPr>
        <w:t xml:space="preserve">Bidders opting to file a paper questionnaire can obtain the appropriate questionnaire from the VendRep website at </w:t>
      </w:r>
      <w:hyperlink r:id="rId32" w:history="1">
        <w:r w:rsidRPr="0007509A">
          <w:rPr>
            <w:rStyle w:val="Hyperlink"/>
            <w:rFonts w:cs="Calibri"/>
          </w:rPr>
          <w:t>www.osc.state.ny.us/vendrep</w:t>
        </w:r>
      </w:hyperlink>
      <w:r w:rsidRPr="0007509A">
        <w:rPr>
          <w:rFonts w:cs="Calibri"/>
        </w:rPr>
        <w:t xml:space="preserve"> or may contact one of the Department’s designated contacts.</w:t>
      </w:r>
    </w:p>
    <w:p w14:paraId="57345D8B" w14:textId="3AC488AE" w:rsidR="009C51BF" w:rsidRPr="00820860" w:rsidRDefault="009C51BF" w:rsidP="007B4CE2">
      <w:pPr>
        <w:spacing w:after="120" w:line="240" w:lineRule="auto"/>
        <w:ind w:left="1530"/>
        <w:jc w:val="both"/>
        <w:rPr>
          <w:rFonts w:cs="Calibri"/>
        </w:rPr>
      </w:pPr>
      <w:r w:rsidRPr="0007509A">
        <w:rPr>
          <w:rFonts w:cs="Calibri"/>
        </w:rPr>
        <w:t xml:space="preserve">Bidders that have filed a Vendor Responsibility Questionnaire online that has been </w:t>
      </w:r>
      <w:r w:rsidRPr="00820860">
        <w:rPr>
          <w:rFonts w:cs="Calibri"/>
        </w:rPr>
        <w:t xml:space="preserve">certified/updated within the last six (6) months or Bidders opting to file online must complete </w:t>
      </w:r>
      <w:bookmarkStart w:id="391" w:name="_Hlk30070593"/>
      <w:r w:rsidRPr="00820860">
        <w:rPr>
          <w:rFonts w:cs="Calibri"/>
          <w:b/>
        </w:rPr>
        <w:t xml:space="preserve">Attachment </w:t>
      </w:r>
      <w:r w:rsidR="00A06C3C">
        <w:rPr>
          <w:rFonts w:cs="Calibri"/>
          <w:b/>
        </w:rPr>
        <w:t>6</w:t>
      </w:r>
      <w:r w:rsidRPr="00820860">
        <w:rPr>
          <w:rFonts w:cs="Calibri"/>
          <w:b/>
        </w:rPr>
        <w:t xml:space="preserve"> - Vendor Responsibility Response Form</w:t>
      </w:r>
      <w:bookmarkEnd w:id="391"/>
      <w:r w:rsidRPr="00820860">
        <w:rPr>
          <w:rFonts w:cs="Calibri"/>
        </w:rPr>
        <w:t>.  If a Vendor Responsibility Questionnaire has been filed online and has not been certified within the last six months, the Bidder must either update/recertify the online questionnaire or submit a new paper Vendor Responsibility Questionnaire.</w:t>
      </w:r>
    </w:p>
    <w:p w14:paraId="0EF58F51" w14:textId="09404D0D" w:rsidR="009C51BF" w:rsidRPr="00820860" w:rsidRDefault="009C51BF" w:rsidP="007B4CE2">
      <w:pPr>
        <w:spacing w:after="120" w:line="240" w:lineRule="auto"/>
        <w:ind w:left="1530"/>
        <w:jc w:val="both"/>
        <w:rPr>
          <w:rFonts w:cs="Calibri"/>
        </w:rPr>
      </w:pPr>
      <w:r w:rsidRPr="00820860">
        <w:rPr>
          <w:rFonts w:cs="Calibri"/>
        </w:rPr>
        <w:t xml:space="preserve">Bidders filing paper questionnaires must submit a copy of the completed questionnaire with </w:t>
      </w:r>
      <w:r w:rsidR="00F24F83" w:rsidRPr="00820860">
        <w:rPr>
          <w:rFonts w:cs="Calibri"/>
        </w:rPr>
        <w:t xml:space="preserve">their </w:t>
      </w:r>
      <w:r w:rsidRPr="00820860">
        <w:rPr>
          <w:rFonts w:cs="Calibri"/>
        </w:rPr>
        <w:t>bid proposal</w:t>
      </w:r>
      <w:r w:rsidR="00F24F83" w:rsidRPr="00820860">
        <w:rPr>
          <w:rFonts w:cs="Calibri"/>
        </w:rPr>
        <w:t>s</w:t>
      </w:r>
      <w:r w:rsidRPr="00820860">
        <w:rPr>
          <w:rFonts w:cs="Calibri"/>
        </w:rPr>
        <w:t>.</w:t>
      </w:r>
    </w:p>
    <w:p w14:paraId="7D87C687" w14:textId="77777777" w:rsidR="009C51BF" w:rsidRPr="00820860" w:rsidRDefault="009C51BF" w:rsidP="007B4CE2">
      <w:pPr>
        <w:spacing w:after="120" w:line="240" w:lineRule="auto"/>
        <w:ind w:left="1530"/>
        <w:jc w:val="both"/>
        <w:rPr>
          <w:rFonts w:cs="Calibri"/>
        </w:rPr>
      </w:pPr>
      <w:r w:rsidRPr="00820860">
        <w:rPr>
          <w:rFonts w:cs="Calibri"/>
        </w:rPr>
        <w:t>Upon notification of award, the Contractor will be required to update/recertify the online questionnaire.</w:t>
      </w:r>
    </w:p>
    <w:p w14:paraId="5CD81A68" w14:textId="5B7CFF3F" w:rsidR="009C51BF" w:rsidRPr="00820860" w:rsidRDefault="009C51BF" w:rsidP="00E27098">
      <w:pPr>
        <w:pStyle w:val="Heading3"/>
        <w:numPr>
          <w:ilvl w:val="2"/>
          <w:numId w:val="55"/>
        </w:numPr>
        <w:spacing w:line="240" w:lineRule="auto"/>
        <w:ind w:left="1530" w:hanging="810"/>
        <w:rPr>
          <w:rFonts w:ascii="Calibri" w:hAnsi="Calibri" w:cs="Calibri"/>
          <w:sz w:val="24"/>
          <w:szCs w:val="24"/>
        </w:rPr>
      </w:pPr>
      <w:bookmarkStart w:id="392" w:name="_Toc94253465"/>
      <w:r w:rsidRPr="00820860">
        <w:rPr>
          <w:rFonts w:ascii="Calibri" w:hAnsi="Calibri" w:cs="Calibri"/>
          <w:sz w:val="24"/>
          <w:szCs w:val="24"/>
        </w:rPr>
        <w:t>Designation of Prime Contact</w:t>
      </w:r>
      <w:bookmarkEnd w:id="392"/>
    </w:p>
    <w:p w14:paraId="697A013D" w14:textId="77777777" w:rsidR="009C51BF" w:rsidRPr="00820860" w:rsidRDefault="009C51BF" w:rsidP="007B4CE2">
      <w:pPr>
        <w:spacing w:after="120" w:line="240" w:lineRule="auto"/>
        <w:ind w:left="1530"/>
        <w:jc w:val="both"/>
        <w:rPr>
          <w:rFonts w:cs="Calibri"/>
        </w:rPr>
      </w:pPr>
      <w:bookmarkStart w:id="393" w:name="_Hlk515028558"/>
      <w:r w:rsidRPr="00820860">
        <w:rPr>
          <w:rFonts w:cs="Calibri"/>
        </w:rPr>
        <w:t>The Bidder is required to designate an individual as the prime contact for the Bidder’s proposal. The designated individual must be authorized to respond on behalf of the Bidder. This designation will last for the entire evaluation process and contract negotiations.  Any request for change in the designated contact must be submitted in writing to the issuing officer designated in this RFP and must be accompanied by an updated form.</w:t>
      </w:r>
    </w:p>
    <w:bookmarkEnd w:id="393"/>
    <w:p w14:paraId="5ACCA392" w14:textId="08875BE6" w:rsidR="009C51BF" w:rsidRPr="0007509A" w:rsidRDefault="001C154F" w:rsidP="007B4CE2">
      <w:pPr>
        <w:spacing w:after="120" w:line="240" w:lineRule="auto"/>
        <w:ind w:left="1530"/>
        <w:jc w:val="both"/>
        <w:rPr>
          <w:rFonts w:cs="Calibri"/>
          <w:b/>
        </w:rPr>
      </w:pPr>
      <w:r w:rsidRPr="00820860">
        <w:rPr>
          <w:rFonts w:cs="Calibri"/>
          <w:b/>
        </w:rPr>
        <w:t xml:space="preserve">The </w:t>
      </w:r>
      <w:r w:rsidR="009C51BF" w:rsidRPr="00820860">
        <w:rPr>
          <w:rFonts w:cs="Calibri"/>
          <w:b/>
        </w:rPr>
        <w:t>Bidder must complete and submit the</w:t>
      </w:r>
      <w:r w:rsidR="009C51BF" w:rsidRPr="00820860">
        <w:rPr>
          <w:rFonts w:cs="Calibri"/>
        </w:rPr>
        <w:t xml:space="preserve"> </w:t>
      </w:r>
      <w:bookmarkStart w:id="394" w:name="_Hlk30070604"/>
      <w:r w:rsidR="009C51BF" w:rsidRPr="00820860">
        <w:rPr>
          <w:rFonts w:cs="Calibri"/>
          <w:b/>
        </w:rPr>
        <w:t xml:space="preserve">Attachment </w:t>
      </w:r>
      <w:r w:rsidR="00A06C3C">
        <w:rPr>
          <w:rFonts w:cs="Calibri"/>
          <w:b/>
        </w:rPr>
        <w:t>7</w:t>
      </w:r>
      <w:r w:rsidR="009C51BF" w:rsidRPr="00820860">
        <w:rPr>
          <w:rFonts w:cs="Calibri"/>
          <w:b/>
        </w:rPr>
        <w:t xml:space="preserve"> - Designation of Prime Contact </w:t>
      </w:r>
      <w:r w:rsidR="00A5187C">
        <w:rPr>
          <w:rFonts w:cs="Calibri"/>
          <w:b/>
        </w:rPr>
        <w:t xml:space="preserve">Response </w:t>
      </w:r>
      <w:r w:rsidR="009C51BF" w:rsidRPr="00820860">
        <w:rPr>
          <w:rFonts w:cs="Calibri"/>
          <w:b/>
        </w:rPr>
        <w:t>Form</w:t>
      </w:r>
      <w:bookmarkEnd w:id="394"/>
      <w:r w:rsidR="009C51BF" w:rsidRPr="00820860">
        <w:rPr>
          <w:rFonts w:cs="Calibri"/>
          <w:b/>
        </w:rPr>
        <w:t>.</w:t>
      </w:r>
    </w:p>
    <w:p w14:paraId="77AC1145" w14:textId="4745AD07" w:rsidR="009C51BF" w:rsidRPr="00E27098" w:rsidRDefault="009C51BF" w:rsidP="00E27098">
      <w:pPr>
        <w:pStyle w:val="Heading3"/>
        <w:numPr>
          <w:ilvl w:val="2"/>
          <w:numId w:val="55"/>
        </w:numPr>
        <w:spacing w:line="240" w:lineRule="auto"/>
        <w:ind w:left="1530" w:hanging="810"/>
        <w:rPr>
          <w:rFonts w:ascii="Calibri" w:hAnsi="Calibri" w:cs="Calibri"/>
          <w:sz w:val="24"/>
          <w:szCs w:val="24"/>
        </w:rPr>
      </w:pPr>
      <w:bookmarkStart w:id="395" w:name="_Toc94253466"/>
      <w:r w:rsidRPr="00E27098">
        <w:rPr>
          <w:rFonts w:ascii="Calibri" w:hAnsi="Calibri" w:cs="Calibri"/>
          <w:sz w:val="24"/>
          <w:szCs w:val="24"/>
        </w:rPr>
        <w:lastRenderedPageBreak/>
        <w:t>Non-Collusive Bidding Practices Certification</w:t>
      </w:r>
      <w:bookmarkEnd w:id="395"/>
    </w:p>
    <w:p w14:paraId="1F1F803A" w14:textId="384DB1EA" w:rsidR="009C51BF" w:rsidRPr="0007509A" w:rsidRDefault="009C51BF" w:rsidP="007B4CE2">
      <w:pPr>
        <w:spacing w:after="120" w:line="240" w:lineRule="auto"/>
        <w:ind w:left="1530"/>
        <w:jc w:val="both"/>
        <w:rPr>
          <w:rFonts w:cs="Calibri"/>
        </w:rPr>
      </w:pPr>
      <w:r w:rsidRPr="0007509A">
        <w:rPr>
          <w:rFonts w:cs="Calibri"/>
        </w:rPr>
        <w:t>A bid shall not be considered for award nor shall any award be made where the conditions of the Non-Collusive Bidding Certification have not been complied with; provided, however, that if in any case the Bidder cannot make the foregoing certification, the Bidder shall so state and shall furnish with the bid a signed statement which sets forth in detail the reasons therefore.  Where the above conditions have not been complied with, the bid shall not be considered for award nor shall any award be made unless the head of the purchasing unit of the State, public department or agency to which the bid is made, or his designee, determine</w:t>
      </w:r>
      <w:r w:rsidR="00F24F83" w:rsidRPr="0007509A">
        <w:rPr>
          <w:rFonts w:cs="Calibri"/>
        </w:rPr>
        <w:t>s</w:t>
      </w:r>
      <w:r w:rsidRPr="0007509A">
        <w:rPr>
          <w:rFonts w:cs="Calibri"/>
        </w:rPr>
        <w:t xml:space="preserve"> that such disclosure was not made for the purpose of restricting competition (Section 139-d of the State Finance Law).</w:t>
      </w:r>
    </w:p>
    <w:p w14:paraId="4FDDE1D3" w14:textId="2C724000" w:rsidR="009C51BF" w:rsidRPr="0007509A" w:rsidRDefault="009C51BF" w:rsidP="007B4CE2">
      <w:pPr>
        <w:spacing w:after="120" w:line="240" w:lineRule="auto"/>
        <w:ind w:left="1530"/>
        <w:jc w:val="both"/>
        <w:rPr>
          <w:rFonts w:cs="Calibri"/>
          <w:b/>
        </w:rPr>
      </w:pPr>
      <w:r w:rsidRPr="0007509A">
        <w:rPr>
          <w:rFonts w:cs="Calibri"/>
          <w:b/>
        </w:rPr>
        <w:t>The Bidder is responsible for reading, signing and submitting th</w:t>
      </w:r>
      <w:r w:rsidRPr="00820860">
        <w:rPr>
          <w:rFonts w:cs="Calibri"/>
          <w:b/>
        </w:rPr>
        <w:t>e</w:t>
      </w:r>
      <w:r w:rsidRPr="00820860">
        <w:rPr>
          <w:rFonts w:cs="Calibri"/>
        </w:rPr>
        <w:t xml:space="preserve"> </w:t>
      </w:r>
      <w:bookmarkStart w:id="396" w:name="_Hlk30070610"/>
      <w:r w:rsidRPr="00820860">
        <w:rPr>
          <w:rFonts w:cs="Calibri"/>
          <w:b/>
        </w:rPr>
        <w:t xml:space="preserve">Attachment </w:t>
      </w:r>
      <w:r w:rsidR="00A06C3C">
        <w:rPr>
          <w:rFonts w:cs="Calibri"/>
          <w:b/>
        </w:rPr>
        <w:t>8</w:t>
      </w:r>
      <w:r w:rsidRPr="00820860">
        <w:rPr>
          <w:rFonts w:cs="Calibri"/>
          <w:b/>
        </w:rPr>
        <w:t xml:space="preserve"> - Non-Collusive Bidding Certification</w:t>
      </w:r>
      <w:bookmarkEnd w:id="396"/>
      <w:r w:rsidRPr="00820860">
        <w:rPr>
          <w:rFonts w:cs="Calibri"/>
          <w:b/>
        </w:rPr>
        <w:t>.</w:t>
      </w:r>
    </w:p>
    <w:p w14:paraId="0E2D37E4" w14:textId="6549FED1" w:rsidR="009C51BF" w:rsidRPr="00E27098" w:rsidRDefault="009C51BF" w:rsidP="00E27098">
      <w:pPr>
        <w:pStyle w:val="Heading3"/>
        <w:numPr>
          <w:ilvl w:val="2"/>
          <w:numId w:val="55"/>
        </w:numPr>
        <w:spacing w:line="240" w:lineRule="auto"/>
        <w:ind w:left="1530" w:hanging="810"/>
        <w:rPr>
          <w:rFonts w:ascii="Calibri" w:hAnsi="Calibri" w:cs="Calibri"/>
          <w:sz w:val="24"/>
          <w:szCs w:val="24"/>
        </w:rPr>
      </w:pPr>
      <w:bookmarkStart w:id="397" w:name="_Toc94253467"/>
      <w:r w:rsidRPr="00E27098">
        <w:rPr>
          <w:rFonts w:ascii="Calibri" w:hAnsi="Calibri" w:cs="Calibri"/>
          <w:sz w:val="24"/>
          <w:szCs w:val="24"/>
        </w:rPr>
        <w:t>Procurement Lobbying</w:t>
      </w:r>
      <w:bookmarkEnd w:id="397"/>
      <w:r w:rsidRPr="00E27098">
        <w:rPr>
          <w:rFonts w:ascii="Calibri" w:hAnsi="Calibri" w:cs="Calibri"/>
          <w:sz w:val="24"/>
          <w:szCs w:val="24"/>
        </w:rPr>
        <w:t xml:space="preserve"> </w:t>
      </w:r>
    </w:p>
    <w:p w14:paraId="77C5F04E" w14:textId="668C8297" w:rsidR="009C51BF" w:rsidRPr="0007509A" w:rsidRDefault="009C51BF" w:rsidP="007B4CE2">
      <w:pPr>
        <w:spacing w:after="120" w:line="240" w:lineRule="auto"/>
        <w:ind w:left="1530"/>
        <w:jc w:val="both"/>
        <w:rPr>
          <w:rFonts w:cs="Calibri"/>
        </w:rPr>
      </w:pPr>
      <w:r w:rsidRPr="0007509A">
        <w:rPr>
          <w:rFonts w:cs="Calibri"/>
        </w:rPr>
        <w:t xml:space="preserve">Pursuant to State Finance Law §§139-j and 139-k, this solicitation includes and imposes certain restrictions on communications between the </w:t>
      </w:r>
      <w:r w:rsidR="00E42533">
        <w:rPr>
          <w:rFonts w:cs="Calibri"/>
        </w:rPr>
        <w:t>State</w:t>
      </w:r>
      <w:r w:rsidR="00E42533" w:rsidRPr="0007509A">
        <w:rPr>
          <w:rFonts w:cs="Calibri"/>
        </w:rPr>
        <w:t xml:space="preserve"> </w:t>
      </w:r>
      <w:r w:rsidRPr="0007509A">
        <w:rPr>
          <w:rFonts w:cs="Calibri"/>
        </w:rPr>
        <w:t xml:space="preserve">and an Offerer/Bidder during the procurement process.  An Offerer/Bidder is restricted from making contacts from the earliest notice of intent to solicit offers/bids through final award and approval of the Procurement Contract by the </w:t>
      </w:r>
      <w:r w:rsidR="00E42533">
        <w:rPr>
          <w:rFonts w:cs="Calibri"/>
        </w:rPr>
        <w:t>State</w:t>
      </w:r>
      <w:r w:rsidR="00E42533" w:rsidRPr="0007509A">
        <w:rPr>
          <w:rFonts w:cs="Calibri"/>
        </w:rPr>
        <w:t xml:space="preserve"> </w:t>
      </w:r>
      <w:r w:rsidRPr="0007509A">
        <w:rPr>
          <w:rFonts w:cs="Calibri"/>
        </w:rPr>
        <w:t xml:space="preserve">and, if applicable, the Office of the State Comptroller (“restricted period”) to other than designated staff unless it is a contract that is included among certain statutory exceptions set forth in State Finance Law §139-j (3) (a).  Designated </w:t>
      </w:r>
      <w:r w:rsidR="00E42533">
        <w:rPr>
          <w:rFonts w:cs="Calibri"/>
        </w:rPr>
        <w:t xml:space="preserve">DTF </w:t>
      </w:r>
      <w:r w:rsidRPr="0007509A">
        <w:rPr>
          <w:rFonts w:cs="Calibri"/>
        </w:rPr>
        <w:t xml:space="preserve">staff, as of the date hereof, are identified in the Preface section of the Request for Proposal.  DTF employees are also required to obtain certain information when contacted during the restricted period and make a determination of the responsibility of the Offerer/Bidder pursuant to these two statutes.  Certain findings of non-responsibility can result in rejection for </w:t>
      </w:r>
      <w:r w:rsidR="000C1EB3" w:rsidRPr="0007509A">
        <w:rPr>
          <w:rFonts w:cs="Calibri"/>
        </w:rPr>
        <w:t>c</w:t>
      </w:r>
      <w:r w:rsidRPr="0007509A">
        <w:rPr>
          <w:rFonts w:cs="Calibri"/>
        </w:rPr>
        <w:t>ontract award and</w:t>
      </w:r>
      <w:r w:rsidR="000C1EB3" w:rsidRPr="0007509A">
        <w:rPr>
          <w:rFonts w:cs="Calibri"/>
        </w:rPr>
        <w:t>,</w:t>
      </w:r>
      <w:r w:rsidRPr="0007509A">
        <w:rPr>
          <w:rFonts w:cs="Calibri"/>
        </w:rPr>
        <w:t xml:space="preserve"> in the event of two findings within a four-year period</w:t>
      </w:r>
      <w:r w:rsidR="000C1EB3" w:rsidRPr="0007509A">
        <w:rPr>
          <w:rFonts w:cs="Calibri"/>
        </w:rPr>
        <w:t>,</w:t>
      </w:r>
      <w:r w:rsidRPr="0007509A">
        <w:rPr>
          <w:rFonts w:cs="Calibri"/>
        </w:rPr>
        <w:t xml:space="preserve"> the Offerer/Bidder is debarred from obtaining governmental Procurement Contracts.  Information related to the Procurement Lobbying Law and the  guidelines can be found on the Department’s Procurement website at:  </w:t>
      </w:r>
      <w:hyperlink r:id="rId33" w:history="1">
        <w:r w:rsidRPr="0007509A">
          <w:rPr>
            <w:rStyle w:val="Hyperlink"/>
            <w:rFonts w:cs="Calibri"/>
          </w:rPr>
          <w:t>http://www.tax.ny.gov/about/procure</w:t>
        </w:r>
      </w:hyperlink>
      <w:r w:rsidRPr="0007509A">
        <w:rPr>
          <w:rFonts w:cs="Calibri"/>
        </w:rPr>
        <w:t>.</w:t>
      </w:r>
    </w:p>
    <w:p w14:paraId="7FA0CF4D" w14:textId="7BB1C878" w:rsidR="009C51BF" w:rsidRPr="0007509A" w:rsidRDefault="009C51BF" w:rsidP="007B4CE2">
      <w:pPr>
        <w:spacing w:after="120" w:line="240" w:lineRule="auto"/>
        <w:ind w:left="1530"/>
        <w:jc w:val="both"/>
        <w:rPr>
          <w:rFonts w:cs="Calibri"/>
        </w:rPr>
      </w:pPr>
      <w:r w:rsidRPr="0007509A">
        <w:rPr>
          <w:rFonts w:cs="Calibri"/>
        </w:rPr>
        <w:t xml:space="preserve">Contacting individuals other than the designated contacts listed in the Preface </w:t>
      </w:r>
      <w:r w:rsidR="000C1EB3" w:rsidRPr="0007509A">
        <w:rPr>
          <w:rFonts w:cs="Calibri"/>
        </w:rPr>
        <w:t>s</w:t>
      </w:r>
      <w:r w:rsidRPr="0007509A">
        <w:rPr>
          <w:rFonts w:cs="Calibri"/>
        </w:rPr>
        <w:t xml:space="preserve">ection of this document during the restricted period may result in disqualification of the Bidder’s proposal – please refer to the Procurement Lobbying Law and the guidelines posted on the Department’s website at:  </w:t>
      </w:r>
      <w:hyperlink r:id="rId34" w:history="1">
        <w:r w:rsidRPr="0007509A">
          <w:rPr>
            <w:rStyle w:val="Hyperlink"/>
            <w:rFonts w:cs="Calibri"/>
          </w:rPr>
          <w:t>http://www.tax.ny.gov/about/procure</w:t>
        </w:r>
      </w:hyperlink>
      <w:r w:rsidRPr="0007509A">
        <w:rPr>
          <w:rFonts w:cs="Calibri"/>
        </w:rPr>
        <w:t>.</w:t>
      </w:r>
    </w:p>
    <w:p w14:paraId="573DBDA0" w14:textId="77777777" w:rsidR="009C51BF" w:rsidRPr="0007509A" w:rsidRDefault="009C51BF" w:rsidP="00B946DC">
      <w:pPr>
        <w:numPr>
          <w:ilvl w:val="0"/>
          <w:numId w:val="29"/>
        </w:numPr>
        <w:spacing w:before="200" w:after="120" w:line="240" w:lineRule="auto"/>
        <w:ind w:left="1530" w:firstLine="0"/>
        <w:jc w:val="both"/>
        <w:rPr>
          <w:rFonts w:cs="Calibri"/>
        </w:rPr>
      </w:pPr>
      <w:r w:rsidRPr="0007509A">
        <w:rPr>
          <w:rFonts w:cs="Calibri"/>
        </w:rPr>
        <w:t>Offerer Disclosure of Prior Non-Responsibility Determinations</w:t>
      </w:r>
    </w:p>
    <w:p w14:paraId="76A07851" w14:textId="2274E19A" w:rsidR="009C51BF" w:rsidRPr="0007509A" w:rsidRDefault="009C51BF" w:rsidP="00B946DC">
      <w:pPr>
        <w:spacing w:after="120" w:line="240" w:lineRule="auto"/>
        <w:ind w:left="2160"/>
        <w:jc w:val="both"/>
        <w:rPr>
          <w:rFonts w:cs="Calibri"/>
        </w:rPr>
      </w:pPr>
      <w:r w:rsidRPr="0007509A">
        <w:rPr>
          <w:rFonts w:cs="Calibri"/>
        </w:rPr>
        <w:t xml:space="preserve">New York State Finance Law §139-k(2) obligates a Governmental Entity to obtain specific information regarding prior non-responsibility determinations with respect to State Finance Law §139-j.  This information must be collected in addition to the information that is separately obtained pursuant to State Finance Law §163(9).  In accordance with State Finance Law §139-k, an Offerer must be asked to disclose whether there has been a finding of non-responsibility made within the previous four (4) years by any Governmental Entity due to: (1) a violation of State Finance Law §139-j </w:t>
      </w:r>
      <w:r w:rsidR="00787CD0" w:rsidRPr="0007509A">
        <w:rPr>
          <w:rFonts w:cs="Calibri"/>
        </w:rPr>
        <w:t xml:space="preserve">or </w:t>
      </w:r>
      <w:r w:rsidRPr="0007509A">
        <w:rPr>
          <w:rFonts w:cs="Calibri"/>
        </w:rPr>
        <w:t xml:space="preserve">(2) the intentional provision of false or incomplete information to a Governmental Entity.  The terms “Offerer” and “Governmental Entity” are defined in State Finance Law §139-k(1).  State Finance Law §139-j sets forth detailed requirements about the restrictions on Contacts </w:t>
      </w:r>
      <w:r w:rsidRPr="0007509A">
        <w:rPr>
          <w:rFonts w:cs="Calibri"/>
        </w:rPr>
        <w:lastRenderedPageBreak/>
        <w:t>during the procurement process.  A violation of State Finance Law §139-j includes, but is not limited to, an impermissible Contact during the restricted period (for example, contacting a person or entity other than the designated contact person, when such contact does not fall within one of the exemptions).</w:t>
      </w:r>
    </w:p>
    <w:p w14:paraId="0534A96D" w14:textId="3CC5A8A5" w:rsidR="009C51BF" w:rsidRPr="0007509A" w:rsidRDefault="009C51BF" w:rsidP="00B946DC">
      <w:pPr>
        <w:spacing w:after="120" w:line="240" w:lineRule="auto"/>
        <w:ind w:left="2160"/>
        <w:jc w:val="both"/>
        <w:rPr>
          <w:rFonts w:cs="Calibri"/>
        </w:rPr>
      </w:pPr>
      <w:r w:rsidRPr="0007509A">
        <w:rPr>
          <w:rFonts w:cs="Calibri"/>
        </w:rPr>
        <w:t xml:space="preserve">As part of </w:t>
      </w:r>
      <w:r w:rsidR="001604E6" w:rsidRPr="0007509A">
        <w:rPr>
          <w:rFonts w:cs="Calibri"/>
        </w:rPr>
        <w:t xml:space="preserve">a Governmental Entity’s  </w:t>
      </w:r>
      <w:r w:rsidRPr="0007509A">
        <w:rPr>
          <w:rFonts w:cs="Calibri"/>
        </w:rPr>
        <w:t>responsibility determination, State Finance Law §139-k(3) mandates consideration of whether an Offerer fails to timely disclose accurate or complete information regarding the above non-responsibility determination.  In accordance with law, no Procurement Contract shall be awarded to any Offerer that fails to timely disclose accurate or complete information under this Section, unless a finding is made that the award of the Procurement Contract to the Offerer is necessary to protect public property or public health or safety, and that the Offerer is the only source capable of supplying the required Article of Procurement within the necessary timeframe.  See State Finance Law §§139-j(10)(b) and 139-k(3).</w:t>
      </w:r>
    </w:p>
    <w:p w14:paraId="50546096" w14:textId="77777777" w:rsidR="009C51BF" w:rsidRPr="0007509A" w:rsidRDefault="009C51BF" w:rsidP="00B946DC">
      <w:pPr>
        <w:spacing w:after="120" w:line="240" w:lineRule="auto"/>
        <w:ind w:left="2160"/>
        <w:jc w:val="both"/>
        <w:rPr>
          <w:rFonts w:cs="Calibri"/>
        </w:rPr>
      </w:pPr>
      <w:r w:rsidRPr="0007509A">
        <w:rPr>
          <w:rFonts w:cs="Calibri"/>
        </w:rPr>
        <w:t>A Governmental Entity must include a disclosure request regarding prior non-responsibility determinations in accordance with State Finance Law §139-k in its solicitation of proposals or bid documents or specifications or Contract documents, as applicable, for Procurement Contracts.  The attached form is to be completed and submitted by the individual or entity seeking to enter into a Procurement Contract.  It shall be submitted to the Governmental Entity conducting the Governmental Procurement.</w:t>
      </w:r>
    </w:p>
    <w:p w14:paraId="330D8C79" w14:textId="4C4D3128" w:rsidR="009C51BF" w:rsidRPr="0007509A" w:rsidRDefault="009C51BF" w:rsidP="00B946DC">
      <w:pPr>
        <w:spacing w:after="120" w:line="240" w:lineRule="auto"/>
        <w:ind w:left="2160"/>
        <w:jc w:val="both"/>
        <w:rPr>
          <w:rFonts w:cs="Calibri"/>
        </w:rPr>
      </w:pPr>
      <w:r w:rsidRPr="0007509A">
        <w:rPr>
          <w:rFonts w:cs="Calibri"/>
          <w:b/>
        </w:rPr>
        <w:t>Bidder must complete and submit the</w:t>
      </w:r>
      <w:r w:rsidRPr="0007509A">
        <w:rPr>
          <w:rFonts w:cs="Calibri"/>
        </w:rPr>
        <w:t xml:space="preserve"> </w:t>
      </w:r>
      <w:bookmarkStart w:id="398" w:name="_Hlk30070658"/>
      <w:r w:rsidRPr="0007509A">
        <w:rPr>
          <w:rFonts w:cs="Calibri"/>
          <w:b/>
        </w:rPr>
        <w:t xml:space="preserve">Attachment </w:t>
      </w:r>
      <w:r w:rsidR="00A06C3C">
        <w:rPr>
          <w:rFonts w:cs="Calibri"/>
          <w:b/>
        </w:rPr>
        <w:t>9</w:t>
      </w:r>
      <w:r w:rsidRPr="0007509A">
        <w:rPr>
          <w:rFonts w:cs="Calibri"/>
          <w:b/>
        </w:rPr>
        <w:t xml:space="preserve"> - Offerer Disclosure of Prior Non-Responsibility Determinations</w:t>
      </w:r>
      <w:bookmarkEnd w:id="398"/>
      <w:r w:rsidRPr="0007509A">
        <w:rPr>
          <w:rFonts w:cs="Calibri"/>
          <w:b/>
        </w:rPr>
        <w:t>.</w:t>
      </w:r>
    </w:p>
    <w:p w14:paraId="29D2D57A" w14:textId="055F0457" w:rsidR="009C51BF" w:rsidRPr="0007509A" w:rsidRDefault="009C51BF" w:rsidP="00B946DC">
      <w:pPr>
        <w:numPr>
          <w:ilvl w:val="0"/>
          <w:numId w:val="29"/>
        </w:numPr>
        <w:spacing w:before="200" w:after="120" w:line="240" w:lineRule="auto"/>
        <w:ind w:left="1530" w:firstLine="0"/>
        <w:jc w:val="both"/>
        <w:rPr>
          <w:rFonts w:cs="Calibri"/>
        </w:rPr>
      </w:pPr>
      <w:r w:rsidRPr="0007509A">
        <w:rPr>
          <w:rFonts w:cs="Calibri"/>
        </w:rPr>
        <w:t xml:space="preserve">Offerer’s Certification of Compliance with State Finance Law </w:t>
      </w:r>
      <w:r w:rsidR="00BA06CB" w:rsidRPr="0007509A">
        <w:rPr>
          <w:rFonts w:cs="Calibri"/>
        </w:rPr>
        <w:t>§</w:t>
      </w:r>
      <w:r w:rsidRPr="0007509A">
        <w:rPr>
          <w:rFonts w:cs="Calibri"/>
        </w:rPr>
        <w:t>139-k(5)</w:t>
      </w:r>
    </w:p>
    <w:p w14:paraId="185462CB" w14:textId="3720AEE3" w:rsidR="009C51BF" w:rsidRPr="0007509A" w:rsidRDefault="009C51BF" w:rsidP="00B946DC">
      <w:pPr>
        <w:spacing w:after="120" w:line="240" w:lineRule="auto"/>
        <w:ind w:left="2160"/>
        <w:jc w:val="both"/>
        <w:rPr>
          <w:rFonts w:cs="Calibri"/>
        </w:rPr>
      </w:pPr>
      <w:r w:rsidRPr="0007509A">
        <w:rPr>
          <w:rFonts w:cs="Calibri"/>
        </w:rPr>
        <w:t xml:space="preserve">New York State Finance Law </w:t>
      </w:r>
      <w:r w:rsidR="00BA06CB" w:rsidRPr="0007509A">
        <w:rPr>
          <w:rFonts w:cs="Calibri"/>
        </w:rPr>
        <w:t>§</w:t>
      </w:r>
      <w:r w:rsidRPr="0007509A">
        <w:rPr>
          <w:rFonts w:cs="Calibri"/>
        </w:rPr>
        <w:t xml:space="preserve">139-k(5) requires that every Procurement Contract Award subject to the provisions of State Finance Law </w:t>
      </w:r>
      <w:r w:rsidR="00BA06CB" w:rsidRPr="0007509A">
        <w:rPr>
          <w:rFonts w:cs="Calibri"/>
        </w:rPr>
        <w:t>§§</w:t>
      </w:r>
      <w:r w:rsidRPr="0007509A">
        <w:rPr>
          <w:rFonts w:cs="Calibri"/>
        </w:rPr>
        <w:t xml:space="preserve">139-k or 139-j shall contain a certification by the Offerer that all information provided to the procuring Governmental Entity with respect to State Finance Law </w:t>
      </w:r>
      <w:r w:rsidR="00BA06CB" w:rsidRPr="0007509A">
        <w:rPr>
          <w:rFonts w:cs="Calibri"/>
        </w:rPr>
        <w:t>§</w:t>
      </w:r>
      <w:r w:rsidRPr="0007509A">
        <w:rPr>
          <w:rFonts w:cs="Calibri"/>
        </w:rPr>
        <w:t xml:space="preserve">139-k is complete, true and accurate.  </w:t>
      </w:r>
    </w:p>
    <w:p w14:paraId="785EC56F" w14:textId="6E6490C3" w:rsidR="009C51BF" w:rsidRPr="0007509A" w:rsidRDefault="009C51BF" w:rsidP="00B946DC">
      <w:pPr>
        <w:spacing w:after="120" w:line="240" w:lineRule="auto"/>
        <w:ind w:left="2160"/>
        <w:jc w:val="both"/>
        <w:rPr>
          <w:rFonts w:cs="Calibri"/>
        </w:rPr>
      </w:pPr>
      <w:r w:rsidRPr="0007509A">
        <w:rPr>
          <w:rFonts w:cs="Calibri"/>
        </w:rPr>
        <w:t xml:space="preserve">The </w:t>
      </w:r>
      <w:r w:rsidR="00E42533">
        <w:rPr>
          <w:rFonts w:cs="Calibri"/>
        </w:rPr>
        <w:t>State</w:t>
      </w:r>
      <w:r w:rsidR="00E42533" w:rsidRPr="0007509A">
        <w:rPr>
          <w:rFonts w:cs="Calibri"/>
        </w:rPr>
        <w:t xml:space="preserve"> </w:t>
      </w:r>
      <w:r w:rsidRPr="0007509A">
        <w:rPr>
          <w:rFonts w:cs="Calibri"/>
        </w:rPr>
        <w:t xml:space="preserve">reserves the right to terminate any Contract award as a result of this RFP in the event it is found that the certification filed by the Offerer/Bidder in accordance with New York State Finance Law </w:t>
      </w:r>
      <w:r w:rsidR="00BA06CB" w:rsidRPr="0007509A">
        <w:rPr>
          <w:rFonts w:cs="Calibri"/>
        </w:rPr>
        <w:t>§</w:t>
      </w:r>
      <w:r w:rsidRPr="0007509A">
        <w:rPr>
          <w:rFonts w:cs="Calibri"/>
        </w:rPr>
        <w:t>139-k was intentionally false or intentionally incomplete.</w:t>
      </w:r>
    </w:p>
    <w:p w14:paraId="4C4F7BE1" w14:textId="3438E340" w:rsidR="009C51BF" w:rsidRPr="0007509A" w:rsidRDefault="009C51BF" w:rsidP="00B946DC">
      <w:pPr>
        <w:spacing w:after="120" w:line="240" w:lineRule="auto"/>
        <w:ind w:left="2160"/>
        <w:jc w:val="both"/>
        <w:rPr>
          <w:rFonts w:cs="Calibri"/>
          <w:b/>
        </w:rPr>
      </w:pPr>
      <w:r w:rsidRPr="0007509A">
        <w:rPr>
          <w:rFonts w:cs="Calibri"/>
        </w:rPr>
        <w:t xml:space="preserve">Each Bidder must complete and submit </w:t>
      </w:r>
      <w:bookmarkStart w:id="399" w:name="_Hlk30070671"/>
      <w:r w:rsidRPr="00820860">
        <w:rPr>
          <w:rFonts w:cs="Calibri"/>
          <w:b/>
        </w:rPr>
        <w:t>Attachment 1</w:t>
      </w:r>
      <w:r w:rsidR="00A06C3C">
        <w:rPr>
          <w:rFonts w:cs="Calibri"/>
          <w:b/>
        </w:rPr>
        <w:t>0</w:t>
      </w:r>
      <w:r w:rsidRPr="00820860">
        <w:rPr>
          <w:rFonts w:cs="Calibri"/>
          <w:b/>
        </w:rPr>
        <w:t xml:space="preserve"> - Offerer’s Certification of Compliance with State Finance Law </w:t>
      </w:r>
      <w:r w:rsidR="00BA06CB" w:rsidRPr="00820860">
        <w:rPr>
          <w:rFonts w:cs="Calibri"/>
        </w:rPr>
        <w:t>§</w:t>
      </w:r>
      <w:r w:rsidRPr="00820860">
        <w:rPr>
          <w:rFonts w:cs="Calibri"/>
          <w:b/>
        </w:rPr>
        <w:t>139-k(5).</w:t>
      </w:r>
      <w:bookmarkEnd w:id="399"/>
    </w:p>
    <w:p w14:paraId="45BF5374" w14:textId="35FC0934" w:rsidR="009C51BF" w:rsidRPr="00E27098" w:rsidRDefault="009C51BF" w:rsidP="00E27098">
      <w:pPr>
        <w:pStyle w:val="Heading3"/>
        <w:numPr>
          <w:ilvl w:val="2"/>
          <w:numId w:val="55"/>
        </w:numPr>
        <w:spacing w:line="240" w:lineRule="auto"/>
        <w:ind w:left="1530" w:hanging="810"/>
        <w:rPr>
          <w:rFonts w:ascii="Calibri" w:hAnsi="Calibri" w:cs="Calibri"/>
          <w:sz w:val="24"/>
          <w:szCs w:val="24"/>
        </w:rPr>
      </w:pPr>
      <w:bookmarkStart w:id="400" w:name="_Toc94253468"/>
      <w:r w:rsidRPr="00E27098">
        <w:rPr>
          <w:rFonts w:ascii="Calibri" w:hAnsi="Calibri" w:cs="Calibri"/>
          <w:sz w:val="24"/>
          <w:szCs w:val="24"/>
        </w:rPr>
        <w:t>Ethics Compliance</w:t>
      </w:r>
      <w:bookmarkEnd w:id="400"/>
    </w:p>
    <w:p w14:paraId="57F16A79" w14:textId="77777777" w:rsidR="009C51BF" w:rsidRPr="0007509A" w:rsidRDefault="009C51BF" w:rsidP="007B4CE2">
      <w:pPr>
        <w:spacing w:after="120" w:line="240" w:lineRule="auto"/>
        <w:ind w:left="1530"/>
        <w:jc w:val="both"/>
        <w:rPr>
          <w:rFonts w:cs="Calibri"/>
          <w:color w:val="000000"/>
        </w:rPr>
      </w:pPr>
      <w:r w:rsidRPr="0007509A">
        <w:rPr>
          <w:rFonts w:cs="Calibri"/>
          <w:color w:val="000000"/>
        </w:rPr>
        <w:t>All Bidders/</w:t>
      </w:r>
      <w:r w:rsidRPr="00B946DC">
        <w:rPr>
          <w:rFonts w:cs="Calibri"/>
        </w:rPr>
        <w:t>contractors</w:t>
      </w:r>
      <w:r w:rsidRPr="0007509A">
        <w:rPr>
          <w:rFonts w:cs="Calibri"/>
          <w:color w:val="000000"/>
        </w:rPr>
        <w:t xml:space="preserve"> and their employees must comply with Public Officers Law §§73 and 74 to the extent applicable, Chapter 1 of the Laws of 2005, the Procurement Lobbying Reform Act, and other State statutes, rules, regulations and executive orders establishing ethical standards for the conduct of business with New York State.  In signing the bid, the Bidder certifies full compliance with those provisions for any present or future dealings, transactions, sales, Contracts, services, offers, relationships, etc., involving New York State and/or its employees.  Failure to comply with those provisions </w:t>
      </w:r>
      <w:r w:rsidRPr="0007509A">
        <w:rPr>
          <w:rFonts w:cs="Calibri"/>
          <w:color w:val="000000"/>
        </w:rPr>
        <w:lastRenderedPageBreak/>
        <w:t>may result in disqualification from the bidding process, termination of Contracts, and/or other civil or criminal proceedings as required by law.</w:t>
      </w:r>
    </w:p>
    <w:p w14:paraId="6C34F003" w14:textId="2AE845BF" w:rsidR="009C51BF" w:rsidRPr="0007509A" w:rsidRDefault="009C51BF" w:rsidP="007B4CE2">
      <w:pPr>
        <w:spacing w:after="120" w:line="240" w:lineRule="auto"/>
        <w:ind w:left="1530"/>
        <w:jc w:val="both"/>
        <w:rPr>
          <w:rFonts w:cs="Calibri"/>
          <w:b/>
        </w:rPr>
      </w:pPr>
      <w:r w:rsidRPr="0007509A">
        <w:rPr>
          <w:rFonts w:cs="Calibri"/>
          <w:color w:val="000000"/>
        </w:rPr>
        <w:t xml:space="preserve">Each Bidder must complete and submit </w:t>
      </w:r>
      <w:bookmarkStart w:id="401" w:name="_Hlk30070680"/>
      <w:r w:rsidRPr="00820860">
        <w:rPr>
          <w:rFonts w:cs="Calibri"/>
          <w:b/>
          <w:bCs/>
          <w:color w:val="000000"/>
        </w:rPr>
        <w:t>Attachment 1</w:t>
      </w:r>
      <w:r w:rsidR="00A06C3C">
        <w:rPr>
          <w:rFonts w:cs="Calibri"/>
          <w:b/>
          <w:bCs/>
          <w:color w:val="000000"/>
        </w:rPr>
        <w:t>1</w:t>
      </w:r>
      <w:r w:rsidRPr="00820860">
        <w:rPr>
          <w:rFonts w:cs="Calibri"/>
          <w:b/>
          <w:bCs/>
          <w:color w:val="000000"/>
        </w:rPr>
        <w:t xml:space="preserve"> - Public Officers Law Form and Attachment 1</w:t>
      </w:r>
      <w:r w:rsidR="00A06C3C">
        <w:rPr>
          <w:rFonts w:cs="Calibri"/>
          <w:b/>
          <w:bCs/>
          <w:color w:val="000000"/>
        </w:rPr>
        <w:t>2</w:t>
      </w:r>
      <w:r w:rsidRPr="00820860">
        <w:rPr>
          <w:rFonts w:cs="Calibri"/>
          <w:b/>
          <w:bCs/>
          <w:color w:val="000000"/>
        </w:rPr>
        <w:t xml:space="preserve"> - Public Officers Law – Post Employment Restrictions </w:t>
      </w:r>
      <w:bookmarkEnd w:id="401"/>
      <w:r w:rsidRPr="00820860">
        <w:rPr>
          <w:rFonts w:cs="Calibri"/>
          <w:color w:val="000000"/>
        </w:rPr>
        <w:t>which</w:t>
      </w:r>
      <w:r w:rsidRPr="0007509A">
        <w:rPr>
          <w:rFonts w:cs="Calibri"/>
          <w:color w:val="000000"/>
        </w:rPr>
        <w:t xml:space="preserve"> addresses business or professional activities by current or past state officers and employees and party officers.  These forms shall be made part of the resultant </w:t>
      </w:r>
      <w:r w:rsidR="00BA06CB" w:rsidRPr="0007509A">
        <w:rPr>
          <w:rFonts w:cs="Calibri"/>
          <w:color w:val="000000"/>
        </w:rPr>
        <w:t>Agreement</w:t>
      </w:r>
      <w:r w:rsidRPr="0007509A">
        <w:rPr>
          <w:rFonts w:cs="Calibri"/>
          <w:color w:val="000000"/>
        </w:rPr>
        <w:t>.</w:t>
      </w:r>
    </w:p>
    <w:p w14:paraId="45E896C7" w14:textId="270CDDB1" w:rsidR="009C51BF" w:rsidRPr="00E27098" w:rsidRDefault="009C51BF" w:rsidP="00E27098">
      <w:pPr>
        <w:pStyle w:val="Heading3"/>
        <w:numPr>
          <w:ilvl w:val="2"/>
          <w:numId w:val="55"/>
        </w:numPr>
        <w:spacing w:line="240" w:lineRule="auto"/>
        <w:ind w:left="1530" w:hanging="810"/>
        <w:rPr>
          <w:rFonts w:ascii="Calibri" w:hAnsi="Calibri" w:cs="Calibri"/>
          <w:sz w:val="24"/>
          <w:szCs w:val="24"/>
        </w:rPr>
      </w:pPr>
      <w:bookmarkStart w:id="402" w:name="_Toc94253469"/>
      <w:r w:rsidRPr="00E27098">
        <w:rPr>
          <w:rFonts w:ascii="Calibri" w:hAnsi="Calibri" w:cs="Calibri"/>
          <w:sz w:val="24"/>
          <w:szCs w:val="24"/>
        </w:rPr>
        <w:t>Sales and Compensating Use Tax Documentation</w:t>
      </w:r>
      <w:bookmarkEnd w:id="402"/>
    </w:p>
    <w:p w14:paraId="06ED3B85" w14:textId="73EB8C42" w:rsidR="009C51BF" w:rsidRPr="00A06E46" w:rsidRDefault="009C51BF" w:rsidP="007B4CE2">
      <w:pPr>
        <w:spacing w:after="120" w:line="240" w:lineRule="auto"/>
        <w:ind w:left="1530"/>
        <w:jc w:val="both"/>
        <w:rPr>
          <w:rFonts w:cs="Calibri"/>
        </w:rPr>
      </w:pPr>
      <w:r w:rsidRPr="0007509A">
        <w:rPr>
          <w:rFonts w:cs="Calibri"/>
        </w:rPr>
        <w:t>Pursuant to Tax Law Section 5-a, Bidders will be required to complete and sign, under penalty of perjury</w:t>
      </w:r>
      <w:r w:rsidRPr="00A06E46">
        <w:rPr>
          <w:rFonts w:cs="Calibri"/>
        </w:rPr>
        <w:t xml:space="preserve">, </w:t>
      </w:r>
      <w:bookmarkStart w:id="403" w:name="_Hlk30070288"/>
      <w:r w:rsidRPr="00A06E46">
        <w:rPr>
          <w:rFonts w:cs="Calibri"/>
          <w:b/>
        </w:rPr>
        <w:t xml:space="preserve">Exhibit </w:t>
      </w:r>
      <w:r w:rsidR="00645CA8" w:rsidRPr="00A06E46">
        <w:rPr>
          <w:rFonts w:cs="Calibri"/>
          <w:b/>
        </w:rPr>
        <w:t>H</w:t>
      </w:r>
      <w:r w:rsidRPr="00A06E46">
        <w:rPr>
          <w:rFonts w:cs="Calibri"/>
          <w:b/>
        </w:rPr>
        <w:t xml:space="preserve"> - Contractor Sales Tax Certification For</w:t>
      </w:r>
      <w:r w:rsidR="005D0B1B" w:rsidRPr="00A06E46">
        <w:rPr>
          <w:rFonts w:cs="Calibri"/>
          <w:b/>
        </w:rPr>
        <w:t>ms</w:t>
      </w:r>
      <w:bookmarkEnd w:id="403"/>
      <w:r w:rsidRPr="00A06E46">
        <w:rPr>
          <w:rFonts w:cs="Calibri"/>
          <w:b/>
        </w:rPr>
        <w:t xml:space="preserve">.  </w:t>
      </w:r>
      <w:r w:rsidRPr="00A06E46">
        <w:rPr>
          <w:rFonts w:cs="Calibri"/>
        </w:rPr>
        <w:t>Bidders must also submit a copy of the Certificate of Authority, if available, for itself, any affiliates, and any subcontractors required to register to collect state sales and compensating use tax.  If Certificates of Authority are unavailable</w:t>
      </w:r>
      <w:r w:rsidR="005E426B" w:rsidRPr="00A06E46">
        <w:rPr>
          <w:rFonts w:cs="Calibri"/>
        </w:rPr>
        <w:t xml:space="preserve"> for a particular entity</w:t>
      </w:r>
      <w:r w:rsidRPr="00A06E46">
        <w:rPr>
          <w:rFonts w:cs="Calibri"/>
        </w:rPr>
        <w:t xml:space="preserve">, </w:t>
      </w:r>
      <w:r w:rsidR="005E426B" w:rsidRPr="00A06E46">
        <w:rPr>
          <w:rFonts w:cs="Calibri"/>
        </w:rPr>
        <w:t xml:space="preserve">each such </w:t>
      </w:r>
      <w:r w:rsidRPr="00A06E46">
        <w:rPr>
          <w:rFonts w:cs="Calibri"/>
        </w:rPr>
        <w:t xml:space="preserve">Contractor, affiliate, subcontractor or affiliate of subcontractor must represent that it is </w:t>
      </w:r>
      <w:r w:rsidR="005E426B" w:rsidRPr="00A06E46">
        <w:rPr>
          <w:rFonts w:cs="Calibri"/>
        </w:rPr>
        <w:t xml:space="preserve">appropriately </w:t>
      </w:r>
      <w:r w:rsidRPr="00A06E46">
        <w:rPr>
          <w:rFonts w:cs="Calibri"/>
        </w:rPr>
        <w:t>registered with the Department.</w:t>
      </w:r>
    </w:p>
    <w:p w14:paraId="56110E05" w14:textId="347E4DFF" w:rsidR="009C51BF" w:rsidRPr="005D0B1B" w:rsidRDefault="009C51BF" w:rsidP="007B4CE2">
      <w:pPr>
        <w:spacing w:after="120" w:line="240" w:lineRule="auto"/>
        <w:ind w:left="1530"/>
        <w:jc w:val="both"/>
        <w:rPr>
          <w:rFonts w:cs="Calibri"/>
        </w:rPr>
      </w:pPr>
      <w:r w:rsidRPr="00A06E46">
        <w:rPr>
          <w:rFonts w:cs="Calibri"/>
          <w:b/>
        </w:rPr>
        <w:t xml:space="preserve">Exhibit </w:t>
      </w:r>
      <w:r w:rsidR="00645CA8" w:rsidRPr="00A06E46">
        <w:rPr>
          <w:rFonts w:cs="Calibri"/>
          <w:b/>
        </w:rPr>
        <w:t>H</w:t>
      </w:r>
      <w:r w:rsidRPr="00A06E46">
        <w:rPr>
          <w:rFonts w:cs="Calibri"/>
        </w:rPr>
        <w:t xml:space="preserve"> provides</w:t>
      </w:r>
      <w:r w:rsidRPr="0007509A">
        <w:rPr>
          <w:rFonts w:cs="Calibri"/>
        </w:rPr>
        <w:t xml:space="preserve"> the Contractor Certification Forms and Instructions for completing the forms.  ST-220-TD must be filed with and returned directly to the Department address provided on the form.  Unless the information upon which the ST-220-TD is based changes, this form only needs to be filed once with the Department.  If the information changes for the Contractor, its affiliate(s), or its subcontractor(s), a new form ST-220-TD must be filed with the Department</w:t>
      </w:r>
      <w:r w:rsidRPr="005D0B1B">
        <w:rPr>
          <w:rFonts w:cs="Calibri"/>
        </w:rPr>
        <w:t>.  Completion of the form at the time of bid submission is not required; however, Form ST-220-TD must be filed and returned to the Department upon notification of Contract award.</w:t>
      </w:r>
    </w:p>
    <w:p w14:paraId="6753B233" w14:textId="2CD35C55" w:rsidR="009C51BF" w:rsidRPr="0007509A" w:rsidRDefault="009C51BF" w:rsidP="007B4CE2">
      <w:pPr>
        <w:spacing w:after="120" w:line="240" w:lineRule="auto"/>
        <w:ind w:left="1530"/>
        <w:jc w:val="both"/>
        <w:rPr>
          <w:rFonts w:cs="Calibri"/>
        </w:rPr>
      </w:pPr>
      <w:r w:rsidRPr="005D0B1B">
        <w:rPr>
          <w:rFonts w:cs="Calibri"/>
        </w:rPr>
        <w:t xml:space="preserve">Form ST-220-CA must </w:t>
      </w:r>
      <w:r w:rsidR="005E426B" w:rsidRPr="005D0B1B">
        <w:rPr>
          <w:rFonts w:cs="Calibri"/>
        </w:rPr>
        <w:t xml:space="preserve">also </w:t>
      </w:r>
      <w:r w:rsidRPr="005D0B1B">
        <w:rPr>
          <w:rFonts w:cs="Calibri"/>
        </w:rPr>
        <w:t xml:space="preserve">be provided to the Department’s Office of Budget and Management Analysis upon notification of </w:t>
      </w:r>
      <w:r w:rsidR="00955714" w:rsidRPr="005D0B1B">
        <w:rPr>
          <w:rFonts w:cs="Calibri"/>
        </w:rPr>
        <w:t xml:space="preserve">Contract </w:t>
      </w:r>
      <w:r w:rsidRPr="005D0B1B">
        <w:rPr>
          <w:rFonts w:cs="Calibri"/>
        </w:rPr>
        <w:t>award certifying that the Contractor filed ST-220-TD.  Proposed Contractors should complete</w:t>
      </w:r>
      <w:r w:rsidRPr="0007509A">
        <w:rPr>
          <w:rFonts w:cs="Calibri"/>
        </w:rPr>
        <w:t xml:space="preserve"> and return the certification form</w:t>
      </w:r>
      <w:r w:rsidR="005E426B" w:rsidRPr="0007509A">
        <w:rPr>
          <w:rFonts w:cs="Calibri"/>
        </w:rPr>
        <w:t>(s)</w:t>
      </w:r>
      <w:r w:rsidRPr="0007509A">
        <w:rPr>
          <w:rFonts w:cs="Calibri"/>
        </w:rPr>
        <w:t xml:space="preserve"> within two business days of request.</w:t>
      </w:r>
    </w:p>
    <w:p w14:paraId="10E84D4F" w14:textId="77777777" w:rsidR="009C51BF" w:rsidRPr="0007509A" w:rsidRDefault="009C51BF" w:rsidP="007B4CE2">
      <w:pPr>
        <w:spacing w:after="120" w:line="240" w:lineRule="auto"/>
        <w:ind w:left="1530"/>
        <w:jc w:val="both"/>
        <w:rPr>
          <w:rFonts w:cs="Calibri"/>
        </w:rPr>
      </w:pPr>
      <w:r w:rsidRPr="0007509A">
        <w:rPr>
          <w:rFonts w:cs="Calibri"/>
        </w:rPr>
        <w:t>Failure to make either of these filings may render a Bidder non-responsive and non-responsible.  Bidders shall take the necessary steps to provide properly certified forms within a timely manner to ensure compliance with the law.</w:t>
      </w:r>
    </w:p>
    <w:p w14:paraId="3AEA9010" w14:textId="137346D0" w:rsidR="009C51BF" w:rsidRPr="0007509A" w:rsidRDefault="009C51BF" w:rsidP="007B4CE2">
      <w:pPr>
        <w:spacing w:after="120" w:line="240" w:lineRule="auto"/>
        <w:ind w:left="1530"/>
        <w:jc w:val="both"/>
        <w:rPr>
          <w:rFonts w:cs="Calibri"/>
        </w:rPr>
      </w:pPr>
      <w:r w:rsidRPr="0007509A">
        <w:rPr>
          <w:rFonts w:cs="Calibri"/>
        </w:rPr>
        <w:t xml:space="preserve">Vendors may call the Department at 1-518-485-2889 for any and all questions relating to Section 5-a of the Tax Law and relating to a company’s registration status with the Department.  For additional information and frequently asked questions, please refer to </w:t>
      </w:r>
      <w:r w:rsidR="00F80256" w:rsidRPr="001A787D">
        <w:rPr>
          <w:rFonts w:cs="Calibri"/>
        </w:rPr>
        <w:t xml:space="preserve">DTF Publication 223 (Questions and Answers Concerning Tax Law Section 5-a) available at </w:t>
      </w:r>
      <w:r w:rsidRPr="001A787D">
        <w:rPr>
          <w:rFonts w:cs="Calibri"/>
        </w:rPr>
        <w:t xml:space="preserve">the Department’s website: </w:t>
      </w:r>
      <w:hyperlink r:id="rId35" w:history="1">
        <w:r w:rsidRPr="001A787D">
          <w:rPr>
            <w:rStyle w:val="Hyperlink"/>
            <w:rFonts w:cs="Calibri"/>
          </w:rPr>
          <w:t>http://www.tax.ny.gov</w:t>
        </w:r>
      </w:hyperlink>
      <w:r w:rsidR="00F80256" w:rsidRPr="001A787D">
        <w:t xml:space="preserve"> </w:t>
      </w:r>
      <w:r w:rsidR="00F80256" w:rsidRPr="001A787D">
        <w:rPr>
          <w:rFonts w:cs="Calibri"/>
        </w:rPr>
        <w:t>under the heading “Forms and Guidance”</w:t>
      </w:r>
      <w:r w:rsidRPr="001A787D">
        <w:rPr>
          <w:rFonts w:cs="Calibri"/>
        </w:rPr>
        <w:t xml:space="preserve">. </w:t>
      </w:r>
    </w:p>
    <w:p w14:paraId="53A590C6" w14:textId="51272962" w:rsidR="009C51BF" w:rsidRPr="00E27098" w:rsidRDefault="00E27098" w:rsidP="00E27098">
      <w:pPr>
        <w:pStyle w:val="Heading3"/>
        <w:numPr>
          <w:ilvl w:val="2"/>
          <w:numId w:val="55"/>
        </w:numPr>
        <w:spacing w:line="240" w:lineRule="auto"/>
        <w:ind w:left="1530" w:hanging="810"/>
        <w:rPr>
          <w:rFonts w:ascii="Calibri" w:hAnsi="Calibri" w:cs="Calibri"/>
          <w:sz w:val="24"/>
          <w:szCs w:val="24"/>
        </w:rPr>
      </w:pPr>
      <w:bookmarkStart w:id="404" w:name="_Toc94253470"/>
      <w:r>
        <w:rPr>
          <w:rFonts w:ascii="Calibri" w:hAnsi="Calibri" w:cs="Calibri"/>
          <w:sz w:val="24"/>
          <w:szCs w:val="24"/>
          <w:lang w:val="en-US"/>
        </w:rPr>
        <w:t>P</w:t>
      </w:r>
      <w:r w:rsidR="009C51BF" w:rsidRPr="00E27098">
        <w:rPr>
          <w:rFonts w:ascii="Calibri" w:hAnsi="Calibri" w:cs="Calibri"/>
          <w:sz w:val="24"/>
          <w:szCs w:val="24"/>
        </w:rPr>
        <w:t>rime Contractors/Subcontractors</w:t>
      </w:r>
      <w:bookmarkEnd w:id="404"/>
    </w:p>
    <w:p w14:paraId="11AFE967" w14:textId="26E0866E" w:rsidR="009C51BF" w:rsidRPr="0007509A" w:rsidRDefault="009C51BF" w:rsidP="007B4CE2">
      <w:pPr>
        <w:spacing w:after="120" w:line="240" w:lineRule="auto"/>
        <w:ind w:left="1530"/>
        <w:jc w:val="both"/>
        <w:rPr>
          <w:rFonts w:cs="Calibri"/>
        </w:rPr>
      </w:pPr>
      <w:r w:rsidRPr="0007509A">
        <w:rPr>
          <w:rFonts w:cs="Calibri"/>
        </w:rPr>
        <w:t xml:space="preserve">The successful Bidder shall act as Prime Contractor under the </w:t>
      </w:r>
      <w:r w:rsidR="005E426B" w:rsidRPr="0007509A">
        <w:rPr>
          <w:rFonts w:cs="Calibri"/>
        </w:rPr>
        <w:t>Agreement</w:t>
      </w:r>
      <w:r w:rsidRPr="0007509A">
        <w:rPr>
          <w:rFonts w:cs="Calibri"/>
        </w:rPr>
        <w:t xml:space="preserve">, and shall be held solely responsible for contract performance by the Bidder, its partners, officers, employees, subcontractors and agents.  The Bidder shall be responsible for payment of all subcontractors and suppliers, including all third-party service providers contracted by or through the Bidder in performance of the </w:t>
      </w:r>
      <w:r w:rsidR="005E426B" w:rsidRPr="0007509A">
        <w:rPr>
          <w:rFonts w:cs="Calibri"/>
        </w:rPr>
        <w:t>Agreement</w:t>
      </w:r>
      <w:r w:rsidRPr="0007509A">
        <w:rPr>
          <w:rFonts w:cs="Calibri"/>
        </w:rPr>
        <w:t>.</w:t>
      </w:r>
    </w:p>
    <w:p w14:paraId="2499D65B" w14:textId="12D7965A" w:rsidR="009C51BF" w:rsidRPr="0007509A" w:rsidRDefault="009C51BF" w:rsidP="007B4CE2">
      <w:pPr>
        <w:spacing w:after="120" w:line="240" w:lineRule="auto"/>
        <w:ind w:left="1530"/>
        <w:jc w:val="both"/>
        <w:rPr>
          <w:rFonts w:cs="Calibri"/>
        </w:rPr>
      </w:pPr>
      <w:r w:rsidRPr="0007509A">
        <w:rPr>
          <w:rFonts w:cs="Calibri"/>
        </w:rPr>
        <w:t xml:space="preserve">Where services are supplied by or through the Contractor under the </w:t>
      </w:r>
      <w:r w:rsidR="005E426B" w:rsidRPr="0007509A">
        <w:rPr>
          <w:rFonts w:cs="Calibri"/>
        </w:rPr>
        <w:t>Agreement</w:t>
      </w:r>
      <w:r w:rsidRPr="0007509A">
        <w:rPr>
          <w:rFonts w:cs="Calibri"/>
        </w:rPr>
        <w:t xml:space="preserve">, it is mandatory for the Contractor to assume full integration responsibility for delivery, </w:t>
      </w:r>
      <w:r w:rsidRPr="0007509A">
        <w:rPr>
          <w:rFonts w:cs="Calibri"/>
        </w:rPr>
        <w:lastRenderedPageBreak/>
        <w:t xml:space="preserve">installation, maintenance, performance and support services for such items, as applicable.  The Contractor shall also be responsible for payment of any license fees, rents or other monies due third parties for services or materials provided under this </w:t>
      </w:r>
      <w:r w:rsidR="005E426B" w:rsidRPr="0007509A">
        <w:rPr>
          <w:rFonts w:cs="Calibri"/>
        </w:rPr>
        <w:t>Agreement</w:t>
      </w:r>
      <w:r w:rsidRPr="0007509A">
        <w:rPr>
          <w:rFonts w:cs="Calibri"/>
        </w:rPr>
        <w:t>.</w:t>
      </w:r>
    </w:p>
    <w:p w14:paraId="22D3E7FC" w14:textId="77777777" w:rsidR="001A787D" w:rsidRDefault="009C51BF" w:rsidP="007B4CE2">
      <w:pPr>
        <w:spacing w:after="120" w:line="240" w:lineRule="auto"/>
        <w:ind w:left="1530"/>
        <w:jc w:val="both"/>
        <w:rPr>
          <w:rFonts w:cs="Calibri"/>
        </w:rPr>
      </w:pPr>
      <w:r w:rsidRPr="0007509A">
        <w:rPr>
          <w:rFonts w:cs="Calibri"/>
        </w:rPr>
        <w:t xml:space="preserve">Proposed subcontractors must be identified at the time of </w:t>
      </w:r>
      <w:r w:rsidR="00E66A7E">
        <w:rPr>
          <w:rFonts w:cs="Calibri"/>
        </w:rPr>
        <w:t>proposal</w:t>
      </w:r>
      <w:r w:rsidR="00E66A7E" w:rsidRPr="0007509A">
        <w:rPr>
          <w:rFonts w:cs="Calibri"/>
        </w:rPr>
        <w:t xml:space="preserve"> </w:t>
      </w:r>
      <w:r w:rsidRPr="0007509A">
        <w:rPr>
          <w:rFonts w:cs="Calibri"/>
        </w:rPr>
        <w:t>submission and are subject to the approval of the State.</w:t>
      </w:r>
      <w:r w:rsidR="00444CC6">
        <w:rPr>
          <w:rFonts w:cs="Calibri"/>
        </w:rPr>
        <w:t xml:space="preserve"> </w:t>
      </w:r>
    </w:p>
    <w:p w14:paraId="315B2DEB" w14:textId="45DEF697" w:rsidR="00444CC6" w:rsidRPr="0007509A" w:rsidRDefault="009C51BF" w:rsidP="007B4CE2">
      <w:pPr>
        <w:spacing w:after="120" w:line="240" w:lineRule="auto"/>
        <w:ind w:left="1530"/>
        <w:jc w:val="both"/>
        <w:rPr>
          <w:rFonts w:cs="Calibri"/>
        </w:rPr>
      </w:pPr>
      <w:r w:rsidRPr="0007509A">
        <w:rPr>
          <w:rFonts w:cs="Calibri"/>
        </w:rPr>
        <w:t xml:space="preserve">The </w:t>
      </w:r>
      <w:r w:rsidR="00060D17">
        <w:rPr>
          <w:rFonts w:cs="Calibri"/>
        </w:rPr>
        <w:t>State</w:t>
      </w:r>
      <w:r w:rsidR="00060D17" w:rsidRPr="0007509A">
        <w:rPr>
          <w:rFonts w:cs="Calibri"/>
        </w:rPr>
        <w:t xml:space="preserve"> </w:t>
      </w:r>
      <w:r w:rsidRPr="0007509A">
        <w:rPr>
          <w:rFonts w:cs="Calibri"/>
        </w:rPr>
        <w:t xml:space="preserve">requires a list of subcontractors who will be utilized for the performance of services under any resultant contract as well as a description of the services to be subcontracted.  This information </w:t>
      </w:r>
      <w:r w:rsidRPr="00820860">
        <w:rPr>
          <w:rFonts w:cs="Calibri"/>
        </w:rPr>
        <w:t xml:space="preserve">must be provided on the </w:t>
      </w:r>
      <w:bookmarkStart w:id="405" w:name="_Hlk30070695"/>
      <w:r w:rsidRPr="00820860">
        <w:rPr>
          <w:rFonts w:cs="Calibri"/>
          <w:b/>
        </w:rPr>
        <w:t>Attachment 1</w:t>
      </w:r>
      <w:r w:rsidR="00A06C3C">
        <w:rPr>
          <w:rFonts w:cs="Calibri"/>
          <w:b/>
        </w:rPr>
        <w:t>3</w:t>
      </w:r>
      <w:r w:rsidRPr="00820860">
        <w:rPr>
          <w:rFonts w:cs="Calibri"/>
          <w:b/>
        </w:rPr>
        <w:t xml:space="preserve"> - Listing of Proposed Subcontractors Form</w:t>
      </w:r>
      <w:bookmarkEnd w:id="405"/>
      <w:r w:rsidRPr="00820860">
        <w:rPr>
          <w:rFonts w:cs="Calibri"/>
          <w:bCs/>
        </w:rPr>
        <w:t>.</w:t>
      </w:r>
    </w:p>
    <w:p w14:paraId="47B001DF" w14:textId="6BDAEFEF" w:rsidR="009C51BF" w:rsidRPr="00E27098" w:rsidRDefault="009C51BF" w:rsidP="00E27098">
      <w:pPr>
        <w:pStyle w:val="Heading3"/>
        <w:numPr>
          <w:ilvl w:val="2"/>
          <w:numId w:val="55"/>
        </w:numPr>
        <w:spacing w:line="240" w:lineRule="auto"/>
        <w:ind w:left="1530" w:hanging="810"/>
        <w:rPr>
          <w:rFonts w:ascii="Calibri" w:hAnsi="Calibri" w:cs="Calibri"/>
          <w:sz w:val="24"/>
          <w:szCs w:val="24"/>
          <w:lang w:val="en-US"/>
        </w:rPr>
      </w:pPr>
      <w:bookmarkStart w:id="406" w:name="_Toc94253471"/>
      <w:r w:rsidRPr="00E27098">
        <w:rPr>
          <w:rFonts w:ascii="Calibri" w:hAnsi="Calibri" w:cs="Calibri"/>
          <w:sz w:val="24"/>
          <w:szCs w:val="24"/>
          <w:lang w:val="en-US"/>
        </w:rPr>
        <w:t xml:space="preserve">Bidder-Proposed Changes to </w:t>
      </w:r>
      <w:r w:rsidR="00CC28F6" w:rsidRPr="00E27098">
        <w:rPr>
          <w:rFonts w:ascii="Calibri" w:hAnsi="Calibri" w:cs="Calibri"/>
          <w:sz w:val="24"/>
          <w:szCs w:val="24"/>
          <w:lang w:val="en-US"/>
        </w:rPr>
        <w:t xml:space="preserve">Preliminary Base </w:t>
      </w:r>
      <w:r w:rsidRPr="00E27098">
        <w:rPr>
          <w:rFonts w:ascii="Calibri" w:hAnsi="Calibri" w:cs="Calibri"/>
          <w:sz w:val="24"/>
          <w:szCs w:val="24"/>
          <w:lang w:val="en-US"/>
        </w:rPr>
        <w:t>Contract Terms</w:t>
      </w:r>
      <w:bookmarkEnd w:id="406"/>
    </w:p>
    <w:p w14:paraId="4644A0F4" w14:textId="5317AE86" w:rsidR="009C51BF" w:rsidRPr="00A06E46" w:rsidRDefault="009C51BF" w:rsidP="007B4CE2">
      <w:pPr>
        <w:spacing w:after="120" w:line="240" w:lineRule="auto"/>
        <w:ind w:left="1530"/>
        <w:jc w:val="both"/>
        <w:rPr>
          <w:rFonts w:cs="Calibri"/>
        </w:rPr>
      </w:pPr>
      <w:r w:rsidRPr="0007509A">
        <w:rPr>
          <w:rFonts w:cs="Calibri"/>
        </w:rPr>
        <w:t xml:space="preserve">Proposals must conform to the terms and conditions set forth in this RFP and </w:t>
      </w:r>
      <w:r w:rsidRPr="00A06E46">
        <w:rPr>
          <w:rFonts w:cs="Calibri"/>
        </w:rPr>
        <w:t xml:space="preserve">the </w:t>
      </w:r>
      <w:r w:rsidR="004866EC" w:rsidRPr="00A06E46">
        <w:rPr>
          <w:rFonts w:cs="Calibri"/>
          <w:b/>
        </w:rPr>
        <w:t xml:space="preserve">Exhibit </w:t>
      </w:r>
      <w:r w:rsidR="00256B50" w:rsidRPr="00A06E46">
        <w:rPr>
          <w:rFonts w:cs="Calibri"/>
          <w:b/>
        </w:rPr>
        <w:t>A</w:t>
      </w:r>
      <w:r w:rsidR="004866EC" w:rsidRPr="00A06E46">
        <w:rPr>
          <w:rFonts w:cs="Calibri"/>
          <w:b/>
        </w:rPr>
        <w:t xml:space="preserve"> - </w:t>
      </w:r>
      <w:r w:rsidRPr="00A06E46">
        <w:rPr>
          <w:rFonts w:cs="Calibri"/>
          <w:b/>
        </w:rPr>
        <w:t>Preliminary Base Contract</w:t>
      </w:r>
      <w:r w:rsidRPr="00A06E46">
        <w:rPr>
          <w:rFonts w:cs="Calibri"/>
          <w:bCs/>
        </w:rPr>
        <w:t xml:space="preserve">. </w:t>
      </w:r>
      <w:r w:rsidRPr="00A06E46">
        <w:rPr>
          <w:rFonts w:cs="Calibri"/>
          <w:b/>
        </w:rPr>
        <w:t xml:space="preserve"> </w:t>
      </w:r>
      <w:r w:rsidRPr="00A06E46">
        <w:rPr>
          <w:rFonts w:cs="Calibri"/>
        </w:rPr>
        <w:t xml:space="preserve">Any Bidder-Proposed </w:t>
      </w:r>
      <w:r w:rsidRPr="00980EAE">
        <w:rPr>
          <w:rFonts w:cs="Calibri"/>
        </w:rPr>
        <w:t xml:space="preserve">Changes(s) to terms and conditions set forth in </w:t>
      </w:r>
      <w:r w:rsidRPr="00980EAE">
        <w:rPr>
          <w:rFonts w:cs="Calibri"/>
          <w:b/>
        </w:rPr>
        <w:t xml:space="preserve">Exhibit </w:t>
      </w:r>
      <w:r w:rsidR="00256B50" w:rsidRPr="00980EAE">
        <w:rPr>
          <w:rFonts w:cs="Calibri"/>
          <w:b/>
        </w:rPr>
        <w:t>A</w:t>
      </w:r>
      <w:r w:rsidRPr="00980EAE">
        <w:rPr>
          <w:rFonts w:cs="Calibri"/>
          <w:b/>
        </w:rPr>
        <w:t xml:space="preserve"> -</w:t>
      </w:r>
      <w:r w:rsidRPr="00980EAE">
        <w:rPr>
          <w:rFonts w:cs="Calibri"/>
        </w:rPr>
        <w:t xml:space="preserve"> </w:t>
      </w:r>
      <w:r w:rsidRPr="00980EAE">
        <w:rPr>
          <w:rFonts w:cs="Calibri"/>
          <w:b/>
        </w:rPr>
        <w:t>Preliminary Base Contract,</w:t>
      </w:r>
      <w:r w:rsidRPr="00980EAE">
        <w:rPr>
          <w:rFonts w:cs="Calibri"/>
        </w:rPr>
        <w:t xml:space="preserve"> must be provided in the Bidder’s Administrative Proposal</w:t>
      </w:r>
      <w:r w:rsidR="00DE66E0" w:rsidRPr="00980EAE">
        <w:rPr>
          <w:rFonts w:cs="Calibri"/>
        </w:rPr>
        <w:t>, and presented as described below</w:t>
      </w:r>
      <w:r w:rsidRPr="00980EAE">
        <w:rPr>
          <w:rFonts w:cs="Calibri"/>
        </w:rPr>
        <w:t>. Material</w:t>
      </w:r>
      <w:r w:rsidRPr="00A06E46">
        <w:rPr>
          <w:rFonts w:cs="Calibri"/>
        </w:rPr>
        <w:t xml:space="preserve"> deviations to </w:t>
      </w:r>
      <w:r w:rsidR="00CC28F6" w:rsidRPr="00A06E46">
        <w:rPr>
          <w:rFonts w:cs="Calibri"/>
        </w:rPr>
        <w:t xml:space="preserve">required </w:t>
      </w:r>
      <w:r w:rsidRPr="00A06E46">
        <w:rPr>
          <w:rFonts w:cs="Calibri"/>
        </w:rPr>
        <w:t>terms and conditions set forth (including additional, inconsistent, conflicting or alternative terms) may render the bid non-responsive and may result in rejection.</w:t>
      </w:r>
    </w:p>
    <w:p w14:paraId="058E9C5B" w14:textId="0B761CD4" w:rsidR="009C51BF" w:rsidRPr="00A06E46" w:rsidRDefault="009C51BF" w:rsidP="007B4CE2">
      <w:pPr>
        <w:spacing w:after="120" w:line="240" w:lineRule="auto"/>
        <w:ind w:left="1530"/>
        <w:jc w:val="both"/>
        <w:rPr>
          <w:rFonts w:cs="Calibri"/>
          <w:b/>
        </w:rPr>
      </w:pPr>
      <w:r w:rsidRPr="00A06E46">
        <w:rPr>
          <w:rFonts w:cs="Calibri"/>
        </w:rPr>
        <w:t xml:space="preserve">The Bidder must attach any Bidder-Proposed Change(s) to the terms and conditions </w:t>
      </w:r>
      <w:r w:rsidR="001D22F5" w:rsidRPr="00A06E46">
        <w:rPr>
          <w:rFonts w:cs="Calibri"/>
        </w:rPr>
        <w:t>of</w:t>
      </w:r>
      <w:r w:rsidRPr="00A06E46">
        <w:rPr>
          <w:rFonts w:cs="Calibri"/>
        </w:rPr>
        <w:t xml:space="preserve"> </w:t>
      </w:r>
      <w:r w:rsidRPr="00A06E46">
        <w:rPr>
          <w:rFonts w:cs="Calibri"/>
          <w:b/>
        </w:rPr>
        <w:t xml:space="preserve">Exhibit </w:t>
      </w:r>
      <w:r w:rsidR="00256B50" w:rsidRPr="00A06E46">
        <w:rPr>
          <w:rFonts w:cs="Calibri"/>
          <w:b/>
        </w:rPr>
        <w:t>A</w:t>
      </w:r>
      <w:r w:rsidRPr="00A06E46">
        <w:rPr>
          <w:rFonts w:cs="Calibri"/>
          <w:b/>
        </w:rPr>
        <w:t xml:space="preserve"> - Preliminary Base Contract</w:t>
      </w:r>
      <w:r w:rsidR="00673A5B">
        <w:rPr>
          <w:rFonts w:cs="Calibri"/>
          <w:b/>
        </w:rPr>
        <w:t xml:space="preserve"> </w:t>
      </w:r>
      <w:r w:rsidR="00673A5B">
        <w:rPr>
          <w:rFonts w:cs="Calibri"/>
          <w:bCs/>
        </w:rPr>
        <w:t>with Volume Two, Tab 1 of its Proposal submission</w:t>
      </w:r>
      <w:r w:rsidRPr="00A06E46">
        <w:rPr>
          <w:rFonts w:cs="Calibri"/>
          <w:bCs/>
        </w:rPr>
        <w:t>.</w:t>
      </w:r>
      <w:r w:rsidR="00673A5B">
        <w:rPr>
          <w:rFonts w:cs="Calibri"/>
          <w:bCs/>
        </w:rPr>
        <w:t xml:space="preserve"> See </w:t>
      </w:r>
      <w:r w:rsidR="00673A5B" w:rsidRPr="00673A5B">
        <w:rPr>
          <w:rFonts w:cs="Calibri"/>
          <w:b/>
        </w:rPr>
        <w:t xml:space="preserve">Section 9.1 </w:t>
      </w:r>
      <w:r w:rsidR="00673A5B" w:rsidRPr="0025618F">
        <w:rPr>
          <w:rFonts w:cs="Calibri"/>
          <w:bCs/>
        </w:rPr>
        <w:t>for</w:t>
      </w:r>
      <w:r w:rsidR="00673A5B" w:rsidRPr="00673A5B">
        <w:rPr>
          <w:rFonts w:cs="Calibri"/>
          <w:b/>
        </w:rPr>
        <w:t xml:space="preserve"> Proposal Content and Organization</w:t>
      </w:r>
      <w:r w:rsidR="00673A5B">
        <w:rPr>
          <w:rFonts w:cs="Calibri"/>
          <w:bCs/>
        </w:rPr>
        <w:t xml:space="preserve">. </w:t>
      </w:r>
    </w:p>
    <w:p w14:paraId="4B10F26D" w14:textId="77777777" w:rsidR="009C51BF" w:rsidRPr="00A06E46" w:rsidRDefault="009C51BF" w:rsidP="007B4CE2">
      <w:pPr>
        <w:spacing w:after="120" w:line="240" w:lineRule="auto"/>
        <w:ind w:left="1530"/>
        <w:jc w:val="both"/>
        <w:rPr>
          <w:rFonts w:cs="Calibri"/>
        </w:rPr>
      </w:pPr>
      <w:r w:rsidRPr="00A06E46">
        <w:rPr>
          <w:rFonts w:cs="Calibri"/>
        </w:rPr>
        <w:t>Only those Bidder-Proposed Change(s) that meet all the following requirements will be considered as having been submitted as part of the proposal:</w:t>
      </w:r>
    </w:p>
    <w:p w14:paraId="64310F3F" w14:textId="77777777" w:rsidR="009C51BF" w:rsidRPr="00A06E46" w:rsidRDefault="009C51BF" w:rsidP="007B4CE2">
      <w:pPr>
        <w:numPr>
          <w:ilvl w:val="0"/>
          <w:numId w:val="38"/>
        </w:numPr>
        <w:tabs>
          <w:tab w:val="left" w:pos="720"/>
        </w:tabs>
        <w:spacing w:line="240" w:lineRule="auto"/>
        <w:ind w:left="2160"/>
        <w:jc w:val="both"/>
        <w:rPr>
          <w:rFonts w:cs="Calibri"/>
        </w:rPr>
      </w:pPr>
      <w:r w:rsidRPr="00A06E46">
        <w:rPr>
          <w:rFonts w:cs="Calibri"/>
        </w:rPr>
        <w:t>Each Bidder-Proposed Change (addition, counter-offer, deviation or modification) must be specifically enumerated in writing; and</w:t>
      </w:r>
    </w:p>
    <w:p w14:paraId="4922C0F3" w14:textId="77777777" w:rsidR="009C51BF" w:rsidRPr="00A06E46" w:rsidRDefault="009C51BF" w:rsidP="007B4CE2">
      <w:pPr>
        <w:numPr>
          <w:ilvl w:val="0"/>
          <w:numId w:val="38"/>
        </w:numPr>
        <w:tabs>
          <w:tab w:val="left" w:pos="720"/>
        </w:tabs>
        <w:spacing w:line="240" w:lineRule="auto"/>
        <w:ind w:left="2160"/>
        <w:jc w:val="both"/>
        <w:rPr>
          <w:rFonts w:cs="Calibri"/>
        </w:rPr>
      </w:pPr>
      <w:r w:rsidRPr="00A06E46">
        <w:rPr>
          <w:rFonts w:cs="Calibri"/>
        </w:rPr>
        <w:t>The writing enumerating the Bidder-Proposed Change must identify the particular term the Bidder objects to or proposes to modify, and the reasons therefore.</w:t>
      </w:r>
    </w:p>
    <w:p w14:paraId="5550F4AE" w14:textId="7BD26E1F" w:rsidR="009C51BF" w:rsidRPr="00A06E46" w:rsidRDefault="009C51BF" w:rsidP="007B4CE2">
      <w:pPr>
        <w:spacing w:after="120" w:line="240" w:lineRule="auto"/>
        <w:ind w:left="1530"/>
        <w:jc w:val="both"/>
        <w:rPr>
          <w:rFonts w:cs="Calibri"/>
        </w:rPr>
      </w:pPr>
      <w:r w:rsidRPr="00A06E46">
        <w:rPr>
          <w:rFonts w:cs="Calibri"/>
        </w:rPr>
        <w:t>Bidder-Proposed Change(s) submitted on standard, pre-printed forms (product literature, order forms, contracts), w</w:t>
      </w:r>
      <w:r w:rsidR="00695505" w:rsidRPr="00A06E46">
        <w:rPr>
          <w:rFonts w:cs="Calibri"/>
        </w:rPr>
        <w:t>hether or not deemed “material,”</w:t>
      </w:r>
      <w:r w:rsidRPr="00A06E46">
        <w:rPr>
          <w:rFonts w:cs="Calibri"/>
        </w:rPr>
        <w:t xml:space="preserve"> which are attached or referenced with submissions which do not meet the above requirements will not be considered part of the </w:t>
      </w:r>
      <w:r w:rsidR="00E66A7E" w:rsidRPr="00A06E46">
        <w:rPr>
          <w:rFonts w:cs="Calibri"/>
        </w:rPr>
        <w:t xml:space="preserve">proposal </w:t>
      </w:r>
      <w:r w:rsidRPr="00A06E46">
        <w:rPr>
          <w:rFonts w:cs="Calibri"/>
        </w:rPr>
        <w:t>or resulting Contract, but rather will be deemed to have been included for informational or promotional purposed only.</w:t>
      </w:r>
    </w:p>
    <w:p w14:paraId="1DC79F37" w14:textId="7F296775" w:rsidR="009C51BF" w:rsidRPr="0007509A" w:rsidRDefault="009C51BF" w:rsidP="007B4CE2">
      <w:pPr>
        <w:spacing w:after="120" w:line="240" w:lineRule="auto"/>
        <w:ind w:left="1530"/>
        <w:jc w:val="both"/>
        <w:rPr>
          <w:rFonts w:cs="Calibri"/>
        </w:rPr>
      </w:pPr>
      <w:r w:rsidRPr="00A06E46">
        <w:rPr>
          <w:rFonts w:cs="Calibri"/>
        </w:rPr>
        <w:t xml:space="preserve">Acceptance and/or processing of the proposal shall not constitute written acceptance of Bidder-Proposed Change(s) or a waiver of the </w:t>
      </w:r>
      <w:r w:rsidR="00922B9C" w:rsidRPr="00A06E46">
        <w:rPr>
          <w:rFonts w:cs="Calibri"/>
        </w:rPr>
        <w:t xml:space="preserve">State’s </w:t>
      </w:r>
      <w:r w:rsidRPr="00A06E46">
        <w:rPr>
          <w:rFonts w:cs="Calibri"/>
        </w:rPr>
        <w:t xml:space="preserve">right set forth in </w:t>
      </w:r>
      <w:r w:rsidRPr="00A06E46">
        <w:rPr>
          <w:rFonts w:cs="Calibri"/>
          <w:b/>
        </w:rPr>
        <w:t>Section</w:t>
      </w:r>
      <w:r w:rsidRPr="00A06E46">
        <w:rPr>
          <w:rFonts w:cs="Calibri"/>
        </w:rPr>
        <w:t xml:space="preserve"> </w:t>
      </w:r>
      <w:r w:rsidR="00014929">
        <w:rPr>
          <w:rFonts w:cs="Calibri"/>
          <w:b/>
        </w:rPr>
        <w:t>8</w:t>
      </w:r>
      <w:r w:rsidRPr="00A06E46">
        <w:rPr>
          <w:rFonts w:cs="Calibri"/>
        </w:rPr>
        <w:t xml:space="preserve">.  Failure to object to any terms identified in </w:t>
      </w:r>
      <w:r w:rsidRPr="00A06E46">
        <w:rPr>
          <w:rFonts w:cs="Calibri"/>
          <w:b/>
        </w:rPr>
        <w:t xml:space="preserve">Exhibit </w:t>
      </w:r>
      <w:r w:rsidR="00256B50" w:rsidRPr="00A06E46">
        <w:rPr>
          <w:rFonts w:cs="Calibri"/>
          <w:b/>
        </w:rPr>
        <w:t>A</w:t>
      </w:r>
      <w:r w:rsidRPr="00A06E46">
        <w:rPr>
          <w:rFonts w:cs="Calibri"/>
          <w:b/>
        </w:rPr>
        <w:t xml:space="preserve"> - Preliminary Base Contract</w:t>
      </w:r>
      <w:r w:rsidRPr="00A06E46">
        <w:rPr>
          <w:rFonts w:cs="Calibri"/>
        </w:rPr>
        <w:t>, shall be deemed to constitute acceptance thereof by the Bidder.</w:t>
      </w:r>
    </w:p>
    <w:p w14:paraId="0E33B8F5" w14:textId="2C2E7BBB" w:rsidR="009C51BF" w:rsidRPr="00E27098" w:rsidRDefault="009C51BF" w:rsidP="00E27098">
      <w:pPr>
        <w:pStyle w:val="Heading3"/>
        <w:numPr>
          <w:ilvl w:val="2"/>
          <w:numId w:val="55"/>
        </w:numPr>
        <w:spacing w:line="240" w:lineRule="auto"/>
        <w:ind w:left="1530" w:hanging="810"/>
        <w:rPr>
          <w:rFonts w:ascii="Calibri" w:hAnsi="Calibri" w:cs="Calibri"/>
          <w:sz w:val="24"/>
          <w:szCs w:val="24"/>
          <w:lang w:val="en-US"/>
        </w:rPr>
      </w:pPr>
      <w:bookmarkStart w:id="407" w:name="_Toc94253472"/>
      <w:r w:rsidRPr="00E27098">
        <w:rPr>
          <w:rFonts w:ascii="Calibri" w:hAnsi="Calibri" w:cs="Calibri"/>
          <w:sz w:val="24"/>
          <w:szCs w:val="24"/>
          <w:lang w:val="en-US"/>
        </w:rPr>
        <w:t>Request for Exemption from Disclosure</w:t>
      </w:r>
      <w:bookmarkEnd w:id="407"/>
    </w:p>
    <w:p w14:paraId="714B366A" w14:textId="1BE2269E" w:rsidR="009C51BF" w:rsidRPr="0007509A" w:rsidRDefault="009C51BF" w:rsidP="007B4CE2">
      <w:pPr>
        <w:spacing w:after="120" w:line="240" w:lineRule="auto"/>
        <w:ind w:left="1530"/>
        <w:jc w:val="both"/>
        <w:rPr>
          <w:rFonts w:cs="Calibri"/>
        </w:rPr>
      </w:pPr>
      <w:r w:rsidRPr="0007509A">
        <w:rPr>
          <w:rFonts w:cs="Calibri"/>
        </w:rPr>
        <w:t xml:space="preserve">The bids are presumptively available for public inspection.  If this would be unacceptable to Bidders, they </w:t>
      </w:r>
      <w:r w:rsidR="00CC28F6" w:rsidRPr="0007509A">
        <w:rPr>
          <w:rFonts w:cs="Calibri"/>
        </w:rPr>
        <w:t xml:space="preserve">must </w:t>
      </w:r>
      <w:r w:rsidRPr="0007509A">
        <w:rPr>
          <w:rFonts w:cs="Calibri"/>
        </w:rPr>
        <w:t xml:space="preserve">apply to the </w:t>
      </w:r>
      <w:r w:rsidR="00922B9C">
        <w:rPr>
          <w:rFonts w:cs="Calibri"/>
        </w:rPr>
        <w:t>State</w:t>
      </w:r>
      <w:r w:rsidR="00922B9C" w:rsidRPr="0007509A">
        <w:rPr>
          <w:rFonts w:cs="Calibri"/>
        </w:rPr>
        <w:t xml:space="preserve"> </w:t>
      </w:r>
      <w:r w:rsidRPr="0007509A">
        <w:rPr>
          <w:rFonts w:cs="Calibri"/>
        </w:rPr>
        <w:t>for trade secret protection of their bid.</w:t>
      </w:r>
    </w:p>
    <w:p w14:paraId="6D736F2D" w14:textId="558CF8D1" w:rsidR="009C51BF" w:rsidRPr="0007509A" w:rsidRDefault="009C51BF" w:rsidP="007B4CE2">
      <w:pPr>
        <w:spacing w:after="120" w:line="240" w:lineRule="auto"/>
        <w:ind w:left="1530"/>
        <w:jc w:val="both"/>
        <w:rPr>
          <w:rFonts w:cs="Calibri"/>
        </w:rPr>
      </w:pPr>
      <w:r w:rsidRPr="0007509A">
        <w:rPr>
          <w:rFonts w:cs="Calibri"/>
        </w:rPr>
        <w:t xml:space="preserve">In applying for trade secret protection, it would be unacceptable to indiscriminately categorize the entire proposal as such. The Bidder should point out those sections of the </w:t>
      </w:r>
      <w:r w:rsidRPr="0007509A">
        <w:rPr>
          <w:rFonts w:cs="Calibri"/>
        </w:rPr>
        <w:lastRenderedPageBreak/>
        <w:t xml:space="preserve">proposal that are trade secrets and explain the reasons therefore.  The Bidder may wish to review with its legal counsel Restatement of Torts, Section 757, comment b, and the cases under the Federal Freedom of Information Act, 5 USC Section 522, as well as the Freedom of Information Law.  The </w:t>
      </w:r>
      <w:r w:rsidR="00922B9C">
        <w:rPr>
          <w:rFonts w:cs="Calibri"/>
        </w:rPr>
        <w:t>State</w:t>
      </w:r>
      <w:r w:rsidR="00922B9C" w:rsidRPr="0007509A">
        <w:rPr>
          <w:rFonts w:cs="Calibri"/>
        </w:rPr>
        <w:t xml:space="preserve"> </w:t>
      </w:r>
      <w:r w:rsidRPr="0007509A">
        <w:rPr>
          <w:rFonts w:cs="Calibri"/>
        </w:rPr>
        <w:t xml:space="preserve">will review applications and </w:t>
      </w:r>
      <w:r w:rsidR="00CC28F6" w:rsidRPr="0007509A">
        <w:rPr>
          <w:rFonts w:cs="Calibri"/>
        </w:rPr>
        <w:t xml:space="preserve">agree to requests for </w:t>
      </w:r>
      <w:r w:rsidRPr="0007509A">
        <w:rPr>
          <w:rFonts w:cs="Calibri"/>
        </w:rPr>
        <w:t xml:space="preserve">trade secret protection, if appropriate.  </w:t>
      </w:r>
    </w:p>
    <w:p w14:paraId="54FB0F4D" w14:textId="7AF875F7" w:rsidR="009C51BF" w:rsidRPr="0007509A" w:rsidRDefault="009C51BF" w:rsidP="007B4CE2">
      <w:pPr>
        <w:spacing w:after="120" w:line="240" w:lineRule="auto"/>
        <w:ind w:left="1530"/>
        <w:jc w:val="both"/>
        <w:rPr>
          <w:rFonts w:cs="Calibri"/>
        </w:rPr>
      </w:pPr>
      <w:r w:rsidRPr="0007509A">
        <w:rPr>
          <w:rFonts w:cs="Calibri"/>
        </w:rPr>
        <w:t>To obtain trade secret protections, the Bidder must submit with its response</w:t>
      </w:r>
      <w:r w:rsidR="00673A5B">
        <w:rPr>
          <w:rFonts w:cs="Calibri"/>
        </w:rPr>
        <w:t xml:space="preserve"> </w:t>
      </w:r>
      <w:r w:rsidR="00673A5B">
        <w:rPr>
          <w:rFonts w:cs="Calibri"/>
          <w:bCs/>
        </w:rPr>
        <w:t xml:space="preserve">in Volume Two, Tab 1 of its Proposal submission (see </w:t>
      </w:r>
      <w:r w:rsidR="00673A5B" w:rsidRPr="00673A5B">
        <w:rPr>
          <w:rFonts w:cs="Calibri"/>
          <w:b/>
        </w:rPr>
        <w:t xml:space="preserve">Section 9.1 </w:t>
      </w:r>
      <w:r w:rsidR="00673A5B" w:rsidRPr="0025618F">
        <w:rPr>
          <w:rFonts w:cs="Calibri"/>
          <w:bCs/>
        </w:rPr>
        <w:t>for</w:t>
      </w:r>
      <w:r w:rsidR="00673A5B" w:rsidRPr="00673A5B">
        <w:rPr>
          <w:rFonts w:cs="Calibri"/>
          <w:b/>
        </w:rPr>
        <w:t xml:space="preserve"> Proposal Content and Organization</w:t>
      </w:r>
      <w:r w:rsidR="00673A5B">
        <w:rPr>
          <w:rFonts w:cs="Calibri"/>
          <w:b/>
        </w:rPr>
        <w:t>)</w:t>
      </w:r>
      <w:r w:rsidRPr="0007509A">
        <w:rPr>
          <w:rFonts w:cs="Calibri"/>
        </w:rPr>
        <w:t xml:space="preserve">, a letter specifically identifying the page number, line or other appropriate designation of the information that is trade secret and explain in detail why such information is a trade secret and </w:t>
      </w:r>
      <w:r w:rsidR="00CC28F6" w:rsidRPr="0007509A">
        <w:rPr>
          <w:rFonts w:cs="Calibri"/>
        </w:rPr>
        <w:t xml:space="preserve">should </w:t>
      </w:r>
      <w:r w:rsidRPr="0007509A">
        <w:rPr>
          <w:rFonts w:cs="Calibri"/>
        </w:rPr>
        <w:t>be exempt from disclosure.</w:t>
      </w:r>
      <w:r w:rsidR="00673A5B">
        <w:rPr>
          <w:rFonts w:cs="Calibri"/>
        </w:rPr>
        <w:t xml:space="preserve"> </w:t>
      </w:r>
    </w:p>
    <w:p w14:paraId="3E86E978" w14:textId="5CB2590B" w:rsidR="009C51BF" w:rsidRPr="00E27098" w:rsidRDefault="009C51BF" w:rsidP="00E27098">
      <w:pPr>
        <w:pStyle w:val="Heading3"/>
        <w:numPr>
          <w:ilvl w:val="2"/>
          <w:numId w:val="55"/>
        </w:numPr>
        <w:spacing w:line="240" w:lineRule="auto"/>
        <w:ind w:left="1530" w:hanging="810"/>
        <w:rPr>
          <w:rFonts w:ascii="Calibri" w:hAnsi="Calibri" w:cs="Calibri"/>
          <w:sz w:val="24"/>
          <w:szCs w:val="24"/>
          <w:lang w:val="en-US"/>
        </w:rPr>
      </w:pPr>
      <w:bookmarkStart w:id="408" w:name="_Toc94253473"/>
      <w:r w:rsidRPr="00E27098">
        <w:rPr>
          <w:rFonts w:ascii="Calibri" w:hAnsi="Calibri" w:cs="Calibri"/>
          <w:sz w:val="24"/>
          <w:szCs w:val="24"/>
          <w:lang w:val="en-US"/>
        </w:rPr>
        <w:t>Requirements Imposed Pursuant to Laws of 2006, Chapter 10</w:t>
      </w:r>
      <w:bookmarkEnd w:id="408"/>
    </w:p>
    <w:p w14:paraId="58B7867F" w14:textId="7874517C" w:rsidR="009C51BF" w:rsidRPr="0007509A" w:rsidRDefault="009C51BF" w:rsidP="007B4CE2">
      <w:pPr>
        <w:numPr>
          <w:ilvl w:val="0"/>
          <w:numId w:val="30"/>
        </w:numPr>
        <w:spacing w:line="240" w:lineRule="auto"/>
        <w:ind w:left="1890"/>
        <w:jc w:val="both"/>
        <w:rPr>
          <w:rFonts w:cs="Calibri"/>
        </w:rPr>
      </w:pPr>
      <w:r w:rsidRPr="0007509A">
        <w:rPr>
          <w:rFonts w:cs="Calibri"/>
        </w:rPr>
        <w:t xml:space="preserve">The procurement record for each new consulting services contract received by the Office of the State Comptroller for approval on or after July 17, 2006, must include a properly completed copy of </w:t>
      </w:r>
      <w:bookmarkStart w:id="409" w:name="_Hlk30070316"/>
      <w:r w:rsidRPr="0007509A">
        <w:rPr>
          <w:rFonts w:cs="Calibri"/>
          <w:b/>
        </w:rPr>
        <w:t>State Consultant Services – Contractor’s Planned Employment</w:t>
      </w:r>
      <w:r w:rsidR="004866EC">
        <w:rPr>
          <w:rFonts w:cs="Calibri"/>
          <w:b/>
        </w:rPr>
        <w:t xml:space="preserve"> – Form A</w:t>
      </w:r>
      <w:r w:rsidRPr="0007509A">
        <w:rPr>
          <w:rFonts w:cs="Calibri"/>
          <w:b/>
        </w:rPr>
        <w:t xml:space="preserve"> </w:t>
      </w:r>
      <w:bookmarkEnd w:id="409"/>
      <w:r w:rsidR="00CC28F6" w:rsidRPr="00A06E46">
        <w:rPr>
          <w:rFonts w:cs="Calibri"/>
        </w:rPr>
        <w:t xml:space="preserve">from </w:t>
      </w:r>
      <w:r w:rsidR="006E2D3E" w:rsidRPr="00A06E46">
        <w:rPr>
          <w:rFonts w:cs="Calibri"/>
        </w:rPr>
        <w:t>Contract Start Date Through t</w:t>
      </w:r>
      <w:r w:rsidRPr="00A06E46">
        <w:rPr>
          <w:rFonts w:cs="Calibri"/>
        </w:rPr>
        <w:t xml:space="preserve">he End of the Contract Term, attached hereto as </w:t>
      </w:r>
      <w:r w:rsidRPr="00A06E46">
        <w:rPr>
          <w:rFonts w:cs="Calibri"/>
          <w:b/>
        </w:rPr>
        <w:t xml:space="preserve">Exhibit </w:t>
      </w:r>
      <w:r w:rsidR="00645CA8" w:rsidRPr="00A06E46">
        <w:rPr>
          <w:rFonts w:cs="Calibri"/>
          <w:b/>
        </w:rPr>
        <w:t>I</w:t>
      </w:r>
      <w:r w:rsidRPr="0007509A">
        <w:rPr>
          <w:rFonts w:cs="Calibri"/>
        </w:rPr>
        <w:t xml:space="preserve">.  This form, which is a one-time report of planned employment data for the entire term of a consulting services contract on a prospective basis, must include the following information, by “employment category,” for all employees who will be providing services under the </w:t>
      </w:r>
      <w:r w:rsidR="00CC28F6" w:rsidRPr="0007509A">
        <w:rPr>
          <w:rFonts w:cs="Calibri"/>
        </w:rPr>
        <w:t>Agreement</w:t>
      </w:r>
      <w:r w:rsidRPr="0007509A">
        <w:rPr>
          <w:rFonts w:cs="Calibri"/>
        </w:rPr>
        <w:t>, whether employed by the Contractor or a subcontractor:</w:t>
      </w:r>
    </w:p>
    <w:p w14:paraId="13AF912D" w14:textId="1F0755F2" w:rsidR="009C51BF" w:rsidRPr="0007509A" w:rsidRDefault="009C51BF" w:rsidP="007B4CE2">
      <w:pPr>
        <w:numPr>
          <w:ilvl w:val="0"/>
          <w:numId w:val="31"/>
        </w:numPr>
        <w:spacing w:line="240" w:lineRule="auto"/>
        <w:ind w:left="2610"/>
        <w:jc w:val="both"/>
        <w:rPr>
          <w:rFonts w:cs="Calibri"/>
        </w:rPr>
      </w:pPr>
      <w:r w:rsidRPr="0007509A">
        <w:rPr>
          <w:rFonts w:cs="Calibri"/>
        </w:rPr>
        <w:t xml:space="preserve">The number of employees employed to provide consulting services under the </w:t>
      </w:r>
      <w:r w:rsidR="00CC28F6" w:rsidRPr="0007509A">
        <w:rPr>
          <w:rFonts w:cs="Calibri"/>
        </w:rPr>
        <w:t>Agreement</w:t>
      </w:r>
      <w:r w:rsidRPr="0007509A">
        <w:rPr>
          <w:rFonts w:cs="Calibri"/>
        </w:rPr>
        <w:t>;</w:t>
      </w:r>
    </w:p>
    <w:p w14:paraId="5161396C" w14:textId="50064735" w:rsidR="009C51BF" w:rsidRPr="0007509A" w:rsidRDefault="009C51BF" w:rsidP="007B4CE2">
      <w:pPr>
        <w:numPr>
          <w:ilvl w:val="0"/>
          <w:numId w:val="31"/>
        </w:numPr>
        <w:spacing w:line="240" w:lineRule="auto"/>
        <w:ind w:left="2610"/>
        <w:jc w:val="both"/>
        <w:rPr>
          <w:rFonts w:cs="Calibri"/>
        </w:rPr>
      </w:pPr>
      <w:r w:rsidRPr="0007509A">
        <w:rPr>
          <w:rFonts w:cs="Calibri"/>
        </w:rPr>
        <w:t xml:space="preserve">The number of hours worked by such employees under the </w:t>
      </w:r>
      <w:r w:rsidR="00CC28F6" w:rsidRPr="0007509A">
        <w:rPr>
          <w:rFonts w:cs="Calibri"/>
        </w:rPr>
        <w:t>Agreement</w:t>
      </w:r>
      <w:r w:rsidRPr="0007509A">
        <w:rPr>
          <w:rFonts w:cs="Calibri"/>
        </w:rPr>
        <w:t>; and</w:t>
      </w:r>
    </w:p>
    <w:p w14:paraId="19E4C86B" w14:textId="6E902848" w:rsidR="009C51BF" w:rsidRPr="0007509A" w:rsidRDefault="009C51BF" w:rsidP="007B4CE2">
      <w:pPr>
        <w:numPr>
          <w:ilvl w:val="0"/>
          <w:numId w:val="31"/>
        </w:numPr>
        <w:spacing w:line="240" w:lineRule="auto"/>
        <w:ind w:left="2610"/>
        <w:jc w:val="both"/>
        <w:rPr>
          <w:rFonts w:cs="Calibri"/>
        </w:rPr>
      </w:pPr>
      <w:r w:rsidRPr="0007509A">
        <w:rPr>
          <w:rFonts w:cs="Calibri"/>
        </w:rPr>
        <w:t xml:space="preserve">The total compensation paid by the State to the Contractor for work by the employees under the </w:t>
      </w:r>
      <w:r w:rsidR="00CC28F6" w:rsidRPr="0007509A">
        <w:rPr>
          <w:rFonts w:cs="Calibri"/>
        </w:rPr>
        <w:t>Agreement</w:t>
      </w:r>
      <w:r w:rsidRPr="0007509A">
        <w:rPr>
          <w:rFonts w:cs="Calibri"/>
        </w:rPr>
        <w:t>.</w:t>
      </w:r>
    </w:p>
    <w:p w14:paraId="78E95EB9" w14:textId="12293A37" w:rsidR="009C51BF" w:rsidRPr="0007509A" w:rsidRDefault="009C51BF" w:rsidP="007B4CE2">
      <w:pPr>
        <w:spacing w:line="240" w:lineRule="auto"/>
        <w:ind w:left="2160" w:hanging="270"/>
        <w:jc w:val="both"/>
        <w:rPr>
          <w:rFonts w:cs="Calibri"/>
        </w:rPr>
      </w:pPr>
      <w:r w:rsidRPr="0007509A">
        <w:rPr>
          <w:rFonts w:cs="Calibri"/>
        </w:rPr>
        <w:t xml:space="preserve">The Contractor may be requested to assist </w:t>
      </w:r>
      <w:r w:rsidR="00CC28F6" w:rsidRPr="0007509A">
        <w:rPr>
          <w:rFonts w:cs="Calibri"/>
        </w:rPr>
        <w:t xml:space="preserve">the </w:t>
      </w:r>
      <w:r w:rsidR="00922B9C">
        <w:rPr>
          <w:rFonts w:cs="Calibri"/>
        </w:rPr>
        <w:t>State</w:t>
      </w:r>
      <w:r w:rsidR="00922B9C" w:rsidRPr="0007509A">
        <w:rPr>
          <w:rFonts w:cs="Calibri"/>
        </w:rPr>
        <w:t xml:space="preserve"> </w:t>
      </w:r>
      <w:r w:rsidRPr="0007509A">
        <w:rPr>
          <w:rFonts w:cs="Calibri"/>
        </w:rPr>
        <w:t>in the completion of Form A.</w:t>
      </w:r>
    </w:p>
    <w:p w14:paraId="2BE3E5B4" w14:textId="0413CDF0" w:rsidR="009C51BF" w:rsidRPr="0007509A" w:rsidRDefault="009C51BF" w:rsidP="007B4CE2">
      <w:pPr>
        <w:numPr>
          <w:ilvl w:val="0"/>
          <w:numId w:val="30"/>
        </w:numPr>
        <w:spacing w:line="240" w:lineRule="auto"/>
        <w:ind w:left="1890"/>
        <w:jc w:val="both"/>
        <w:rPr>
          <w:rFonts w:cs="Calibri"/>
        </w:rPr>
      </w:pPr>
      <w:r w:rsidRPr="0007509A">
        <w:rPr>
          <w:rFonts w:cs="Calibri"/>
        </w:rPr>
        <w:t xml:space="preserve">In addition, for each year a consulting services contract is in effect, contracting agencies must require contractors to report annually regarding the above described employment information including work performed by </w:t>
      </w:r>
      <w:r w:rsidRPr="00A06E46">
        <w:rPr>
          <w:rFonts w:cs="Calibri"/>
        </w:rPr>
        <w:t xml:space="preserve">subcontractors.  The Contractor must properly complete a copy of </w:t>
      </w:r>
      <w:bookmarkStart w:id="410" w:name="_Hlk30070333"/>
      <w:r w:rsidRPr="00A06E46">
        <w:rPr>
          <w:rFonts w:cs="Calibri"/>
          <w:b/>
        </w:rPr>
        <w:t>State Consultant Services – Contractor’s Annual Employment Report</w:t>
      </w:r>
      <w:r w:rsidR="004866EC" w:rsidRPr="00A06E46">
        <w:rPr>
          <w:rFonts w:cs="Calibri"/>
          <w:b/>
        </w:rPr>
        <w:t xml:space="preserve"> – Form B</w:t>
      </w:r>
      <w:bookmarkEnd w:id="410"/>
      <w:r w:rsidRPr="00A06E46">
        <w:rPr>
          <w:rFonts w:cs="Calibri"/>
        </w:rPr>
        <w:t xml:space="preserve">, attached hereto as </w:t>
      </w:r>
      <w:r w:rsidRPr="00A06E46">
        <w:rPr>
          <w:rFonts w:cs="Calibri"/>
          <w:b/>
        </w:rPr>
        <w:t xml:space="preserve">Exhibit </w:t>
      </w:r>
      <w:r w:rsidR="00645CA8" w:rsidRPr="00A06E46">
        <w:rPr>
          <w:rFonts w:cs="Calibri"/>
          <w:b/>
        </w:rPr>
        <w:t>J</w:t>
      </w:r>
      <w:r w:rsidRPr="00A06E46">
        <w:rPr>
          <w:rFonts w:cs="Calibri"/>
        </w:rPr>
        <w:t>, and</w:t>
      </w:r>
      <w:r w:rsidRPr="0007509A">
        <w:rPr>
          <w:rFonts w:cs="Calibri"/>
        </w:rPr>
        <w:t xml:space="preserve"> provide it to the contracting </w:t>
      </w:r>
      <w:r w:rsidR="00922B9C">
        <w:rPr>
          <w:rFonts w:cs="Calibri"/>
        </w:rPr>
        <w:t>entity</w:t>
      </w:r>
      <w:r w:rsidRPr="0007509A">
        <w:rPr>
          <w:rFonts w:cs="Calibri"/>
        </w:rPr>
        <w:t xml:space="preserve">, i.e., the </w:t>
      </w:r>
      <w:r w:rsidR="00922B9C">
        <w:rPr>
          <w:rFonts w:cs="Calibri"/>
        </w:rPr>
        <w:t xml:space="preserve">New York Secure Choice Savings Program Board (c/o </w:t>
      </w:r>
      <w:r w:rsidRPr="0007509A">
        <w:rPr>
          <w:rFonts w:cs="Calibri"/>
        </w:rPr>
        <w:t>New York State Department of Taxation and Finance</w:t>
      </w:r>
      <w:r w:rsidR="00922B9C">
        <w:rPr>
          <w:rFonts w:cs="Calibri"/>
        </w:rPr>
        <w:t>)</w:t>
      </w:r>
      <w:r w:rsidRPr="0007509A">
        <w:rPr>
          <w:rFonts w:cs="Calibri"/>
        </w:rPr>
        <w:t xml:space="preserve">; the Office of the State Comptroller (OSC) and the Department of Civil Service (CS).  </w:t>
      </w:r>
      <w:r w:rsidRPr="0007509A">
        <w:rPr>
          <w:rFonts w:cs="Calibri"/>
          <w:b/>
        </w:rPr>
        <w:t>Form B</w:t>
      </w:r>
      <w:r w:rsidRPr="0007509A">
        <w:rPr>
          <w:rFonts w:cs="Calibri"/>
        </w:rPr>
        <w:t xml:space="preserve"> captures historical information, detailing actual employment information for the most recently concluded State fiscal year (April 1 – March 31).  </w:t>
      </w:r>
      <w:r w:rsidRPr="0007509A">
        <w:rPr>
          <w:rFonts w:cs="Calibri"/>
          <w:b/>
        </w:rPr>
        <w:t>Form B</w:t>
      </w:r>
      <w:r w:rsidRPr="0007509A">
        <w:rPr>
          <w:rFonts w:cs="Calibri"/>
        </w:rPr>
        <w:t xml:space="preserve"> will be due no later than May 15 of each year.</w:t>
      </w:r>
    </w:p>
    <w:p w14:paraId="60F00607" w14:textId="77777777" w:rsidR="009C51BF" w:rsidRPr="0007509A" w:rsidRDefault="009C51BF" w:rsidP="007B4CE2">
      <w:pPr>
        <w:spacing w:line="240" w:lineRule="auto"/>
        <w:ind w:left="1890"/>
        <w:jc w:val="both"/>
        <w:rPr>
          <w:rFonts w:cs="Calibri"/>
        </w:rPr>
      </w:pPr>
      <w:r w:rsidRPr="0007509A">
        <w:rPr>
          <w:rFonts w:cs="Calibri"/>
          <w:b/>
        </w:rPr>
        <w:t>Form B</w:t>
      </w:r>
      <w:r w:rsidRPr="0007509A">
        <w:rPr>
          <w:rFonts w:cs="Calibri"/>
        </w:rPr>
        <w:t xml:space="preserve"> shall be provided to OSC and CS as set forth in OSC Bulletin G-226; the Bulletin may be found on-line at:</w:t>
      </w:r>
    </w:p>
    <w:p w14:paraId="73241A00" w14:textId="51009DBC" w:rsidR="009C51BF" w:rsidRPr="0007509A" w:rsidRDefault="00824B13" w:rsidP="007B4CE2">
      <w:pPr>
        <w:spacing w:line="240" w:lineRule="auto"/>
        <w:ind w:left="1890"/>
        <w:jc w:val="both"/>
        <w:rPr>
          <w:rFonts w:cs="Calibri"/>
        </w:rPr>
      </w:pPr>
      <w:hyperlink r:id="rId36" w:history="1">
        <w:r w:rsidR="009C51BF" w:rsidRPr="0007509A">
          <w:rPr>
            <w:rStyle w:val="Hyperlink"/>
            <w:rFonts w:cs="Calibri"/>
          </w:rPr>
          <w:t>http://www.osc.state.ny.us/agencies/guide/MyWebHelp/Content/XI/18/C.htm</w:t>
        </w:r>
      </w:hyperlink>
      <w:r w:rsidR="009C51BF" w:rsidRPr="0007509A">
        <w:rPr>
          <w:rFonts w:cs="Calibri"/>
        </w:rPr>
        <w:t xml:space="preserve">.  </w:t>
      </w:r>
      <w:r w:rsidR="009C51BF" w:rsidRPr="0007509A">
        <w:rPr>
          <w:rFonts w:cs="Calibri"/>
          <w:b/>
        </w:rPr>
        <w:t>Form B</w:t>
      </w:r>
      <w:r w:rsidR="009C51BF" w:rsidRPr="0007509A">
        <w:rPr>
          <w:rFonts w:cs="Calibri"/>
        </w:rPr>
        <w:t xml:space="preserve"> shall be provided to </w:t>
      </w:r>
      <w:r w:rsidR="00044F5E" w:rsidRPr="0007509A">
        <w:rPr>
          <w:rFonts w:cs="Calibri"/>
        </w:rPr>
        <w:t xml:space="preserve">DTF </w:t>
      </w:r>
      <w:r w:rsidR="009C51BF" w:rsidRPr="0007509A">
        <w:rPr>
          <w:rFonts w:cs="Calibri"/>
        </w:rPr>
        <w:t>as follows:</w:t>
      </w:r>
    </w:p>
    <w:p w14:paraId="4B065B93" w14:textId="77777777" w:rsidR="009C51BF" w:rsidRPr="0007509A" w:rsidRDefault="009C51BF" w:rsidP="007B4CE2">
      <w:pPr>
        <w:spacing w:after="0" w:line="240" w:lineRule="auto"/>
        <w:ind w:left="1890"/>
        <w:jc w:val="both"/>
        <w:rPr>
          <w:rFonts w:cs="Calibri"/>
        </w:rPr>
      </w:pPr>
      <w:r w:rsidRPr="0007509A">
        <w:rPr>
          <w:rFonts w:cs="Calibri"/>
        </w:rPr>
        <w:lastRenderedPageBreak/>
        <w:t>By mail:</w:t>
      </w:r>
      <w:r w:rsidRPr="0007509A">
        <w:rPr>
          <w:rFonts w:cs="Calibri"/>
        </w:rPr>
        <w:tab/>
        <w:t>New York State Department of Taxation and Finance</w:t>
      </w:r>
    </w:p>
    <w:p w14:paraId="4DF3EDB1" w14:textId="77777777" w:rsidR="009C51BF" w:rsidRPr="0007509A" w:rsidRDefault="009C51BF" w:rsidP="00172B9E">
      <w:pPr>
        <w:spacing w:after="0" w:line="240" w:lineRule="auto"/>
        <w:ind w:left="1800" w:firstLine="360"/>
        <w:jc w:val="both"/>
        <w:rPr>
          <w:rFonts w:cs="Calibri"/>
        </w:rPr>
      </w:pPr>
      <w:r w:rsidRPr="0007509A">
        <w:rPr>
          <w:rFonts w:cs="Calibri"/>
        </w:rPr>
        <w:t xml:space="preserve">  </w:t>
      </w:r>
      <w:r w:rsidRPr="0007509A">
        <w:rPr>
          <w:rFonts w:cs="Calibri"/>
        </w:rPr>
        <w:tab/>
        <w:t>Office of Budget and Management Analysis</w:t>
      </w:r>
    </w:p>
    <w:p w14:paraId="21F29098" w14:textId="77777777" w:rsidR="009C51BF" w:rsidRPr="0007509A" w:rsidRDefault="009C51BF" w:rsidP="00172B9E">
      <w:pPr>
        <w:spacing w:after="0" w:line="240" w:lineRule="auto"/>
        <w:ind w:left="1800"/>
        <w:jc w:val="both"/>
        <w:rPr>
          <w:rFonts w:cs="Calibri"/>
        </w:rPr>
      </w:pPr>
      <w:r w:rsidRPr="0007509A">
        <w:rPr>
          <w:rFonts w:cs="Calibri"/>
        </w:rPr>
        <w:tab/>
      </w:r>
      <w:r w:rsidRPr="0007509A">
        <w:rPr>
          <w:rFonts w:cs="Calibri"/>
        </w:rPr>
        <w:tab/>
        <w:t>Procurement Services Unit</w:t>
      </w:r>
    </w:p>
    <w:p w14:paraId="71A1E345" w14:textId="77777777" w:rsidR="009C51BF" w:rsidRPr="0007509A" w:rsidRDefault="009C51BF" w:rsidP="00172B9E">
      <w:pPr>
        <w:spacing w:after="0" w:line="240" w:lineRule="auto"/>
        <w:ind w:left="1800"/>
        <w:jc w:val="both"/>
        <w:rPr>
          <w:rFonts w:cs="Calibri"/>
        </w:rPr>
      </w:pPr>
      <w:r w:rsidRPr="0007509A">
        <w:rPr>
          <w:rFonts w:cs="Calibri"/>
        </w:rPr>
        <w:tab/>
      </w:r>
      <w:r w:rsidRPr="0007509A">
        <w:rPr>
          <w:rFonts w:cs="Calibri"/>
        </w:rPr>
        <w:tab/>
        <w:t>W. A. Harriman State Office Building Campus</w:t>
      </w:r>
    </w:p>
    <w:p w14:paraId="6A98B5EA" w14:textId="77777777" w:rsidR="009C51BF" w:rsidRPr="0007509A" w:rsidRDefault="009C51BF" w:rsidP="00172B9E">
      <w:pPr>
        <w:spacing w:after="0" w:line="240" w:lineRule="auto"/>
        <w:ind w:left="1800"/>
        <w:jc w:val="both"/>
        <w:rPr>
          <w:rFonts w:cs="Calibri"/>
        </w:rPr>
      </w:pPr>
      <w:r w:rsidRPr="0007509A">
        <w:rPr>
          <w:rFonts w:cs="Calibri"/>
        </w:rPr>
        <w:tab/>
      </w:r>
      <w:r w:rsidRPr="0007509A">
        <w:rPr>
          <w:rFonts w:cs="Calibri"/>
        </w:rPr>
        <w:tab/>
        <w:t>Albany, NY 12227</w:t>
      </w:r>
    </w:p>
    <w:p w14:paraId="7F87C8EA" w14:textId="0C7DB2AC" w:rsidR="009C51BF" w:rsidRPr="0007509A" w:rsidRDefault="009C51BF" w:rsidP="007B4CE2">
      <w:pPr>
        <w:spacing w:before="240" w:after="0" w:line="240" w:lineRule="auto"/>
        <w:ind w:left="2880" w:hanging="990"/>
        <w:jc w:val="both"/>
        <w:rPr>
          <w:rFonts w:cs="Calibri"/>
        </w:rPr>
      </w:pPr>
      <w:r w:rsidRPr="0007509A">
        <w:rPr>
          <w:rFonts w:cs="Calibri"/>
        </w:rPr>
        <w:t>By e</w:t>
      </w:r>
      <w:r w:rsidR="00B44E5D" w:rsidRPr="0007509A">
        <w:rPr>
          <w:rFonts w:cs="Calibri"/>
        </w:rPr>
        <w:t>-</w:t>
      </w:r>
      <w:r w:rsidRPr="0007509A">
        <w:rPr>
          <w:rFonts w:cs="Calibri"/>
        </w:rPr>
        <w:t xml:space="preserve">mail:  </w:t>
      </w:r>
      <w:r w:rsidRPr="0007509A">
        <w:rPr>
          <w:rFonts w:cs="Calibri"/>
        </w:rPr>
        <w:tab/>
      </w:r>
      <w:hyperlink r:id="rId37" w:history="1">
        <w:r w:rsidRPr="0007509A">
          <w:rPr>
            <w:rStyle w:val="Hyperlink"/>
            <w:rFonts w:cs="Calibri"/>
          </w:rPr>
          <w:t>bfs.contracts@tax.ny.gov</w:t>
        </w:r>
      </w:hyperlink>
    </w:p>
    <w:p w14:paraId="1733C354" w14:textId="77777777" w:rsidR="009C51BF" w:rsidRPr="0007509A" w:rsidRDefault="009C51BF" w:rsidP="007B4CE2">
      <w:pPr>
        <w:spacing w:before="240" w:after="0" w:line="240" w:lineRule="auto"/>
        <w:ind w:left="2880" w:hanging="990"/>
        <w:jc w:val="both"/>
        <w:rPr>
          <w:rFonts w:cs="Calibri"/>
        </w:rPr>
      </w:pPr>
      <w:r w:rsidRPr="0007509A">
        <w:rPr>
          <w:rFonts w:cs="Calibri"/>
        </w:rPr>
        <w:t>Fax:</w:t>
      </w:r>
      <w:r w:rsidRPr="0007509A">
        <w:rPr>
          <w:rFonts w:cs="Calibri"/>
        </w:rPr>
        <w:tab/>
        <w:t>(518) 435-8413</w:t>
      </w:r>
    </w:p>
    <w:p w14:paraId="17175815" w14:textId="77777777" w:rsidR="007B4CE2" w:rsidRDefault="007B4CE2" w:rsidP="007B4CE2">
      <w:pPr>
        <w:spacing w:line="240" w:lineRule="auto"/>
        <w:ind w:left="1890"/>
        <w:jc w:val="both"/>
        <w:rPr>
          <w:rFonts w:cs="Calibri"/>
        </w:rPr>
      </w:pPr>
    </w:p>
    <w:p w14:paraId="37D92CFB" w14:textId="20E54867" w:rsidR="009C51BF" w:rsidRPr="0007509A" w:rsidRDefault="009C51BF" w:rsidP="007B4CE2">
      <w:pPr>
        <w:spacing w:line="240" w:lineRule="auto"/>
        <w:ind w:left="1890"/>
        <w:jc w:val="both"/>
        <w:rPr>
          <w:rFonts w:cs="Calibri"/>
        </w:rPr>
      </w:pPr>
      <w:r w:rsidRPr="0007509A">
        <w:rPr>
          <w:rFonts w:cs="Calibri"/>
        </w:rPr>
        <w:t>For purposes of this section, the following terms have the specified meanings:</w:t>
      </w:r>
    </w:p>
    <w:p w14:paraId="219F6D41" w14:textId="0BE2B217" w:rsidR="009C51BF" w:rsidRPr="0007509A" w:rsidRDefault="009C51BF" w:rsidP="007B4CE2">
      <w:pPr>
        <w:numPr>
          <w:ilvl w:val="0"/>
          <w:numId w:val="33"/>
        </w:numPr>
        <w:spacing w:before="240" w:after="0" w:line="240" w:lineRule="auto"/>
        <w:ind w:left="2520"/>
        <w:rPr>
          <w:rFonts w:cs="Calibri"/>
        </w:rPr>
      </w:pPr>
      <w:r w:rsidRPr="0007509A">
        <w:rPr>
          <w:rFonts w:cs="Calibri"/>
        </w:rPr>
        <w:t xml:space="preserve">“employment category” means the specific occupation(s), as listed in the O*NET occupational classification system, which best describes the employees providing services under this </w:t>
      </w:r>
      <w:r w:rsidR="00044F5E" w:rsidRPr="0007509A">
        <w:rPr>
          <w:rFonts w:cs="Calibri"/>
        </w:rPr>
        <w:t>Agreement</w:t>
      </w:r>
      <w:r w:rsidRPr="0007509A">
        <w:rPr>
          <w:rFonts w:cs="Calibri"/>
        </w:rPr>
        <w:t>; and</w:t>
      </w:r>
    </w:p>
    <w:p w14:paraId="7C2F28CE" w14:textId="77777777" w:rsidR="009C51BF" w:rsidRPr="0007509A" w:rsidRDefault="009C51BF" w:rsidP="007B4CE2">
      <w:pPr>
        <w:spacing w:before="240" w:after="0" w:line="240" w:lineRule="auto"/>
        <w:ind w:left="2520"/>
        <w:rPr>
          <w:rFonts w:cs="Calibri"/>
        </w:rPr>
      </w:pPr>
      <w:r w:rsidRPr="0007509A">
        <w:rPr>
          <w:rFonts w:cs="Calibri"/>
        </w:rPr>
        <w:t xml:space="preserve">(Note:  The O*NET database is available through the US Department of Labor’s Employment and Training Administration, at </w:t>
      </w:r>
      <w:hyperlink r:id="rId38" w:history="1">
        <w:r w:rsidRPr="0007509A">
          <w:rPr>
            <w:rStyle w:val="Hyperlink"/>
            <w:rFonts w:cs="Calibri"/>
          </w:rPr>
          <w:t>http://online.onetcenter.org</w:t>
        </w:r>
      </w:hyperlink>
      <w:r w:rsidRPr="0007509A">
        <w:rPr>
          <w:rFonts w:cs="Calibri"/>
        </w:rPr>
        <w:t xml:space="preserve"> to find a list of occupations.)</w:t>
      </w:r>
    </w:p>
    <w:p w14:paraId="383D7101" w14:textId="77777777" w:rsidR="009C51BF" w:rsidRPr="0007509A" w:rsidRDefault="009C51BF" w:rsidP="007B4CE2">
      <w:pPr>
        <w:numPr>
          <w:ilvl w:val="0"/>
          <w:numId w:val="33"/>
        </w:numPr>
        <w:spacing w:before="240" w:after="0" w:line="240" w:lineRule="auto"/>
        <w:ind w:left="2520"/>
        <w:rPr>
          <w:rFonts w:cs="Calibri"/>
        </w:rPr>
      </w:pPr>
      <w:r w:rsidRPr="0007509A">
        <w:rPr>
          <w:rFonts w:cs="Calibri"/>
        </w:rPr>
        <w:t>“consulting services contract” includes any contract entered into by a State agency for analysis, evaluation, research, training, data processing, computer programming, engineering, environmental, health and mental health services; accounting, auditing, paralegal, legal, or similar services.</w:t>
      </w:r>
    </w:p>
    <w:p w14:paraId="28250B1B" w14:textId="77777777" w:rsidR="009C51BF" w:rsidRPr="0007509A" w:rsidRDefault="009C51BF" w:rsidP="00172B9E">
      <w:pPr>
        <w:pStyle w:val="ListParagraph"/>
        <w:numPr>
          <w:ilvl w:val="0"/>
          <w:numId w:val="39"/>
        </w:numPr>
        <w:spacing w:before="240" w:line="240" w:lineRule="auto"/>
        <w:ind w:left="1440"/>
        <w:jc w:val="both"/>
        <w:rPr>
          <w:rFonts w:cs="Calibri"/>
          <w:b/>
          <w:vanish/>
        </w:rPr>
      </w:pPr>
    </w:p>
    <w:p w14:paraId="3027D92F" w14:textId="77777777" w:rsidR="009C51BF" w:rsidRPr="0007509A" w:rsidRDefault="009C51BF" w:rsidP="00172B9E">
      <w:pPr>
        <w:pStyle w:val="ListParagraph"/>
        <w:numPr>
          <w:ilvl w:val="0"/>
          <w:numId w:val="39"/>
        </w:numPr>
        <w:spacing w:before="240" w:line="240" w:lineRule="auto"/>
        <w:ind w:left="1440"/>
        <w:jc w:val="both"/>
        <w:rPr>
          <w:rFonts w:cs="Calibri"/>
          <w:b/>
          <w:vanish/>
        </w:rPr>
      </w:pPr>
    </w:p>
    <w:p w14:paraId="03C3B9C4" w14:textId="77777777" w:rsidR="009C51BF" w:rsidRPr="0007509A" w:rsidRDefault="009C51BF" w:rsidP="00172B9E">
      <w:pPr>
        <w:pStyle w:val="ListParagraph"/>
        <w:numPr>
          <w:ilvl w:val="0"/>
          <w:numId w:val="39"/>
        </w:numPr>
        <w:spacing w:before="240" w:line="240" w:lineRule="auto"/>
        <w:ind w:left="1440"/>
        <w:jc w:val="both"/>
        <w:rPr>
          <w:rFonts w:cs="Calibri"/>
          <w:b/>
          <w:vanish/>
        </w:rPr>
      </w:pPr>
    </w:p>
    <w:p w14:paraId="06BA57F1" w14:textId="77777777" w:rsidR="009C51BF" w:rsidRPr="0007509A" w:rsidRDefault="009C51BF" w:rsidP="00172B9E">
      <w:pPr>
        <w:pStyle w:val="ListParagraph"/>
        <w:numPr>
          <w:ilvl w:val="0"/>
          <w:numId w:val="39"/>
        </w:numPr>
        <w:spacing w:before="240" w:line="240" w:lineRule="auto"/>
        <w:ind w:left="1440"/>
        <w:jc w:val="both"/>
        <w:rPr>
          <w:rFonts w:cs="Calibri"/>
          <w:b/>
          <w:vanish/>
        </w:rPr>
      </w:pPr>
    </w:p>
    <w:p w14:paraId="35CC73D2" w14:textId="77777777" w:rsidR="009C51BF" w:rsidRPr="0007509A" w:rsidRDefault="009C51BF" w:rsidP="00172B9E">
      <w:pPr>
        <w:pStyle w:val="ListParagraph"/>
        <w:numPr>
          <w:ilvl w:val="0"/>
          <w:numId w:val="39"/>
        </w:numPr>
        <w:spacing w:before="240" w:line="240" w:lineRule="auto"/>
        <w:ind w:left="1440"/>
        <w:jc w:val="both"/>
        <w:rPr>
          <w:rFonts w:cs="Calibri"/>
          <w:b/>
          <w:vanish/>
        </w:rPr>
      </w:pPr>
    </w:p>
    <w:p w14:paraId="7F840CC3" w14:textId="77777777" w:rsidR="009C51BF" w:rsidRPr="0007509A" w:rsidRDefault="009C51BF" w:rsidP="00172B9E">
      <w:pPr>
        <w:pStyle w:val="ListParagraph"/>
        <w:numPr>
          <w:ilvl w:val="0"/>
          <w:numId w:val="39"/>
        </w:numPr>
        <w:spacing w:before="240" w:line="240" w:lineRule="auto"/>
        <w:ind w:left="1440"/>
        <w:jc w:val="both"/>
        <w:rPr>
          <w:rFonts w:cs="Calibri"/>
          <w:b/>
          <w:vanish/>
        </w:rPr>
      </w:pPr>
    </w:p>
    <w:p w14:paraId="07EA8E01" w14:textId="77777777" w:rsidR="009C51BF" w:rsidRPr="0007509A" w:rsidRDefault="009C51BF" w:rsidP="00172B9E">
      <w:pPr>
        <w:pStyle w:val="ListParagraph"/>
        <w:numPr>
          <w:ilvl w:val="0"/>
          <w:numId w:val="39"/>
        </w:numPr>
        <w:spacing w:before="240" w:line="240" w:lineRule="auto"/>
        <w:ind w:left="1440"/>
        <w:jc w:val="both"/>
        <w:rPr>
          <w:rFonts w:cs="Calibri"/>
          <w:b/>
          <w:vanish/>
        </w:rPr>
      </w:pPr>
    </w:p>
    <w:p w14:paraId="4C5664E6" w14:textId="77777777" w:rsidR="009C51BF" w:rsidRPr="0007509A" w:rsidRDefault="009C51BF" w:rsidP="00172B9E">
      <w:pPr>
        <w:pStyle w:val="ListParagraph"/>
        <w:numPr>
          <w:ilvl w:val="0"/>
          <w:numId w:val="39"/>
        </w:numPr>
        <w:spacing w:before="240" w:line="240" w:lineRule="auto"/>
        <w:ind w:left="1440"/>
        <w:jc w:val="both"/>
        <w:rPr>
          <w:rFonts w:cs="Calibri"/>
          <w:b/>
          <w:vanish/>
        </w:rPr>
      </w:pPr>
    </w:p>
    <w:p w14:paraId="2969AFA9" w14:textId="77777777" w:rsidR="009C51BF" w:rsidRPr="0007509A" w:rsidRDefault="009C51BF" w:rsidP="00172B9E">
      <w:pPr>
        <w:pStyle w:val="ListParagraph"/>
        <w:numPr>
          <w:ilvl w:val="0"/>
          <w:numId w:val="39"/>
        </w:numPr>
        <w:spacing w:before="240" w:line="240" w:lineRule="auto"/>
        <w:ind w:left="1440"/>
        <w:jc w:val="both"/>
        <w:rPr>
          <w:rFonts w:cs="Calibri"/>
          <w:b/>
          <w:vanish/>
        </w:rPr>
      </w:pPr>
    </w:p>
    <w:p w14:paraId="5684B3A5" w14:textId="77777777" w:rsidR="009C51BF" w:rsidRPr="0007509A" w:rsidRDefault="009C51BF" w:rsidP="00172B9E">
      <w:pPr>
        <w:pStyle w:val="ListParagraph"/>
        <w:numPr>
          <w:ilvl w:val="0"/>
          <w:numId w:val="39"/>
        </w:numPr>
        <w:spacing w:before="240" w:line="240" w:lineRule="auto"/>
        <w:ind w:left="1440"/>
        <w:jc w:val="both"/>
        <w:rPr>
          <w:rFonts w:cs="Calibri"/>
          <w:b/>
          <w:vanish/>
        </w:rPr>
      </w:pPr>
    </w:p>
    <w:p w14:paraId="3BECA532" w14:textId="77777777" w:rsidR="009C51BF" w:rsidRPr="0007509A" w:rsidRDefault="009C51BF" w:rsidP="00172B9E">
      <w:pPr>
        <w:pStyle w:val="ListParagraph"/>
        <w:numPr>
          <w:ilvl w:val="0"/>
          <w:numId w:val="39"/>
        </w:numPr>
        <w:spacing w:before="240" w:line="240" w:lineRule="auto"/>
        <w:ind w:left="1440"/>
        <w:jc w:val="both"/>
        <w:rPr>
          <w:rFonts w:cs="Calibri"/>
          <w:b/>
          <w:vanish/>
        </w:rPr>
      </w:pPr>
    </w:p>
    <w:p w14:paraId="008A4A5B" w14:textId="77777777" w:rsidR="009C51BF" w:rsidRPr="0007509A" w:rsidRDefault="009C51BF" w:rsidP="00172B9E">
      <w:pPr>
        <w:pStyle w:val="ListParagraph"/>
        <w:numPr>
          <w:ilvl w:val="0"/>
          <w:numId w:val="39"/>
        </w:numPr>
        <w:spacing w:before="240" w:line="240" w:lineRule="auto"/>
        <w:ind w:left="1440"/>
        <w:jc w:val="both"/>
        <w:rPr>
          <w:rFonts w:cs="Calibri"/>
          <w:b/>
          <w:vanish/>
        </w:rPr>
      </w:pPr>
    </w:p>
    <w:p w14:paraId="54533AB5" w14:textId="77777777" w:rsidR="009C51BF" w:rsidRPr="0007509A" w:rsidRDefault="009C51BF" w:rsidP="00172B9E">
      <w:pPr>
        <w:pStyle w:val="ListParagraph"/>
        <w:numPr>
          <w:ilvl w:val="0"/>
          <w:numId w:val="39"/>
        </w:numPr>
        <w:spacing w:before="240" w:line="240" w:lineRule="auto"/>
        <w:ind w:left="1440"/>
        <w:jc w:val="both"/>
        <w:rPr>
          <w:rFonts w:cs="Calibri"/>
          <w:b/>
          <w:vanish/>
        </w:rPr>
      </w:pPr>
    </w:p>
    <w:p w14:paraId="18000DB2" w14:textId="77777777" w:rsidR="009C51BF" w:rsidRPr="0007509A" w:rsidRDefault="009C51BF" w:rsidP="00172B9E">
      <w:pPr>
        <w:pStyle w:val="ListParagraph"/>
        <w:numPr>
          <w:ilvl w:val="0"/>
          <w:numId w:val="39"/>
        </w:numPr>
        <w:spacing w:before="240" w:line="240" w:lineRule="auto"/>
        <w:ind w:left="1440"/>
        <w:jc w:val="both"/>
        <w:rPr>
          <w:rFonts w:cs="Calibri"/>
          <w:b/>
          <w:vanish/>
        </w:rPr>
      </w:pPr>
    </w:p>
    <w:p w14:paraId="551A1FBC" w14:textId="77777777" w:rsidR="009C51BF" w:rsidRPr="0007509A" w:rsidRDefault="009C51BF" w:rsidP="00172B9E">
      <w:pPr>
        <w:pStyle w:val="ListParagraph"/>
        <w:numPr>
          <w:ilvl w:val="0"/>
          <w:numId w:val="39"/>
        </w:numPr>
        <w:spacing w:before="240" w:line="240" w:lineRule="auto"/>
        <w:ind w:left="1440"/>
        <w:jc w:val="both"/>
        <w:rPr>
          <w:rFonts w:cs="Calibri"/>
          <w:b/>
          <w:vanish/>
        </w:rPr>
      </w:pPr>
    </w:p>
    <w:p w14:paraId="6640405E" w14:textId="77777777" w:rsidR="009C51BF" w:rsidRPr="0007509A" w:rsidRDefault="009C51BF" w:rsidP="00172B9E">
      <w:pPr>
        <w:pStyle w:val="ListParagraph"/>
        <w:numPr>
          <w:ilvl w:val="0"/>
          <w:numId w:val="39"/>
        </w:numPr>
        <w:spacing w:before="240" w:line="240" w:lineRule="auto"/>
        <w:ind w:left="1440"/>
        <w:jc w:val="both"/>
        <w:rPr>
          <w:rFonts w:cs="Calibri"/>
          <w:b/>
          <w:vanish/>
        </w:rPr>
      </w:pPr>
    </w:p>
    <w:p w14:paraId="49F24484" w14:textId="77777777" w:rsidR="009C51BF" w:rsidRPr="0007509A" w:rsidRDefault="009C51BF" w:rsidP="00172B9E">
      <w:pPr>
        <w:pStyle w:val="ListParagraph"/>
        <w:numPr>
          <w:ilvl w:val="0"/>
          <w:numId w:val="41"/>
        </w:numPr>
        <w:spacing w:line="240" w:lineRule="auto"/>
        <w:ind w:left="1440"/>
        <w:rPr>
          <w:rFonts w:cs="Calibri"/>
          <w:b/>
          <w:vanish/>
          <w:sz w:val="24"/>
          <w:szCs w:val="24"/>
        </w:rPr>
      </w:pPr>
    </w:p>
    <w:p w14:paraId="6E3B6B25" w14:textId="77777777" w:rsidR="009C51BF" w:rsidRPr="0007509A" w:rsidRDefault="009C51BF" w:rsidP="00172B9E">
      <w:pPr>
        <w:pStyle w:val="ListParagraph"/>
        <w:numPr>
          <w:ilvl w:val="0"/>
          <w:numId w:val="41"/>
        </w:numPr>
        <w:spacing w:line="240" w:lineRule="auto"/>
        <w:ind w:left="1440"/>
        <w:rPr>
          <w:rFonts w:cs="Calibri"/>
          <w:b/>
          <w:vanish/>
          <w:sz w:val="24"/>
          <w:szCs w:val="24"/>
        </w:rPr>
      </w:pPr>
    </w:p>
    <w:p w14:paraId="788A598F" w14:textId="77777777" w:rsidR="009C51BF" w:rsidRPr="0007509A" w:rsidRDefault="009C51BF" w:rsidP="00172B9E">
      <w:pPr>
        <w:pStyle w:val="ListParagraph"/>
        <w:numPr>
          <w:ilvl w:val="0"/>
          <w:numId w:val="41"/>
        </w:numPr>
        <w:spacing w:line="240" w:lineRule="auto"/>
        <w:ind w:left="1440"/>
        <w:rPr>
          <w:rFonts w:cs="Calibri"/>
          <w:b/>
          <w:vanish/>
          <w:sz w:val="24"/>
          <w:szCs w:val="24"/>
        </w:rPr>
      </w:pPr>
    </w:p>
    <w:p w14:paraId="6E9AAB2C" w14:textId="77777777" w:rsidR="009C51BF" w:rsidRPr="0007509A" w:rsidRDefault="009C51BF" w:rsidP="00172B9E">
      <w:pPr>
        <w:pStyle w:val="ListParagraph"/>
        <w:numPr>
          <w:ilvl w:val="0"/>
          <w:numId w:val="41"/>
        </w:numPr>
        <w:spacing w:line="240" w:lineRule="auto"/>
        <w:ind w:left="1440"/>
        <w:rPr>
          <w:rFonts w:cs="Calibri"/>
          <w:b/>
          <w:vanish/>
          <w:sz w:val="24"/>
          <w:szCs w:val="24"/>
        </w:rPr>
      </w:pPr>
    </w:p>
    <w:p w14:paraId="3EA5AA4D" w14:textId="77777777" w:rsidR="009C51BF" w:rsidRPr="0007509A" w:rsidRDefault="009C51BF" w:rsidP="00172B9E">
      <w:pPr>
        <w:pStyle w:val="ListParagraph"/>
        <w:numPr>
          <w:ilvl w:val="0"/>
          <w:numId w:val="41"/>
        </w:numPr>
        <w:spacing w:line="240" w:lineRule="auto"/>
        <w:ind w:left="1440"/>
        <w:rPr>
          <w:rFonts w:cs="Calibri"/>
          <w:b/>
          <w:vanish/>
          <w:sz w:val="24"/>
          <w:szCs w:val="24"/>
        </w:rPr>
      </w:pPr>
    </w:p>
    <w:p w14:paraId="7483146D" w14:textId="77777777" w:rsidR="009C51BF" w:rsidRPr="0007509A" w:rsidRDefault="009C51BF" w:rsidP="00172B9E">
      <w:pPr>
        <w:pStyle w:val="ListParagraph"/>
        <w:numPr>
          <w:ilvl w:val="0"/>
          <w:numId w:val="41"/>
        </w:numPr>
        <w:spacing w:line="240" w:lineRule="auto"/>
        <w:ind w:left="1440"/>
        <w:rPr>
          <w:rFonts w:cs="Calibri"/>
          <w:b/>
          <w:vanish/>
          <w:sz w:val="24"/>
          <w:szCs w:val="24"/>
        </w:rPr>
      </w:pPr>
    </w:p>
    <w:p w14:paraId="63B38C3C" w14:textId="77777777" w:rsidR="009C51BF" w:rsidRPr="0007509A" w:rsidRDefault="009C51BF" w:rsidP="00172B9E">
      <w:pPr>
        <w:pStyle w:val="ListParagraph"/>
        <w:numPr>
          <w:ilvl w:val="0"/>
          <w:numId w:val="41"/>
        </w:numPr>
        <w:spacing w:line="240" w:lineRule="auto"/>
        <w:ind w:left="1440"/>
        <w:rPr>
          <w:rFonts w:cs="Calibri"/>
          <w:b/>
          <w:vanish/>
          <w:sz w:val="24"/>
          <w:szCs w:val="24"/>
        </w:rPr>
      </w:pPr>
    </w:p>
    <w:p w14:paraId="7A17D6B3" w14:textId="77777777" w:rsidR="009C51BF" w:rsidRPr="0007509A" w:rsidRDefault="009C51BF" w:rsidP="00172B9E">
      <w:pPr>
        <w:pStyle w:val="ListParagraph"/>
        <w:numPr>
          <w:ilvl w:val="0"/>
          <w:numId w:val="41"/>
        </w:numPr>
        <w:spacing w:line="240" w:lineRule="auto"/>
        <w:ind w:left="1440"/>
        <w:rPr>
          <w:rFonts w:cs="Calibri"/>
          <w:b/>
          <w:vanish/>
          <w:sz w:val="24"/>
          <w:szCs w:val="24"/>
        </w:rPr>
      </w:pPr>
    </w:p>
    <w:p w14:paraId="7F94895C" w14:textId="77777777" w:rsidR="009C51BF" w:rsidRPr="0007509A" w:rsidRDefault="009C51BF" w:rsidP="00172B9E">
      <w:pPr>
        <w:pStyle w:val="ListParagraph"/>
        <w:numPr>
          <w:ilvl w:val="0"/>
          <w:numId w:val="41"/>
        </w:numPr>
        <w:spacing w:line="240" w:lineRule="auto"/>
        <w:ind w:left="1440"/>
        <w:rPr>
          <w:rFonts w:cs="Calibri"/>
          <w:b/>
          <w:vanish/>
          <w:sz w:val="24"/>
          <w:szCs w:val="24"/>
        </w:rPr>
      </w:pPr>
    </w:p>
    <w:p w14:paraId="006683D7" w14:textId="77777777" w:rsidR="009C51BF" w:rsidRPr="0007509A" w:rsidRDefault="009C51BF" w:rsidP="00172B9E">
      <w:pPr>
        <w:pStyle w:val="ListParagraph"/>
        <w:numPr>
          <w:ilvl w:val="0"/>
          <w:numId w:val="41"/>
        </w:numPr>
        <w:spacing w:line="240" w:lineRule="auto"/>
        <w:ind w:left="1440"/>
        <w:rPr>
          <w:rFonts w:cs="Calibri"/>
          <w:b/>
          <w:vanish/>
          <w:sz w:val="24"/>
          <w:szCs w:val="24"/>
        </w:rPr>
      </w:pPr>
    </w:p>
    <w:p w14:paraId="77DC747E" w14:textId="77777777" w:rsidR="009C51BF" w:rsidRPr="0007509A" w:rsidRDefault="009C51BF" w:rsidP="00172B9E">
      <w:pPr>
        <w:pStyle w:val="ListParagraph"/>
        <w:numPr>
          <w:ilvl w:val="0"/>
          <w:numId w:val="41"/>
        </w:numPr>
        <w:spacing w:line="240" w:lineRule="auto"/>
        <w:ind w:left="1440"/>
        <w:rPr>
          <w:rFonts w:cs="Calibri"/>
          <w:b/>
          <w:vanish/>
          <w:sz w:val="24"/>
          <w:szCs w:val="24"/>
        </w:rPr>
      </w:pPr>
    </w:p>
    <w:p w14:paraId="5F6DF81D" w14:textId="77777777" w:rsidR="009C51BF" w:rsidRPr="0007509A" w:rsidRDefault="009C51BF" w:rsidP="00172B9E">
      <w:pPr>
        <w:pStyle w:val="ListParagraph"/>
        <w:numPr>
          <w:ilvl w:val="0"/>
          <w:numId w:val="41"/>
        </w:numPr>
        <w:spacing w:line="240" w:lineRule="auto"/>
        <w:ind w:left="1440"/>
        <w:rPr>
          <w:rFonts w:cs="Calibri"/>
          <w:b/>
          <w:vanish/>
          <w:sz w:val="24"/>
          <w:szCs w:val="24"/>
        </w:rPr>
      </w:pPr>
    </w:p>
    <w:p w14:paraId="18D45FCE" w14:textId="77777777" w:rsidR="009C51BF" w:rsidRPr="0007509A" w:rsidRDefault="009C51BF" w:rsidP="00172B9E">
      <w:pPr>
        <w:pStyle w:val="ListParagraph"/>
        <w:numPr>
          <w:ilvl w:val="0"/>
          <w:numId w:val="41"/>
        </w:numPr>
        <w:spacing w:line="240" w:lineRule="auto"/>
        <w:ind w:left="1440"/>
        <w:rPr>
          <w:rFonts w:cs="Calibri"/>
          <w:b/>
          <w:vanish/>
          <w:sz w:val="24"/>
          <w:szCs w:val="24"/>
        </w:rPr>
      </w:pPr>
    </w:p>
    <w:p w14:paraId="266C3190" w14:textId="77777777" w:rsidR="009C51BF" w:rsidRPr="0007509A" w:rsidRDefault="009C51BF" w:rsidP="00172B9E">
      <w:pPr>
        <w:pStyle w:val="ListParagraph"/>
        <w:numPr>
          <w:ilvl w:val="0"/>
          <w:numId w:val="41"/>
        </w:numPr>
        <w:spacing w:line="240" w:lineRule="auto"/>
        <w:ind w:left="1440"/>
        <w:rPr>
          <w:rFonts w:cs="Calibri"/>
          <w:b/>
          <w:vanish/>
          <w:sz w:val="24"/>
          <w:szCs w:val="24"/>
        </w:rPr>
      </w:pPr>
    </w:p>
    <w:p w14:paraId="1FB61EFB" w14:textId="77777777" w:rsidR="009C51BF" w:rsidRPr="0007509A" w:rsidRDefault="009C51BF" w:rsidP="00172B9E">
      <w:pPr>
        <w:pStyle w:val="ListParagraph"/>
        <w:numPr>
          <w:ilvl w:val="0"/>
          <w:numId w:val="41"/>
        </w:numPr>
        <w:spacing w:line="240" w:lineRule="auto"/>
        <w:ind w:left="1440"/>
        <w:rPr>
          <w:rFonts w:cs="Calibri"/>
          <w:b/>
          <w:vanish/>
          <w:sz w:val="24"/>
          <w:szCs w:val="24"/>
        </w:rPr>
      </w:pPr>
    </w:p>
    <w:p w14:paraId="28CF4978" w14:textId="77777777" w:rsidR="009C51BF" w:rsidRPr="0007509A" w:rsidRDefault="009C51BF" w:rsidP="00172B9E">
      <w:pPr>
        <w:pStyle w:val="ListParagraph"/>
        <w:numPr>
          <w:ilvl w:val="0"/>
          <w:numId w:val="41"/>
        </w:numPr>
        <w:spacing w:line="240" w:lineRule="auto"/>
        <w:ind w:left="1440"/>
        <w:rPr>
          <w:rFonts w:cs="Calibri"/>
          <w:b/>
          <w:vanish/>
          <w:sz w:val="24"/>
          <w:szCs w:val="24"/>
        </w:rPr>
      </w:pPr>
    </w:p>
    <w:p w14:paraId="3342429B" w14:textId="77777777" w:rsidR="009C51BF" w:rsidRPr="0007509A" w:rsidRDefault="009C51BF" w:rsidP="00172B9E">
      <w:pPr>
        <w:pStyle w:val="ListParagraph"/>
        <w:numPr>
          <w:ilvl w:val="0"/>
          <w:numId w:val="41"/>
        </w:numPr>
        <w:spacing w:line="240" w:lineRule="auto"/>
        <w:ind w:left="1440"/>
        <w:rPr>
          <w:rFonts w:cs="Calibri"/>
          <w:b/>
          <w:vanish/>
          <w:sz w:val="24"/>
          <w:szCs w:val="24"/>
        </w:rPr>
      </w:pPr>
    </w:p>
    <w:p w14:paraId="10020F20" w14:textId="77777777" w:rsidR="009C51BF" w:rsidRPr="0007509A" w:rsidRDefault="009C51BF" w:rsidP="00172B9E">
      <w:pPr>
        <w:pStyle w:val="ListParagraph"/>
        <w:numPr>
          <w:ilvl w:val="0"/>
          <w:numId w:val="41"/>
        </w:numPr>
        <w:spacing w:line="240" w:lineRule="auto"/>
        <w:ind w:left="1440"/>
        <w:rPr>
          <w:rFonts w:cs="Calibri"/>
          <w:b/>
          <w:vanish/>
          <w:sz w:val="24"/>
          <w:szCs w:val="24"/>
        </w:rPr>
      </w:pPr>
    </w:p>
    <w:p w14:paraId="3A0AF7CC" w14:textId="77777777" w:rsidR="009C51BF" w:rsidRPr="0007509A" w:rsidRDefault="009C51BF" w:rsidP="00172B9E">
      <w:pPr>
        <w:pStyle w:val="ListParagraph"/>
        <w:numPr>
          <w:ilvl w:val="0"/>
          <w:numId w:val="41"/>
        </w:numPr>
        <w:spacing w:line="240" w:lineRule="auto"/>
        <w:ind w:left="1440"/>
        <w:rPr>
          <w:rFonts w:cs="Calibri"/>
          <w:b/>
          <w:vanish/>
          <w:sz w:val="24"/>
          <w:szCs w:val="24"/>
        </w:rPr>
      </w:pPr>
    </w:p>
    <w:p w14:paraId="51D1174A" w14:textId="77777777" w:rsidR="009C51BF" w:rsidRPr="0007509A" w:rsidRDefault="009C51BF" w:rsidP="00172B9E">
      <w:pPr>
        <w:pStyle w:val="ListParagraph"/>
        <w:numPr>
          <w:ilvl w:val="0"/>
          <w:numId w:val="41"/>
        </w:numPr>
        <w:spacing w:line="240" w:lineRule="auto"/>
        <w:ind w:left="1440"/>
        <w:rPr>
          <w:rFonts w:cs="Calibri"/>
          <w:b/>
          <w:vanish/>
          <w:sz w:val="24"/>
          <w:szCs w:val="24"/>
        </w:rPr>
      </w:pPr>
    </w:p>
    <w:p w14:paraId="5D7744FA" w14:textId="77777777" w:rsidR="009C51BF" w:rsidRPr="0007509A" w:rsidRDefault="009C51BF" w:rsidP="00172B9E">
      <w:pPr>
        <w:pStyle w:val="ListParagraph"/>
        <w:numPr>
          <w:ilvl w:val="0"/>
          <w:numId w:val="41"/>
        </w:numPr>
        <w:spacing w:line="240" w:lineRule="auto"/>
        <w:ind w:left="1440"/>
        <w:rPr>
          <w:rFonts w:cs="Calibri"/>
          <w:b/>
          <w:vanish/>
          <w:sz w:val="24"/>
          <w:szCs w:val="24"/>
        </w:rPr>
      </w:pPr>
    </w:p>
    <w:p w14:paraId="439E1585" w14:textId="77777777" w:rsidR="009C51BF" w:rsidRPr="0007509A" w:rsidRDefault="009C51BF" w:rsidP="00172B9E">
      <w:pPr>
        <w:pStyle w:val="ListParagraph"/>
        <w:numPr>
          <w:ilvl w:val="0"/>
          <w:numId w:val="41"/>
        </w:numPr>
        <w:spacing w:line="240" w:lineRule="auto"/>
        <w:ind w:left="1440"/>
        <w:rPr>
          <w:rFonts w:cs="Calibri"/>
          <w:b/>
          <w:vanish/>
          <w:sz w:val="24"/>
          <w:szCs w:val="24"/>
        </w:rPr>
      </w:pPr>
    </w:p>
    <w:p w14:paraId="22AC5BF8" w14:textId="61F336AC" w:rsidR="009C51BF" w:rsidRPr="00E27098" w:rsidRDefault="009C51BF" w:rsidP="00E27098">
      <w:pPr>
        <w:pStyle w:val="Heading3"/>
        <w:numPr>
          <w:ilvl w:val="2"/>
          <w:numId w:val="55"/>
        </w:numPr>
        <w:spacing w:line="240" w:lineRule="auto"/>
        <w:ind w:left="1530" w:hanging="810"/>
        <w:rPr>
          <w:rFonts w:ascii="Calibri" w:hAnsi="Calibri" w:cs="Calibri"/>
          <w:sz w:val="24"/>
          <w:szCs w:val="24"/>
          <w:lang w:val="en-US"/>
        </w:rPr>
      </w:pPr>
      <w:bookmarkStart w:id="411" w:name="_Toc94253474"/>
      <w:r w:rsidRPr="00E27098">
        <w:rPr>
          <w:rFonts w:ascii="Calibri" w:hAnsi="Calibri" w:cs="Calibri"/>
          <w:sz w:val="24"/>
          <w:szCs w:val="24"/>
          <w:lang w:val="en-US"/>
        </w:rPr>
        <w:t>Encouraging use of New York State Business in Contract Performance</w:t>
      </w:r>
      <w:bookmarkEnd w:id="411"/>
    </w:p>
    <w:p w14:paraId="49510BF7" w14:textId="77777777" w:rsidR="009C51BF" w:rsidRPr="0007509A" w:rsidRDefault="009C51BF" w:rsidP="007B4CE2">
      <w:pPr>
        <w:spacing w:after="120" w:line="240" w:lineRule="auto"/>
        <w:ind w:left="1530"/>
        <w:jc w:val="both"/>
        <w:rPr>
          <w:rFonts w:cs="Calibri"/>
          <w:lang w:eastAsia="x-none"/>
        </w:rPr>
      </w:pPr>
      <w:r w:rsidRPr="0007509A">
        <w:rPr>
          <w:rFonts w:cs="Calibri"/>
          <w:lang w:eastAsia="x-none"/>
        </w:rPr>
        <w:t>New York State businesses have a substantial presence in State contracts and strongly contribute to the economies of the state and nation.  In recognition of their economic activity and leadership in doing business in New York State, bidders/proposers for this contract for commodities, services or technology are strongly encouraged and expected to consider New York State businesses in the fulfillment of the requirements of the contract.  Such partnering may be as subcontractors, suppliers, protégés or other supporting roles.</w:t>
      </w:r>
    </w:p>
    <w:p w14:paraId="7D3365B1" w14:textId="3BC002C0" w:rsidR="009C51BF" w:rsidRPr="00820860" w:rsidRDefault="00E7707D" w:rsidP="007B4CE2">
      <w:pPr>
        <w:spacing w:after="120" w:line="240" w:lineRule="auto"/>
        <w:ind w:left="1530"/>
        <w:jc w:val="both"/>
        <w:rPr>
          <w:rFonts w:cs="Calibri"/>
          <w:b/>
          <w:lang w:eastAsia="x-none"/>
        </w:rPr>
      </w:pPr>
      <w:r w:rsidRPr="00820860">
        <w:rPr>
          <w:rFonts w:cs="Calibri"/>
          <w:b/>
          <w:lang w:eastAsia="x-none"/>
        </w:rPr>
        <w:t xml:space="preserve">The </w:t>
      </w:r>
      <w:r w:rsidR="009C51BF" w:rsidRPr="00820860">
        <w:rPr>
          <w:rFonts w:cs="Calibri"/>
          <w:b/>
          <w:lang w:eastAsia="x-none"/>
        </w:rPr>
        <w:t>Bidder must complete and submit</w:t>
      </w:r>
      <w:r w:rsidR="009C51BF" w:rsidRPr="00820860">
        <w:rPr>
          <w:rFonts w:cs="Calibri"/>
          <w:lang w:eastAsia="x-none"/>
        </w:rPr>
        <w:t xml:space="preserve"> </w:t>
      </w:r>
      <w:bookmarkStart w:id="412" w:name="_Hlk30070704"/>
      <w:r w:rsidR="009C51BF" w:rsidRPr="00820860">
        <w:rPr>
          <w:rFonts w:cs="Calibri"/>
          <w:b/>
          <w:lang w:eastAsia="x-none"/>
        </w:rPr>
        <w:t>Attachment 1</w:t>
      </w:r>
      <w:r w:rsidR="00A06C3C">
        <w:rPr>
          <w:rFonts w:cs="Calibri"/>
          <w:b/>
          <w:lang w:eastAsia="x-none"/>
        </w:rPr>
        <w:t>4</w:t>
      </w:r>
      <w:r w:rsidR="009C51BF" w:rsidRPr="00820860">
        <w:rPr>
          <w:rFonts w:cs="Calibri"/>
          <w:b/>
          <w:lang w:eastAsia="x-none"/>
        </w:rPr>
        <w:t xml:space="preserve"> - Encouraging Use of New York State Business in Contract Performance</w:t>
      </w:r>
      <w:bookmarkEnd w:id="412"/>
      <w:r w:rsidR="009C51BF" w:rsidRPr="00820860">
        <w:rPr>
          <w:rFonts w:cs="Calibri"/>
          <w:b/>
          <w:lang w:eastAsia="x-none"/>
        </w:rPr>
        <w:t>.</w:t>
      </w:r>
    </w:p>
    <w:p w14:paraId="37D12F69" w14:textId="5DDE2F93" w:rsidR="009C51BF" w:rsidRPr="00820860" w:rsidRDefault="009C51BF" w:rsidP="00E27098">
      <w:pPr>
        <w:pStyle w:val="Heading3"/>
        <w:numPr>
          <w:ilvl w:val="2"/>
          <w:numId w:val="55"/>
        </w:numPr>
        <w:spacing w:line="240" w:lineRule="auto"/>
        <w:ind w:left="1530" w:hanging="810"/>
        <w:rPr>
          <w:rFonts w:ascii="Calibri" w:hAnsi="Calibri" w:cs="Calibri"/>
          <w:sz w:val="24"/>
          <w:szCs w:val="24"/>
          <w:lang w:val="en-US"/>
        </w:rPr>
      </w:pPr>
      <w:bookmarkStart w:id="413" w:name="_Toc94253475"/>
      <w:r w:rsidRPr="00820860">
        <w:rPr>
          <w:rFonts w:ascii="Calibri" w:hAnsi="Calibri" w:cs="Calibri"/>
          <w:sz w:val="24"/>
          <w:szCs w:val="24"/>
          <w:lang w:val="en-US"/>
        </w:rPr>
        <w:t>Assurance of No Conflict of Interest</w:t>
      </w:r>
      <w:bookmarkEnd w:id="413"/>
    </w:p>
    <w:p w14:paraId="6F14AF93" w14:textId="4681DB8E" w:rsidR="009C51BF" w:rsidRPr="00820860" w:rsidRDefault="009C51BF" w:rsidP="007B4CE2">
      <w:pPr>
        <w:spacing w:after="120" w:line="240" w:lineRule="auto"/>
        <w:ind w:left="1530"/>
        <w:jc w:val="both"/>
        <w:rPr>
          <w:rFonts w:cs="Calibri"/>
        </w:rPr>
      </w:pPr>
      <w:bookmarkStart w:id="414" w:name="_Hlk517183299"/>
      <w:r w:rsidRPr="00820860">
        <w:t xml:space="preserve">The Bidder offering to provide </w:t>
      </w:r>
      <w:r w:rsidR="00266045" w:rsidRPr="00820860">
        <w:t>S</w:t>
      </w:r>
      <w:r w:rsidRPr="00820860">
        <w:t>ervices pursuant to this RFP as a contractor,</w:t>
      </w:r>
      <w:r w:rsidRPr="00820860">
        <w:rPr>
          <w:rFonts w:cs="Calibri"/>
        </w:rPr>
        <w:t xml:space="preserve"> subcontractor, or consultant, attests that its performance of the </w:t>
      </w:r>
      <w:r w:rsidR="00266045" w:rsidRPr="00820860">
        <w:rPr>
          <w:rFonts w:cs="Calibri"/>
        </w:rPr>
        <w:t>S</w:t>
      </w:r>
      <w:r w:rsidRPr="00820860">
        <w:rPr>
          <w:rFonts w:cs="Calibri"/>
        </w:rPr>
        <w:t>ervice outlined in this RFP does not and will not create a conflict of interest with</w:t>
      </w:r>
      <w:r w:rsidR="00044F5E" w:rsidRPr="00820860">
        <w:rPr>
          <w:rFonts w:cs="Calibri"/>
        </w:rPr>
        <w:t>,</w:t>
      </w:r>
      <w:r w:rsidRPr="00820860">
        <w:rPr>
          <w:rFonts w:cs="Calibri"/>
        </w:rPr>
        <w:t xml:space="preserve"> nor position the Bidder to breach</w:t>
      </w:r>
      <w:r w:rsidR="00044F5E" w:rsidRPr="00820860">
        <w:rPr>
          <w:rFonts w:cs="Calibri"/>
        </w:rPr>
        <w:t>,</w:t>
      </w:r>
      <w:r w:rsidRPr="00820860">
        <w:rPr>
          <w:rFonts w:cs="Calibri"/>
        </w:rPr>
        <w:t xml:space="preserve"> any other contract currently in force with the State of New York.</w:t>
      </w:r>
    </w:p>
    <w:p w14:paraId="3607AD43" w14:textId="51D2739C" w:rsidR="009C51BF" w:rsidRPr="0007509A" w:rsidRDefault="00E7707D" w:rsidP="007B4CE2">
      <w:pPr>
        <w:spacing w:after="120" w:line="240" w:lineRule="auto"/>
        <w:ind w:left="1530"/>
        <w:jc w:val="both"/>
        <w:rPr>
          <w:rFonts w:cs="Calibri"/>
          <w:b/>
        </w:rPr>
      </w:pPr>
      <w:r w:rsidRPr="00820860">
        <w:rPr>
          <w:rFonts w:cs="Calibri"/>
          <w:b/>
        </w:rPr>
        <w:t xml:space="preserve">The </w:t>
      </w:r>
      <w:r w:rsidR="009C51BF" w:rsidRPr="00820860">
        <w:rPr>
          <w:rFonts w:cs="Calibri"/>
          <w:b/>
        </w:rPr>
        <w:t>Bidder must complete and submit</w:t>
      </w:r>
      <w:r w:rsidR="009C51BF" w:rsidRPr="00820860">
        <w:rPr>
          <w:rFonts w:cs="Calibri"/>
        </w:rPr>
        <w:t xml:space="preserve"> </w:t>
      </w:r>
      <w:bookmarkStart w:id="415" w:name="_Hlk30070729"/>
      <w:r w:rsidR="009C51BF" w:rsidRPr="00820860">
        <w:rPr>
          <w:rFonts w:cs="Calibri"/>
          <w:b/>
        </w:rPr>
        <w:t>Attachment 1</w:t>
      </w:r>
      <w:r w:rsidR="00A06C3C">
        <w:rPr>
          <w:rFonts w:cs="Calibri"/>
          <w:b/>
        </w:rPr>
        <w:t>5</w:t>
      </w:r>
      <w:r w:rsidR="009C51BF" w:rsidRPr="00820860">
        <w:rPr>
          <w:rFonts w:cs="Calibri"/>
          <w:b/>
        </w:rPr>
        <w:t xml:space="preserve"> - Vendor Assurance of No Conflict of Interest or Detrimental Effect</w:t>
      </w:r>
      <w:bookmarkEnd w:id="415"/>
      <w:r w:rsidR="009C51BF" w:rsidRPr="00820860">
        <w:rPr>
          <w:rFonts w:cs="Calibri"/>
          <w:b/>
        </w:rPr>
        <w:t>.</w:t>
      </w:r>
    </w:p>
    <w:p w14:paraId="5F8EBA1B" w14:textId="2E123582" w:rsidR="009C51BF" w:rsidRPr="00E27098" w:rsidRDefault="009C51BF" w:rsidP="00E27098">
      <w:pPr>
        <w:pStyle w:val="Heading3"/>
        <w:numPr>
          <w:ilvl w:val="2"/>
          <w:numId w:val="55"/>
        </w:numPr>
        <w:spacing w:line="240" w:lineRule="auto"/>
        <w:ind w:left="1530" w:hanging="810"/>
        <w:rPr>
          <w:rFonts w:ascii="Calibri" w:hAnsi="Calibri" w:cs="Calibri"/>
          <w:sz w:val="24"/>
          <w:szCs w:val="24"/>
          <w:lang w:val="en-US"/>
        </w:rPr>
      </w:pPr>
      <w:bookmarkStart w:id="416" w:name="_Toc94253476"/>
      <w:bookmarkStart w:id="417" w:name="_Hlk517183470"/>
      <w:bookmarkEnd w:id="414"/>
      <w:r w:rsidRPr="00E27098">
        <w:rPr>
          <w:rFonts w:ascii="Calibri" w:hAnsi="Calibri" w:cs="Calibri"/>
          <w:sz w:val="24"/>
          <w:szCs w:val="24"/>
          <w:lang w:val="en-US"/>
        </w:rPr>
        <w:lastRenderedPageBreak/>
        <w:t>Executive Order No. 177 Certification</w:t>
      </w:r>
      <w:bookmarkEnd w:id="416"/>
    </w:p>
    <w:p w14:paraId="018684B0" w14:textId="67A3661F" w:rsidR="009C51BF" w:rsidRPr="0007509A" w:rsidRDefault="009C51BF" w:rsidP="007B4CE2">
      <w:pPr>
        <w:spacing w:after="120" w:line="240" w:lineRule="auto"/>
        <w:ind w:left="1530"/>
        <w:jc w:val="both"/>
      </w:pPr>
      <w:r w:rsidRPr="0007509A">
        <w:t xml:space="preserve">In accordance with Executive Order No. 177, the Bidder must certify that it does not have institutional policies or practices that fail to address the harassment and discrimination of individuals on the basis of their age, race, creed, color, national origin, sex, sexual orientation, gender identity, disability, </w:t>
      </w:r>
      <w:r w:rsidR="009772A3">
        <w:t>marital status, military status</w:t>
      </w:r>
      <w:r w:rsidRPr="0007509A">
        <w:t xml:space="preserve"> or other protected status under the Human Rights Law.</w:t>
      </w:r>
    </w:p>
    <w:p w14:paraId="45740530" w14:textId="449832C7" w:rsidR="009C51BF" w:rsidRPr="00820860" w:rsidRDefault="00E7707D" w:rsidP="007712D6">
      <w:pPr>
        <w:spacing w:after="100" w:afterAutospacing="1" w:line="240" w:lineRule="auto"/>
        <w:ind w:left="1530"/>
        <w:jc w:val="both"/>
        <w:rPr>
          <w:rFonts w:cs="Calibri"/>
          <w:b/>
        </w:rPr>
      </w:pPr>
      <w:r w:rsidRPr="0007509A">
        <w:rPr>
          <w:rFonts w:cs="Calibri"/>
          <w:b/>
        </w:rPr>
        <w:t xml:space="preserve">The </w:t>
      </w:r>
      <w:r w:rsidR="009C51BF" w:rsidRPr="0007509A">
        <w:rPr>
          <w:rFonts w:cs="Calibri"/>
          <w:b/>
        </w:rPr>
        <w:t xml:space="preserve">Bidder is responsible for reading, signing and </w:t>
      </w:r>
      <w:r w:rsidR="009C51BF" w:rsidRPr="00820860">
        <w:rPr>
          <w:rFonts w:cs="Calibri"/>
          <w:b/>
        </w:rPr>
        <w:t>submitting the</w:t>
      </w:r>
      <w:r w:rsidR="009C51BF" w:rsidRPr="00820860">
        <w:rPr>
          <w:rFonts w:cs="Calibri"/>
        </w:rPr>
        <w:t xml:space="preserve"> </w:t>
      </w:r>
      <w:bookmarkStart w:id="418" w:name="_Hlk30070736"/>
      <w:r w:rsidR="009C51BF" w:rsidRPr="00820860">
        <w:rPr>
          <w:rFonts w:cs="Calibri"/>
          <w:b/>
        </w:rPr>
        <w:t xml:space="preserve">Attachment </w:t>
      </w:r>
      <w:r w:rsidR="004866EC" w:rsidRPr="00820860">
        <w:rPr>
          <w:rFonts w:cs="Calibri"/>
          <w:b/>
        </w:rPr>
        <w:t>1</w:t>
      </w:r>
      <w:r w:rsidR="00A06C3C">
        <w:rPr>
          <w:rFonts w:cs="Calibri"/>
          <w:b/>
        </w:rPr>
        <w:t>6</w:t>
      </w:r>
      <w:r w:rsidR="009C51BF" w:rsidRPr="00820860">
        <w:rPr>
          <w:rFonts w:cs="Calibri"/>
          <w:b/>
        </w:rPr>
        <w:t xml:space="preserve"> – EO-177 Certification</w:t>
      </w:r>
      <w:bookmarkEnd w:id="418"/>
      <w:r w:rsidR="009C51BF" w:rsidRPr="00820860">
        <w:rPr>
          <w:rFonts w:cs="Calibri"/>
          <w:b/>
        </w:rPr>
        <w:t>.</w:t>
      </w:r>
    </w:p>
    <w:p w14:paraId="7EA817CF" w14:textId="1BA74499" w:rsidR="006E3F07" w:rsidRPr="00820860" w:rsidRDefault="006E3F07" w:rsidP="00E27098">
      <w:pPr>
        <w:pStyle w:val="Heading3"/>
        <w:numPr>
          <w:ilvl w:val="2"/>
          <w:numId w:val="55"/>
        </w:numPr>
        <w:spacing w:line="240" w:lineRule="auto"/>
        <w:ind w:left="1530" w:hanging="810"/>
        <w:rPr>
          <w:rFonts w:ascii="Calibri" w:hAnsi="Calibri" w:cs="Calibri"/>
          <w:sz w:val="24"/>
          <w:szCs w:val="24"/>
          <w:lang w:val="en-US"/>
        </w:rPr>
      </w:pPr>
      <w:bookmarkStart w:id="419" w:name="_Toc94253477"/>
      <w:bookmarkEnd w:id="417"/>
      <w:r w:rsidRPr="00820860">
        <w:rPr>
          <w:rFonts w:ascii="Calibri" w:hAnsi="Calibri" w:cs="Calibri"/>
          <w:sz w:val="24"/>
          <w:szCs w:val="24"/>
          <w:lang w:val="en-US"/>
        </w:rPr>
        <w:t>Sexual Harassment Prevention Certification</w:t>
      </w:r>
      <w:bookmarkEnd w:id="419"/>
    </w:p>
    <w:p w14:paraId="183EB2E7" w14:textId="615D0004" w:rsidR="006E3F07" w:rsidRPr="00820860" w:rsidRDefault="006E3F07" w:rsidP="007B4CE2">
      <w:pPr>
        <w:spacing w:after="120" w:line="240" w:lineRule="auto"/>
        <w:ind w:left="1530"/>
        <w:jc w:val="both"/>
        <w:rPr>
          <w:rFonts w:ascii="Trebuchet MS" w:hAnsi="Trebuchet MS"/>
          <w:color w:val="000000"/>
          <w:sz w:val="21"/>
          <w:szCs w:val="21"/>
        </w:rPr>
      </w:pPr>
      <w:r w:rsidRPr="00820860">
        <w:t xml:space="preserve">State Finance Law §139-l requires bidders on state procurements to certify that they have a written policy addressing sexual harassment prevention in the workplace and provide annual sexual harassment training to all </w:t>
      </w:r>
      <w:r w:rsidR="00266045" w:rsidRPr="00820860">
        <w:t xml:space="preserve">their </w:t>
      </w:r>
      <w:r w:rsidRPr="00820860">
        <w:t xml:space="preserve">employees and that such policy, at a minimum, meets the requirements of section two hundred one-g of the labor law. </w:t>
      </w:r>
    </w:p>
    <w:p w14:paraId="0EF7D0A1" w14:textId="7E267F7C" w:rsidR="009C51BF" w:rsidRPr="003860E8" w:rsidRDefault="006E3F07" w:rsidP="007B4CE2">
      <w:pPr>
        <w:spacing w:before="120" w:after="120" w:line="240" w:lineRule="auto"/>
        <w:ind w:left="1530"/>
        <w:jc w:val="both"/>
        <w:rPr>
          <w:rFonts w:asciiTheme="minorHAnsi" w:hAnsiTheme="minorHAnsi" w:cstheme="minorHAnsi"/>
          <w:b/>
        </w:rPr>
      </w:pPr>
      <w:r w:rsidRPr="008C3CA7">
        <w:rPr>
          <w:rFonts w:cs="Calibri"/>
          <w:b/>
          <w:bCs/>
        </w:rPr>
        <w:t xml:space="preserve">The Bidder must complete and submit </w:t>
      </w:r>
      <w:bookmarkStart w:id="420" w:name="_Hlk30070743"/>
      <w:r w:rsidRPr="00820860">
        <w:rPr>
          <w:rFonts w:cs="Calibri"/>
          <w:b/>
        </w:rPr>
        <w:t xml:space="preserve">Attachment </w:t>
      </w:r>
      <w:r w:rsidR="004866EC" w:rsidRPr="00820860">
        <w:rPr>
          <w:rFonts w:cs="Calibri"/>
          <w:b/>
        </w:rPr>
        <w:t>1</w:t>
      </w:r>
      <w:r w:rsidR="00A06C3C">
        <w:rPr>
          <w:rFonts w:cs="Calibri"/>
          <w:b/>
        </w:rPr>
        <w:t>7</w:t>
      </w:r>
      <w:r w:rsidRPr="00820860">
        <w:rPr>
          <w:rFonts w:cs="Calibri"/>
          <w:b/>
        </w:rPr>
        <w:t xml:space="preserve"> </w:t>
      </w:r>
      <w:r w:rsidR="00100F61" w:rsidRPr="00820860">
        <w:rPr>
          <w:rFonts w:cs="Calibri"/>
          <w:b/>
        </w:rPr>
        <w:t>–</w:t>
      </w:r>
      <w:r w:rsidRPr="00820860">
        <w:rPr>
          <w:rFonts w:cs="Calibri"/>
          <w:b/>
        </w:rPr>
        <w:t xml:space="preserve"> Sexual Harassment Prevention Certification</w:t>
      </w:r>
      <w:bookmarkEnd w:id="420"/>
      <w:r w:rsidRPr="00820860">
        <w:rPr>
          <w:rFonts w:cs="Calibri"/>
          <w:b/>
        </w:rPr>
        <w:t>.</w:t>
      </w:r>
      <w:r>
        <w:rPr>
          <w:b/>
        </w:rPr>
        <w:tab/>
      </w:r>
    </w:p>
    <w:p w14:paraId="406550BF" w14:textId="77777777" w:rsidR="003860E8" w:rsidRDefault="003860E8" w:rsidP="003860E8">
      <w:pPr>
        <w:spacing w:after="0" w:line="240" w:lineRule="auto"/>
        <w:jc w:val="center"/>
        <w:rPr>
          <w:rFonts w:asciiTheme="minorHAnsi" w:hAnsiTheme="minorHAnsi" w:cstheme="minorHAnsi"/>
          <w:b/>
        </w:rPr>
      </w:pPr>
    </w:p>
    <w:p w14:paraId="2DA3FD24" w14:textId="7B0472B4" w:rsidR="003860E8" w:rsidRDefault="003860E8" w:rsidP="003860E8">
      <w:pPr>
        <w:spacing w:after="0" w:line="240" w:lineRule="auto"/>
        <w:jc w:val="center"/>
        <w:rPr>
          <w:rFonts w:asciiTheme="minorHAnsi" w:hAnsiTheme="minorHAnsi" w:cstheme="minorHAnsi"/>
          <w:bCs/>
        </w:rPr>
      </w:pPr>
    </w:p>
    <w:p w14:paraId="74B166E3" w14:textId="54C50A46" w:rsidR="002E1ECE" w:rsidRDefault="002E1ECE" w:rsidP="003860E8">
      <w:pPr>
        <w:spacing w:after="0" w:line="240" w:lineRule="auto"/>
        <w:jc w:val="center"/>
        <w:rPr>
          <w:rFonts w:asciiTheme="minorHAnsi" w:hAnsiTheme="minorHAnsi" w:cstheme="minorHAnsi"/>
          <w:bCs/>
        </w:rPr>
      </w:pPr>
    </w:p>
    <w:p w14:paraId="26280A5B" w14:textId="77777777" w:rsidR="002E1ECE" w:rsidRPr="003860E8" w:rsidRDefault="002E1ECE" w:rsidP="003860E8">
      <w:pPr>
        <w:spacing w:after="0" w:line="240" w:lineRule="auto"/>
        <w:jc w:val="center"/>
        <w:rPr>
          <w:rFonts w:asciiTheme="minorHAnsi" w:hAnsiTheme="minorHAnsi" w:cstheme="minorHAnsi"/>
          <w:bCs/>
        </w:rPr>
      </w:pPr>
    </w:p>
    <w:p w14:paraId="3B1AA9C4" w14:textId="77777777" w:rsidR="002E1ECE" w:rsidRPr="002E1ECE" w:rsidRDefault="002E1ECE" w:rsidP="002E1ECE">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cs="Calibri"/>
        </w:rPr>
        <w:sectPr w:rsidR="002E1ECE" w:rsidRPr="002E1ECE" w:rsidSect="006E1CA0">
          <w:pgSz w:w="12240" w:h="15840"/>
          <w:pgMar w:top="1440" w:right="1440" w:bottom="1320" w:left="1440" w:header="360" w:footer="360" w:gutter="0"/>
          <w:cols w:space="720"/>
          <w:docGrid w:linePitch="360"/>
        </w:sectPr>
      </w:pPr>
      <w:r w:rsidRPr="002E1ECE">
        <w:rPr>
          <w:rFonts w:cs="Calibri"/>
          <w:b/>
          <w:bCs/>
          <w:i/>
          <w:color w:val="000000"/>
          <w:sz w:val="28"/>
        </w:rPr>
        <w:t>[Remainder of Page Intentionally Left Blank]</w:t>
      </w:r>
    </w:p>
    <w:p w14:paraId="43DA6798" w14:textId="69220040" w:rsidR="009C51BF" w:rsidRPr="00156974" w:rsidRDefault="009C51BF" w:rsidP="002E1ECE">
      <w:pPr>
        <w:pStyle w:val="Heading1"/>
        <w:numPr>
          <w:ilvl w:val="0"/>
          <w:numId w:val="7"/>
        </w:numPr>
        <w:pBdr>
          <w:bottom w:val="single" w:sz="4" w:space="1" w:color="auto"/>
        </w:pBdr>
        <w:spacing w:before="0" w:line="240" w:lineRule="auto"/>
        <w:rPr>
          <w:rFonts w:ascii="Calibri" w:hAnsi="Calibri" w:cs="Calibri"/>
          <w:lang w:val="en-US"/>
        </w:rPr>
      </w:pPr>
      <w:r w:rsidRPr="0007509A">
        <w:rPr>
          <w:rFonts w:ascii="Calibri" w:hAnsi="Calibri" w:cs="Calibri"/>
          <w:sz w:val="28"/>
          <w:szCs w:val="28"/>
          <w:lang w:val="en-US"/>
        </w:rPr>
        <w:lastRenderedPageBreak/>
        <w:t xml:space="preserve">  </w:t>
      </w:r>
      <w:bookmarkStart w:id="421" w:name="_Toc513475222"/>
      <w:bookmarkStart w:id="422" w:name="_Toc94253478"/>
      <w:r w:rsidRPr="00156974">
        <w:rPr>
          <w:rFonts w:ascii="Calibri" w:hAnsi="Calibri" w:cs="Calibri"/>
          <w:lang w:val="en-US"/>
        </w:rPr>
        <w:t>Proposal Content and Submission Requirements</w:t>
      </w:r>
      <w:bookmarkEnd w:id="421"/>
      <w:bookmarkEnd w:id="422"/>
    </w:p>
    <w:p w14:paraId="2CC512A7" w14:textId="77777777" w:rsidR="009C51BF" w:rsidRPr="0007509A" w:rsidRDefault="009C51BF" w:rsidP="000252A4">
      <w:pPr>
        <w:spacing w:before="240" w:line="240" w:lineRule="auto"/>
        <w:jc w:val="both"/>
        <w:rPr>
          <w:rFonts w:cs="Calibri"/>
        </w:rPr>
      </w:pPr>
      <w:r w:rsidRPr="0007509A">
        <w:rPr>
          <w:rFonts w:cs="Calibri"/>
        </w:rPr>
        <w:t>The Bidder must provide a response that clearly and precisely provides all required information.  Emphasis should be placed on conformance with the RFP instructions, responsiveness to the RFP requirements and clarity of the intent.</w:t>
      </w:r>
    </w:p>
    <w:p w14:paraId="1F6961BE" w14:textId="7327BE23" w:rsidR="009C51BF" w:rsidRPr="0007509A" w:rsidRDefault="009C51BF" w:rsidP="000252A4">
      <w:pPr>
        <w:spacing w:before="200" w:line="240" w:lineRule="auto"/>
        <w:jc w:val="both"/>
        <w:rPr>
          <w:rFonts w:cs="Calibri"/>
        </w:rPr>
      </w:pPr>
      <w:r w:rsidRPr="0007509A">
        <w:rPr>
          <w:rFonts w:cs="Calibri"/>
        </w:rPr>
        <w:t xml:space="preserve">Proposals that do not comply with these instructions or do not meet the full intent of all of the requirements of this RFP may be subject to scoring reductions during the evaluation process or may be deemed non-responsive. To assist Bidders, we have provided a </w:t>
      </w:r>
      <w:bookmarkStart w:id="423" w:name="_Hlk30070766"/>
      <w:r w:rsidR="008E5558">
        <w:rPr>
          <w:rFonts w:cs="Calibri"/>
        </w:rPr>
        <w:t>Bidder’s</w:t>
      </w:r>
      <w:r w:rsidR="008E5558" w:rsidRPr="0007509A">
        <w:rPr>
          <w:rFonts w:cs="Calibri"/>
        </w:rPr>
        <w:t xml:space="preserve"> </w:t>
      </w:r>
      <w:r w:rsidRPr="0007509A">
        <w:rPr>
          <w:rFonts w:cs="Calibri"/>
        </w:rPr>
        <w:t xml:space="preserve">Checklist located as </w:t>
      </w:r>
      <w:r w:rsidRPr="008E5558">
        <w:rPr>
          <w:rFonts w:cs="Calibri"/>
          <w:b/>
        </w:rPr>
        <w:t>Attachment 1</w:t>
      </w:r>
      <w:bookmarkEnd w:id="423"/>
      <w:r w:rsidRPr="0007509A">
        <w:rPr>
          <w:rFonts w:cs="Calibri"/>
        </w:rPr>
        <w:t xml:space="preserve"> of this RFP. A </w:t>
      </w:r>
      <w:r w:rsidR="00266045">
        <w:rPr>
          <w:rFonts w:cs="Calibri"/>
        </w:rPr>
        <w:t>P</w:t>
      </w:r>
      <w:r w:rsidRPr="0007509A">
        <w:rPr>
          <w:rFonts w:cs="Calibri"/>
        </w:rPr>
        <w:t>roposal that does not provide all of the information requested may be subject to rejection.</w:t>
      </w:r>
    </w:p>
    <w:p w14:paraId="28D77E08" w14:textId="056E5427" w:rsidR="009C51BF" w:rsidRPr="0007509A" w:rsidRDefault="009C51BF" w:rsidP="000252A4">
      <w:pPr>
        <w:spacing w:before="200" w:line="240" w:lineRule="auto"/>
        <w:jc w:val="both"/>
        <w:rPr>
          <w:rFonts w:cs="Calibri"/>
        </w:rPr>
      </w:pPr>
      <w:r w:rsidRPr="0007509A">
        <w:rPr>
          <w:rFonts w:cs="Calibri"/>
        </w:rPr>
        <w:t xml:space="preserve">The </w:t>
      </w:r>
      <w:r w:rsidR="00922B9C">
        <w:rPr>
          <w:rFonts w:cs="Calibri"/>
        </w:rPr>
        <w:t>State</w:t>
      </w:r>
      <w:r w:rsidR="00922B9C" w:rsidRPr="0007509A">
        <w:rPr>
          <w:rFonts w:cs="Calibri"/>
        </w:rPr>
        <w:t xml:space="preserve"> </w:t>
      </w:r>
      <w:r w:rsidRPr="0007509A">
        <w:rPr>
          <w:rFonts w:cs="Calibri"/>
        </w:rPr>
        <w:t>does not require, nor desire, any excessive promotional material which does not specifically address the response requirements of this RFP.</w:t>
      </w:r>
    </w:p>
    <w:p w14:paraId="6E0AC1BC" w14:textId="4EC128CC" w:rsidR="009C51BF" w:rsidRPr="0007509A" w:rsidRDefault="009C51BF" w:rsidP="000252A4">
      <w:pPr>
        <w:spacing w:before="200" w:line="240" w:lineRule="auto"/>
        <w:jc w:val="both"/>
        <w:rPr>
          <w:rFonts w:cs="Calibri"/>
        </w:rPr>
      </w:pPr>
      <w:r w:rsidRPr="0007509A">
        <w:rPr>
          <w:rFonts w:cs="Calibri"/>
          <w:b/>
        </w:rPr>
        <w:t xml:space="preserve">Faxes or electronically transmitted </w:t>
      </w:r>
      <w:r w:rsidR="008E5558">
        <w:rPr>
          <w:rFonts w:cs="Calibri"/>
          <w:b/>
        </w:rPr>
        <w:t>P</w:t>
      </w:r>
      <w:r w:rsidRPr="0007509A">
        <w:rPr>
          <w:rFonts w:cs="Calibri"/>
          <w:b/>
        </w:rPr>
        <w:t>roposals will not be accepted.</w:t>
      </w:r>
    </w:p>
    <w:p w14:paraId="356F9BD2" w14:textId="77777777" w:rsidR="000252A4" w:rsidRPr="000252A4" w:rsidRDefault="000252A4" w:rsidP="000252A4">
      <w:pPr>
        <w:pStyle w:val="ListParagraph"/>
        <w:keepNext/>
        <w:numPr>
          <w:ilvl w:val="0"/>
          <w:numId w:val="55"/>
        </w:numPr>
        <w:spacing w:before="240" w:after="60" w:line="240" w:lineRule="auto"/>
        <w:outlineLvl w:val="1"/>
        <w:rPr>
          <w:rFonts w:eastAsia="Times New Roman" w:cs="Calibri"/>
          <w:b/>
          <w:bCs/>
          <w:iCs/>
          <w:vanish/>
          <w:sz w:val="24"/>
          <w:szCs w:val="24"/>
          <w:lang w:eastAsia="x-none"/>
        </w:rPr>
      </w:pPr>
      <w:bookmarkStart w:id="424" w:name="_Toc85800606"/>
      <w:bookmarkStart w:id="425" w:name="_Toc87868003"/>
      <w:bookmarkStart w:id="426" w:name="_Toc88033713"/>
      <w:bookmarkStart w:id="427" w:name="_Toc88047399"/>
      <w:bookmarkStart w:id="428" w:name="_Toc89697636"/>
      <w:bookmarkStart w:id="429" w:name="_Toc94253479"/>
      <w:bookmarkStart w:id="430" w:name="_Toc449527972"/>
      <w:bookmarkStart w:id="431" w:name="_Toc449528158"/>
      <w:bookmarkStart w:id="432" w:name="_Toc513475223"/>
      <w:bookmarkEnd w:id="424"/>
      <w:bookmarkEnd w:id="425"/>
      <w:bookmarkEnd w:id="426"/>
      <w:bookmarkEnd w:id="427"/>
      <w:bookmarkEnd w:id="428"/>
      <w:bookmarkEnd w:id="429"/>
    </w:p>
    <w:p w14:paraId="2DB7386B" w14:textId="3E03F074" w:rsidR="009C51BF" w:rsidRPr="00917FA9" w:rsidRDefault="009C51BF" w:rsidP="000252A4">
      <w:pPr>
        <w:pStyle w:val="Heading2"/>
        <w:numPr>
          <w:ilvl w:val="1"/>
          <w:numId w:val="55"/>
        </w:numPr>
        <w:spacing w:line="240" w:lineRule="auto"/>
        <w:ind w:left="432"/>
        <w:rPr>
          <w:rFonts w:ascii="Calibri" w:hAnsi="Calibri" w:cs="Calibri"/>
          <w:i w:val="0"/>
        </w:rPr>
      </w:pPr>
      <w:bookmarkStart w:id="433" w:name="_Toc94253480"/>
      <w:r w:rsidRPr="000252A4">
        <w:rPr>
          <w:rFonts w:asciiTheme="minorHAnsi" w:hAnsiTheme="minorHAnsi" w:cstheme="minorHAnsi"/>
          <w:i w:val="0"/>
        </w:rPr>
        <w:t>Proposal</w:t>
      </w:r>
      <w:r w:rsidRPr="00917FA9">
        <w:rPr>
          <w:rFonts w:ascii="Calibri" w:hAnsi="Calibri" w:cs="Calibri"/>
          <w:i w:val="0"/>
        </w:rPr>
        <w:t xml:space="preserve"> Content and Organization</w:t>
      </w:r>
      <w:bookmarkEnd w:id="430"/>
      <w:bookmarkEnd w:id="431"/>
      <w:bookmarkEnd w:id="432"/>
      <w:bookmarkEnd w:id="433"/>
    </w:p>
    <w:p w14:paraId="68FC22BB" w14:textId="7134C682" w:rsidR="009C51BF" w:rsidRPr="0007509A" w:rsidRDefault="009C51BF" w:rsidP="00172B9E">
      <w:pPr>
        <w:spacing w:line="240" w:lineRule="auto"/>
        <w:ind w:left="720"/>
        <w:jc w:val="both"/>
        <w:rPr>
          <w:rFonts w:cs="Calibri"/>
        </w:rPr>
      </w:pPr>
      <w:r w:rsidRPr="0007509A">
        <w:rPr>
          <w:rFonts w:cs="Calibri"/>
        </w:rPr>
        <w:t xml:space="preserve">To facilitate the evaluation process, the Bidder must organize the </w:t>
      </w:r>
      <w:r w:rsidR="00266045">
        <w:rPr>
          <w:rFonts w:cs="Calibri"/>
        </w:rPr>
        <w:t>P</w:t>
      </w:r>
      <w:r w:rsidRPr="0007509A">
        <w:rPr>
          <w:rFonts w:cs="Calibri"/>
        </w:rPr>
        <w:t xml:space="preserve">roposal into three </w:t>
      </w:r>
      <w:r w:rsidR="00630016">
        <w:rPr>
          <w:rFonts w:cs="Calibri"/>
        </w:rPr>
        <w:t xml:space="preserve">(3) </w:t>
      </w:r>
      <w:r w:rsidRPr="0007509A">
        <w:rPr>
          <w:rFonts w:cs="Calibri"/>
        </w:rPr>
        <w:t>distinct volumes as follows:</w:t>
      </w:r>
    </w:p>
    <w:p w14:paraId="2BCD532D" w14:textId="5C9A38D1" w:rsidR="009C51BF" w:rsidRPr="0007509A" w:rsidRDefault="009C51BF" w:rsidP="00172B9E">
      <w:pPr>
        <w:spacing w:line="240" w:lineRule="auto"/>
        <w:ind w:left="720"/>
        <w:rPr>
          <w:rFonts w:cs="Calibri"/>
        </w:rPr>
      </w:pPr>
      <w:r w:rsidRPr="0007509A">
        <w:rPr>
          <w:rFonts w:cs="Calibri"/>
        </w:rPr>
        <w:t>Volume One:</w:t>
      </w:r>
      <w:r w:rsidRPr="0007509A">
        <w:rPr>
          <w:rFonts w:cs="Calibri"/>
        </w:rPr>
        <w:tab/>
        <w:t xml:space="preserve">Technical </w:t>
      </w:r>
      <w:r w:rsidR="00444CC6">
        <w:rPr>
          <w:rFonts w:cs="Calibri"/>
        </w:rPr>
        <w:t>Proposal</w:t>
      </w:r>
    </w:p>
    <w:p w14:paraId="7EFCA6C2" w14:textId="2B93B52D" w:rsidR="009C51BF" w:rsidRPr="0007509A" w:rsidRDefault="009C51BF" w:rsidP="00172B9E">
      <w:pPr>
        <w:spacing w:line="240" w:lineRule="auto"/>
        <w:ind w:left="720"/>
        <w:rPr>
          <w:rFonts w:cs="Calibri"/>
        </w:rPr>
      </w:pPr>
      <w:r w:rsidRPr="0007509A">
        <w:rPr>
          <w:rFonts w:cs="Calibri"/>
        </w:rPr>
        <w:t>Volume Two:</w:t>
      </w:r>
      <w:r w:rsidRPr="0007509A">
        <w:rPr>
          <w:rFonts w:cs="Calibri"/>
        </w:rPr>
        <w:tab/>
        <w:t xml:space="preserve">MWBE Plan and Diversity Practices and Administrative </w:t>
      </w:r>
      <w:r w:rsidR="00444CC6">
        <w:rPr>
          <w:rFonts w:cs="Calibri"/>
        </w:rPr>
        <w:t>Proposal</w:t>
      </w:r>
    </w:p>
    <w:p w14:paraId="3D965045" w14:textId="071429C9" w:rsidR="009C51BF" w:rsidRPr="0007509A" w:rsidRDefault="009C51BF" w:rsidP="00F628F4">
      <w:pPr>
        <w:spacing w:line="240" w:lineRule="auto"/>
        <w:ind w:left="720"/>
        <w:rPr>
          <w:rFonts w:cs="Calibri"/>
        </w:rPr>
      </w:pPr>
      <w:r w:rsidRPr="0007509A">
        <w:rPr>
          <w:rFonts w:cs="Calibri"/>
        </w:rPr>
        <w:t>Volume Three:</w:t>
      </w:r>
      <w:r w:rsidRPr="0007509A">
        <w:rPr>
          <w:rFonts w:cs="Calibri"/>
        </w:rPr>
        <w:tab/>
        <w:t xml:space="preserve">Financial </w:t>
      </w:r>
      <w:r w:rsidR="00444CC6">
        <w:rPr>
          <w:rFonts w:cs="Calibri"/>
        </w:rPr>
        <w:t>Proposal</w:t>
      </w:r>
    </w:p>
    <w:p w14:paraId="4A924134" w14:textId="375E9E58" w:rsidR="009C51BF" w:rsidRPr="0007509A" w:rsidRDefault="009C51BF" w:rsidP="00F628F4">
      <w:pPr>
        <w:numPr>
          <w:ilvl w:val="0"/>
          <w:numId w:val="45"/>
        </w:numPr>
        <w:spacing w:after="120" w:line="240" w:lineRule="auto"/>
        <w:rPr>
          <w:rFonts w:cs="Calibri"/>
        </w:rPr>
      </w:pPr>
      <w:r w:rsidRPr="0007509A">
        <w:rPr>
          <w:rFonts w:cs="Calibri"/>
        </w:rPr>
        <w:t xml:space="preserve">Volume One </w:t>
      </w:r>
      <w:r w:rsidR="00266045">
        <w:rPr>
          <w:rFonts w:cs="Calibri"/>
        </w:rPr>
        <w:t>F</w:t>
      </w:r>
      <w:r w:rsidRPr="0007509A">
        <w:rPr>
          <w:rFonts w:cs="Calibri"/>
        </w:rPr>
        <w:t>ormat</w:t>
      </w:r>
    </w:p>
    <w:p w14:paraId="67DC556F" w14:textId="77777777" w:rsidR="009C51BF" w:rsidRPr="0007509A" w:rsidRDefault="009C51BF" w:rsidP="00F628F4">
      <w:pPr>
        <w:spacing w:after="120" w:line="240" w:lineRule="auto"/>
        <w:ind w:left="1080"/>
        <w:rPr>
          <w:rFonts w:cs="Calibri"/>
        </w:rPr>
      </w:pPr>
      <w:r w:rsidRPr="0007509A">
        <w:rPr>
          <w:rFonts w:cs="Calibri"/>
        </w:rPr>
        <w:t>Volume One should contain a table of contents with page numbers and each section should be tabbed as follows:</w:t>
      </w:r>
    </w:p>
    <w:p w14:paraId="0AC67299" w14:textId="6864D2C5" w:rsidR="009C51BF" w:rsidRPr="0007509A" w:rsidRDefault="009C51BF" w:rsidP="0061298D">
      <w:pPr>
        <w:numPr>
          <w:ilvl w:val="0"/>
          <w:numId w:val="46"/>
        </w:numPr>
        <w:tabs>
          <w:tab w:val="left" w:pos="2520"/>
        </w:tabs>
        <w:spacing w:after="120" w:line="240" w:lineRule="auto"/>
        <w:rPr>
          <w:rFonts w:cs="Calibri"/>
        </w:rPr>
      </w:pPr>
      <w:r w:rsidRPr="0007509A">
        <w:rPr>
          <w:rFonts w:cs="Calibri"/>
        </w:rPr>
        <w:t xml:space="preserve">Tab 1 – </w:t>
      </w:r>
      <w:r w:rsidR="0061298D">
        <w:rPr>
          <w:rFonts w:cs="Calibri"/>
        </w:rPr>
        <w:tab/>
      </w:r>
      <w:r w:rsidRPr="0007509A">
        <w:rPr>
          <w:rFonts w:cs="Calibri"/>
        </w:rPr>
        <w:t>Executive Summary</w:t>
      </w:r>
    </w:p>
    <w:p w14:paraId="7A2700F0" w14:textId="5FDB9528" w:rsidR="009C51BF" w:rsidRDefault="009C51BF" w:rsidP="00980EAE">
      <w:pPr>
        <w:numPr>
          <w:ilvl w:val="0"/>
          <w:numId w:val="46"/>
        </w:numPr>
        <w:tabs>
          <w:tab w:val="left" w:pos="2520"/>
        </w:tabs>
        <w:spacing w:after="120" w:line="240" w:lineRule="auto"/>
        <w:rPr>
          <w:rFonts w:cs="Calibri"/>
        </w:rPr>
      </w:pPr>
      <w:r w:rsidRPr="0007509A">
        <w:rPr>
          <w:rFonts w:cs="Calibri"/>
        </w:rPr>
        <w:t xml:space="preserve">Tab 2 – </w:t>
      </w:r>
      <w:r w:rsidR="0061298D">
        <w:rPr>
          <w:rFonts w:cs="Calibri"/>
        </w:rPr>
        <w:tab/>
      </w:r>
      <w:r w:rsidR="00980EAE" w:rsidRPr="00980EAE">
        <w:rPr>
          <w:rFonts w:cs="Calibri"/>
        </w:rPr>
        <w:t>Qualifying Requirements</w:t>
      </w:r>
    </w:p>
    <w:p w14:paraId="0EF6F508" w14:textId="288DB814" w:rsidR="00980EAE" w:rsidRDefault="00980EAE" w:rsidP="00980EAE">
      <w:pPr>
        <w:numPr>
          <w:ilvl w:val="0"/>
          <w:numId w:val="46"/>
        </w:numPr>
        <w:tabs>
          <w:tab w:val="left" w:pos="2520"/>
        </w:tabs>
        <w:spacing w:line="240" w:lineRule="auto"/>
        <w:rPr>
          <w:rFonts w:cs="Calibri"/>
        </w:rPr>
      </w:pPr>
      <w:r w:rsidRPr="0007509A">
        <w:rPr>
          <w:rFonts w:cs="Calibri"/>
        </w:rPr>
        <w:t xml:space="preserve">Tab </w:t>
      </w:r>
      <w:r>
        <w:rPr>
          <w:rFonts w:cs="Calibri"/>
        </w:rPr>
        <w:t>3</w:t>
      </w:r>
      <w:r w:rsidRPr="0007509A">
        <w:rPr>
          <w:rFonts w:cs="Calibri"/>
        </w:rPr>
        <w:t xml:space="preserve"> – </w:t>
      </w:r>
      <w:r>
        <w:rPr>
          <w:rFonts w:cs="Calibri"/>
        </w:rPr>
        <w:tab/>
        <w:t>Technical</w:t>
      </w:r>
      <w:r w:rsidRPr="00980EAE">
        <w:rPr>
          <w:rFonts w:cs="Calibri"/>
        </w:rPr>
        <w:t xml:space="preserve"> Requirements</w:t>
      </w:r>
    </w:p>
    <w:p w14:paraId="455C0194" w14:textId="77777777" w:rsidR="009C51BF" w:rsidRPr="0007509A" w:rsidRDefault="009C51BF" w:rsidP="00F628F4">
      <w:pPr>
        <w:numPr>
          <w:ilvl w:val="0"/>
          <w:numId w:val="45"/>
        </w:numPr>
        <w:spacing w:after="120" w:line="240" w:lineRule="auto"/>
        <w:rPr>
          <w:rFonts w:cs="Calibri"/>
        </w:rPr>
      </w:pPr>
      <w:r w:rsidRPr="0007509A">
        <w:rPr>
          <w:rFonts w:cs="Calibri"/>
        </w:rPr>
        <w:t>Volume Two Format</w:t>
      </w:r>
    </w:p>
    <w:p w14:paraId="75B5777C" w14:textId="4D3C9F78" w:rsidR="009C51BF" w:rsidRPr="0007509A" w:rsidRDefault="009C51BF" w:rsidP="0061298D">
      <w:pPr>
        <w:numPr>
          <w:ilvl w:val="1"/>
          <w:numId w:val="45"/>
        </w:numPr>
        <w:tabs>
          <w:tab w:val="left" w:pos="2520"/>
        </w:tabs>
        <w:spacing w:after="120" w:line="240" w:lineRule="auto"/>
        <w:ind w:left="1800"/>
        <w:rPr>
          <w:rFonts w:cs="Calibri"/>
        </w:rPr>
      </w:pPr>
      <w:r w:rsidRPr="0007509A">
        <w:rPr>
          <w:rFonts w:cs="Calibri"/>
        </w:rPr>
        <w:t>Tab 1 –</w:t>
      </w:r>
      <w:r w:rsidR="0061298D">
        <w:rPr>
          <w:rFonts w:cs="Calibri"/>
        </w:rPr>
        <w:tab/>
      </w:r>
      <w:r w:rsidR="00980EAE" w:rsidRPr="00980EAE">
        <w:rPr>
          <w:rFonts w:cs="Calibri"/>
        </w:rPr>
        <w:t>Bidder’s Checklist and Cover Letter</w:t>
      </w:r>
    </w:p>
    <w:p w14:paraId="4DB5BF64" w14:textId="77777777" w:rsidR="009C51BF" w:rsidRPr="0007509A" w:rsidRDefault="009C51BF" w:rsidP="00F628F4">
      <w:pPr>
        <w:pStyle w:val="ListParagraph"/>
        <w:numPr>
          <w:ilvl w:val="0"/>
          <w:numId w:val="47"/>
        </w:numPr>
        <w:spacing w:after="120" w:line="240" w:lineRule="auto"/>
        <w:rPr>
          <w:rFonts w:cs="Calibri"/>
          <w:vanish/>
        </w:rPr>
      </w:pPr>
    </w:p>
    <w:p w14:paraId="507C362B" w14:textId="42530246" w:rsidR="009C51BF" w:rsidRPr="00A06C3C" w:rsidRDefault="009C51BF" w:rsidP="0061298D">
      <w:pPr>
        <w:numPr>
          <w:ilvl w:val="0"/>
          <w:numId w:val="47"/>
        </w:numPr>
        <w:tabs>
          <w:tab w:val="left" w:pos="2520"/>
        </w:tabs>
        <w:spacing w:before="120" w:after="120" w:line="240" w:lineRule="auto"/>
        <w:ind w:left="1800"/>
        <w:rPr>
          <w:rFonts w:cs="Calibri"/>
        </w:rPr>
      </w:pPr>
      <w:r w:rsidRPr="0007509A">
        <w:rPr>
          <w:rFonts w:cs="Calibri"/>
        </w:rPr>
        <w:t xml:space="preserve">Tab 2 </w:t>
      </w:r>
      <w:r w:rsidR="0061298D" w:rsidRPr="0007509A">
        <w:rPr>
          <w:rFonts w:cs="Calibri"/>
        </w:rPr>
        <w:t>–</w:t>
      </w:r>
      <w:r w:rsidRPr="0007509A">
        <w:rPr>
          <w:rFonts w:cs="Calibri"/>
        </w:rPr>
        <w:t xml:space="preserve"> </w:t>
      </w:r>
      <w:r w:rsidR="0061298D">
        <w:rPr>
          <w:rFonts w:cs="Calibri"/>
        </w:rPr>
        <w:tab/>
      </w:r>
      <w:r w:rsidRPr="0007509A">
        <w:rPr>
          <w:rFonts w:cs="Calibri"/>
        </w:rPr>
        <w:t>MWBE Plan and Diversity Practices (</w:t>
      </w:r>
      <w:r w:rsidRPr="00A06C3C">
        <w:rPr>
          <w:rFonts w:cs="Calibri"/>
        </w:rPr>
        <w:t>Attachment</w:t>
      </w:r>
      <w:r w:rsidR="00062C7C" w:rsidRPr="00A06C3C">
        <w:rPr>
          <w:rFonts w:cs="Calibri"/>
        </w:rPr>
        <w:t xml:space="preserve">s 3 and </w:t>
      </w:r>
      <w:r w:rsidR="00F54397" w:rsidRPr="00A06C3C">
        <w:rPr>
          <w:rFonts w:cs="Calibri"/>
        </w:rPr>
        <w:t>4</w:t>
      </w:r>
      <w:r w:rsidRPr="00A06C3C">
        <w:rPr>
          <w:rFonts w:cs="Calibri"/>
        </w:rPr>
        <w:t>)</w:t>
      </w:r>
    </w:p>
    <w:p w14:paraId="4836FD77" w14:textId="5DC12482" w:rsidR="009C51BF" w:rsidRPr="00A06C3C" w:rsidRDefault="009C51BF" w:rsidP="0061298D">
      <w:pPr>
        <w:numPr>
          <w:ilvl w:val="0"/>
          <w:numId w:val="47"/>
        </w:numPr>
        <w:tabs>
          <w:tab w:val="left" w:pos="2520"/>
        </w:tabs>
        <w:spacing w:before="120" w:after="120" w:line="240" w:lineRule="auto"/>
        <w:ind w:left="1800"/>
        <w:rPr>
          <w:rFonts w:cs="Calibri"/>
        </w:rPr>
      </w:pPr>
      <w:r w:rsidRPr="00A06C3C">
        <w:rPr>
          <w:rFonts w:cs="Calibri"/>
        </w:rPr>
        <w:t xml:space="preserve">Tab 3 </w:t>
      </w:r>
      <w:r w:rsidR="0061298D" w:rsidRPr="0007509A">
        <w:rPr>
          <w:rFonts w:cs="Calibri"/>
        </w:rPr>
        <w:t>–</w:t>
      </w:r>
      <w:r w:rsidR="0061298D">
        <w:rPr>
          <w:rFonts w:cs="Calibri"/>
        </w:rPr>
        <w:tab/>
      </w:r>
      <w:r w:rsidRPr="00A06C3C">
        <w:rPr>
          <w:rFonts w:cs="Calibri"/>
        </w:rPr>
        <w:t xml:space="preserve">Administrative </w:t>
      </w:r>
      <w:r w:rsidR="00980EAE">
        <w:rPr>
          <w:rFonts w:cs="Calibri"/>
        </w:rPr>
        <w:t xml:space="preserve">Requirements </w:t>
      </w:r>
      <w:r w:rsidRPr="00A06C3C">
        <w:rPr>
          <w:rFonts w:cs="Calibri"/>
        </w:rPr>
        <w:t>Response Forms (Attachments 1</w:t>
      </w:r>
      <w:r w:rsidR="00A06C3C">
        <w:rPr>
          <w:rFonts w:cs="Calibri"/>
        </w:rPr>
        <w:t xml:space="preserve"> and</w:t>
      </w:r>
      <w:r w:rsidR="00062C7C" w:rsidRPr="00A06C3C">
        <w:rPr>
          <w:rFonts w:cs="Calibri"/>
        </w:rPr>
        <w:t xml:space="preserve"> </w:t>
      </w:r>
      <w:r w:rsidR="00F54397" w:rsidRPr="00A06C3C">
        <w:rPr>
          <w:rFonts w:cs="Calibri"/>
        </w:rPr>
        <w:t>5</w:t>
      </w:r>
      <w:r w:rsidR="00062C7C" w:rsidRPr="00A06C3C">
        <w:rPr>
          <w:rFonts w:cs="Calibri"/>
        </w:rPr>
        <w:t>-1</w:t>
      </w:r>
      <w:r w:rsidR="00A06C3C" w:rsidRPr="00A06C3C">
        <w:rPr>
          <w:rFonts w:cs="Calibri"/>
        </w:rPr>
        <w:t>7</w:t>
      </w:r>
      <w:r w:rsidRPr="00A06C3C">
        <w:rPr>
          <w:rFonts w:cs="Calibri"/>
        </w:rPr>
        <w:t>)</w:t>
      </w:r>
    </w:p>
    <w:p w14:paraId="10980D0F" w14:textId="77777777" w:rsidR="009C51BF" w:rsidRPr="0007509A" w:rsidRDefault="009C51BF" w:rsidP="00172B9E">
      <w:pPr>
        <w:spacing w:after="0" w:line="240" w:lineRule="auto"/>
        <w:ind w:left="2250"/>
        <w:rPr>
          <w:rFonts w:cs="Calibri"/>
        </w:rPr>
      </w:pPr>
    </w:p>
    <w:p w14:paraId="3439C36B" w14:textId="77777777" w:rsidR="009C51BF" w:rsidRPr="0007509A" w:rsidRDefault="009C51BF" w:rsidP="00172B9E">
      <w:pPr>
        <w:numPr>
          <w:ilvl w:val="0"/>
          <w:numId w:val="45"/>
        </w:numPr>
        <w:spacing w:line="240" w:lineRule="auto"/>
        <w:rPr>
          <w:rFonts w:cs="Calibri"/>
        </w:rPr>
      </w:pPr>
      <w:r w:rsidRPr="0007509A">
        <w:rPr>
          <w:rFonts w:cs="Calibri"/>
        </w:rPr>
        <w:t>Volume Three Format</w:t>
      </w:r>
    </w:p>
    <w:p w14:paraId="270A9C3A" w14:textId="59CFBC9E" w:rsidR="009C51BF" w:rsidRPr="0007509A" w:rsidRDefault="009C51BF" w:rsidP="00172B9E">
      <w:pPr>
        <w:tabs>
          <w:tab w:val="left" w:pos="1080"/>
        </w:tabs>
        <w:spacing w:line="240" w:lineRule="auto"/>
        <w:ind w:left="1080"/>
        <w:rPr>
          <w:rFonts w:cs="Calibri"/>
        </w:rPr>
      </w:pPr>
      <w:r w:rsidRPr="0007509A">
        <w:rPr>
          <w:rFonts w:cs="Calibri"/>
        </w:rPr>
        <w:t xml:space="preserve">This volume must </w:t>
      </w:r>
      <w:r w:rsidRPr="00820860">
        <w:rPr>
          <w:rFonts w:cs="Calibri"/>
        </w:rPr>
        <w:t xml:space="preserve">contain </w:t>
      </w:r>
      <w:r w:rsidR="00C261ED" w:rsidRPr="00820860">
        <w:rPr>
          <w:rFonts w:cs="Calibri"/>
          <w:b/>
        </w:rPr>
        <w:t xml:space="preserve">Attachment </w:t>
      </w:r>
      <w:r w:rsidR="004D5B53" w:rsidRPr="00820860">
        <w:rPr>
          <w:rFonts w:cs="Calibri"/>
          <w:b/>
        </w:rPr>
        <w:t>1</w:t>
      </w:r>
      <w:r w:rsidR="00A06C3C">
        <w:rPr>
          <w:rFonts w:cs="Calibri"/>
          <w:b/>
        </w:rPr>
        <w:t>8</w:t>
      </w:r>
      <w:r w:rsidR="002F6667" w:rsidRPr="00820860">
        <w:rPr>
          <w:rFonts w:cs="Calibri"/>
          <w:b/>
        </w:rPr>
        <w:t xml:space="preserve"> </w:t>
      </w:r>
      <w:r w:rsidRPr="00820860">
        <w:rPr>
          <w:rFonts w:cs="Calibri"/>
          <w:b/>
        </w:rPr>
        <w:t>- Financial Response Form.</w:t>
      </w:r>
    </w:p>
    <w:p w14:paraId="5D182FAD" w14:textId="6CA721F1" w:rsidR="009C51BF" w:rsidRPr="00917FA9" w:rsidRDefault="009C51BF" w:rsidP="00F628F4">
      <w:pPr>
        <w:pStyle w:val="Heading2"/>
        <w:numPr>
          <w:ilvl w:val="1"/>
          <w:numId w:val="55"/>
        </w:numPr>
        <w:spacing w:line="240" w:lineRule="auto"/>
        <w:ind w:left="432"/>
        <w:rPr>
          <w:rFonts w:ascii="Calibri" w:hAnsi="Calibri" w:cs="Calibri"/>
          <w:i w:val="0"/>
        </w:rPr>
      </w:pPr>
      <w:bookmarkStart w:id="434" w:name="_Toc513475224"/>
      <w:bookmarkStart w:id="435" w:name="_Toc94253481"/>
      <w:r w:rsidRPr="00917FA9">
        <w:rPr>
          <w:rFonts w:ascii="Calibri" w:hAnsi="Calibri" w:cs="Calibri"/>
          <w:i w:val="0"/>
          <w:lang w:val="en-US"/>
        </w:rPr>
        <w:t>Proposal Submission</w:t>
      </w:r>
      <w:bookmarkEnd w:id="434"/>
      <w:bookmarkEnd w:id="435"/>
    </w:p>
    <w:p w14:paraId="1A5B02D5" w14:textId="2754D025" w:rsidR="007672E9" w:rsidRPr="0007509A" w:rsidRDefault="009C51BF" w:rsidP="00F628F4">
      <w:pPr>
        <w:spacing w:after="60" w:line="240" w:lineRule="auto"/>
        <w:ind w:left="720"/>
        <w:jc w:val="both"/>
        <w:rPr>
          <w:rFonts w:cs="Calibri"/>
        </w:rPr>
      </w:pPr>
      <w:r w:rsidRPr="0007509A">
        <w:rPr>
          <w:rFonts w:cs="Calibri"/>
        </w:rPr>
        <w:t xml:space="preserve">The Bidder must submit three </w:t>
      </w:r>
      <w:r w:rsidR="00FF4392" w:rsidRPr="0007509A">
        <w:rPr>
          <w:rFonts w:cs="Calibri"/>
        </w:rPr>
        <w:t xml:space="preserve">(3) </w:t>
      </w:r>
      <w:r w:rsidRPr="0007509A">
        <w:rPr>
          <w:rFonts w:cs="Calibri"/>
        </w:rPr>
        <w:t xml:space="preserve">originals and two </w:t>
      </w:r>
      <w:r w:rsidR="00F83B7B" w:rsidRPr="0007509A">
        <w:rPr>
          <w:rFonts w:cs="Calibri"/>
        </w:rPr>
        <w:t xml:space="preserve">(2) </w:t>
      </w:r>
      <w:r w:rsidR="007672E9" w:rsidRPr="0007509A">
        <w:rPr>
          <w:rFonts w:cs="Calibri"/>
        </w:rPr>
        <w:t xml:space="preserve">hard paper </w:t>
      </w:r>
      <w:r w:rsidRPr="0007509A">
        <w:rPr>
          <w:rFonts w:cs="Calibri"/>
        </w:rPr>
        <w:t>copies of</w:t>
      </w:r>
      <w:r w:rsidR="007672E9" w:rsidRPr="0007509A">
        <w:rPr>
          <w:rFonts w:cs="Calibri"/>
        </w:rPr>
        <w:t>:</w:t>
      </w:r>
    </w:p>
    <w:p w14:paraId="20888485" w14:textId="0D007818" w:rsidR="007672E9" w:rsidRPr="0007509A" w:rsidRDefault="009C51BF" w:rsidP="00F628F4">
      <w:pPr>
        <w:tabs>
          <w:tab w:val="left" w:pos="2880"/>
        </w:tabs>
        <w:spacing w:after="60" w:line="240" w:lineRule="auto"/>
        <w:ind w:left="720" w:firstLine="720"/>
        <w:rPr>
          <w:rFonts w:cs="Calibri"/>
        </w:rPr>
      </w:pPr>
      <w:r w:rsidRPr="0007509A">
        <w:rPr>
          <w:rFonts w:cs="Calibri"/>
        </w:rPr>
        <w:lastRenderedPageBreak/>
        <w:t xml:space="preserve">Volume One: </w:t>
      </w:r>
      <w:r w:rsidR="00F628F4">
        <w:rPr>
          <w:rFonts w:cs="Calibri"/>
        </w:rPr>
        <w:tab/>
      </w:r>
      <w:r w:rsidRPr="0007509A">
        <w:rPr>
          <w:rFonts w:cs="Calibri"/>
        </w:rPr>
        <w:t xml:space="preserve">Technical </w:t>
      </w:r>
      <w:r w:rsidR="00444CC6">
        <w:rPr>
          <w:rFonts w:cs="Calibri"/>
        </w:rPr>
        <w:t>Proposal</w:t>
      </w:r>
      <w:r w:rsidR="00444CC6" w:rsidRPr="0007509A">
        <w:rPr>
          <w:rFonts w:cs="Calibri"/>
        </w:rPr>
        <w:t xml:space="preserve"> </w:t>
      </w:r>
    </w:p>
    <w:p w14:paraId="7AD6195C" w14:textId="660BE8D7" w:rsidR="007672E9" w:rsidRPr="0007509A" w:rsidRDefault="009C51BF" w:rsidP="00F628F4">
      <w:pPr>
        <w:tabs>
          <w:tab w:val="left" w:pos="2880"/>
        </w:tabs>
        <w:spacing w:after="60" w:line="240" w:lineRule="auto"/>
        <w:ind w:left="720" w:firstLine="720"/>
        <w:rPr>
          <w:rFonts w:cs="Calibri"/>
        </w:rPr>
      </w:pPr>
      <w:r w:rsidRPr="0007509A">
        <w:rPr>
          <w:rFonts w:cs="Calibri"/>
        </w:rPr>
        <w:t xml:space="preserve">Volume Two: </w:t>
      </w:r>
      <w:r w:rsidR="00F628F4">
        <w:rPr>
          <w:rFonts w:cs="Calibri"/>
        </w:rPr>
        <w:tab/>
      </w:r>
      <w:r w:rsidRPr="0007509A">
        <w:rPr>
          <w:rFonts w:cs="Calibri"/>
        </w:rPr>
        <w:t xml:space="preserve">MWBE Plan and Diversity Practices and Administrative </w:t>
      </w:r>
      <w:r w:rsidR="00444CC6">
        <w:rPr>
          <w:rFonts w:cs="Calibri"/>
        </w:rPr>
        <w:t>Proposal</w:t>
      </w:r>
      <w:r w:rsidR="00444CC6" w:rsidRPr="0007509A">
        <w:rPr>
          <w:rFonts w:cs="Calibri"/>
        </w:rPr>
        <w:t xml:space="preserve"> </w:t>
      </w:r>
    </w:p>
    <w:p w14:paraId="7D1B64A0" w14:textId="4C1D1919" w:rsidR="007672E9" w:rsidRPr="0007509A" w:rsidRDefault="009C51BF" w:rsidP="00F628F4">
      <w:pPr>
        <w:tabs>
          <w:tab w:val="left" w:pos="2880"/>
        </w:tabs>
        <w:spacing w:line="240" w:lineRule="auto"/>
        <w:ind w:left="720" w:firstLine="720"/>
        <w:rPr>
          <w:rFonts w:cs="Calibri"/>
        </w:rPr>
      </w:pPr>
      <w:r w:rsidRPr="0007509A">
        <w:rPr>
          <w:rFonts w:cs="Calibri"/>
        </w:rPr>
        <w:t xml:space="preserve">Volume Three: </w:t>
      </w:r>
      <w:r w:rsidR="00F628F4">
        <w:rPr>
          <w:rFonts w:cs="Calibri"/>
        </w:rPr>
        <w:tab/>
      </w:r>
      <w:r w:rsidRPr="0007509A">
        <w:rPr>
          <w:rFonts w:cs="Calibri"/>
        </w:rPr>
        <w:t xml:space="preserve">Financial </w:t>
      </w:r>
      <w:r w:rsidR="00444CC6">
        <w:rPr>
          <w:rFonts w:cs="Calibri"/>
        </w:rPr>
        <w:t>Proposal</w:t>
      </w:r>
      <w:r w:rsidR="00444CC6" w:rsidRPr="0007509A">
        <w:rPr>
          <w:rFonts w:cs="Calibri"/>
        </w:rPr>
        <w:t xml:space="preserve">  </w:t>
      </w:r>
    </w:p>
    <w:p w14:paraId="03E9F6CD" w14:textId="5C31C9E6" w:rsidR="009C51BF" w:rsidRPr="00A06949" w:rsidRDefault="009C51BF" w:rsidP="00172B9E">
      <w:pPr>
        <w:spacing w:line="240" w:lineRule="auto"/>
        <w:ind w:left="720"/>
        <w:jc w:val="both"/>
        <w:rPr>
          <w:rFonts w:cs="Calibri"/>
        </w:rPr>
      </w:pPr>
      <w:r w:rsidRPr="0007509A">
        <w:rPr>
          <w:rFonts w:cs="Calibri"/>
        </w:rPr>
        <w:t xml:space="preserve">All volumes must be bound </w:t>
      </w:r>
      <w:r w:rsidRPr="00A06949">
        <w:rPr>
          <w:rFonts w:cs="Calibri"/>
        </w:rPr>
        <w:t>separately, be clearly identified and should contain page numbers.</w:t>
      </w:r>
    </w:p>
    <w:p w14:paraId="4251AAA6" w14:textId="1EEF166E" w:rsidR="009C51BF" w:rsidRDefault="007672E9" w:rsidP="00172B9E">
      <w:pPr>
        <w:spacing w:line="240" w:lineRule="auto"/>
        <w:ind w:left="720"/>
        <w:jc w:val="both"/>
        <w:rPr>
          <w:rFonts w:cs="Calibri"/>
        </w:rPr>
      </w:pPr>
      <w:r w:rsidRPr="00A06949">
        <w:rPr>
          <w:rFonts w:cs="Calibri"/>
        </w:rPr>
        <w:t xml:space="preserve">The Bidder </w:t>
      </w:r>
      <w:r w:rsidR="00444CC6" w:rsidRPr="00A06949">
        <w:rPr>
          <w:rFonts w:cs="Calibri"/>
        </w:rPr>
        <w:t xml:space="preserve">should </w:t>
      </w:r>
      <w:r w:rsidRPr="00A06949">
        <w:rPr>
          <w:rFonts w:cs="Calibri"/>
        </w:rPr>
        <w:t xml:space="preserve">also submit </w:t>
      </w:r>
      <w:r w:rsidR="00531858" w:rsidRPr="00A06949">
        <w:rPr>
          <w:rFonts w:cs="Calibri"/>
        </w:rPr>
        <w:t xml:space="preserve">one (1) </w:t>
      </w:r>
      <w:r w:rsidR="00444CC6" w:rsidRPr="00A06949">
        <w:rPr>
          <w:rFonts w:cs="Calibri"/>
        </w:rPr>
        <w:t>e</w:t>
      </w:r>
      <w:r w:rsidR="009C51BF" w:rsidRPr="00A06949">
        <w:rPr>
          <w:rFonts w:cs="Calibri"/>
        </w:rPr>
        <w:t xml:space="preserve">lectronic </w:t>
      </w:r>
      <w:r w:rsidR="00444CC6" w:rsidRPr="00A06949">
        <w:rPr>
          <w:rFonts w:cs="Calibri"/>
        </w:rPr>
        <w:t>c</w:t>
      </w:r>
      <w:r w:rsidR="009C51BF" w:rsidRPr="00A06949">
        <w:rPr>
          <w:rFonts w:cs="Calibri"/>
        </w:rPr>
        <w:t>op</w:t>
      </w:r>
      <w:r w:rsidR="00531858" w:rsidRPr="00A06949">
        <w:rPr>
          <w:rFonts w:cs="Calibri"/>
        </w:rPr>
        <w:t>y</w:t>
      </w:r>
      <w:r w:rsidR="009C51BF" w:rsidRPr="00A06949">
        <w:rPr>
          <w:rFonts w:cs="Calibri"/>
        </w:rPr>
        <w:t xml:space="preserve"> (CD/DVD/Flash Drive)</w:t>
      </w:r>
      <w:r w:rsidRPr="00A06949">
        <w:rPr>
          <w:rFonts w:cs="Calibri"/>
        </w:rPr>
        <w:t xml:space="preserve"> </w:t>
      </w:r>
      <w:r w:rsidR="00531858" w:rsidRPr="00A06949">
        <w:rPr>
          <w:rFonts w:cs="Calibri"/>
        </w:rPr>
        <w:t>of Volume</w:t>
      </w:r>
      <w:r w:rsidR="00673A5B">
        <w:rPr>
          <w:rFonts w:cs="Calibri"/>
        </w:rPr>
        <w:t>s</w:t>
      </w:r>
      <w:r w:rsidR="00531858" w:rsidRPr="00A06949">
        <w:rPr>
          <w:rFonts w:cs="Calibri"/>
        </w:rPr>
        <w:t xml:space="preserve"> One, Two, and Three.</w:t>
      </w:r>
    </w:p>
    <w:p w14:paraId="3A37DA69" w14:textId="40670B7A" w:rsidR="009C51BF" w:rsidRPr="0007509A" w:rsidRDefault="009C51BF" w:rsidP="00172B9E">
      <w:pPr>
        <w:spacing w:line="240" w:lineRule="auto"/>
        <w:ind w:left="720"/>
        <w:jc w:val="both"/>
        <w:rPr>
          <w:rFonts w:cs="Calibri"/>
        </w:rPr>
      </w:pPr>
      <w:r w:rsidRPr="0007509A">
        <w:rPr>
          <w:rFonts w:cs="Calibri"/>
        </w:rPr>
        <w:t>The electronic cop</w:t>
      </w:r>
      <w:r w:rsidR="00DD6B0B">
        <w:rPr>
          <w:rFonts w:cs="Calibri"/>
        </w:rPr>
        <w:t>y</w:t>
      </w:r>
      <w:r w:rsidRPr="0007509A">
        <w:rPr>
          <w:rFonts w:cs="Calibri"/>
        </w:rPr>
        <w:t xml:space="preserve"> </w:t>
      </w:r>
      <w:r w:rsidR="00444CC6">
        <w:rPr>
          <w:rFonts w:cs="Calibri"/>
        </w:rPr>
        <w:t>should</w:t>
      </w:r>
      <w:r w:rsidR="00444CC6" w:rsidRPr="0007509A">
        <w:rPr>
          <w:rFonts w:cs="Calibri"/>
        </w:rPr>
        <w:t xml:space="preserve"> </w:t>
      </w:r>
      <w:r w:rsidRPr="0007509A">
        <w:rPr>
          <w:rFonts w:cs="Calibri"/>
        </w:rPr>
        <w:t xml:space="preserve">be encrypted and password protected.  The password </w:t>
      </w:r>
      <w:r w:rsidR="00444CC6">
        <w:rPr>
          <w:rFonts w:cs="Calibri"/>
        </w:rPr>
        <w:t>should</w:t>
      </w:r>
      <w:r w:rsidR="00444CC6" w:rsidRPr="0007509A">
        <w:rPr>
          <w:rFonts w:cs="Calibri"/>
        </w:rPr>
        <w:t xml:space="preserve"> </w:t>
      </w:r>
      <w:r w:rsidRPr="0007509A">
        <w:rPr>
          <w:rFonts w:cs="Calibri"/>
        </w:rPr>
        <w:t xml:space="preserve">be submitted via email to </w:t>
      </w:r>
      <w:hyperlink r:id="rId39" w:history="1">
        <w:r w:rsidRPr="0007509A">
          <w:rPr>
            <w:rStyle w:val="Hyperlink"/>
            <w:rFonts w:cs="Calibri"/>
          </w:rPr>
          <w:t>bfs.contracts@tax.ny.gov</w:t>
        </w:r>
      </w:hyperlink>
      <w:r w:rsidRPr="0007509A">
        <w:rPr>
          <w:rFonts w:cs="Calibri"/>
        </w:rPr>
        <w:t>.</w:t>
      </w:r>
    </w:p>
    <w:p w14:paraId="5E7105A7" w14:textId="28E3A22E" w:rsidR="007672E9" w:rsidRPr="0007509A" w:rsidRDefault="007672E9" w:rsidP="00172B9E">
      <w:pPr>
        <w:spacing w:line="240" w:lineRule="auto"/>
        <w:ind w:left="720"/>
        <w:jc w:val="both"/>
        <w:rPr>
          <w:rFonts w:cs="Calibri"/>
        </w:rPr>
      </w:pPr>
      <w:r w:rsidRPr="0007509A">
        <w:rPr>
          <w:rFonts w:cs="Calibri"/>
        </w:rPr>
        <w:t>Proposals must be received by the date and time specified in the Schedule of Events.</w:t>
      </w:r>
    </w:p>
    <w:p w14:paraId="0BC2C4FD" w14:textId="48FB0772" w:rsidR="009C51BF" w:rsidRPr="0007509A" w:rsidRDefault="009C51BF" w:rsidP="00172B9E">
      <w:pPr>
        <w:spacing w:line="240" w:lineRule="auto"/>
        <w:ind w:left="720"/>
        <w:jc w:val="both"/>
        <w:rPr>
          <w:rFonts w:cs="Calibri"/>
        </w:rPr>
      </w:pPr>
      <w:r w:rsidRPr="0007509A">
        <w:rPr>
          <w:rFonts w:cs="Calibri"/>
        </w:rPr>
        <w:t xml:space="preserve">Bidder </w:t>
      </w:r>
      <w:r w:rsidR="00952E61">
        <w:rPr>
          <w:rFonts w:cs="Calibri"/>
        </w:rPr>
        <w:t>P</w:t>
      </w:r>
      <w:r w:rsidRPr="0007509A">
        <w:rPr>
          <w:rFonts w:cs="Calibri"/>
        </w:rPr>
        <w:t>roposals must be enclosed in sealed containers with the following visibly inscribed on the outside of all containers:</w:t>
      </w:r>
    </w:p>
    <w:p w14:paraId="4A0BE564" w14:textId="4AF66D06" w:rsidR="009C51BF" w:rsidRPr="0007509A" w:rsidRDefault="009C51BF" w:rsidP="00F628F4">
      <w:pPr>
        <w:spacing w:after="0" w:line="240" w:lineRule="auto"/>
        <w:ind w:left="2400" w:hanging="960"/>
        <w:jc w:val="both"/>
        <w:rPr>
          <w:rFonts w:cs="Calibri"/>
        </w:rPr>
      </w:pPr>
      <w:r w:rsidRPr="0007509A">
        <w:rPr>
          <w:rFonts w:cs="Calibri"/>
        </w:rPr>
        <w:t>Attn: Director</w:t>
      </w:r>
      <w:r w:rsidR="00673A5B">
        <w:rPr>
          <w:rFonts w:cs="Calibri"/>
        </w:rPr>
        <w:t>, Procurement Services</w:t>
      </w:r>
    </w:p>
    <w:p w14:paraId="456C121B" w14:textId="77777777" w:rsidR="009C51BF" w:rsidRPr="0007509A" w:rsidRDefault="009C51BF" w:rsidP="00F628F4">
      <w:pPr>
        <w:spacing w:after="0" w:line="240" w:lineRule="auto"/>
        <w:ind w:left="2400" w:hanging="960"/>
        <w:jc w:val="both"/>
        <w:rPr>
          <w:rFonts w:cs="Calibri"/>
        </w:rPr>
      </w:pPr>
      <w:r w:rsidRPr="0007509A">
        <w:rPr>
          <w:rFonts w:cs="Calibri"/>
        </w:rPr>
        <w:t>New York State Department of Taxation and Finance</w:t>
      </w:r>
    </w:p>
    <w:p w14:paraId="769F35A0" w14:textId="77777777" w:rsidR="00673A5B" w:rsidRPr="0007509A" w:rsidRDefault="00673A5B" w:rsidP="00673A5B">
      <w:pPr>
        <w:spacing w:after="0" w:line="240" w:lineRule="auto"/>
        <w:ind w:left="2400" w:hanging="960"/>
        <w:jc w:val="both"/>
        <w:rPr>
          <w:rFonts w:cs="Calibri"/>
        </w:rPr>
      </w:pPr>
      <w:r w:rsidRPr="0007509A">
        <w:rPr>
          <w:rFonts w:cs="Calibri"/>
        </w:rPr>
        <w:t>Procurement Services Unit</w:t>
      </w:r>
    </w:p>
    <w:p w14:paraId="5DFF7B69" w14:textId="553C2D10" w:rsidR="009C51BF" w:rsidRPr="0007509A" w:rsidRDefault="009C51BF" w:rsidP="00F628F4">
      <w:pPr>
        <w:spacing w:after="0" w:line="240" w:lineRule="auto"/>
        <w:ind w:left="2400" w:hanging="960"/>
        <w:jc w:val="both"/>
        <w:rPr>
          <w:rFonts w:cs="Calibri"/>
        </w:rPr>
      </w:pPr>
      <w:r w:rsidRPr="0007509A">
        <w:rPr>
          <w:rFonts w:cs="Calibri"/>
        </w:rPr>
        <w:t>Office of Budget and Management Analysis</w:t>
      </w:r>
    </w:p>
    <w:p w14:paraId="64D9B50B" w14:textId="77777777" w:rsidR="009C51BF" w:rsidRPr="0007509A" w:rsidRDefault="009C51BF" w:rsidP="00F628F4">
      <w:pPr>
        <w:spacing w:after="0" w:line="240" w:lineRule="auto"/>
        <w:ind w:left="2400" w:hanging="960"/>
        <w:jc w:val="both"/>
        <w:rPr>
          <w:rFonts w:cs="Calibri"/>
        </w:rPr>
      </w:pPr>
      <w:r w:rsidRPr="0007509A">
        <w:rPr>
          <w:rFonts w:cs="Calibri"/>
        </w:rPr>
        <w:t>W. A. Harriman State Office Building Campus</w:t>
      </w:r>
    </w:p>
    <w:p w14:paraId="0F0349AE" w14:textId="77777777" w:rsidR="009C51BF" w:rsidRPr="0007509A" w:rsidRDefault="009C51BF" w:rsidP="00F628F4">
      <w:pPr>
        <w:spacing w:line="240" w:lineRule="auto"/>
        <w:ind w:left="2400" w:hanging="960"/>
        <w:jc w:val="both"/>
        <w:rPr>
          <w:rFonts w:cs="Calibri"/>
        </w:rPr>
      </w:pPr>
      <w:r w:rsidRPr="0007509A">
        <w:rPr>
          <w:rFonts w:cs="Calibri"/>
        </w:rPr>
        <w:t>Albany, NY 12227</w:t>
      </w:r>
    </w:p>
    <w:p w14:paraId="0C2E5428" w14:textId="6B153190" w:rsidR="009C51BF" w:rsidRDefault="009C51BF" w:rsidP="00172B9E">
      <w:pPr>
        <w:spacing w:line="240" w:lineRule="auto"/>
        <w:ind w:left="720"/>
        <w:jc w:val="both"/>
        <w:rPr>
          <w:rFonts w:cs="Calibri"/>
        </w:rPr>
      </w:pPr>
      <w:r w:rsidRPr="0007509A">
        <w:rPr>
          <w:rFonts w:cs="Calibri"/>
        </w:rPr>
        <w:t xml:space="preserve">All </w:t>
      </w:r>
      <w:r w:rsidR="00952E61">
        <w:rPr>
          <w:rFonts w:cs="Calibri"/>
        </w:rPr>
        <w:t>P</w:t>
      </w:r>
      <w:r w:rsidRPr="0007509A">
        <w:rPr>
          <w:rFonts w:cs="Calibri"/>
        </w:rPr>
        <w:t>roposals must have a label on the outside of the package or shipping container outlining the following information:</w:t>
      </w:r>
    </w:p>
    <w:p w14:paraId="685F41FE" w14:textId="77777777" w:rsidR="009C51BF" w:rsidRPr="0007509A" w:rsidRDefault="009C51BF" w:rsidP="00F628F4">
      <w:pPr>
        <w:spacing w:after="0" w:line="240" w:lineRule="auto"/>
        <w:ind w:left="2400" w:hanging="960"/>
        <w:jc w:val="both"/>
        <w:rPr>
          <w:rFonts w:cs="Calibri"/>
        </w:rPr>
      </w:pPr>
      <w:r w:rsidRPr="0007509A">
        <w:rPr>
          <w:rFonts w:cs="Calibri"/>
        </w:rPr>
        <w:t>“BID ENCLOSED”</w:t>
      </w:r>
    </w:p>
    <w:p w14:paraId="2973A7B5" w14:textId="271B4605" w:rsidR="009C51BF" w:rsidRPr="0007509A" w:rsidRDefault="00EF1176" w:rsidP="00F628F4">
      <w:pPr>
        <w:spacing w:after="0" w:line="240" w:lineRule="auto"/>
        <w:ind w:left="2400" w:hanging="960"/>
        <w:jc w:val="both"/>
        <w:rPr>
          <w:rFonts w:cs="Calibri"/>
        </w:rPr>
      </w:pPr>
      <w:r>
        <w:rPr>
          <w:rFonts w:cs="Calibri"/>
        </w:rPr>
        <w:t xml:space="preserve">  </w:t>
      </w:r>
      <w:r w:rsidR="009C51BF" w:rsidRPr="0007509A">
        <w:rPr>
          <w:rFonts w:cs="Calibri"/>
        </w:rPr>
        <w:t xml:space="preserve">RFP </w:t>
      </w:r>
      <w:r w:rsidR="00444CC6">
        <w:rPr>
          <w:rFonts w:cs="Calibri"/>
        </w:rPr>
        <w:t>21</w:t>
      </w:r>
      <w:r w:rsidR="009C51BF" w:rsidRPr="0007509A">
        <w:rPr>
          <w:rFonts w:cs="Calibri"/>
        </w:rPr>
        <w:t>-100</w:t>
      </w:r>
    </w:p>
    <w:p w14:paraId="54F59CF3" w14:textId="414A4DFA" w:rsidR="009C51BF" w:rsidRPr="0007509A" w:rsidRDefault="00EF1176" w:rsidP="00F628F4">
      <w:pPr>
        <w:spacing w:after="0" w:line="240" w:lineRule="auto"/>
        <w:ind w:left="2400" w:hanging="960"/>
        <w:jc w:val="both"/>
        <w:rPr>
          <w:rFonts w:cs="Calibri"/>
        </w:rPr>
      </w:pPr>
      <w:r>
        <w:rPr>
          <w:rFonts w:cs="Calibri"/>
        </w:rPr>
        <w:t xml:space="preserve">  </w:t>
      </w:r>
      <w:r w:rsidR="009C51BF" w:rsidRPr="0007509A">
        <w:rPr>
          <w:rFonts w:cs="Calibri"/>
        </w:rPr>
        <w:t>Secure Choice Consulting Services</w:t>
      </w:r>
    </w:p>
    <w:p w14:paraId="6D92FA14" w14:textId="77777777" w:rsidR="009C51BF" w:rsidRPr="0007509A" w:rsidRDefault="009C51BF" w:rsidP="00F628F4">
      <w:pPr>
        <w:spacing w:line="240" w:lineRule="auto"/>
        <w:ind w:left="2400" w:hanging="960"/>
        <w:jc w:val="both"/>
        <w:rPr>
          <w:rFonts w:cs="Calibri"/>
        </w:rPr>
      </w:pPr>
      <w:r w:rsidRPr="0007509A">
        <w:rPr>
          <w:rFonts w:cs="Calibri"/>
        </w:rPr>
        <w:t>&lt;</w:t>
      </w:r>
      <w:r w:rsidRPr="0007509A">
        <w:rPr>
          <w:rFonts w:cs="Calibri"/>
          <w:i/>
        </w:rPr>
        <w:t>Bid Submission Date and time</w:t>
      </w:r>
      <w:r w:rsidRPr="0007509A">
        <w:rPr>
          <w:rFonts w:cs="Calibri"/>
        </w:rPr>
        <w:t>&gt;</w:t>
      </w:r>
    </w:p>
    <w:p w14:paraId="3A90CF5F" w14:textId="5C59E616" w:rsidR="009C51BF" w:rsidRPr="0007509A" w:rsidRDefault="009C51BF" w:rsidP="00172B9E">
      <w:pPr>
        <w:spacing w:line="240" w:lineRule="auto"/>
        <w:ind w:left="720"/>
        <w:jc w:val="both"/>
        <w:rPr>
          <w:rFonts w:cs="Calibri"/>
          <w:b/>
        </w:rPr>
      </w:pPr>
      <w:r w:rsidRPr="0007509A">
        <w:rPr>
          <w:rFonts w:cs="Calibri"/>
          <w:b/>
        </w:rPr>
        <w:t xml:space="preserve">Please note:  Deliveries by delivery services (e.g. UPS, FedEx, etc.) and/or requiring a signature of receipt should be addressed to the Department’s </w:t>
      </w:r>
      <w:r w:rsidR="00952E61">
        <w:rPr>
          <w:rFonts w:cs="Calibri"/>
          <w:b/>
        </w:rPr>
        <w:t xml:space="preserve">W.A. Harriman </w:t>
      </w:r>
      <w:r w:rsidRPr="0007509A">
        <w:rPr>
          <w:rFonts w:cs="Calibri"/>
          <w:b/>
        </w:rPr>
        <w:t xml:space="preserve">Campus address, however, the delivery service must be instructed to deliver the </w:t>
      </w:r>
      <w:r w:rsidR="00952E61">
        <w:rPr>
          <w:rFonts w:cs="Calibri"/>
          <w:b/>
        </w:rPr>
        <w:t>B</w:t>
      </w:r>
      <w:r w:rsidRPr="0007509A">
        <w:rPr>
          <w:rFonts w:cs="Calibri"/>
          <w:b/>
        </w:rPr>
        <w:t>id documents to the following address:</w:t>
      </w:r>
    </w:p>
    <w:p w14:paraId="60703DF6" w14:textId="77777777" w:rsidR="009C51BF" w:rsidRPr="0007509A" w:rsidRDefault="009C51BF" w:rsidP="00F628F4">
      <w:pPr>
        <w:spacing w:after="0" w:line="240" w:lineRule="auto"/>
        <w:ind w:left="2400" w:hanging="960"/>
        <w:jc w:val="both"/>
        <w:rPr>
          <w:rFonts w:cs="Calibri"/>
        </w:rPr>
      </w:pPr>
      <w:r w:rsidRPr="0007509A">
        <w:rPr>
          <w:rFonts w:cs="Calibri"/>
        </w:rPr>
        <w:t>90 Cohoes Avenue</w:t>
      </w:r>
    </w:p>
    <w:p w14:paraId="4D05E706" w14:textId="77777777" w:rsidR="009C51BF" w:rsidRPr="0007509A" w:rsidRDefault="009C51BF" w:rsidP="00F628F4">
      <w:pPr>
        <w:spacing w:after="0" w:line="240" w:lineRule="auto"/>
        <w:ind w:left="2400" w:hanging="960"/>
        <w:jc w:val="both"/>
        <w:rPr>
          <w:rFonts w:cs="Calibri"/>
        </w:rPr>
      </w:pPr>
      <w:r w:rsidRPr="0007509A">
        <w:rPr>
          <w:rFonts w:cs="Calibri"/>
        </w:rPr>
        <w:t>Green Island, NY 12183</w:t>
      </w:r>
    </w:p>
    <w:p w14:paraId="767CB727" w14:textId="70F67F09" w:rsidR="009C51BF" w:rsidRDefault="009C51BF" w:rsidP="00172B9E">
      <w:pPr>
        <w:spacing w:before="240" w:after="0" w:line="240" w:lineRule="auto"/>
        <w:ind w:left="720"/>
        <w:jc w:val="both"/>
        <w:rPr>
          <w:rFonts w:cs="Calibri"/>
        </w:rPr>
      </w:pPr>
      <w:r w:rsidRPr="0007509A">
        <w:rPr>
          <w:rFonts w:cs="Calibri"/>
        </w:rPr>
        <w:t xml:space="preserve">Only under circumstances identified in </w:t>
      </w:r>
      <w:r w:rsidRPr="00B074F9">
        <w:rPr>
          <w:rFonts w:cs="Calibri"/>
          <w:b/>
        </w:rPr>
        <w:t xml:space="preserve">Section </w:t>
      </w:r>
      <w:r w:rsidR="009A53D8">
        <w:rPr>
          <w:rFonts w:cs="Calibri"/>
          <w:b/>
        </w:rPr>
        <w:t>8</w:t>
      </w:r>
      <w:r w:rsidRPr="00B074F9">
        <w:rPr>
          <w:rFonts w:cs="Calibri"/>
          <w:b/>
        </w:rPr>
        <w:t>.</w:t>
      </w:r>
      <w:r w:rsidR="007712D6" w:rsidRPr="00B074F9">
        <w:rPr>
          <w:rFonts w:cs="Calibri"/>
          <w:b/>
        </w:rPr>
        <w:t>1</w:t>
      </w:r>
      <w:r w:rsidRPr="00B074F9">
        <w:rPr>
          <w:rFonts w:cs="Calibri"/>
          <w:b/>
        </w:rPr>
        <w:t>.16, Reserved Rights</w:t>
      </w:r>
      <w:r w:rsidRPr="00B074F9">
        <w:rPr>
          <w:rFonts w:cs="Calibri"/>
        </w:rPr>
        <w:t xml:space="preserve"> will the </w:t>
      </w:r>
      <w:r w:rsidR="00922B9C" w:rsidRPr="00B074F9">
        <w:rPr>
          <w:rFonts w:cs="Calibri"/>
        </w:rPr>
        <w:t xml:space="preserve">State </w:t>
      </w:r>
      <w:r w:rsidRPr="00B074F9">
        <w:rPr>
          <w:rFonts w:cs="Calibri"/>
        </w:rPr>
        <w:t xml:space="preserve">consider any </w:t>
      </w:r>
      <w:r w:rsidR="00952E61" w:rsidRPr="00B074F9">
        <w:rPr>
          <w:rFonts w:cs="Calibri"/>
        </w:rPr>
        <w:t>P</w:t>
      </w:r>
      <w:r w:rsidRPr="00B074F9">
        <w:rPr>
          <w:rFonts w:cs="Calibri"/>
        </w:rPr>
        <w:t>roposals received after the time and date specified in the</w:t>
      </w:r>
      <w:r w:rsidRPr="0007509A">
        <w:rPr>
          <w:rFonts w:cs="Calibri"/>
        </w:rPr>
        <w:t xml:space="preserve"> Schedule of Events.  In the event a package is not labeled properly as described in this Section, the </w:t>
      </w:r>
      <w:r w:rsidR="00922B9C">
        <w:rPr>
          <w:rFonts w:cs="Calibri"/>
        </w:rPr>
        <w:t>State</w:t>
      </w:r>
      <w:r w:rsidR="00922B9C" w:rsidRPr="0007509A">
        <w:rPr>
          <w:rFonts w:cs="Calibri"/>
        </w:rPr>
        <w:t xml:space="preserve"> </w:t>
      </w:r>
      <w:r w:rsidRPr="0007509A">
        <w:rPr>
          <w:rFonts w:cs="Calibri"/>
        </w:rPr>
        <w:t xml:space="preserve">reserves the right to inspect the contents of the package(s) to determine the contents.  The Bidder shall have no claim against the </w:t>
      </w:r>
      <w:r w:rsidR="00922B9C">
        <w:rPr>
          <w:rFonts w:cs="Calibri"/>
        </w:rPr>
        <w:t>State</w:t>
      </w:r>
      <w:r w:rsidR="00922B9C" w:rsidRPr="0007509A">
        <w:rPr>
          <w:rFonts w:cs="Calibri"/>
        </w:rPr>
        <w:t xml:space="preserve"> </w:t>
      </w:r>
      <w:r w:rsidRPr="0007509A">
        <w:rPr>
          <w:rFonts w:cs="Calibri"/>
        </w:rPr>
        <w:t xml:space="preserve">arising from such inspection and such inspection shall not affect the validity of the procurement.  Notwithstanding the </w:t>
      </w:r>
      <w:r w:rsidR="00922B9C">
        <w:rPr>
          <w:rFonts w:cs="Calibri"/>
        </w:rPr>
        <w:t>State’s</w:t>
      </w:r>
      <w:r w:rsidR="00922B9C" w:rsidRPr="0007509A">
        <w:rPr>
          <w:rFonts w:cs="Calibri"/>
        </w:rPr>
        <w:t xml:space="preserve"> </w:t>
      </w:r>
      <w:r w:rsidRPr="0007509A">
        <w:rPr>
          <w:rFonts w:cs="Calibri"/>
        </w:rPr>
        <w:t xml:space="preserve">right to inspect the contents of the package(s), the Bidder assumes all risk of late delivery associated with the </w:t>
      </w:r>
      <w:r w:rsidR="00952E61">
        <w:rPr>
          <w:rFonts w:cs="Calibri"/>
        </w:rPr>
        <w:t>B</w:t>
      </w:r>
      <w:r w:rsidRPr="0007509A">
        <w:rPr>
          <w:rFonts w:cs="Calibri"/>
        </w:rPr>
        <w:t>id not being identified, packaged or labeled in accordance with the foregoing requirements.</w:t>
      </w:r>
    </w:p>
    <w:p w14:paraId="274E09D9" w14:textId="77777777" w:rsidR="00AE016A" w:rsidRPr="0007509A" w:rsidRDefault="00AE016A" w:rsidP="00172B9E">
      <w:pPr>
        <w:spacing w:line="240" w:lineRule="auto"/>
        <w:ind w:left="720"/>
        <w:jc w:val="both"/>
        <w:rPr>
          <w:rFonts w:ascii="Arial" w:hAnsi="Arial" w:cs="Arial"/>
          <w:b/>
        </w:rPr>
        <w:sectPr w:rsidR="00AE016A" w:rsidRPr="0007509A" w:rsidSect="001C3B84">
          <w:pgSz w:w="12240" w:h="15840"/>
          <w:pgMar w:top="1440" w:right="1440" w:bottom="1440" w:left="1440" w:header="360" w:footer="360" w:gutter="0"/>
          <w:cols w:space="720"/>
          <w:docGrid w:linePitch="360"/>
        </w:sectPr>
      </w:pPr>
    </w:p>
    <w:p w14:paraId="684963DA" w14:textId="669EDAD7" w:rsidR="00624A78" w:rsidRPr="005717F1" w:rsidRDefault="00F07771" w:rsidP="002E1ECE">
      <w:pPr>
        <w:pStyle w:val="Heading1"/>
        <w:numPr>
          <w:ilvl w:val="0"/>
          <w:numId w:val="7"/>
        </w:numPr>
        <w:pBdr>
          <w:bottom w:val="single" w:sz="4" w:space="1" w:color="auto"/>
        </w:pBdr>
        <w:spacing w:before="0" w:line="240" w:lineRule="auto"/>
        <w:rPr>
          <w:rFonts w:ascii="Calibri" w:hAnsi="Calibri" w:cs="Calibri"/>
          <w:lang w:val="en-US"/>
        </w:rPr>
      </w:pPr>
      <w:bookmarkStart w:id="436" w:name="_Toc449527942"/>
      <w:bookmarkStart w:id="437" w:name="_Toc449528128"/>
      <w:bookmarkStart w:id="438" w:name="_Toc513475194"/>
      <w:bookmarkStart w:id="439" w:name="_Toc449527943"/>
      <w:bookmarkStart w:id="440" w:name="_Toc449528129"/>
      <w:bookmarkStart w:id="441" w:name="_Toc513475195"/>
      <w:bookmarkStart w:id="442" w:name="_Toc449527944"/>
      <w:bookmarkStart w:id="443" w:name="_Toc449528130"/>
      <w:bookmarkStart w:id="444" w:name="_Toc513475196"/>
      <w:bookmarkStart w:id="445" w:name="_Toc449527945"/>
      <w:bookmarkStart w:id="446" w:name="_Toc449528131"/>
      <w:bookmarkStart w:id="447" w:name="_Toc513475197"/>
      <w:bookmarkStart w:id="448" w:name="_Toc449527946"/>
      <w:bookmarkStart w:id="449" w:name="_Toc449528132"/>
      <w:bookmarkStart w:id="450" w:name="_Toc513475198"/>
      <w:bookmarkStart w:id="451" w:name="_Toc449527947"/>
      <w:bookmarkStart w:id="452" w:name="_Toc449528133"/>
      <w:bookmarkStart w:id="453" w:name="_Toc513475199"/>
      <w:bookmarkStart w:id="454" w:name="_Toc449527948"/>
      <w:bookmarkStart w:id="455" w:name="_Toc449528134"/>
      <w:bookmarkStart w:id="456" w:name="_Toc513475200"/>
      <w:bookmarkStart w:id="457" w:name="_Toc449527949"/>
      <w:bookmarkStart w:id="458" w:name="_Toc449528135"/>
      <w:bookmarkStart w:id="459" w:name="_Toc513475201"/>
      <w:bookmarkStart w:id="460" w:name="_Toc449527950"/>
      <w:bookmarkStart w:id="461" w:name="_Toc449528136"/>
      <w:bookmarkStart w:id="462" w:name="_Toc513475202"/>
      <w:bookmarkStart w:id="463" w:name="_Toc449527951"/>
      <w:bookmarkStart w:id="464" w:name="_Toc449528137"/>
      <w:bookmarkStart w:id="465" w:name="_Toc513475203"/>
      <w:bookmarkStart w:id="466" w:name="_Toc449527952"/>
      <w:bookmarkStart w:id="467" w:name="_Toc449528138"/>
      <w:bookmarkStart w:id="468" w:name="_Toc513475204"/>
      <w:bookmarkStart w:id="469" w:name="_Toc449527953"/>
      <w:bookmarkStart w:id="470" w:name="_Toc449528139"/>
      <w:bookmarkStart w:id="471" w:name="_Toc513475205"/>
      <w:bookmarkStart w:id="472" w:name="_Toc449527954"/>
      <w:bookmarkStart w:id="473" w:name="_Toc449528140"/>
      <w:bookmarkStart w:id="474" w:name="_Toc513475206"/>
      <w:bookmarkStart w:id="475" w:name="_Toc449527955"/>
      <w:bookmarkStart w:id="476" w:name="_Toc449528141"/>
      <w:bookmarkStart w:id="477" w:name="_Toc513475207"/>
      <w:bookmarkStart w:id="478" w:name="_Toc449527956"/>
      <w:bookmarkStart w:id="479" w:name="_Toc449528142"/>
      <w:bookmarkStart w:id="480" w:name="_Toc513475208"/>
      <w:bookmarkStart w:id="481" w:name="_Toc449527957"/>
      <w:bookmarkStart w:id="482" w:name="_Toc449528143"/>
      <w:bookmarkStart w:id="483" w:name="_Toc513475209"/>
      <w:bookmarkStart w:id="484" w:name="_Toc449527958"/>
      <w:bookmarkStart w:id="485" w:name="_Toc449528144"/>
      <w:bookmarkStart w:id="486" w:name="_Toc513475210"/>
      <w:bookmarkStart w:id="487" w:name="_Toc449527959"/>
      <w:bookmarkStart w:id="488" w:name="_Toc449528145"/>
      <w:bookmarkStart w:id="489" w:name="_Toc513475211"/>
      <w:bookmarkStart w:id="490" w:name="_Toc449527960"/>
      <w:bookmarkStart w:id="491" w:name="_Toc449528146"/>
      <w:bookmarkStart w:id="492" w:name="_Toc513475212"/>
      <w:bookmarkStart w:id="493" w:name="_Toc449527961"/>
      <w:bookmarkStart w:id="494" w:name="_Toc449528147"/>
      <w:bookmarkStart w:id="495" w:name="_Toc513475213"/>
      <w:bookmarkStart w:id="496" w:name="_Toc449527962"/>
      <w:bookmarkStart w:id="497" w:name="_Toc449528148"/>
      <w:bookmarkStart w:id="498" w:name="_Toc513475214"/>
      <w:bookmarkStart w:id="499" w:name="_Toc449527963"/>
      <w:bookmarkStart w:id="500" w:name="_Toc449528149"/>
      <w:bookmarkStart w:id="501" w:name="_Toc513475215"/>
      <w:bookmarkStart w:id="502" w:name="_Toc449527964"/>
      <w:bookmarkStart w:id="503" w:name="_Toc449528150"/>
      <w:bookmarkStart w:id="504" w:name="_Toc513475216"/>
      <w:bookmarkStart w:id="505" w:name="_Toc449527965"/>
      <w:bookmarkStart w:id="506" w:name="_Toc449528151"/>
      <w:bookmarkStart w:id="507" w:name="_Toc513475217"/>
      <w:bookmarkStart w:id="508" w:name="_Toc449527966"/>
      <w:bookmarkStart w:id="509" w:name="_Toc449528152"/>
      <w:bookmarkStart w:id="510" w:name="_Toc513475218"/>
      <w:bookmarkStart w:id="511" w:name="_Toc322004214"/>
      <w:bookmarkStart w:id="512" w:name="_Toc246831288"/>
      <w:bookmarkStart w:id="513" w:name="_Toc244666800"/>
      <w:bookmarkStart w:id="514" w:name="_Toc244581336"/>
      <w:bookmarkStart w:id="515" w:name="_Toc237860170"/>
      <w:bookmarkStart w:id="516" w:name="_Toc237854773"/>
      <w:bookmarkStart w:id="517" w:name="_Toc237853385"/>
      <w:bookmarkStart w:id="518" w:name="_Toc237234245"/>
      <w:bookmarkStart w:id="519" w:name="_Toc343092250"/>
      <w:bookmarkStart w:id="520" w:name="_Toc343521361"/>
      <w:bookmarkStart w:id="521" w:name="_Toc363546554"/>
      <w:bookmarkStart w:id="522" w:name="_Toc368040969"/>
      <w:bookmarkStart w:id="523" w:name="_Toc369181324"/>
      <w:bookmarkStart w:id="524" w:name="_Toc370202212"/>
      <w:bookmarkStart w:id="525" w:name="_Toc378691206"/>
      <w:bookmarkStart w:id="526" w:name="_Toc378691748"/>
      <w:bookmarkStart w:id="527" w:name="_Toc381707898"/>
      <w:bookmarkStart w:id="528" w:name="_Toc381708178"/>
      <w:bookmarkStart w:id="529" w:name="_Toc381708457"/>
      <w:bookmarkStart w:id="530" w:name="_Toc381708738"/>
      <w:bookmarkStart w:id="531" w:name="_Toc381709021"/>
      <w:bookmarkStart w:id="532" w:name="_Toc381790456"/>
      <w:bookmarkStart w:id="533" w:name="_Toc381798202"/>
      <w:bookmarkStart w:id="534" w:name="_Toc381862298"/>
      <w:bookmarkStart w:id="535" w:name="_Toc384028341"/>
      <w:bookmarkStart w:id="536" w:name="_Toc385420704"/>
      <w:bookmarkStart w:id="537" w:name="_Toc385420998"/>
      <w:bookmarkStart w:id="538" w:name="_Toc385424774"/>
      <w:bookmarkStart w:id="539" w:name="_Toc385429033"/>
      <w:bookmarkStart w:id="540" w:name="_Toc390959622"/>
      <w:bookmarkStart w:id="541" w:name="_Toc392515366"/>
      <w:bookmarkStart w:id="542" w:name="_Toc394934576"/>
      <w:bookmarkStart w:id="543" w:name="_Toc395108799"/>
      <w:bookmarkStart w:id="544" w:name="_Toc397529052"/>
      <w:bookmarkStart w:id="545" w:name="_Toc247099652"/>
      <w:bookmarkStart w:id="546" w:name="_Toc247536491"/>
      <w:bookmarkStart w:id="547" w:name="_Toc248043003"/>
      <w:bookmarkStart w:id="548" w:name="_Toc255823349"/>
      <w:bookmarkStart w:id="549" w:name="_Toc282498443"/>
      <w:bookmarkStart w:id="550" w:name="_Toc285109310"/>
      <w:bookmarkStart w:id="551" w:name="_Toc287865484"/>
      <w:bookmarkStart w:id="552" w:name="_Toc314239646"/>
      <w:bookmarkStart w:id="553" w:name="_Toc317152501"/>
      <w:bookmarkStart w:id="554" w:name="_Toc317154780"/>
      <w:bookmarkStart w:id="555" w:name="_Toc320707541"/>
      <w:bookmarkStart w:id="556" w:name="_Toc320708505"/>
      <w:bookmarkStart w:id="557" w:name="_Toc320709312"/>
      <w:bookmarkStart w:id="558" w:name="_Toc321989108"/>
      <w:bookmarkStart w:id="559" w:name="_Toc322003902"/>
      <w:bookmarkStart w:id="560" w:name="_Toc322004216"/>
      <w:bookmarkStart w:id="561" w:name="_Toc247099653"/>
      <w:bookmarkStart w:id="562" w:name="_Toc247536492"/>
      <w:bookmarkStart w:id="563" w:name="_Toc248043004"/>
      <w:bookmarkStart w:id="564" w:name="_Toc255823350"/>
      <w:bookmarkStart w:id="565" w:name="_Toc282498444"/>
      <w:bookmarkStart w:id="566" w:name="_Toc285109311"/>
      <w:bookmarkStart w:id="567" w:name="_Toc287865485"/>
      <w:bookmarkStart w:id="568" w:name="_Toc314239647"/>
      <w:bookmarkStart w:id="569" w:name="_Toc317152502"/>
      <w:bookmarkStart w:id="570" w:name="_Toc317154781"/>
      <w:bookmarkStart w:id="571" w:name="_Toc320707542"/>
      <w:bookmarkStart w:id="572" w:name="_Toc320708506"/>
      <w:bookmarkStart w:id="573" w:name="_Toc320709313"/>
      <w:bookmarkStart w:id="574" w:name="_Toc321989109"/>
      <w:bookmarkStart w:id="575" w:name="_Toc322003903"/>
      <w:bookmarkStart w:id="576" w:name="_Toc322004215"/>
      <w:bookmarkStart w:id="577" w:name="_Toc343092251"/>
      <w:bookmarkStart w:id="578" w:name="_Toc343521362"/>
      <w:bookmarkStart w:id="579" w:name="_Toc363546555"/>
      <w:bookmarkStart w:id="580" w:name="_Toc368040970"/>
      <w:bookmarkStart w:id="581" w:name="_Toc369181325"/>
      <w:bookmarkStart w:id="582" w:name="_Toc370202213"/>
      <w:bookmarkStart w:id="583" w:name="_Toc378691207"/>
      <w:bookmarkStart w:id="584" w:name="_Toc378691749"/>
      <w:bookmarkStart w:id="585" w:name="_Toc381707899"/>
      <w:bookmarkStart w:id="586" w:name="_Toc381708179"/>
      <w:bookmarkStart w:id="587" w:name="_Toc381708458"/>
      <w:bookmarkStart w:id="588" w:name="_Toc381708739"/>
      <w:bookmarkStart w:id="589" w:name="_Toc381709022"/>
      <w:bookmarkStart w:id="590" w:name="_Toc381790457"/>
      <w:bookmarkStart w:id="591" w:name="_Toc381798203"/>
      <w:bookmarkStart w:id="592" w:name="_Toc381862299"/>
      <w:bookmarkStart w:id="593" w:name="_Toc384028342"/>
      <w:bookmarkStart w:id="594" w:name="_Toc385420705"/>
      <w:bookmarkStart w:id="595" w:name="_Toc385420999"/>
      <w:bookmarkStart w:id="596" w:name="_Toc385424775"/>
      <w:bookmarkStart w:id="597" w:name="_Toc385429034"/>
      <w:bookmarkStart w:id="598" w:name="_Toc390959623"/>
      <w:bookmarkStart w:id="599" w:name="_Toc392515367"/>
      <w:bookmarkStart w:id="600" w:name="_Toc394934577"/>
      <w:bookmarkStart w:id="601" w:name="_Toc395108800"/>
      <w:bookmarkStart w:id="602" w:name="_Toc397529053"/>
      <w:bookmarkStart w:id="603" w:name="_Toc247099654"/>
      <w:bookmarkStart w:id="604" w:name="_Toc247536493"/>
      <w:bookmarkStart w:id="605" w:name="_Toc248043005"/>
      <w:bookmarkStart w:id="606" w:name="_Toc255823351"/>
      <w:bookmarkStart w:id="607" w:name="_Toc282498445"/>
      <w:bookmarkStart w:id="608" w:name="_Toc285109312"/>
      <w:bookmarkStart w:id="609" w:name="_Toc287865486"/>
      <w:bookmarkStart w:id="610" w:name="_Toc314239648"/>
      <w:bookmarkStart w:id="611" w:name="_Toc317152503"/>
      <w:bookmarkStart w:id="612" w:name="_Toc317154782"/>
      <w:bookmarkStart w:id="613" w:name="_Toc320707543"/>
      <w:bookmarkStart w:id="614" w:name="_Toc320708507"/>
      <w:bookmarkStart w:id="615" w:name="_Toc320709314"/>
      <w:bookmarkStart w:id="616" w:name="_Toc321989110"/>
      <w:bookmarkStart w:id="617" w:name="_Toc322003904"/>
      <w:bookmarkStart w:id="618" w:name="_Toc397529054"/>
      <w:bookmarkStart w:id="619" w:name="_Toc343092252"/>
      <w:bookmarkStart w:id="620" w:name="_Toc343521363"/>
      <w:bookmarkStart w:id="621" w:name="_Toc363546556"/>
      <w:bookmarkStart w:id="622" w:name="_Toc368040971"/>
      <w:bookmarkStart w:id="623" w:name="_Toc369181326"/>
      <w:bookmarkStart w:id="624" w:name="_Toc370202214"/>
      <w:bookmarkStart w:id="625" w:name="_Toc378691208"/>
      <w:bookmarkStart w:id="626" w:name="_Toc378691750"/>
      <w:bookmarkStart w:id="627" w:name="_Toc381707900"/>
      <w:bookmarkStart w:id="628" w:name="_Toc381708180"/>
      <w:bookmarkStart w:id="629" w:name="_Toc381708459"/>
      <w:bookmarkStart w:id="630" w:name="_Toc381708740"/>
      <w:bookmarkStart w:id="631" w:name="_Toc381709023"/>
      <w:bookmarkStart w:id="632" w:name="_Toc381790458"/>
      <w:bookmarkStart w:id="633" w:name="_Toc381798204"/>
      <w:bookmarkStart w:id="634" w:name="_Toc381862300"/>
      <w:bookmarkStart w:id="635" w:name="_Toc384028343"/>
      <w:bookmarkStart w:id="636" w:name="_Toc385420706"/>
      <w:bookmarkStart w:id="637" w:name="_Toc385421000"/>
      <w:bookmarkStart w:id="638" w:name="_Toc385424776"/>
      <w:bookmarkStart w:id="639" w:name="_Toc385429035"/>
      <w:bookmarkStart w:id="640" w:name="_Toc390959624"/>
      <w:bookmarkStart w:id="641" w:name="_Toc392515368"/>
      <w:bookmarkStart w:id="642" w:name="_Toc394934578"/>
      <w:bookmarkStart w:id="643" w:name="_Toc395108801"/>
      <w:bookmarkStart w:id="644" w:name="_Toc397529055"/>
      <w:bookmarkStart w:id="645" w:name="_Toc343092253"/>
      <w:bookmarkStart w:id="646" w:name="_Toc343521364"/>
      <w:bookmarkStart w:id="647" w:name="_Toc363546557"/>
      <w:bookmarkStart w:id="648" w:name="_Toc368040972"/>
      <w:bookmarkStart w:id="649" w:name="_Toc369181327"/>
      <w:bookmarkStart w:id="650" w:name="_Toc370202215"/>
      <w:bookmarkStart w:id="651" w:name="_Toc378691209"/>
      <w:bookmarkStart w:id="652" w:name="_Toc378691751"/>
      <w:bookmarkStart w:id="653" w:name="_Toc381707901"/>
      <w:bookmarkStart w:id="654" w:name="_Toc381708181"/>
      <w:bookmarkStart w:id="655" w:name="_Toc381708460"/>
      <w:bookmarkStart w:id="656" w:name="_Toc381708741"/>
      <w:bookmarkStart w:id="657" w:name="_Toc381709024"/>
      <w:bookmarkStart w:id="658" w:name="_Toc381790459"/>
      <w:bookmarkStart w:id="659" w:name="_Toc381798205"/>
      <w:bookmarkStart w:id="660" w:name="_Toc381862301"/>
      <w:bookmarkStart w:id="661" w:name="_Toc384028344"/>
      <w:bookmarkStart w:id="662" w:name="_Toc385420707"/>
      <w:bookmarkStart w:id="663" w:name="_Toc385421001"/>
      <w:bookmarkStart w:id="664" w:name="_Toc385424777"/>
      <w:bookmarkStart w:id="665" w:name="_Toc385429036"/>
      <w:bookmarkStart w:id="666" w:name="_Toc390959625"/>
      <w:bookmarkStart w:id="667" w:name="_Toc392515369"/>
      <w:bookmarkStart w:id="668" w:name="_Toc394934579"/>
      <w:bookmarkStart w:id="669" w:name="_Toc395108802"/>
      <w:bookmarkStart w:id="670" w:name="_Toc322004218"/>
      <w:bookmarkStart w:id="671" w:name="_Toc343092254"/>
      <w:bookmarkStart w:id="672" w:name="_Toc343521365"/>
      <w:bookmarkStart w:id="673" w:name="_Toc363546558"/>
      <w:bookmarkStart w:id="674" w:name="_Toc368040973"/>
      <w:bookmarkStart w:id="675" w:name="_Toc369181328"/>
      <w:bookmarkStart w:id="676" w:name="_Toc370202216"/>
      <w:bookmarkStart w:id="677" w:name="_Toc378691210"/>
      <w:bookmarkStart w:id="678" w:name="_Toc378691752"/>
      <w:bookmarkStart w:id="679" w:name="_Toc381707902"/>
      <w:bookmarkStart w:id="680" w:name="_Toc381708182"/>
      <w:bookmarkStart w:id="681" w:name="_Toc381708461"/>
      <w:bookmarkStart w:id="682" w:name="_Toc381708742"/>
      <w:bookmarkStart w:id="683" w:name="_Toc381709025"/>
      <w:bookmarkStart w:id="684" w:name="_Toc381790460"/>
      <w:bookmarkStart w:id="685" w:name="_Toc381798206"/>
      <w:bookmarkStart w:id="686" w:name="_Toc381862302"/>
      <w:bookmarkStart w:id="687" w:name="_Toc384028345"/>
      <w:bookmarkStart w:id="688" w:name="_Toc385420708"/>
      <w:bookmarkStart w:id="689" w:name="_Toc385421002"/>
      <w:bookmarkStart w:id="690" w:name="_Toc385424778"/>
      <w:bookmarkStart w:id="691" w:name="_Toc385429037"/>
      <w:bookmarkStart w:id="692" w:name="_Toc390959626"/>
      <w:bookmarkStart w:id="693" w:name="_Toc392515370"/>
      <w:bookmarkStart w:id="694" w:name="_Toc394934580"/>
      <w:bookmarkStart w:id="695" w:name="_Toc395108803"/>
      <w:bookmarkStart w:id="696" w:name="_Toc397529056"/>
      <w:bookmarkStart w:id="697" w:name="_Toc247099656"/>
      <w:bookmarkStart w:id="698" w:name="_Toc247536495"/>
      <w:bookmarkStart w:id="699" w:name="_Toc248043007"/>
      <w:bookmarkStart w:id="700" w:name="_Toc255823353"/>
      <w:bookmarkStart w:id="701" w:name="_Toc282498447"/>
      <w:bookmarkStart w:id="702" w:name="_Toc285109314"/>
      <w:bookmarkStart w:id="703" w:name="_Toc287865488"/>
      <w:bookmarkStart w:id="704" w:name="_Toc314239650"/>
      <w:bookmarkStart w:id="705" w:name="_Toc317152505"/>
      <w:bookmarkStart w:id="706" w:name="_Toc317154784"/>
      <w:bookmarkStart w:id="707" w:name="_Toc320707545"/>
      <w:bookmarkStart w:id="708" w:name="_Toc320708509"/>
      <w:bookmarkStart w:id="709" w:name="_Toc320709316"/>
      <w:bookmarkStart w:id="710" w:name="_Toc321989112"/>
      <w:bookmarkStart w:id="711" w:name="_Toc322003906"/>
      <w:bookmarkStart w:id="712" w:name="_Toc397529057"/>
      <w:bookmarkStart w:id="713" w:name="_Toc282498448"/>
      <w:bookmarkStart w:id="714" w:name="_Toc285109315"/>
      <w:bookmarkStart w:id="715" w:name="_Toc287865489"/>
      <w:bookmarkStart w:id="716" w:name="_Toc314239651"/>
      <w:bookmarkStart w:id="717" w:name="_Toc317152506"/>
      <w:bookmarkStart w:id="718" w:name="_Toc317154785"/>
      <w:bookmarkStart w:id="719" w:name="_Toc320707546"/>
      <w:bookmarkStart w:id="720" w:name="_Toc320708510"/>
      <w:bookmarkStart w:id="721" w:name="_Toc320709317"/>
      <w:bookmarkStart w:id="722" w:name="_Toc321989113"/>
      <w:bookmarkStart w:id="723" w:name="_Toc322003907"/>
      <w:bookmarkStart w:id="724" w:name="_Toc322004219"/>
      <w:bookmarkStart w:id="725" w:name="_Toc343092255"/>
      <w:bookmarkStart w:id="726" w:name="_Toc343521366"/>
      <w:bookmarkStart w:id="727" w:name="_Toc363546559"/>
      <w:bookmarkStart w:id="728" w:name="_Toc368040974"/>
      <w:bookmarkStart w:id="729" w:name="_Toc369181329"/>
      <w:bookmarkStart w:id="730" w:name="_Toc370202217"/>
      <w:bookmarkStart w:id="731" w:name="_Toc378691211"/>
      <w:bookmarkStart w:id="732" w:name="_Toc378691753"/>
      <w:bookmarkStart w:id="733" w:name="_Toc381707903"/>
      <w:bookmarkStart w:id="734" w:name="_Toc381708183"/>
      <w:bookmarkStart w:id="735" w:name="_Toc381708462"/>
      <w:bookmarkStart w:id="736" w:name="_Toc381708743"/>
      <w:bookmarkStart w:id="737" w:name="_Toc381709026"/>
      <w:bookmarkStart w:id="738" w:name="_Toc381790461"/>
      <w:bookmarkStart w:id="739" w:name="_Toc381798207"/>
      <w:bookmarkStart w:id="740" w:name="_Toc381862303"/>
      <w:bookmarkStart w:id="741" w:name="_Toc384028346"/>
      <w:bookmarkStart w:id="742" w:name="_Toc385420709"/>
      <w:bookmarkStart w:id="743" w:name="_Toc385421003"/>
      <w:bookmarkStart w:id="744" w:name="_Toc385424779"/>
      <w:bookmarkStart w:id="745" w:name="_Toc385429038"/>
      <w:bookmarkStart w:id="746" w:name="_Toc390959627"/>
      <w:bookmarkStart w:id="747" w:name="_Toc392515371"/>
      <w:bookmarkStart w:id="748" w:name="_Toc394934581"/>
      <w:bookmarkStart w:id="749" w:name="_Toc395108804"/>
      <w:bookmarkStart w:id="750" w:name="_Toc397529058"/>
      <w:bookmarkStart w:id="751" w:name="_Toc247099657"/>
      <w:bookmarkStart w:id="752" w:name="_Toc247536496"/>
      <w:bookmarkStart w:id="753" w:name="_Toc248043008"/>
      <w:bookmarkStart w:id="754" w:name="_Toc255823354"/>
      <w:bookmarkStart w:id="755" w:name="_Toc282498449"/>
      <w:bookmarkStart w:id="756" w:name="_Toc285109316"/>
      <w:bookmarkStart w:id="757" w:name="_Toc287865490"/>
      <w:bookmarkStart w:id="758" w:name="_Toc314239652"/>
      <w:bookmarkStart w:id="759" w:name="_Toc317152507"/>
      <w:bookmarkStart w:id="760" w:name="_Toc317154786"/>
      <w:bookmarkStart w:id="761" w:name="_Toc320707547"/>
      <w:bookmarkStart w:id="762" w:name="_Toc320708511"/>
      <w:bookmarkStart w:id="763" w:name="_Toc320709318"/>
      <w:bookmarkStart w:id="764" w:name="_Toc321989114"/>
      <w:bookmarkStart w:id="765" w:name="_Toc322003908"/>
      <w:bookmarkStart w:id="766" w:name="_Toc322004220"/>
      <w:bookmarkStart w:id="767" w:name="_Toc343092256"/>
      <w:bookmarkStart w:id="768" w:name="_Toc343521367"/>
      <w:bookmarkStart w:id="769" w:name="_Toc363546560"/>
      <w:bookmarkStart w:id="770" w:name="_Toc368040975"/>
      <w:bookmarkStart w:id="771" w:name="_Toc369181330"/>
      <w:bookmarkStart w:id="772" w:name="_Toc370202218"/>
      <w:bookmarkStart w:id="773" w:name="_Toc378691212"/>
      <w:bookmarkStart w:id="774" w:name="_Toc378691754"/>
      <w:bookmarkStart w:id="775" w:name="_Toc381707904"/>
      <w:bookmarkStart w:id="776" w:name="_Toc381708184"/>
      <w:bookmarkStart w:id="777" w:name="_Toc381708463"/>
      <w:bookmarkStart w:id="778" w:name="_Toc381708744"/>
      <w:bookmarkStart w:id="779" w:name="_Toc381709027"/>
      <w:bookmarkStart w:id="780" w:name="_Toc381790462"/>
      <w:bookmarkStart w:id="781" w:name="_Toc381798208"/>
      <w:bookmarkStart w:id="782" w:name="_Toc381862304"/>
      <w:bookmarkStart w:id="783" w:name="_Toc384028347"/>
      <w:bookmarkStart w:id="784" w:name="_Toc385420710"/>
      <w:bookmarkStart w:id="785" w:name="_Toc385421004"/>
      <w:bookmarkStart w:id="786" w:name="_Toc385424780"/>
      <w:bookmarkStart w:id="787" w:name="_Toc385429039"/>
      <w:bookmarkStart w:id="788" w:name="_Toc390959628"/>
      <w:bookmarkStart w:id="789" w:name="_Toc392515372"/>
      <w:bookmarkStart w:id="790" w:name="_Toc394934582"/>
      <w:bookmarkStart w:id="791" w:name="_Toc395108805"/>
      <w:bookmarkStart w:id="792" w:name="_Toc397529059"/>
      <w:bookmarkStart w:id="793" w:name="_Toc343092257"/>
      <w:bookmarkStart w:id="794" w:name="_Toc343521368"/>
      <w:bookmarkStart w:id="795" w:name="_Toc363546561"/>
      <w:bookmarkStart w:id="796" w:name="_Toc368040976"/>
      <w:bookmarkStart w:id="797" w:name="_Toc369181331"/>
      <w:bookmarkStart w:id="798" w:name="_Toc370202219"/>
      <w:bookmarkStart w:id="799" w:name="_Toc378691213"/>
      <w:bookmarkStart w:id="800" w:name="_Toc378691755"/>
      <w:bookmarkStart w:id="801" w:name="_Toc381707905"/>
      <w:bookmarkStart w:id="802" w:name="_Toc381708185"/>
      <w:bookmarkStart w:id="803" w:name="_Toc381708464"/>
      <w:bookmarkStart w:id="804" w:name="_Toc381708745"/>
      <w:bookmarkStart w:id="805" w:name="_Toc381709028"/>
      <w:bookmarkStart w:id="806" w:name="_Toc381790463"/>
      <w:bookmarkStart w:id="807" w:name="_Toc381798209"/>
      <w:bookmarkStart w:id="808" w:name="_Toc381862305"/>
      <w:bookmarkStart w:id="809" w:name="_Toc384028348"/>
      <w:bookmarkStart w:id="810" w:name="_Toc385420711"/>
      <w:bookmarkStart w:id="811" w:name="_Toc385421005"/>
      <w:bookmarkStart w:id="812" w:name="_Toc385424781"/>
      <w:bookmarkStart w:id="813" w:name="_Toc385429040"/>
      <w:bookmarkStart w:id="814" w:name="_Toc390959629"/>
      <w:bookmarkStart w:id="815" w:name="_Toc392515373"/>
      <w:bookmarkStart w:id="816" w:name="_Toc394934583"/>
      <w:bookmarkStart w:id="817" w:name="_Toc395108806"/>
      <w:bookmarkStart w:id="818" w:name="_Toc397529060"/>
      <w:bookmarkStart w:id="819" w:name="_Toc343092258"/>
      <w:bookmarkStart w:id="820" w:name="_Toc343521369"/>
      <w:bookmarkStart w:id="821" w:name="_Toc363546562"/>
      <w:bookmarkStart w:id="822" w:name="_Toc368040977"/>
      <w:bookmarkStart w:id="823" w:name="_Toc369181332"/>
      <w:bookmarkStart w:id="824" w:name="_Toc370202220"/>
      <w:bookmarkStart w:id="825" w:name="_Toc378691214"/>
      <w:bookmarkStart w:id="826" w:name="_Toc378691756"/>
      <w:bookmarkStart w:id="827" w:name="_Toc381707906"/>
      <w:bookmarkStart w:id="828" w:name="_Toc381708186"/>
      <w:bookmarkStart w:id="829" w:name="_Toc381708465"/>
      <w:bookmarkStart w:id="830" w:name="_Toc381708746"/>
      <w:bookmarkStart w:id="831" w:name="_Toc381709029"/>
      <w:bookmarkStart w:id="832" w:name="_Toc381790464"/>
      <w:bookmarkStart w:id="833" w:name="_Toc381798210"/>
      <w:bookmarkStart w:id="834" w:name="_Toc381862306"/>
      <w:bookmarkStart w:id="835" w:name="_Toc384028349"/>
      <w:bookmarkStart w:id="836" w:name="_Toc385420712"/>
      <w:bookmarkStart w:id="837" w:name="_Toc385421006"/>
      <w:bookmarkStart w:id="838" w:name="_Toc385424782"/>
      <w:bookmarkStart w:id="839" w:name="_Toc385429041"/>
      <w:bookmarkStart w:id="840" w:name="_Toc390959630"/>
      <w:bookmarkStart w:id="841" w:name="_Toc392515374"/>
      <w:bookmarkStart w:id="842" w:name="_Toc394934584"/>
      <w:bookmarkStart w:id="843" w:name="_Toc395108807"/>
      <w:bookmarkStart w:id="844" w:name="_Toc397529061"/>
      <w:bookmarkStart w:id="845" w:name="_Toc247099662"/>
      <w:bookmarkStart w:id="846" w:name="_Toc247536501"/>
      <w:bookmarkStart w:id="847" w:name="_Toc248043013"/>
      <w:bookmarkStart w:id="848" w:name="_Toc255823359"/>
      <w:bookmarkStart w:id="849" w:name="_Toc282498454"/>
      <w:bookmarkStart w:id="850" w:name="_Toc285109321"/>
      <w:bookmarkStart w:id="851" w:name="_Toc287865495"/>
      <w:bookmarkStart w:id="852" w:name="_Toc314239657"/>
      <w:bookmarkStart w:id="853" w:name="_Toc317152512"/>
      <w:bookmarkStart w:id="854" w:name="_Toc317154791"/>
      <w:bookmarkStart w:id="855" w:name="_Toc320707552"/>
      <w:bookmarkStart w:id="856" w:name="_Toc320708516"/>
      <w:bookmarkStart w:id="857" w:name="_Toc320709323"/>
      <w:bookmarkStart w:id="858" w:name="_Toc321989119"/>
      <w:bookmarkStart w:id="859" w:name="_Toc322003913"/>
      <w:bookmarkStart w:id="860" w:name="_Toc322004225"/>
      <w:bookmarkStart w:id="861" w:name="_Toc343092259"/>
      <w:bookmarkStart w:id="862" w:name="_Toc343521370"/>
      <w:bookmarkStart w:id="863" w:name="_Toc363546563"/>
      <w:bookmarkStart w:id="864" w:name="_Toc368040978"/>
      <w:bookmarkStart w:id="865" w:name="_Toc369181333"/>
      <w:bookmarkStart w:id="866" w:name="_Toc370202221"/>
      <w:bookmarkStart w:id="867" w:name="_Toc378691215"/>
      <w:bookmarkStart w:id="868" w:name="_Toc378691757"/>
      <w:bookmarkStart w:id="869" w:name="_Toc381707907"/>
      <w:bookmarkStart w:id="870" w:name="_Toc381708187"/>
      <w:bookmarkStart w:id="871" w:name="_Toc381708466"/>
      <w:bookmarkStart w:id="872" w:name="_Toc381708747"/>
      <w:bookmarkStart w:id="873" w:name="_Toc381709030"/>
      <w:bookmarkStart w:id="874" w:name="_Toc381790465"/>
      <w:bookmarkStart w:id="875" w:name="_Toc381798211"/>
      <w:bookmarkStart w:id="876" w:name="_Toc381862307"/>
      <w:bookmarkStart w:id="877" w:name="_Toc384028350"/>
      <w:bookmarkStart w:id="878" w:name="_Toc385420713"/>
      <w:bookmarkStart w:id="879" w:name="_Toc385421007"/>
      <w:bookmarkStart w:id="880" w:name="_Toc385424783"/>
      <w:bookmarkStart w:id="881" w:name="_Toc385429042"/>
      <w:bookmarkStart w:id="882" w:name="_Toc390959631"/>
      <w:bookmarkStart w:id="883" w:name="_Toc392515375"/>
      <w:bookmarkStart w:id="884" w:name="_Toc394934585"/>
      <w:bookmarkStart w:id="885" w:name="_Toc395108808"/>
      <w:bookmarkStart w:id="886" w:name="_Toc375918269"/>
      <w:bookmarkStart w:id="887" w:name="_Toc375918368"/>
      <w:bookmarkStart w:id="888" w:name="_Toc390066897"/>
      <w:bookmarkStart w:id="889" w:name="_Toc513475225"/>
      <w:bookmarkStart w:id="890" w:name="_Toc94253482"/>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r w:rsidRPr="005717F1">
        <w:rPr>
          <w:rFonts w:ascii="Calibri" w:hAnsi="Calibri" w:cs="Calibri"/>
          <w:lang w:val="en-US"/>
        </w:rPr>
        <w:lastRenderedPageBreak/>
        <w:t>Proposal Evaluation</w:t>
      </w:r>
      <w:bookmarkEnd w:id="889"/>
      <w:bookmarkEnd w:id="890"/>
    </w:p>
    <w:p w14:paraId="628880C1" w14:textId="70534A24" w:rsidR="00F07771" w:rsidRPr="0007509A" w:rsidRDefault="00F07771" w:rsidP="002E1ECE">
      <w:pPr>
        <w:spacing w:before="120" w:line="240" w:lineRule="auto"/>
        <w:jc w:val="both"/>
        <w:rPr>
          <w:rFonts w:cs="Calibri"/>
        </w:rPr>
      </w:pPr>
      <w:r w:rsidRPr="0007509A">
        <w:rPr>
          <w:rFonts w:cs="Calibri"/>
        </w:rPr>
        <w:t>Pursuant to Article XI of the State Finance Law, the basis for contract award under this RFP will be “best value</w:t>
      </w:r>
      <w:r w:rsidR="00156974">
        <w:rPr>
          <w:rFonts w:cs="Calibri"/>
        </w:rPr>
        <w:t>,</w:t>
      </w:r>
      <w:r w:rsidRPr="0007509A">
        <w:rPr>
          <w:rFonts w:cs="Calibri"/>
        </w:rPr>
        <w:t>” optimizing quality, cost and efficiency among responsive and responsible Bidders.</w:t>
      </w:r>
    </w:p>
    <w:p w14:paraId="1E71E8D3" w14:textId="77777777" w:rsidR="00F628F4" w:rsidRPr="00F628F4" w:rsidRDefault="00F628F4" w:rsidP="00F628F4">
      <w:pPr>
        <w:pStyle w:val="ListParagraph"/>
        <w:keepNext/>
        <w:numPr>
          <w:ilvl w:val="0"/>
          <w:numId w:val="55"/>
        </w:numPr>
        <w:spacing w:before="240" w:after="60" w:line="240" w:lineRule="auto"/>
        <w:outlineLvl w:val="1"/>
        <w:rPr>
          <w:rFonts w:asciiTheme="minorHAnsi" w:eastAsia="Times New Roman" w:hAnsiTheme="minorHAnsi" w:cstheme="minorHAnsi"/>
          <w:b/>
          <w:vanish/>
          <w:sz w:val="28"/>
          <w:szCs w:val="28"/>
          <w:lang w:val="x-none" w:eastAsia="x-none"/>
        </w:rPr>
      </w:pPr>
      <w:bookmarkStart w:id="891" w:name="_Toc85800610"/>
      <w:bookmarkStart w:id="892" w:name="_Toc87868007"/>
      <w:bookmarkStart w:id="893" w:name="_Toc88033717"/>
      <w:bookmarkStart w:id="894" w:name="_Toc88047403"/>
      <w:bookmarkStart w:id="895" w:name="_Toc89697640"/>
      <w:bookmarkStart w:id="896" w:name="_Toc94253483"/>
      <w:bookmarkEnd w:id="891"/>
      <w:bookmarkEnd w:id="892"/>
      <w:bookmarkEnd w:id="893"/>
      <w:bookmarkEnd w:id="894"/>
      <w:bookmarkEnd w:id="895"/>
      <w:bookmarkEnd w:id="896"/>
    </w:p>
    <w:p w14:paraId="29C04ECC" w14:textId="55920A47" w:rsidR="00F07771" w:rsidRPr="00F628F4" w:rsidRDefault="00F07771" w:rsidP="00F628F4">
      <w:pPr>
        <w:pStyle w:val="Heading2"/>
        <w:numPr>
          <w:ilvl w:val="1"/>
          <w:numId w:val="55"/>
        </w:numPr>
        <w:spacing w:line="240" w:lineRule="auto"/>
        <w:ind w:left="432"/>
        <w:rPr>
          <w:rFonts w:asciiTheme="minorHAnsi" w:hAnsiTheme="minorHAnsi" w:cstheme="minorHAnsi"/>
          <w:bCs w:val="0"/>
          <w:i w:val="0"/>
          <w:iCs w:val="0"/>
        </w:rPr>
      </w:pPr>
      <w:bookmarkStart w:id="897" w:name="_Toc94253484"/>
      <w:r w:rsidRPr="00F628F4">
        <w:rPr>
          <w:rFonts w:asciiTheme="minorHAnsi" w:hAnsiTheme="minorHAnsi" w:cstheme="minorHAnsi"/>
          <w:bCs w:val="0"/>
          <w:i w:val="0"/>
          <w:iCs w:val="0"/>
        </w:rPr>
        <w:t>Proposal Clarification</w:t>
      </w:r>
      <w:bookmarkEnd w:id="897"/>
    </w:p>
    <w:p w14:paraId="519BA40D" w14:textId="1F2FE9E9" w:rsidR="00F07771" w:rsidRPr="0007509A" w:rsidRDefault="00F07771" w:rsidP="00F628F4">
      <w:pPr>
        <w:spacing w:line="240" w:lineRule="auto"/>
        <w:ind w:left="720"/>
        <w:jc w:val="both"/>
        <w:rPr>
          <w:rFonts w:cs="Calibri"/>
        </w:rPr>
      </w:pPr>
      <w:r w:rsidRPr="0007509A">
        <w:rPr>
          <w:rFonts w:cs="Calibri"/>
        </w:rPr>
        <w:t xml:space="preserve">The </w:t>
      </w:r>
      <w:r w:rsidR="00922B9C">
        <w:rPr>
          <w:rFonts w:cs="Calibri"/>
        </w:rPr>
        <w:t>State</w:t>
      </w:r>
      <w:r w:rsidR="00922B9C" w:rsidRPr="0007509A">
        <w:rPr>
          <w:rFonts w:cs="Calibri"/>
        </w:rPr>
        <w:t xml:space="preserve"> </w:t>
      </w:r>
      <w:r w:rsidRPr="0007509A">
        <w:rPr>
          <w:rFonts w:cs="Calibri"/>
        </w:rPr>
        <w:t xml:space="preserve">reserves the right to require a Bidder to provide clarification and validation of its </w:t>
      </w:r>
      <w:r w:rsidR="00952E61">
        <w:rPr>
          <w:rFonts w:cs="Calibri"/>
        </w:rPr>
        <w:t>P</w:t>
      </w:r>
      <w:r w:rsidRPr="0007509A">
        <w:rPr>
          <w:rFonts w:cs="Calibri"/>
        </w:rPr>
        <w:t xml:space="preserve">roposal through any means the </w:t>
      </w:r>
      <w:r w:rsidR="00922B9C">
        <w:rPr>
          <w:rFonts w:cs="Calibri"/>
        </w:rPr>
        <w:t>State</w:t>
      </w:r>
      <w:r w:rsidR="00922B9C" w:rsidRPr="0007509A">
        <w:rPr>
          <w:rFonts w:cs="Calibri"/>
        </w:rPr>
        <w:t xml:space="preserve"> </w:t>
      </w:r>
      <w:r w:rsidRPr="0007509A">
        <w:rPr>
          <w:rFonts w:cs="Calibri"/>
        </w:rPr>
        <w:t xml:space="preserve">deems necessary.  Failure of a Bidder to cooperate with </w:t>
      </w:r>
      <w:r w:rsidR="00922B9C">
        <w:rPr>
          <w:rFonts w:cs="Calibri"/>
        </w:rPr>
        <w:t>State</w:t>
      </w:r>
      <w:r w:rsidR="00922B9C" w:rsidRPr="0007509A">
        <w:rPr>
          <w:rFonts w:cs="Calibri"/>
        </w:rPr>
        <w:t xml:space="preserve"> </w:t>
      </w:r>
      <w:r w:rsidRPr="0007509A">
        <w:rPr>
          <w:rFonts w:cs="Calibri"/>
        </w:rPr>
        <w:t xml:space="preserve">efforts to clarify or validate </w:t>
      </w:r>
      <w:r w:rsidR="00952E61">
        <w:rPr>
          <w:rFonts w:cs="Calibri"/>
        </w:rPr>
        <w:t>P</w:t>
      </w:r>
      <w:r w:rsidRPr="0007509A">
        <w:rPr>
          <w:rFonts w:cs="Calibri"/>
        </w:rPr>
        <w:t xml:space="preserve">roposal information may result in the </w:t>
      </w:r>
      <w:r w:rsidR="00952E61">
        <w:rPr>
          <w:rFonts w:cs="Calibri"/>
        </w:rPr>
        <w:t>P</w:t>
      </w:r>
      <w:r w:rsidRPr="0007509A">
        <w:rPr>
          <w:rFonts w:cs="Calibri"/>
        </w:rPr>
        <w:t>roposal being labeled as non-responsive and given no further consideration.</w:t>
      </w:r>
    </w:p>
    <w:p w14:paraId="5AF16C8D" w14:textId="753E54C8" w:rsidR="00F07771" w:rsidRPr="00F628F4" w:rsidRDefault="00F07771" w:rsidP="00F628F4">
      <w:pPr>
        <w:pStyle w:val="Heading2"/>
        <w:numPr>
          <w:ilvl w:val="1"/>
          <w:numId w:val="55"/>
        </w:numPr>
        <w:spacing w:line="240" w:lineRule="auto"/>
        <w:ind w:left="432"/>
        <w:rPr>
          <w:rFonts w:asciiTheme="minorHAnsi" w:hAnsiTheme="minorHAnsi" w:cstheme="minorHAnsi"/>
          <w:bCs w:val="0"/>
          <w:i w:val="0"/>
          <w:iCs w:val="0"/>
        </w:rPr>
      </w:pPr>
      <w:bookmarkStart w:id="898" w:name="_Toc94253485"/>
      <w:r w:rsidRPr="00F628F4">
        <w:rPr>
          <w:rFonts w:asciiTheme="minorHAnsi" w:hAnsiTheme="minorHAnsi" w:cstheme="minorHAnsi"/>
          <w:bCs w:val="0"/>
          <w:i w:val="0"/>
          <w:iCs w:val="0"/>
        </w:rPr>
        <w:t>Evaluation Process Overview</w:t>
      </w:r>
      <w:bookmarkEnd w:id="898"/>
    </w:p>
    <w:p w14:paraId="7ADE314A" w14:textId="42630C2E" w:rsidR="00F07771" w:rsidRPr="0007509A" w:rsidRDefault="00F07771" w:rsidP="00F628F4">
      <w:pPr>
        <w:spacing w:line="240" w:lineRule="auto"/>
        <w:ind w:left="720"/>
        <w:jc w:val="both"/>
        <w:rPr>
          <w:rFonts w:cs="Calibri"/>
        </w:rPr>
      </w:pPr>
      <w:r w:rsidRPr="0007509A">
        <w:rPr>
          <w:rFonts w:cs="Calibri"/>
        </w:rPr>
        <w:t xml:space="preserve">There will be </w:t>
      </w:r>
      <w:r w:rsidR="00BD7EDD">
        <w:rPr>
          <w:rFonts w:cs="Calibri"/>
        </w:rPr>
        <w:t>four</w:t>
      </w:r>
      <w:r w:rsidR="00BD7EDD" w:rsidRPr="0007509A">
        <w:rPr>
          <w:rFonts w:cs="Calibri"/>
        </w:rPr>
        <w:t xml:space="preserve"> </w:t>
      </w:r>
      <w:r w:rsidR="00AE44F4">
        <w:rPr>
          <w:rFonts w:cs="Calibri"/>
        </w:rPr>
        <w:t>(</w:t>
      </w:r>
      <w:r w:rsidR="00BD7EDD">
        <w:rPr>
          <w:rFonts w:cs="Calibri"/>
        </w:rPr>
        <w:t>4</w:t>
      </w:r>
      <w:r w:rsidR="00AE44F4">
        <w:rPr>
          <w:rFonts w:cs="Calibri"/>
        </w:rPr>
        <w:t xml:space="preserve">) </w:t>
      </w:r>
      <w:r w:rsidRPr="0007509A">
        <w:rPr>
          <w:rFonts w:cs="Calibri"/>
        </w:rPr>
        <w:t xml:space="preserve">phases to the evaluation process.  </w:t>
      </w:r>
    </w:p>
    <w:p w14:paraId="3915DC71" w14:textId="14F87DC5" w:rsidR="00D36C83" w:rsidRPr="005717F1" w:rsidRDefault="0009314F" w:rsidP="005717F1">
      <w:pPr>
        <w:pStyle w:val="Heading3"/>
        <w:numPr>
          <w:ilvl w:val="2"/>
          <w:numId w:val="55"/>
        </w:numPr>
        <w:spacing w:line="240" w:lineRule="auto"/>
        <w:rPr>
          <w:rFonts w:asciiTheme="minorHAnsi" w:hAnsiTheme="minorHAnsi" w:cstheme="minorHAnsi"/>
          <w:bCs w:val="0"/>
          <w:sz w:val="24"/>
          <w:szCs w:val="24"/>
        </w:rPr>
      </w:pPr>
      <w:bookmarkStart w:id="899" w:name="_Toc94253486"/>
      <w:r w:rsidRPr="005717F1">
        <w:rPr>
          <w:rFonts w:asciiTheme="minorHAnsi" w:hAnsiTheme="minorHAnsi" w:cstheme="minorHAnsi"/>
          <w:bCs w:val="0"/>
          <w:sz w:val="24"/>
          <w:szCs w:val="24"/>
        </w:rPr>
        <w:t>Phase One Evaluation</w:t>
      </w:r>
      <w:bookmarkEnd w:id="899"/>
      <w:r w:rsidR="00D36C83" w:rsidRPr="005717F1">
        <w:rPr>
          <w:rFonts w:asciiTheme="minorHAnsi" w:hAnsiTheme="minorHAnsi" w:cstheme="minorHAnsi"/>
          <w:bCs w:val="0"/>
          <w:sz w:val="24"/>
          <w:szCs w:val="24"/>
        </w:rPr>
        <w:t xml:space="preserve"> </w:t>
      </w:r>
    </w:p>
    <w:p w14:paraId="451B9C0F" w14:textId="1E0A759F" w:rsidR="009A53D8" w:rsidRPr="009A53D8" w:rsidRDefault="009A53D8" w:rsidP="009A53D8">
      <w:pPr>
        <w:tabs>
          <w:tab w:val="left" w:pos="1800"/>
        </w:tabs>
        <w:spacing w:before="200" w:after="120" w:line="240" w:lineRule="auto"/>
        <w:ind w:left="1440"/>
        <w:jc w:val="both"/>
        <w:rPr>
          <w:rFonts w:cs="Calibri"/>
          <w:b/>
          <w:bCs/>
        </w:rPr>
      </w:pPr>
      <w:r w:rsidRPr="009A53D8">
        <w:rPr>
          <w:rFonts w:cs="Calibri"/>
          <w:b/>
          <w:bCs/>
        </w:rPr>
        <w:t xml:space="preserve">A. </w:t>
      </w:r>
      <w:r>
        <w:rPr>
          <w:rFonts w:cs="Calibri"/>
          <w:b/>
          <w:bCs/>
        </w:rPr>
        <w:tab/>
      </w:r>
      <w:r w:rsidRPr="009A53D8">
        <w:rPr>
          <w:rFonts w:cs="Calibri"/>
          <w:b/>
          <w:bCs/>
        </w:rPr>
        <w:t xml:space="preserve">Proposal Screening </w:t>
      </w:r>
    </w:p>
    <w:p w14:paraId="16B6BEEF" w14:textId="1420B064" w:rsidR="0009314F" w:rsidRPr="0007509A" w:rsidRDefault="0009314F" w:rsidP="009A53D8">
      <w:pPr>
        <w:spacing w:before="120" w:line="240" w:lineRule="auto"/>
        <w:ind w:left="1800"/>
        <w:jc w:val="both"/>
        <w:rPr>
          <w:rFonts w:cs="Calibri"/>
          <w:b/>
        </w:rPr>
      </w:pPr>
      <w:r w:rsidRPr="0007509A">
        <w:rPr>
          <w:rFonts w:cs="Calibri"/>
        </w:rPr>
        <w:t xml:space="preserve">All timely submitted </w:t>
      </w:r>
      <w:r w:rsidR="00952E61">
        <w:rPr>
          <w:rFonts w:cs="Calibri"/>
        </w:rPr>
        <w:t>P</w:t>
      </w:r>
      <w:r w:rsidRPr="0007509A">
        <w:rPr>
          <w:rFonts w:cs="Calibri"/>
        </w:rPr>
        <w:t xml:space="preserve">roposals will be evaluated in Phase One.  </w:t>
      </w:r>
    </w:p>
    <w:p w14:paraId="7BC78F2B" w14:textId="124F10EF" w:rsidR="0009314F" w:rsidRDefault="0009314F" w:rsidP="009A53D8">
      <w:pPr>
        <w:spacing w:line="240" w:lineRule="auto"/>
        <w:ind w:left="1800"/>
        <w:jc w:val="both"/>
        <w:rPr>
          <w:rFonts w:cs="Calibri"/>
        </w:rPr>
      </w:pPr>
      <w:r w:rsidRPr="0007509A">
        <w:rPr>
          <w:rFonts w:cs="Calibri"/>
        </w:rPr>
        <w:t xml:space="preserve">Each </w:t>
      </w:r>
      <w:r w:rsidR="00952E61">
        <w:rPr>
          <w:rFonts w:cs="Calibri"/>
        </w:rPr>
        <w:t>P</w:t>
      </w:r>
      <w:r w:rsidRPr="0007509A">
        <w:rPr>
          <w:rFonts w:cs="Calibri"/>
        </w:rPr>
        <w:t xml:space="preserve">roposal will be screened for completeness and conformance with the </w:t>
      </w:r>
      <w:r w:rsidR="00922B9C">
        <w:rPr>
          <w:rFonts w:cs="Calibri"/>
        </w:rPr>
        <w:t>State’s</w:t>
      </w:r>
      <w:r w:rsidR="00922B9C" w:rsidRPr="0007509A">
        <w:rPr>
          <w:rFonts w:cs="Calibri"/>
        </w:rPr>
        <w:t xml:space="preserve"> </w:t>
      </w:r>
      <w:r w:rsidRPr="0007509A">
        <w:rPr>
          <w:rFonts w:cs="Calibri"/>
        </w:rPr>
        <w:t xml:space="preserve">requirements for </w:t>
      </w:r>
      <w:r w:rsidR="00952E61">
        <w:rPr>
          <w:rFonts w:cs="Calibri"/>
        </w:rPr>
        <w:t>P</w:t>
      </w:r>
      <w:r w:rsidRPr="0007509A">
        <w:rPr>
          <w:rFonts w:cs="Calibri"/>
        </w:rPr>
        <w:t>roposal submission as specified in this RFP.  Proposals which do not meet the requirements may be labeled as non-responsive and may not be given further consideration.</w:t>
      </w:r>
    </w:p>
    <w:p w14:paraId="52E2FA18" w14:textId="1048572C" w:rsidR="009A53D8" w:rsidRPr="009A53D8" w:rsidRDefault="009A53D8" w:rsidP="009A53D8">
      <w:pPr>
        <w:tabs>
          <w:tab w:val="left" w:pos="1800"/>
        </w:tabs>
        <w:spacing w:after="120" w:line="240" w:lineRule="auto"/>
        <w:ind w:left="1440"/>
        <w:jc w:val="both"/>
        <w:rPr>
          <w:rFonts w:cs="Calibri"/>
          <w:b/>
          <w:bCs/>
        </w:rPr>
      </w:pPr>
      <w:r w:rsidRPr="009A53D8">
        <w:rPr>
          <w:rFonts w:cs="Calibri"/>
          <w:b/>
          <w:bCs/>
        </w:rPr>
        <w:t>B.</w:t>
      </w:r>
      <w:r w:rsidRPr="009A53D8">
        <w:rPr>
          <w:rFonts w:cs="Calibri"/>
          <w:b/>
          <w:bCs/>
        </w:rPr>
        <w:tab/>
        <w:t>Qualifying Requirements (Pass/Fail)</w:t>
      </w:r>
    </w:p>
    <w:p w14:paraId="7E494ED4" w14:textId="7E9F41D8" w:rsidR="009A53D8" w:rsidRPr="0007509A" w:rsidRDefault="009A53D8" w:rsidP="009A53D8">
      <w:pPr>
        <w:tabs>
          <w:tab w:val="left" w:pos="1800"/>
        </w:tabs>
        <w:spacing w:after="120" w:line="240" w:lineRule="auto"/>
        <w:ind w:left="1800"/>
        <w:jc w:val="both"/>
        <w:rPr>
          <w:rFonts w:cs="Calibri"/>
        </w:rPr>
      </w:pPr>
      <w:r w:rsidRPr="009A53D8">
        <w:rPr>
          <w:rFonts w:cs="Calibri"/>
        </w:rPr>
        <w:t xml:space="preserve">All proposals that pass the Proposal Screening will be evaluated to determine if the Bidder meets the qualifying requirements specified in </w:t>
      </w:r>
      <w:r w:rsidRPr="00100F61">
        <w:rPr>
          <w:rFonts w:cs="Calibri"/>
          <w:b/>
          <w:bCs/>
        </w:rPr>
        <w:t>Section 3</w:t>
      </w:r>
      <w:r w:rsidR="00100F61">
        <w:rPr>
          <w:rFonts w:cs="Calibri"/>
          <w:b/>
          <w:bCs/>
        </w:rPr>
        <w:t>.</w:t>
      </w:r>
      <w:r w:rsidR="00100F61" w:rsidRPr="00100F61">
        <w:rPr>
          <w:rFonts w:cs="Calibri"/>
          <w:b/>
          <w:bCs/>
        </w:rPr>
        <w:t xml:space="preserve"> </w:t>
      </w:r>
      <w:r w:rsidRPr="00100F61">
        <w:rPr>
          <w:rFonts w:cs="Calibri"/>
          <w:b/>
          <w:bCs/>
        </w:rPr>
        <w:t>Qualifying Requirements</w:t>
      </w:r>
      <w:r w:rsidRPr="00DD672E">
        <w:rPr>
          <w:rFonts w:cs="Calibri"/>
        </w:rPr>
        <w:t>.</w:t>
      </w:r>
      <w:r w:rsidRPr="009A53D8">
        <w:rPr>
          <w:rFonts w:cs="Calibri"/>
        </w:rPr>
        <w:t xml:space="preserve">  If all qualifying requirements are not met, the Bidder’s proposal will be labeled non-responsive and will not be given further consideration.</w:t>
      </w:r>
    </w:p>
    <w:p w14:paraId="31CC553D" w14:textId="2EE4F328" w:rsidR="0009314F" w:rsidRPr="0007509A" w:rsidRDefault="0009314F" w:rsidP="005717F1">
      <w:pPr>
        <w:spacing w:line="240" w:lineRule="auto"/>
        <w:ind w:left="1440"/>
        <w:jc w:val="both"/>
        <w:rPr>
          <w:rFonts w:cs="Calibri"/>
        </w:rPr>
      </w:pPr>
      <w:r w:rsidRPr="0007509A">
        <w:rPr>
          <w:rFonts w:cs="Calibri"/>
        </w:rPr>
        <w:t xml:space="preserve">All </w:t>
      </w:r>
      <w:r w:rsidR="00952E61">
        <w:rPr>
          <w:rFonts w:cs="Calibri"/>
        </w:rPr>
        <w:t>P</w:t>
      </w:r>
      <w:r w:rsidRPr="0007509A">
        <w:rPr>
          <w:rFonts w:cs="Calibri"/>
        </w:rPr>
        <w:t>roposals that pass this stage of the evaluation process will be further evaluated in Phase Two.</w:t>
      </w:r>
    </w:p>
    <w:p w14:paraId="06EEDF4D" w14:textId="323A1F9F" w:rsidR="0009314F" w:rsidRPr="005717F1" w:rsidRDefault="006D290D" w:rsidP="005717F1">
      <w:pPr>
        <w:pStyle w:val="Heading3"/>
        <w:numPr>
          <w:ilvl w:val="2"/>
          <w:numId w:val="55"/>
        </w:numPr>
        <w:spacing w:line="240" w:lineRule="auto"/>
        <w:rPr>
          <w:rFonts w:asciiTheme="minorHAnsi" w:hAnsiTheme="minorHAnsi" w:cstheme="minorHAnsi"/>
          <w:bCs w:val="0"/>
          <w:sz w:val="24"/>
          <w:szCs w:val="24"/>
        </w:rPr>
      </w:pPr>
      <w:bookmarkStart w:id="900" w:name="_Toc94253487"/>
      <w:r w:rsidRPr="005717F1">
        <w:rPr>
          <w:rFonts w:asciiTheme="minorHAnsi" w:hAnsiTheme="minorHAnsi" w:cstheme="minorHAnsi"/>
          <w:bCs w:val="0"/>
          <w:sz w:val="24"/>
          <w:szCs w:val="24"/>
        </w:rPr>
        <w:t>Phase Two Evaluation</w:t>
      </w:r>
      <w:r w:rsidR="00110A5A" w:rsidRPr="005717F1">
        <w:rPr>
          <w:rFonts w:asciiTheme="minorHAnsi" w:hAnsiTheme="minorHAnsi" w:cstheme="minorHAnsi"/>
          <w:bCs w:val="0"/>
          <w:sz w:val="24"/>
          <w:szCs w:val="24"/>
        </w:rPr>
        <w:t xml:space="preserve"> – Technical Evaluation</w:t>
      </w:r>
      <w:bookmarkEnd w:id="900"/>
      <w:r w:rsidR="00110A5A" w:rsidRPr="005717F1">
        <w:rPr>
          <w:rFonts w:asciiTheme="minorHAnsi" w:hAnsiTheme="minorHAnsi" w:cstheme="minorHAnsi"/>
          <w:bCs w:val="0"/>
          <w:sz w:val="24"/>
          <w:szCs w:val="24"/>
        </w:rPr>
        <w:t xml:space="preserve"> </w:t>
      </w:r>
    </w:p>
    <w:p w14:paraId="14F95428" w14:textId="77777777" w:rsidR="006D290D" w:rsidRPr="0007509A" w:rsidRDefault="006D290D" w:rsidP="005717F1">
      <w:pPr>
        <w:spacing w:line="240" w:lineRule="auto"/>
        <w:ind w:left="1440"/>
        <w:jc w:val="both"/>
        <w:rPr>
          <w:rFonts w:cs="Calibri"/>
        </w:rPr>
      </w:pPr>
      <w:r w:rsidRPr="0007509A">
        <w:rPr>
          <w:rFonts w:cs="Calibri"/>
        </w:rPr>
        <w:t>Bidders who pass Phase One of the evaluation will be further evaluated as follows:</w:t>
      </w:r>
    </w:p>
    <w:p w14:paraId="3C1E4B70" w14:textId="35F69728" w:rsidR="00110A5A" w:rsidRPr="0007509A" w:rsidRDefault="00AE44F4" w:rsidP="005717F1">
      <w:pPr>
        <w:spacing w:line="240" w:lineRule="auto"/>
        <w:ind w:left="1440"/>
        <w:jc w:val="both"/>
        <w:rPr>
          <w:rFonts w:cs="Calibri"/>
          <w:b/>
        </w:rPr>
      </w:pPr>
      <w:r>
        <w:rPr>
          <w:rFonts w:cs="Calibri"/>
        </w:rPr>
        <w:t xml:space="preserve">The technical evaluation is 65% </w:t>
      </w:r>
      <w:r w:rsidR="00EF3DC6" w:rsidRPr="0007509A">
        <w:rPr>
          <w:rFonts w:cs="Calibri"/>
        </w:rPr>
        <w:t xml:space="preserve">of the final score. Evaluations will be based on the responses provided to the </w:t>
      </w:r>
      <w:r w:rsidR="005969E8" w:rsidRPr="0007509A">
        <w:rPr>
          <w:rFonts w:cs="Calibri"/>
        </w:rPr>
        <w:t>r</w:t>
      </w:r>
      <w:r w:rsidR="00EF3DC6" w:rsidRPr="0007509A">
        <w:rPr>
          <w:rFonts w:cs="Calibri"/>
        </w:rPr>
        <w:t xml:space="preserve">equirements detailed in </w:t>
      </w:r>
      <w:r w:rsidR="00EF3DC6" w:rsidRPr="00B074F9">
        <w:rPr>
          <w:rFonts w:cs="Calibri"/>
          <w:b/>
        </w:rPr>
        <w:t xml:space="preserve">Section </w:t>
      </w:r>
      <w:r w:rsidR="009A53D8">
        <w:rPr>
          <w:rFonts w:cs="Calibri"/>
          <w:b/>
        </w:rPr>
        <w:t>4</w:t>
      </w:r>
      <w:r w:rsidR="00BB1EB7" w:rsidRPr="00B074F9">
        <w:rPr>
          <w:rFonts w:cs="Calibri"/>
          <w:b/>
        </w:rPr>
        <w:t>. Technical Requirements</w:t>
      </w:r>
      <w:r w:rsidR="00EF3DC6" w:rsidRPr="00B074F9">
        <w:rPr>
          <w:rFonts w:cs="Calibri"/>
        </w:rPr>
        <w:t xml:space="preserve">. </w:t>
      </w:r>
      <w:r w:rsidR="00B64180" w:rsidRPr="00B074F9">
        <w:t xml:space="preserve">A </w:t>
      </w:r>
      <w:r w:rsidR="00E66A7E" w:rsidRPr="00B074F9">
        <w:t xml:space="preserve">Proposal </w:t>
      </w:r>
      <w:r w:rsidR="00B64180" w:rsidRPr="00B074F9">
        <w:t>must achieve a minimum raw technical score of 39 points</w:t>
      </w:r>
      <w:r w:rsidR="00B64180" w:rsidRPr="0007509A">
        <w:t xml:space="preserve"> (60% of the total available points for technical) in order for the Bidder to remain a viable candidate for award</w:t>
      </w:r>
      <w:r w:rsidR="001156CD" w:rsidRPr="0007509A">
        <w:t>.</w:t>
      </w:r>
      <w:r w:rsidR="00B64180" w:rsidRPr="0007509A" w:rsidDel="00B64180">
        <w:rPr>
          <w:rFonts w:cs="Calibri"/>
        </w:rPr>
        <w:t xml:space="preserve"> </w:t>
      </w:r>
      <w:r w:rsidR="00EF3DC6" w:rsidRPr="0007509A">
        <w:rPr>
          <w:rFonts w:cs="Calibri"/>
        </w:rPr>
        <w:t xml:space="preserve">Proposals failing to meet this minimum threshold </w:t>
      </w:r>
      <w:r w:rsidR="00EF3DC6" w:rsidRPr="0007509A">
        <w:rPr>
          <w:rFonts w:cs="Calibri"/>
          <w:b/>
        </w:rPr>
        <w:t xml:space="preserve">will </w:t>
      </w:r>
      <w:r w:rsidR="00EF3DC6" w:rsidRPr="0007509A">
        <w:rPr>
          <w:rFonts w:cs="Calibri"/>
          <w:b/>
          <w:u w:val="single"/>
        </w:rPr>
        <w:t>not</w:t>
      </w:r>
      <w:r w:rsidR="00EF3DC6" w:rsidRPr="0007509A">
        <w:rPr>
          <w:rFonts w:cs="Calibri"/>
          <w:b/>
        </w:rPr>
        <w:t xml:space="preserve"> be evaluated further</w:t>
      </w:r>
      <w:r w:rsidR="005F26F5" w:rsidRPr="0007509A">
        <w:rPr>
          <w:rFonts w:cs="Calibri"/>
          <w:b/>
        </w:rPr>
        <w:t>; they will be</w:t>
      </w:r>
      <w:r w:rsidR="00F37F9C" w:rsidRPr="0007509A">
        <w:rPr>
          <w:rFonts w:cs="Calibri"/>
        </w:rPr>
        <w:t xml:space="preserve"> </w:t>
      </w:r>
      <w:r w:rsidR="00F37F9C" w:rsidRPr="0007509A">
        <w:rPr>
          <w:rFonts w:cs="Calibri"/>
          <w:b/>
        </w:rPr>
        <w:t>removed from consideration for award</w:t>
      </w:r>
      <w:r w:rsidR="00EF3DC6" w:rsidRPr="0007509A">
        <w:rPr>
          <w:rFonts w:cs="Calibri"/>
          <w:b/>
        </w:rPr>
        <w:t>.</w:t>
      </w:r>
    </w:p>
    <w:p w14:paraId="7140D769" w14:textId="1CB44EE3" w:rsidR="00110A5A" w:rsidRPr="0007509A" w:rsidRDefault="00110A5A" w:rsidP="005717F1">
      <w:pPr>
        <w:spacing w:line="240" w:lineRule="auto"/>
        <w:ind w:left="1440"/>
        <w:jc w:val="both"/>
        <w:rPr>
          <w:rFonts w:cs="Calibri"/>
        </w:rPr>
      </w:pPr>
      <w:r w:rsidRPr="0007509A">
        <w:rPr>
          <w:rFonts w:cs="Calibri"/>
        </w:rPr>
        <w:t xml:space="preserve">All </w:t>
      </w:r>
      <w:r w:rsidR="00952E61">
        <w:rPr>
          <w:rFonts w:cs="Calibri"/>
        </w:rPr>
        <w:t>P</w:t>
      </w:r>
      <w:r w:rsidRPr="0007509A">
        <w:rPr>
          <w:rFonts w:cs="Calibri"/>
        </w:rPr>
        <w:t xml:space="preserve">roposals </w:t>
      </w:r>
      <w:r w:rsidR="0032353C" w:rsidRPr="0007509A">
        <w:rPr>
          <w:rFonts w:cs="Calibri"/>
        </w:rPr>
        <w:t xml:space="preserve">that </w:t>
      </w:r>
      <w:r w:rsidRPr="0007509A">
        <w:rPr>
          <w:rFonts w:cs="Calibri"/>
        </w:rPr>
        <w:t>meet or exceed this minimum threshold (39 points) will be further evaluated in Phase Three.</w:t>
      </w:r>
    </w:p>
    <w:p w14:paraId="67DD73B4" w14:textId="07C2F443" w:rsidR="00110A5A" w:rsidRPr="005717F1" w:rsidRDefault="00110A5A" w:rsidP="005717F1">
      <w:pPr>
        <w:pStyle w:val="Heading3"/>
        <w:numPr>
          <w:ilvl w:val="2"/>
          <w:numId w:val="55"/>
        </w:numPr>
        <w:spacing w:line="240" w:lineRule="auto"/>
        <w:rPr>
          <w:rFonts w:asciiTheme="minorHAnsi" w:hAnsiTheme="minorHAnsi" w:cstheme="minorHAnsi"/>
          <w:bCs w:val="0"/>
          <w:sz w:val="24"/>
          <w:szCs w:val="24"/>
        </w:rPr>
      </w:pPr>
      <w:bookmarkStart w:id="901" w:name="_Toc94253488"/>
      <w:r w:rsidRPr="005717F1">
        <w:rPr>
          <w:rFonts w:asciiTheme="minorHAnsi" w:hAnsiTheme="minorHAnsi" w:cstheme="minorHAnsi"/>
          <w:bCs w:val="0"/>
          <w:sz w:val="24"/>
          <w:szCs w:val="24"/>
        </w:rPr>
        <w:t>Phase Three Evaluation</w:t>
      </w:r>
      <w:bookmarkEnd w:id="901"/>
    </w:p>
    <w:p w14:paraId="35ACAFBC" w14:textId="77777777" w:rsidR="00110A5A" w:rsidRPr="0007509A" w:rsidRDefault="00110A5A" w:rsidP="005717F1">
      <w:pPr>
        <w:spacing w:line="240" w:lineRule="auto"/>
        <w:ind w:left="1440"/>
        <w:jc w:val="both"/>
        <w:rPr>
          <w:rFonts w:cs="Calibri"/>
        </w:rPr>
      </w:pPr>
      <w:r w:rsidRPr="0007509A">
        <w:rPr>
          <w:rFonts w:cs="Calibri"/>
        </w:rPr>
        <w:t>Bidders who pass Phase Two of the evaluation will be further evaluated as follows:</w:t>
      </w:r>
    </w:p>
    <w:p w14:paraId="3CDE95FD" w14:textId="445F709B" w:rsidR="009F0BFF" w:rsidRPr="00F628F4" w:rsidRDefault="009F0BFF" w:rsidP="005717F1">
      <w:pPr>
        <w:numPr>
          <w:ilvl w:val="0"/>
          <w:numId w:val="26"/>
        </w:numPr>
        <w:spacing w:after="120" w:line="240" w:lineRule="auto"/>
        <w:ind w:left="1800"/>
        <w:rPr>
          <w:rFonts w:cs="Calibri"/>
          <w:b/>
        </w:rPr>
      </w:pPr>
      <w:r w:rsidRPr="00F628F4">
        <w:rPr>
          <w:rFonts w:cs="Calibri"/>
          <w:b/>
        </w:rPr>
        <w:lastRenderedPageBreak/>
        <w:t xml:space="preserve">MWBE </w:t>
      </w:r>
      <w:r w:rsidR="005969E8" w:rsidRPr="00F628F4">
        <w:rPr>
          <w:rFonts w:cs="Calibri"/>
          <w:b/>
        </w:rPr>
        <w:t xml:space="preserve">Plan and Diversity Practices </w:t>
      </w:r>
      <w:r w:rsidRPr="00F628F4">
        <w:rPr>
          <w:rFonts w:cs="Calibri"/>
          <w:b/>
        </w:rPr>
        <w:t xml:space="preserve">Evaluation </w:t>
      </w:r>
    </w:p>
    <w:p w14:paraId="422CEAD2" w14:textId="434E62A4" w:rsidR="007B785B" w:rsidRPr="0007509A" w:rsidRDefault="00CF3CAB" w:rsidP="005717F1">
      <w:pPr>
        <w:pStyle w:val="ListParagraph"/>
        <w:spacing w:line="240" w:lineRule="auto"/>
        <w:ind w:left="1800"/>
        <w:jc w:val="both"/>
        <w:rPr>
          <w:rFonts w:eastAsia="Times New Roman" w:cs="Calibri"/>
          <w:b/>
          <w:bCs/>
          <w:kern w:val="32"/>
          <w:sz w:val="28"/>
          <w:szCs w:val="28"/>
          <w:lang w:eastAsia="x-none"/>
        </w:rPr>
      </w:pPr>
      <w:r w:rsidRPr="00820860">
        <w:rPr>
          <w:rFonts w:cs="Calibri"/>
          <w:lang w:eastAsia="x-none"/>
        </w:rPr>
        <w:t>Proposals will be scored</w:t>
      </w:r>
      <w:r w:rsidR="007B785B" w:rsidRPr="00820860">
        <w:rPr>
          <w:rFonts w:cs="Calibri"/>
          <w:lang w:eastAsia="x-none"/>
        </w:rPr>
        <w:t xml:space="preserve"> based </w:t>
      </w:r>
      <w:r w:rsidR="006B1E6B" w:rsidRPr="00820860">
        <w:rPr>
          <w:rFonts w:cs="Calibri"/>
          <w:lang w:eastAsia="x-none"/>
        </w:rPr>
        <w:t xml:space="preserve">solely </w:t>
      </w:r>
      <w:r w:rsidR="007B785B" w:rsidRPr="00820860">
        <w:rPr>
          <w:rFonts w:cs="Calibri"/>
          <w:lang w:eastAsia="x-none"/>
        </w:rPr>
        <w:t xml:space="preserve">upon the proposed </w:t>
      </w:r>
      <w:r w:rsidR="007B785B" w:rsidRPr="00820860">
        <w:rPr>
          <w:rFonts w:cs="Calibri"/>
          <w:b/>
          <w:lang w:eastAsia="x-none"/>
        </w:rPr>
        <w:t xml:space="preserve">Attachment </w:t>
      </w:r>
      <w:r w:rsidR="00F54397" w:rsidRPr="00820860">
        <w:rPr>
          <w:rFonts w:cs="Calibri"/>
          <w:b/>
          <w:lang w:eastAsia="x-none"/>
        </w:rPr>
        <w:t>4</w:t>
      </w:r>
      <w:r w:rsidR="00E177B7" w:rsidRPr="00820860">
        <w:rPr>
          <w:rFonts w:cs="Calibri"/>
          <w:b/>
          <w:lang w:eastAsia="x-none"/>
        </w:rPr>
        <w:t xml:space="preserve"> -</w:t>
      </w:r>
      <w:r w:rsidR="007B785B" w:rsidRPr="00820860">
        <w:rPr>
          <w:rFonts w:cs="Calibri"/>
          <w:b/>
          <w:lang w:eastAsia="x-none"/>
        </w:rPr>
        <w:t xml:space="preserve"> MWBE Utilization Plan</w:t>
      </w:r>
      <w:r w:rsidR="007B785B" w:rsidRPr="00820860">
        <w:rPr>
          <w:rFonts w:cs="Calibri"/>
          <w:lang w:eastAsia="x-none"/>
        </w:rPr>
        <w:t xml:space="preserve"> and the answers provided on the </w:t>
      </w:r>
      <w:r w:rsidR="007B785B" w:rsidRPr="00820860">
        <w:rPr>
          <w:rFonts w:cs="Calibri"/>
          <w:b/>
          <w:lang w:eastAsia="x-none"/>
        </w:rPr>
        <w:t xml:space="preserve">Attachment </w:t>
      </w:r>
      <w:r w:rsidR="00F54397" w:rsidRPr="00820860">
        <w:rPr>
          <w:rFonts w:cs="Calibri"/>
          <w:b/>
          <w:lang w:eastAsia="x-none"/>
        </w:rPr>
        <w:t>3</w:t>
      </w:r>
      <w:r w:rsidR="00E177B7" w:rsidRPr="00820860">
        <w:rPr>
          <w:rFonts w:cs="Calibri"/>
          <w:b/>
          <w:lang w:eastAsia="x-none"/>
        </w:rPr>
        <w:t xml:space="preserve"> -</w:t>
      </w:r>
      <w:r w:rsidR="007B785B" w:rsidRPr="00820860">
        <w:rPr>
          <w:rFonts w:cs="Calibri"/>
          <w:lang w:eastAsia="x-none"/>
        </w:rPr>
        <w:t xml:space="preserve"> </w:t>
      </w:r>
      <w:r w:rsidR="007B785B" w:rsidRPr="00820860">
        <w:rPr>
          <w:rFonts w:cs="Calibri"/>
          <w:b/>
          <w:lang w:eastAsia="x-none"/>
        </w:rPr>
        <w:t>Diversity Practices Questionnaire</w:t>
      </w:r>
      <w:r w:rsidR="007B785B" w:rsidRPr="00820860">
        <w:rPr>
          <w:rFonts w:cs="Calibri"/>
          <w:lang w:eastAsia="x-none"/>
        </w:rPr>
        <w:t>.</w:t>
      </w:r>
      <w:r w:rsidR="007B785B" w:rsidRPr="00820860">
        <w:rPr>
          <w:rFonts w:cs="Calibri"/>
          <w:b/>
          <w:lang w:eastAsia="x-none"/>
        </w:rPr>
        <w:t xml:space="preserve">  Points will not be awarded based on a company’s status as a certified MWBE firm. </w:t>
      </w:r>
    </w:p>
    <w:p w14:paraId="0D7FD5F1" w14:textId="1450FCCB" w:rsidR="009E0937" w:rsidRPr="00F628F4" w:rsidRDefault="006D290D" w:rsidP="005717F1">
      <w:pPr>
        <w:numPr>
          <w:ilvl w:val="0"/>
          <w:numId w:val="26"/>
        </w:numPr>
        <w:spacing w:after="120" w:line="240" w:lineRule="auto"/>
        <w:ind w:left="1800"/>
        <w:rPr>
          <w:rFonts w:cs="Calibri"/>
          <w:b/>
        </w:rPr>
      </w:pPr>
      <w:r w:rsidRPr="00F628F4">
        <w:rPr>
          <w:rFonts w:cs="Calibri"/>
          <w:b/>
        </w:rPr>
        <w:t>Financial Evaluation</w:t>
      </w:r>
      <w:r w:rsidR="009F0BFF" w:rsidRPr="00F628F4">
        <w:rPr>
          <w:rFonts w:cs="Calibri"/>
          <w:b/>
        </w:rPr>
        <w:t xml:space="preserve"> </w:t>
      </w:r>
    </w:p>
    <w:p w14:paraId="3F7D68C5" w14:textId="1CDAB429" w:rsidR="006D290D" w:rsidRPr="00322CB8" w:rsidRDefault="00267693" w:rsidP="005717F1">
      <w:pPr>
        <w:pStyle w:val="ListParagraph"/>
        <w:spacing w:line="240" w:lineRule="auto"/>
        <w:ind w:left="1800"/>
        <w:jc w:val="both"/>
        <w:rPr>
          <w:rFonts w:cs="Calibri"/>
        </w:rPr>
      </w:pPr>
      <w:r w:rsidRPr="00322CB8">
        <w:rPr>
          <w:rFonts w:cs="Calibri"/>
        </w:rPr>
        <w:t xml:space="preserve">Bidders </w:t>
      </w:r>
      <w:r w:rsidR="009F0BFF" w:rsidRPr="00322CB8">
        <w:rPr>
          <w:rFonts w:cs="Calibri"/>
        </w:rPr>
        <w:t>financial</w:t>
      </w:r>
      <w:r w:rsidRPr="00322CB8">
        <w:rPr>
          <w:rFonts w:cs="Calibri"/>
        </w:rPr>
        <w:t xml:space="preserve"> proposals will be </w:t>
      </w:r>
      <w:r w:rsidR="005F26F5" w:rsidRPr="00322CB8">
        <w:rPr>
          <w:rFonts w:cs="Calibri"/>
        </w:rPr>
        <w:t xml:space="preserve">evaluated and </w:t>
      </w:r>
      <w:r w:rsidRPr="00322CB8">
        <w:rPr>
          <w:rFonts w:cs="Calibri"/>
        </w:rPr>
        <w:t xml:space="preserve">scored concurrently and separately from the Technical </w:t>
      </w:r>
      <w:r w:rsidR="001D7EF8">
        <w:rPr>
          <w:rFonts w:cs="Calibri"/>
        </w:rPr>
        <w:t xml:space="preserve">proposal </w:t>
      </w:r>
      <w:r w:rsidRPr="00322CB8">
        <w:rPr>
          <w:rFonts w:cs="Calibri"/>
        </w:rPr>
        <w:t>evaluation.</w:t>
      </w:r>
    </w:p>
    <w:p w14:paraId="492913C6" w14:textId="02251A30" w:rsidR="00110A5A" w:rsidRPr="0007509A" w:rsidRDefault="00A41DDF" w:rsidP="00675D0D">
      <w:pPr>
        <w:pStyle w:val="ListParagraph"/>
        <w:spacing w:line="240" w:lineRule="auto"/>
        <w:ind w:left="1440"/>
        <w:jc w:val="both"/>
        <w:rPr>
          <w:rFonts w:cs="Tahoma"/>
          <w:color w:val="000000"/>
        </w:rPr>
      </w:pPr>
      <w:r w:rsidRPr="0007509A">
        <w:rPr>
          <w:rFonts w:cs="Calibri"/>
        </w:rPr>
        <w:t xml:space="preserve">All </w:t>
      </w:r>
      <w:r w:rsidR="001D7EF8">
        <w:rPr>
          <w:rFonts w:cs="Calibri"/>
        </w:rPr>
        <w:t>P</w:t>
      </w:r>
      <w:r w:rsidRPr="0007509A">
        <w:rPr>
          <w:rFonts w:cs="Calibri"/>
        </w:rPr>
        <w:t xml:space="preserve">roposals susceptible </w:t>
      </w:r>
      <w:r w:rsidR="00BD7EDD">
        <w:rPr>
          <w:rFonts w:cs="Calibri"/>
        </w:rPr>
        <w:t>of</w:t>
      </w:r>
      <w:r w:rsidR="00BD7EDD" w:rsidRPr="0007509A">
        <w:rPr>
          <w:rFonts w:cs="Calibri"/>
        </w:rPr>
        <w:t xml:space="preserve"> </w:t>
      </w:r>
      <w:r w:rsidRPr="0007509A">
        <w:rPr>
          <w:rFonts w:cs="Calibri"/>
        </w:rPr>
        <w:t xml:space="preserve">award (Finalists) after Phase Three will be further evaluated in Phase Four. </w:t>
      </w:r>
      <w:r w:rsidR="006B1E6B" w:rsidRPr="0007509A">
        <w:rPr>
          <w:rFonts w:cs="Calibri"/>
        </w:rPr>
        <w:t xml:space="preserve"> </w:t>
      </w:r>
      <w:r w:rsidRPr="0007509A">
        <w:rPr>
          <w:rFonts w:cs="Tahoma"/>
          <w:color w:val="000000"/>
        </w:rPr>
        <w:t xml:space="preserve">Proposals susceptible </w:t>
      </w:r>
      <w:r w:rsidR="00BD7EDD">
        <w:rPr>
          <w:rFonts w:cs="Tahoma"/>
          <w:color w:val="000000"/>
        </w:rPr>
        <w:t>of</w:t>
      </w:r>
      <w:r w:rsidR="00BD7EDD" w:rsidRPr="0007509A">
        <w:rPr>
          <w:rFonts w:cs="Tahoma"/>
          <w:color w:val="000000"/>
        </w:rPr>
        <w:t xml:space="preserve"> </w:t>
      </w:r>
      <w:r w:rsidRPr="0007509A">
        <w:rPr>
          <w:rFonts w:cs="Tahoma"/>
          <w:color w:val="000000"/>
        </w:rPr>
        <w:t xml:space="preserve">award are those </w:t>
      </w:r>
      <w:r w:rsidR="001D7EF8">
        <w:rPr>
          <w:rFonts w:cs="Tahoma"/>
          <w:color w:val="000000"/>
        </w:rPr>
        <w:t>P</w:t>
      </w:r>
      <w:r w:rsidRPr="0007509A">
        <w:rPr>
          <w:rFonts w:cs="Tahoma"/>
          <w:color w:val="000000"/>
        </w:rPr>
        <w:t xml:space="preserve">roposals with a Preliminary Composite Score (the combined total of the Technical Score, </w:t>
      </w:r>
      <w:r w:rsidRPr="0007509A">
        <w:rPr>
          <w:rFonts w:cs="Calibri"/>
        </w:rPr>
        <w:t>MWBE Plan and Diversity Practices Score,</w:t>
      </w:r>
      <w:r w:rsidRPr="0007509A">
        <w:rPr>
          <w:rFonts w:cs="Tahoma"/>
          <w:color w:val="000000"/>
        </w:rPr>
        <w:t xml:space="preserve"> and the Financial Score) within 10 points of the highest Preliminary Composite Score. </w:t>
      </w:r>
    </w:p>
    <w:p w14:paraId="47E87456" w14:textId="5250743C" w:rsidR="00336E90" w:rsidRPr="00176AE7" w:rsidRDefault="00336E90" w:rsidP="005717F1">
      <w:pPr>
        <w:pStyle w:val="Heading3"/>
        <w:numPr>
          <w:ilvl w:val="2"/>
          <w:numId w:val="55"/>
        </w:numPr>
        <w:spacing w:line="240" w:lineRule="auto"/>
        <w:rPr>
          <w:rFonts w:asciiTheme="minorHAnsi" w:hAnsiTheme="minorHAnsi" w:cstheme="minorHAnsi"/>
          <w:bCs w:val="0"/>
          <w:sz w:val="24"/>
          <w:szCs w:val="24"/>
        </w:rPr>
      </w:pPr>
      <w:bookmarkStart w:id="902" w:name="_Toc94253489"/>
      <w:r w:rsidRPr="005717F1">
        <w:rPr>
          <w:rFonts w:asciiTheme="minorHAnsi" w:hAnsiTheme="minorHAnsi" w:cstheme="minorHAnsi"/>
          <w:bCs w:val="0"/>
          <w:sz w:val="24"/>
          <w:szCs w:val="24"/>
        </w:rPr>
        <w:t xml:space="preserve">Phase </w:t>
      </w:r>
      <w:r w:rsidR="00A41DDF" w:rsidRPr="00176AE7">
        <w:rPr>
          <w:rFonts w:asciiTheme="minorHAnsi" w:hAnsiTheme="minorHAnsi" w:cstheme="minorHAnsi"/>
          <w:bCs w:val="0"/>
          <w:sz w:val="24"/>
          <w:szCs w:val="24"/>
        </w:rPr>
        <w:t xml:space="preserve">Four </w:t>
      </w:r>
      <w:r w:rsidRPr="00176AE7">
        <w:rPr>
          <w:rFonts w:asciiTheme="minorHAnsi" w:hAnsiTheme="minorHAnsi" w:cstheme="minorHAnsi"/>
          <w:bCs w:val="0"/>
          <w:sz w:val="24"/>
          <w:szCs w:val="24"/>
        </w:rPr>
        <w:t>Evaluation</w:t>
      </w:r>
      <w:r w:rsidR="00D34626" w:rsidRPr="00176AE7">
        <w:rPr>
          <w:rFonts w:asciiTheme="minorHAnsi" w:hAnsiTheme="minorHAnsi" w:cstheme="minorHAnsi"/>
          <w:bCs w:val="0"/>
          <w:sz w:val="24"/>
          <w:szCs w:val="24"/>
        </w:rPr>
        <w:t xml:space="preserve"> – Oral Presentation</w:t>
      </w:r>
      <w:bookmarkEnd w:id="902"/>
      <w:r w:rsidR="00D34626" w:rsidRPr="00176AE7">
        <w:rPr>
          <w:rFonts w:asciiTheme="minorHAnsi" w:hAnsiTheme="minorHAnsi" w:cstheme="minorHAnsi"/>
          <w:bCs w:val="0"/>
          <w:sz w:val="24"/>
          <w:szCs w:val="24"/>
        </w:rPr>
        <w:t xml:space="preserve"> </w:t>
      </w:r>
    </w:p>
    <w:p w14:paraId="3BC3E62D" w14:textId="65385B50" w:rsidR="00FE226A" w:rsidRPr="00176AE7" w:rsidRDefault="00FE226A" w:rsidP="005717F1">
      <w:pPr>
        <w:spacing w:line="240" w:lineRule="auto"/>
        <w:ind w:left="1440"/>
        <w:jc w:val="both"/>
        <w:rPr>
          <w:rFonts w:cs="Calibri"/>
        </w:rPr>
      </w:pPr>
      <w:r w:rsidRPr="00176AE7">
        <w:rPr>
          <w:rFonts w:cs="Calibri"/>
        </w:rPr>
        <w:t xml:space="preserve">Bidders who are deemed to be Finalists in Phase </w:t>
      </w:r>
      <w:r w:rsidR="00110A5A" w:rsidRPr="00176AE7">
        <w:rPr>
          <w:rFonts w:cs="Calibri"/>
        </w:rPr>
        <w:t>Three</w:t>
      </w:r>
      <w:r w:rsidR="005969E8" w:rsidRPr="00176AE7">
        <w:rPr>
          <w:rFonts w:cs="Calibri"/>
        </w:rPr>
        <w:t xml:space="preserve"> </w:t>
      </w:r>
      <w:r w:rsidRPr="00176AE7">
        <w:rPr>
          <w:rFonts w:cs="Calibri"/>
        </w:rPr>
        <w:t xml:space="preserve">will be evaluated in Phase </w:t>
      </w:r>
      <w:r w:rsidR="00110A5A" w:rsidRPr="00176AE7">
        <w:rPr>
          <w:rFonts w:cs="Calibri"/>
        </w:rPr>
        <w:t>Four</w:t>
      </w:r>
      <w:r w:rsidR="00A41DDF" w:rsidRPr="00176AE7">
        <w:rPr>
          <w:rFonts w:cs="Calibri"/>
        </w:rPr>
        <w:t xml:space="preserve">, as described in </w:t>
      </w:r>
      <w:r w:rsidR="00A41DDF" w:rsidRPr="00176AE7">
        <w:rPr>
          <w:rFonts w:cs="Calibri"/>
          <w:b/>
        </w:rPr>
        <w:t xml:space="preserve">Section </w:t>
      </w:r>
      <w:r w:rsidR="009A53D8" w:rsidRPr="00176AE7">
        <w:rPr>
          <w:rFonts w:cs="Calibri"/>
          <w:b/>
        </w:rPr>
        <w:t>6</w:t>
      </w:r>
      <w:r w:rsidR="00A41DDF" w:rsidRPr="00176AE7">
        <w:rPr>
          <w:rFonts w:cs="Calibri"/>
          <w:b/>
        </w:rPr>
        <w:t>. Oral Presentation</w:t>
      </w:r>
      <w:r w:rsidRPr="00176AE7">
        <w:rPr>
          <w:rFonts w:cs="Calibri"/>
        </w:rPr>
        <w:t>.</w:t>
      </w:r>
    </w:p>
    <w:p w14:paraId="65622B81" w14:textId="70CAF141" w:rsidR="00F07771" w:rsidRPr="00176AE7" w:rsidRDefault="006D290D" w:rsidP="005717F1">
      <w:pPr>
        <w:pStyle w:val="Heading2"/>
        <w:numPr>
          <w:ilvl w:val="1"/>
          <w:numId w:val="55"/>
        </w:numPr>
        <w:spacing w:line="240" w:lineRule="auto"/>
        <w:ind w:left="432"/>
        <w:rPr>
          <w:rFonts w:asciiTheme="minorHAnsi" w:hAnsiTheme="minorHAnsi" w:cstheme="minorHAnsi"/>
          <w:bCs w:val="0"/>
          <w:i w:val="0"/>
          <w:iCs w:val="0"/>
        </w:rPr>
      </w:pPr>
      <w:bookmarkStart w:id="903" w:name="_Toc94253490"/>
      <w:r w:rsidRPr="00176AE7">
        <w:rPr>
          <w:rFonts w:asciiTheme="minorHAnsi" w:hAnsiTheme="minorHAnsi" w:cstheme="minorHAnsi"/>
          <w:bCs w:val="0"/>
          <w:i w:val="0"/>
          <w:iCs w:val="0"/>
        </w:rPr>
        <w:t>Final Ranking</w:t>
      </w:r>
      <w:r w:rsidR="00E96533" w:rsidRPr="00176AE7">
        <w:rPr>
          <w:rFonts w:asciiTheme="minorHAnsi" w:hAnsiTheme="minorHAnsi" w:cstheme="minorHAnsi"/>
          <w:bCs w:val="0"/>
          <w:i w:val="0"/>
          <w:iCs w:val="0"/>
          <w:lang w:val="en-US"/>
        </w:rPr>
        <w:t xml:space="preserve">, </w:t>
      </w:r>
      <w:r w:rsidRPr="00176AE7">
        <w:rPr>
          <w:rFonts w:asciiTheme="minorHAnsi" w:hAnsiTheme="minorHAnsi" w:cstheme="minorHAnsi"/>
          <w:bCs w:val="0"/>
          <w:i w:val="0"/>
          <w:iCs w:val="0"/>
        </w:rPr>
        <w:t>Contract Award</w:t>
      </w:r>
      <w:r w:rsidR="00E96533" w:rsidRPr="00176AE7">
        <w:rPr>
          <w:rFonts w:asciiTheme="minorHAnsi" w:hAnsiTheme="minorHAnsi" w:cstheme="minorHAnsi"/>
          <w:bCs w:val="0"/>
          <w:i w:val="0"/>
          <w:iCs w:val="0"/>
          <w:lang w:val="en-US"/>
        </w:rPr>
        <w:t>,</w:t>
      </w:r>
      <w:r w:rsidR="009B380A" w:rsidRPr="00176AE7">
        <w:rPr>
          <w:rFonts w:asciiTheme="minorHAnsi" w:hAnsiTheme="minorHAnsi" w:cstheme="minorHAnsi"/>
          <w:bCs w:val="0"/>
          <w:i w:val="0"/>
          <w:iCs w:val="0"/>
          <w:lang w:val="en-US"/>
        </w:rPr>
        <w:t xml:space="preserve"> and Point Distribution</w:t>
      </w:r>
      <w:bookmarkEnd w:id="903"/>
    </w:p>
    <w:p w14:paraId="022BE7EE" w14:textId="77777777" w:rsidR="006D290D" w:rsidRPr="0007509A" w:rsidRDefault="006D290D" w:rsidP="005717F1">
      <w:pPr>
        <w:spacing w:line="240" w:lineRule="auto"/>
        <w:ind w:left="720"/>
        <w:jc w:val="both"/>
        <w:rPr>
          <w:rFonts w:cs="Calibri"/>
        </w:rPr>
      </w:pPr>
      <w:r w:rsidRPr="00176AE7">
        <w:rPr>
          <w:rFonts w:cs="Calibri"/>
        </w:rPr>
        <w:t>The contract will be awarded to the Bidder whose</w:t>
      </w:r>
      <w:r w:rsidRPr="0007509A">
        <w:rPr>
          <w:rFonts w:cs="Calibri"/>
        </w:rPr>
        <w:t xml:space="preserve"> proposal obtains the highest aggregate score.</w:t>
      </w:r>
    </w:p>
    <w:p w14:paraId="696D56CC" w14:textId="77777777" w:rsidR="006D290D" w:rsidRPr="0007509A" w:rsidRDefault="006D290D" w:rsidP="005717F1">
      <w:pPr>
        <w:spacing w:line="240" w:lineRule="auto"/>
        <w:ind w:left="720"/>
        <w:jc w:val="both"/>
        <w:rPr>
          <w:rFonts w:cs="Calibri"/>
        </w:rPr>
      </w:pPr>
      <w:r w:rsidRPr="0007509A">
        <w:rPr>
          <w:rFonts w:cs="Calibri"/>
        </w:rPr>
        <w:t>The table below summarizes the evaluation point distribution</w:t>
      </w:r>
      <w:r w:rsidR="00A54C34" w:rsidRPr="0007509A">
        <w:rPr>
          <w:rFonts w:cs="Calibri"/>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5"/>
        <w:gridCol w:w="1530"/>
      </w:tblGrid>
      <w:tr w:rsidR="00A54C34" w:rsidRPr="0007509A" w14:paraId="09B3961A" w14:textId="77777777" w:rsidTr="004507C8">
        <w:trPr>
          <w:jc w:val="center"/>
        </w:trPr>
        <w:tc>
          <w:tcPr>
            <w:tcW w:w="4405" w:type="dxa"/>
            <w:shd w:val="pct12" w:color="auto" w:fill="auto"/>
            <w:vAlign w:val="center"/>
          </w:tcPr>
          <w:p w14:paraId="22A7B8F0" w14:textId="77777777" w:rsidR="00A54C34" w:rsidRPr="009A53D8" w:rsidRDefault="00A54C34" w:rsidP="00F628F4">
            <w:pPr>
              <w:spacing w:before="200" w:line="240" w:lineRule="auto"/>
              <w:jc w:val="center"/>
              <w:rPr>
                <w:rFonts w:cs="Calibri"/>
                <w:b/>
                <w:bCs/>
              </w:rPr>
            </w:pPr>
            <w:r w:rsidRPr="009A53D8">
              <w:rPr>
                <w:rFonts w:cs="Calibri"/>
                <w:b/>
                <w:bCs/>
              </w:rPr>
              <w:t>Evaluation Component</w:t>
            </w:r>
          </w:p>
        </w:tc>
        <w:tc>
          <w:tcPr>
            <w:tcW w:w="1530" w:type="dxa"/>
            <w:shd w:val="pct12" w:color="auto" w:fill="auto"/>
            <w:vAlign w:val="bottom"/>
          </w:tcPr>
          <w:p w14:paraId="176E9E17" w14:textId="77777777" w:rsidR="00A54C34" w:rsidRPr="009A53D8" w:rsidRDefault="00A54C34" w:rsidP="00F628F4">
            <w:pPr>
              <w:spacing w:before="200" w:line="240" w:lineRule="auto"/>
              <w:jc w:val="center"/>
              <w:rPr>
                <w:rFonts w:cs="Calibri"/>
                <w:b/>
                <w:bCs/>
              </w:rPr>
            </w:pPr>
            <w:r w:rsidRPr="009A53D8">
              <w:rPr>
                <w:rFonts w:cs="Calibri"/>
                <w:b/>
                <w:bCs/>
              </w:rPr>
              <w:t>Points</w:t>
            </w:r>
          </w:p>
        </w:tc>
      </w:tr>
      <w:tr w:rsidR="00A54C34" w:rsidRPr="0007509A" w14:paraId="4C534A8A" w14:textId="77777777" w:rsidTr="004507C8">
        <w:trPr>
          <w:jc w:val="center"/>
        </w:trPr>
        <w:tc>
          <w:tcPr>
            <w:tcW w:w="4405" w:type="dxa"/>
          </w:tcPr>
          <w:p w14:paraId="49920A55" w14:textId="77777777" w:rsidR="00A54C34" w:rsidRPr="0007509A" w:rsidRDefault="00772BBD" w:rsidP="009A53D8">
            <w:pPr>
              <w:spacing w:before="80" w:after="80" w:line="240" w:lineRule="auto"/>
              <w:rPr>
                <w:rFonts w:cs="Calibri"/>
              </w:rPr>
            </w:pPr>
            <w:r w:rsidRPr="0007509A">
              <w:rPr>
                <w:rFonts w:cs="Calibri"/>
              </w:rPr>
              <w:t>Technical Evaluation</w:t>
            </w:r>
          </w:p>
        </w:tc>
        <w:tc>
          <w:tcPr>
            <w:tcW w:w="1530" w:type="dxa"/>
            <w:vAlign w:val="center"/>
          </w:tcPr>
          <w:p w14:paraId="02A34323" w14:textId="77777777" w:rsidR="00A54C34" w:rsidRPr="0007509A" w:rsidRDefault="009F0BFF" w:rsidP="009A53D8">
            <w:pPr>
              <w:spacing w:before="80" w:after="80" w:line="240" w:lineRule="auto"/>
              <w:jc w:val="center"/>
              <w:rPr>
                <w:rFonts w:cs="Calibri"/>
              </w:rPr>
            </w:pPr>
            <w:r w:rsidRPr="0007509A">
              <w:rPr>
                <w:rFonts w:cs="Calibri"/>
              </w:rPr>
              <w:t>6</w:t>
            </w:r>
            <w:r w:rsidR="00EF3DC6" w:rsidRPr="0007509A">
              <w:rPr>
                <w:rFonts w:cs="Calibri"/>
              </w:rPr>
              <w:t>5</w:t>
            </w:r>
          </w:p>
        </w:tc>
      </w:tr>
      <w:tr w:rsidR="006F66A2" w:rsidRPr="0007509A" w14:paraId="432F0D81" w14:textId="77777777" w:rsidTr="004507C8">
        <w:trPr>
          <w:jc w:val="center"/>
        </w:trPr>
        <w:tc>
          <w:tcPr>
            <w:tcW w:w="4405" w:type="dxa"/>
          </w:tcPr>
          <w:p w14:paraId="325F6C26" w14:textId="77777777" w:rsidR="006F66A2" w:rsidRPr="0007509A" w:rsidRDefault="00050BA1" w:rsidP="009A53D8">
            <w:pPr>
              <w:spacing w:before="80" w:after="80" w:line="240" w:lineRule="auto"/>
              <w:rPr>
                <w:rFonts w:cs="Calibri"/>
              </w:rPr>
            </w:pPr>
            <w:r w:rsidRPr="0007509A">
              <w:rPr>
                <w:rFonts w:cs="Calibri"/>
              </w:rPr>
              <w:t>Oral</w:t>
            </w:r>
            <w:r w:rsidR="006F66A2" w:rsidRPr="0007509A">
              <w:rPr>
                <w:rFonts w:cs="Calibri"/>
              </w:rPr>
              <w:t xml:space="preserve"> Presentation</w:t>
            </w:r>
          </w:p>
        </w:tc>
        <w:tc>
          <w:tcPr>
            <w:tcW w:w="1530" w:type="dxa"/>
            <w:vAlign w:val="center"/>
          </w:tcPr>
          <w:p w14:paraId="11C4BA62" w14:textId="77777777" w:rsidR="006F66A2" w:rsidRPr="0007509A" w:rsidDel="00366E35" w:rsidRDefault="006F66A2" w:rsidP="009A53D8">
            <w:pPr>
              <w:spacing w:before="80" w:after="80" w:line="240" w:lineRule="auto"/>
              <w:jc w:val="center"/>
              <w:rPr>
                <w:rFonts w:cs="Calibri"/>
              </w:rPr>
            </w:pPr>
            <w:r w:rsidRPr="0007509A">
              <w:rPr>
                <w:rFonts w:cs="Calibri"/>
              </w:rPr>
              <w:t>10</w:t>
            </w:r>
          </w:p>
        </w:tc>
      </w:tr>
      <w:tr w:rsidR="009F0BFF" w:rsidRPr="0007509A" w14:paraId="7839C72A" w14:textId="77777777" w:rsidTr="004507C8">
        <w:trPr>
          <w:jc w:val="center"/>
        </w:trPr>
        <w:tc>
          <w:tcPr>
            <w:tcW w:w="4405" w:type="dxa"/>
          </w:tcPr>
          <w:p w14:paraId="7F25E7C6" w14:textId="77777777" w:rsidR="009F0BFF" w:rsidRPr="0007509A" w:rsidRDefault="009F0BFF" w:rsidP="009A53D8">
            <w:pPr>
              <w:spacing w:before="80" w:after="80" w:line="240" w:lineRule="auto"/>
              <w:rPr>
                <w:rFonts w:cs="Calibri"/>
              </w:rPr>
            </w:pPr>
            <w:r w:rsidRPr="0007509A">
              <w:rPr>
                <w:rFonts w:cs="Calibri"/>
              </w:rPr>
              <w:t>MWBE</w:t>
            </w:r>
            <w:r w:rsidR="005969E8" w:rsidRPr="0007509A">
              <w:rPr>
                <w:rFonts w:cs="Calibri"/>
              </w:rPr>
              <w:t xml:space="preserve"> Plan and </w:t>
            </w:r>
            <w:r w:rsidR="00663770" w:rsidRPr="0007509A">
              <w:rPr>
                <w:rFonts w:cs="Calibri"/>
              </w:rPr>
              <w:t>Diversity</w:t>
            </w:r>
            <w:r w:rsidR="005969E8" w:rsidRPr="0007509A">
              <w:rPr>
                <w:rFonts w:cs="Calibri"/>
              </w:rPr>
              <w:t xml:space="preserve"> Practices</w:t>
            </w:r>
            <w:r w:rsidRPr="0007509A">
              <w:rPr>
                <w:rFonts w:cs="Calibri"/>
              </w:rPr>
              <w:t xml:space="preserve"> Evaluation</w:t>
            </w:r>
          </w:p>
        </w:tc>
        <w:tc>
          <w:tcPr>
            <w:tcW w:w="1530" w:type="dxa"/>
          </w:tcPr>
          <w:p w14:paraId="6C3995EE" w14:textId="77777777" w:rsidR="009F0BFF" w:rsidRPr="0007509A" w:rsidRDefault="009F0BFF" w:rsidP="009A53D8">
            <w:pPr>
              <w:spacing w:before="80" w:after="80" w:line="240" w:lineRule="auto"/>
              <w:jc w:val="center"/>
              <w:rPr>
                <w:rFonts w:cs="Calibri"/>
              </w:rPr>
            </w:pPr>
            <w:r w:rsidRPr="0007509A">
              <w:rPr>
                <w:rFonts w:cs="Calibri"/>
              </w:rPr>
              <w:t>5</w:t>
            </w:r>
          </w:p>
        </w:tc>
      </w:tr>
      <w:tr w:rsidR="00A54C34" w:rsidRPr="0007509A" w14:paraId="53EF8384" w14:textId="77777777" w:rsidTr="004507C8">
        <w:trPr>
          <w:jc w:val="center"/>
        </w:trPr>
        <w:tc>
          <w:tcPr>
            <w:tcW w:w="4405" w:type="dxa"/>
          </w:tcPr>
          <w:p w14:paraId="5B9A9243" w14:textId="77777777" w:rsidR="00A54C34" w:rsidRPr="0007509A" w:rsidRDefault="00772BBD" w:rsidP="009A53D8">
            <w:pPr>
              <w:spacing w:before="80" w:after="80" w:line="240" w:lineRule="auto"/>
              <w:rPr>
                <w:rFonts w:cs="Calibri"/>
              </w:rPr>
            </w:pPr>
            <w:r w:rsidRPr="0007509A">
              <w:rPr>
                <w:rFonts w:cs="Calibri"/>
              </w:rPr>
              <w:t>Financial Evaluation</w:t>
            </w:r>
          </w:p>
        </w:tc>
        <w:tc>
          <w:tcPr>
            <w:tcW w:w="1530" w:type="dxa"/>
          </w:tcPr>
          <w:p w14:paraId="53EA05DB" w14:textId="77777777" w:rsidR="00A54C34" w:rsidRPr="0007509A" w:rsidRDefault="00366E35" w:rsidP="009A53D8">
            <w:pPr>
              <w:spacing w:before="80" w:after="80" w:line="240" w:lineRule="auto"/>
              <w:jc w:val="center"/>
              <w:rPr>
                <w:rFonts w:cs="Calibri"/>
              </w:rPr>
            </w:pPr>
            <w:r w:rsidRPr="0007509A">
              <w:rPr>
                <w:rFonts w:cs="Calibri"/>
              </w:rPr>
              <w:t>2</w:t>
            </w:r>
            <w:r w:rsidR="00EF3DC6" w:rsidRPr="0007509A">
              <w:rPr>
                <w:rFonts w:cs="Calibri"/>
              </w:rPr>
              <w:t>0</w:t>
            </w:r>
          </w:p>
        </w:tc>
      </w:tr>
      <w:tr w:rsidR="00A54C34" w:rsidRPr="0007509A" w14:paraId="1C6E1CDC" w14:textId="77777777" w:rsidTr="004507C8">
        <w:trPr>
          <w:jc w:val="center"/>
        </w:trPr>
        <w:tc>
          <w:tcPr>
            <w:tcW w:w="4405" w:type="dxa"/>
          </w:tcPr>
          <w:p w14:paraId="26953A71" w14:textId="77777777" w:rsidR="00A54C34" w:rsidRPr="0007509A" w:rsidRDefault="00772BBD" w:rsidP="00172B9E">
            <w:pPr>
              <w:spacing w:before="120" w:after="120" w:line="240" w:lineRule="auto"/>
              <w:rPr>
                <w:rFonts w:cs="Calibri"/>
              </w:rPr>
            </w:pPr>
            <w:r w:rsidRPr="0007509A">
              <w:rPr>
                <w:rFonts w:cs="Calibri"/>
              </w:rPr>
              <w:t>TOTAL</w:t>
            </w:r>
          </w:p>
        </w:tc>
        <w:tc>
          <w:tcPr>
            <w:tcW w:w="1530" w:type="dxa"/>
          </w:tcPr>
          <w:p w14:paraId="45EFD293" w14:textId="77777777" w:rsidR="00A54C34" w:rsidRPr="0007509A" w:rsidRDefault="00772BBD" w:rsidP="00172B9E">
            <w:pPr>
              <w:spacing w:before="120" w:after="120" w:line="240" w:lineRule="auto"/>
              <w:jc w:val="center"/>
              <w:rPr>
                <w:rFonts w:cs="Calibri"/>
              </w:rPr>
            </w:pPr>
            <w:r w:rsidRPr="0007509A">
              <w:rPr>
                <w:rFonts w:cs="Calibri"/>
              </w:rPr>
              <w:t>100</w:t>
            </w:r>
          </w:p>
        </w:tc>
      </w:tr>
    </w:tbl>
    <w:p w14:paraId="4755D407" w14:textId="7F34CE9F" w:rsidR="00A54C34" w:rsidRPr="0007509A" w:rsidRDefault="00772BBD" w:rsidP="00F628F4">
      <w:pPr>
        <w:spacing w:before="120" w:line="240" w:lineRule="auto"/>
        <w:ind w:left="720"/>
        <w:jc w:val="both"/>
        <w:rPr>
          <w:rFonts w:cs="Calibri"/>
        </w:rPr>
      </w:pPr>
      <w:r w:rsidRPr="0007509A">
        <w:rPr>
          <w:rFonts w:cs="Calibri"/>
        </w:rPr>
        <w:t xml:space="preserve">In the event that Bidders receive the same final score, the </w:t>
      </w:r>
      <w:r w:rsidR="00922B9C">
        <w:rPr>
          <w:rFonts w:cs="Calibri"/>
        </w:rPr>
        <w:t>State</w:t>
      </w:r>
      <w:r w:rsidR="00922B9C" w:rsidRPr="0007509A">
        <w:rPr>
          <w:rFonts w:cs="Calibri"/>
        </w:rPr>
        <w:t xml:space="preserve"> </w:t>
      </w:r>
      <w:r w:rsidRPr="0007509A">
        <w:rPr>
          <w:rFonts w:cs="Calibri"/>
        </w:rPr>
        <w:t xml:space="preserve">will use the following </w:t>
      </w:r>
      <w:r w:rsidR="0049627F">
        <w:rPr>
          <w:rFonts w:cs="Calibri"/>
        </w:rPr>
        <w:t>tie-</w:t>
      </w:r>
      <w:r w:rsidR="009B5875" w:rsidRPr="0007509A">
        <w:rPr>
          <w:rFonts w:cs="Calibri"/>
        </w:rPr>
        <w:t>breaking mechanisms</w:t>
      </w:r>
      <w:r w:rsidRPr="0007509A">
        <w:rPr>
          <w:rFonts w:cs="Calibri"/>
        </w:rPr>
        <w:t>, in the order listed, to determine final ranking:</w:t>
      </w:r>
    </w:p>
    <w:p w14:paraId="42B3DB8C" w14:textId="77777777" w:rsidR="00772BBD" w:rsidRPr="0007509A" w:rsidRDefault="00772BBD" w:rsidP="009A53D8">
      <w:pPr>
        <w:numPr>
          <w:ilvl w:val="0"/>
          <w:numId w:val="5"/>
        </w:numPr>
        <w:spacing w:after="0" w:line="240" w:lineRule="auto"/>
        <w:rPr>
          <w:rFonts w:cs="Calibri"/>
        </w:rPr>
      </w:pPr>
      <w:r w:rsidRPr="0007509A">
        <w:rPr>
          <w:rFonts w:cs="Calibri"/>
        </w:rPr>
        <w:t>The Bidder’s Financial Score</w:t>
      </w:r>
    </w:p>
    <w:p w14:paraId="08FA5CE2" w14:textId="77777777" w:rsidR="00BB1EB7" w:rsidRPr="0007509A" w:rsidRDefault="00BB1EB7" w:rsidP="009A53D8">
      <w:pPr>
        <w:numPr>
          <w:ilvl w:val="0"/>
          <w:numId w:val="5"/>
        </w:numPr>
        <w:spacing w:after="0" w:line="240" w:lineRule="auto"/>
        <w:rPr>
          <w:rFonts w:cs="Calibri"/>
        </w:rPr>
      </w:pPr>
      <w:r w:rsidRPr="0007509A">
        <w:rPr>
          <w:rFonts w:cs="Calibri"/>
        </w:rPr>
        <w:t xml:space="preserve">The Bidder’s </w:t>
      </w:r>
      <w:r w:rsidR="003B543E" w:rsidRPr="0007509A">
        <w:rPr>
          <w:rFonts w:cs="Calibri"/>
        </w:rPr>
        <w:t xml:space="preserve">Raw </w:t>
      </w:r>
      <w:r w:rsidRPr="0007509A">
        <w:rPr>
          <w:rFonts w:cs="Calibri"/>
        </w:rPr>
        <w:t>Technical</w:t>
      </w:r>
      <w:r w:rsidR="003B543E" w:rsidRPr="0007509A">
        <w:rPr>
          <w:rFonts w:cs="Calibri"/>
        </w:rPr>
        <w:t xml:space="preserve"> Score</w:t>
      </w:r>
    </w:p>
    <w:p w14:paraId="275F5F24" w14:textId="77777777" w:rsidR="00120873" w:rsidRPr="00120873" w:rsidRDefault="00BB1EB7" w:rsidP="009A53D8">
      <w:pPr>
        <w:numPr>
          <w:ilvl w:val="0"/>
          <w:numId w:val="5"/>
        </w:numPr>
        <w:spacing w:after="0" w:line="240" w:lineRule="auto"/>
        <w:rPr>
          <w:rFonts w:ascii="Arial" w:hAnsi="Arial" w:cs="Arial"/>
          <w:sz w:val="18"/>
          <w:szCs w:val="18"/>
        </w:rPr>
      </w:pPr>
      <w:r w:rsidRPr="0007509A">
        <w:rPr>
          <w:rFonts w:cs="Calibri"/>
        </w:rPr>
        <w:t xml:space="preserve">The Bidder’s </w:t>
      </w:r>
      <w:r w:rsidR="00663770" w:rsidRPr="0007509A">
        <w:rPr>
          <w:rFonts w:cs="Calibri"/>
        </w:rPr>
        <w:t>Oral Presentation Score</w:t>
      </w:r>
    </w:p>
    <w:p w14:paraId="4B871B40" w14:textId="212BA3B3" w:rsidR="00A76AB8" w:rsidRPr="00DE64FA" w:rsidRDefault="00772BBD" w:rsidP="009A53D8">
      <w:pPr>
        <w:numPr>
          <w:ilvl w:val="0"/>
          <w:numId w:val="5"/>
        </w:numPr>
        <w:spacing w:after="0" w:line="240" w:lineRule="auto"/>
        <w:rPr>
          <w:rFonts w:ascii="Arial" w:hAnsi="Arial" w:cs="Arial"/>
          <w:sz w:val="18"/>
          <w:szCs w:val="18"/>
        </w:rPr>
      </w:pPr>
      <w:r w:rsidRPr="00120873">
        <w:rPr>
          <w:rFonts w:cs="Calibri"/>
        </w:rPr>
        <w:t xml:space="preserve">Determination by the </w:t>
      </w:r>
      <w:r w:rsidR="00401ABA">
        <w:rPr>
          <w:rFonts w:cs="Calibri"/>
        </w:rPr>
        <w:t>Chair of the Board</w:t>
      </w:r>
    </w:p>
    <w:p w14:paraId="4A995A19" w14:textId="77777777" w:rsidR="00C734A1" w:rsidRPr="00C734A1" w:rsidRDefault="00C734A1" w:rsidP="00172B9E">
      <w:pPr>
        <w:spacing w:line="240" w:lineRule="auto"/>
        <w:jc w:val="center"/>
        <w:rPr>
          <w:rFonts w:ascii="Arial" w:hAnsi="Arial" w:cs="Arial"/>
          <w:sz w:val="18"/>
          <w:szCs w:val="18"/>
        </w:rPr>
      </w:pPr>
    </w:p>
    <w:sectPr w:rsidR="00C734A1" w:rsidRPr="00C734A1" w:rsidSect="00DE7F9F">
      <w:pgSz w:w="12240" w:h="15840"/>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3C70F" w14:textId="77777777" w:rsidR="002A33D2" w:rsidRDefault="002A33D2" w:rsidP="00897383">
      <w:pPr>
        <w:spacing w:after="0" w:line="240" w:lineRule="auto"/>
      </w:pPr>
      <w:r>
        <w:separator/>
      </w:r>
    </w:p>
  </w:endnote>
  <w:endnote w:type="continuationSeparator" w:id="0">
    <w:p w14:paraId="3F6A7ACD" w14:textId="77777777" w:rsidR="002A33D2" w:rsidRDefault="002A33D2" w:rsidP="00897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rclays">
    <w:altName w:val="Times New Roman"/>
    <w:panose1 w:val="00000000000000000000"/>
    <w:charset w:val="00"/>
    <w:family w:val="roman"/>
    <w:notTrueType/>
    <w:pitch w:val="default"/>
  </w:font>
  <w:font w:name="Arial,Calib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roxima Nova Rg">
    <w:altName w:val="Candara"/>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840032"/>
      <w:docPartObj>
        <w:docPartGallery w:val="Page Numbers (Bottom of Page)"/>
        <w:docPartUnique/>
      </w:docPartObj>
    </w:sdtPr>
    <w:sdtEndPr/>
    <w:sdtContent>
      <w:sdt>
        <w:sdtPr>
          <w:id w:val="1993441173"/>
          <w:docPartObj>
            <w:docPartGallery w:val="Page Numbers (Top of Page)"/>
            <w:docPartUnique/>
          </w:docPartObj>
        </w:sdtPr>
        <w:sdtEndPr/>
        <w:sdtContent>
          <w:p w14:paraId="128452E3" w14:textId="5D983F5C" w:rsidR="002A33D2" w:rsidRDefault="002A33D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51</w:t>
            </w:r>
            <w:r>
              <w:rPr>
                <w:b/>
                <w:bCs/>
                <w:sz w:val="24"/>
                <w:szCs w:val="24"/>
              </w:rPr>
              <w:fldChar w:fldCharType="end"/>
            </w:r>
          </w:p>
        </w:sdtContent>
      </w:sdt>
    </w:sdtContent>
  </w:sdt>
  <w:p w14:paraId="796C81DD" w14:textId="77777777" w:rsidR="002A33D2" w:rsidRDefault="002A33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1649" w14:textId="77777777" w:rsidR="002A33D2" w:rsidRDefault="002A33D2">
    <w:pPr>
      <w:pStyle w:val="Footer"/>
      <w:jc w:val="right"/>
    </w:pPr>
  </w:p>
  <w:p w14:paraId="5D299CF9" w14:textId="4EEA1EE4" w:rsidR="002A33D2" w:rsidRDefault="002A33D2" w:rsidP="00D07F35">
    <w:pPr>
      <w:pStyle w:val="Footer"/>
    </w:pPr>
  </w:p>
  <w:p w14:paraId="2077EDFA" w14:textId="77777777" w:rsidR="002A33D2" w:rsidRPr="00D07F35" w:rsidRDefault="002A33D2" w:rsidP="00C73C93">
    <w:pPr>
      <w:pStyle w:val="Footer"/>
      <w:pBdr>
        <w:top w:val="single" w:sz="4" w:space="1" w:color="BFBFBF" w:themeColor="background1" w:themeShade="BF"/>
      </w:pBdr>
      <w:jc w:val="center"/>
      <w:rPr>
        <w:rFonts w:ascii="Proxima Nova Rg" w:hAnsi="Proxima Nova Rg"/>
        <w:color w:val="646569"/>
        <w:sz w:val="16"/>
        <w:szCs w:val="16"/>
        <w:lang w:val="en-US"/>
      </w:rPr>
    </w:pPr>
    <w:r>
      <w:rPr>
        <w:rFonts w:ascii="Proxima Nova Rg" w:hAnsi="Proxima Nova Rg"/>
        <w:color w:val="646569"/>
        <w:sz w:val="16"/>
        <w:szCs w:val="16"/>
      </w:rPr>
      <w:t>W A Harriman Campus Albany NY 12227</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(518) 530-4484</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Proxima Nova Rg" w:hAnsi="Proxima Nova Rg"/>
        <w:color w:val="646569"/>
        <w:sz w:val="16"/>
        <w:szCs w:val="16"/>
      </w:rPr>
      <w:t>www.tax.ny.gov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328B" w14:textId="4C6611DB" w:rsidR="002A33D2" w:rsidRDefault="002A33D2" w:rsidP="00A73E65">
    <w:pPr>
      <w:pStyle w:val="Footer"/>
      <w:jc w:val="center"/>
    </w:pPr>
    <w:r>
      <w:rPr>
        <w:lang w:val="en-US"/>
      </w:rPr>
      <w:tab/>
    </w:r>
    <w:r>
      <w:rPr>
        <w:lang w:val="en-US"/>
      </w:rPr>
      <w:tab/>
    </w:r>
    <w:r>
      <w:t xml:space="preserve">Page </w:t>
    </w:r>
    <w:r>
      <w:rPr>
        <w:b/>
        <w:sz w:val="24"/>
        <w:szCs w:val="24"/>
      </w:rPr>
      <w:fldChar w:fldCharType="begin"/>
    </w:r>
    <w:r>
      <w:rPr>
        <w:b/>
      </w:rPr>
      <w:instrText xml:space="preserve"> PAGE </w:instrText>
    </w:r>
    <w:r>
      <w:rPr>
        <w:b/>
        <w:sz w:val="24"/>
        <w:szCs w:val="24"/>
      </w:rPr>
      <w:fldChar w:fldCharType="separate"/>
    </w:r>
    <w:r>
      <w:rPr>
        <w:b/>
        <w:noProof/>
      </w:rPr>
      <w:t>46</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71866" w14:textId="77777777" w:rsidR="002A33D2" w:rsidRDefault="002A33D2" w:rsidP="00897383">
      <w:pPr>
        <w:spacing w:after="0" w:line="240" w:lineRule="auto"/>
      </w:pPr>
      <w:r>
        <w:separator/>
      </w:r>
    </w:p>
  </w:footnote>
  <w:footnote w:type="continuationSeparator" w:id="0">
    <w:p w14:paraId="65D1B459" w14:textId="77777777" w:rsidR="002A33D2" w:rsidRDefault="002A33D2" w:rsidP="00897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DD2C" w14:textId="77777777" w:rsidR="002A33D2" w:rsidRDefault="002A33D2" w:rsidP="004E229B">
    <w:pPr>
      <w:pStyle w:val="Header"/>
      <w:spacing w:after="0"/>
      <w:jc w:val="center"/>
    </w:pPr>
    <w:r>
      <w:t>New York State Department of Taxation and Finance</w:t>
    </w:r>
  </w:p>
  <w:p w14:paraId="45CACA09" w14:textId="77777777" w:rsidR="002A33D2" w:rsidRDefault="002A33D2" w:rsidP="004E229B">
    <w:pPr>
      <w:pStyle w:val="Header"/>
      <w:spacing w:after="0"/>
      <w:jc w:val="center"/>
      <w:rPr>
        <w:lang w:val="en-US"/>
      </w:rPr>
    </w:pPr>
    <w:r>
      <w:t>Request for Proposals (RFP)</w:t>
    </w:r>
    <w:r>
      <w:rPr>
        <w:lang w:val="en-US"/>
      </w:rPr>
      <w:t xml:space="preserve"> 18-102</w:t>
    </w:r>
  </w:p>
  <w:p w14:paraId="0FB58813" w14:textId="77777777" w:rsidR="002A33D2" w:rsidRPr="00F93BA7" w:rsidRDefault="002A33D2" w:rsidP="004E229B">
    <w:pPr>
      <w:pStyle w:val="Header"/>
      <w:spacing w:after="0"/>
      <w:jc w:val="center"/>
      <w:rPr>
        <w:lang w:val="en-US"/>
      </w:rPr>
    </w:pPr>
    <w:r>
      <w:rPr>
        <w:lang w:val="en-US"/>
      </w:rPr>
      <w:t>Financial Institution Data Match (FIDM)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9613B" w14:textId="2780D81D" w:rsidR="002A33D2" w:rsidRPr="007712D6" w:rsidRDefault="002A33D2" w:rsidP="00764418">
    <w:pPr>
      <w:pStyle w:val="Header"/>
      <w:spacing w:after="0" w:line="240" w:lineRule="auto"/>
      <w:jc w:val="center"/>
      <w:rPr>
        <w:lang w:val="en-US"/>
      </w:rPr>
    </w:pPr>
    <w:r>
      <w:rPr>
        <w:lang w:val="en-US"/>
      </w:rPr>
      <w:t xml:space="preserve">The </w:t>
    </w:r>
    <w:r>
      <w:t xml:space="preserve">New York </w:t>
    </w:r>
    <w:r w:rsidRPr="007712D6">
      <w:rPr>
        <w:lang w:val="en-US"/>
      </w:rPr>
      <w:t>Secure Choice Savings Program Board</w:t>
    </w:r>
    <w:r w:rsidRPr="007712D6">
      <w:t xml:space="preserve"> </w:t>
    </w:r>
  </w:p>
  <w:p w14:paraId="10D3B9FA" w14:textId="677EF9E3" w:rsidR="002A33D2" w:rsidRPr="00545214" w:rsidRDefault="002A33D2" w:rsidP="00764418">
    <w:pPr>
      <w:pStyle w:val="Header"/>
      <w:spacing w:after="0" w:line="240" w:lineRule="auto"/>
      <w:jc w:val="center"/>
      <w:rPr>
        <w:lang w:val="en-US"/>
      </w:rPr>
    </w:pPr>
    <w:r w:rsidRPr="007712D6">
      <w:t>Request for Proposals (RFP)</w:t>
    </w:r>
    <w:r w:rsidRPr="007712D6">
      <w:rPr>
        <w:lang w:val="en-US"/>
      </w:rPr>
      <w:t xml:space="preserve"> 21-100</w:t>
    </w:r>
  </w:p>
  <w:p w14:paraId="78F5AD0F" w14:textId="6AA091D7" w:rsidR="002A33D2" w:rsidRPr="00BC5DA8" w:rsidRDefault="002A33D2" w:rsidP="00764418">
    <w:pPr>
      <w:pStyle w:val="Header"/>
      <w:spacing w:after="0" w:line="240" w:lineRule="auto"/>
      <w:jc w:val="center"/>
      <w:rPr>
        <w:lang w:val="en-US"/>
      </w:rPr>
    </w:pPr>
    <w:r>
      <w:rPr>
        <w:lang w:val="en-US"/>
      </w:rPr>
      <w:t>Consulting Services for the New York State Secure Choice Savings Program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49FEF" w14:textId="14EFA428" w:rsidR="002A33D2" w:rsidRPr="000B4A2D" w:rsidRDefault="002A33D2" w:rsidP="00615B71">
    <w:pPr>
      <w:pStyle w:val="Header"/>
      <w:spacing w:after="0"/>
      <w:jc w:val="center"/>
      <w:rPr>
        <w:sz w:val="20"/>
        <w:lang w:val="en-US"/>
      </w:rPr>
    </w:pPr>
    <w:r>
      <w:rPr>
        <w:lang w:val="en-US"/>
      </w:rPr>
      <w:t xml:space="preserve">The </w:t>
    </w:r>
    <w:r>
      <w:t>N</w:t>
    </w:r>
    <w:r w:rsidRPr="00BC5DA8">
      <w:rPr>
        <w:sz w:val="20"/>
      </w:rPr>
      <w:t xml:space="preserve">ew York </w:t>
    </w:r>
    <w:r>
      <w:rPr>
        <w:sz w:val="20"/>
        <w:lang w:val="en-US"/>
      </w:rPr>
      <w:t>Secure Choice Savings Program Board</w:t>
    </w:r>
  </w:p>
  <w:p w14:paraId="1EE8491A" w14:textId="7CBBDDB6" w:rsidR="002A33D2" w:rsidRPr="00BC5DA8" w:rsidRDefault="002A33D2" w:rsidP="00615B71">
    <w:pPr>
      <w:pStyle w:val="Header"/>
      <w:spacing w:after="0"/>
      <w:jc w:val="center"/>
      <w:rPr>
        <w:sz w:val="20"/>
        <w:lang w:val="en-US"/>
      </w:rPr>
    </w:pPr>
    <w:r w:rsidRPr="00BC5DA8">
      <w:rPr>
        <w:sz w:val="20"/>
      </w:rPr>
      <w:t>Request for Proposals (RFP)</w:t>
    </w:r>
    <w:r w:rsidRPr="00BC5DA8">
      <w:rPr>
        <w:sz w:val="20"/>
        <w:lang w:val="en-US"/>
      </w:rPr>
      <w:t xml:space="preserve"> </w:t>
    </w:r>
    <w:r>
      <w:rPr>
        <w:sz w:val="20"/>
        <w:lang w:val="en-US"/>
      </w:rPr>
      <w:t>21</w:t>
    </w:r>
    <w:r w:rsidRPr="00F54397">
      <w:rPr>
        <w:sz w:val="20"/>
        <w:lang w:val="en-US"/>
      </w:rPr>
      <w:t>-10</w:t>
    </w:r>
    <w:r>
      <w:rPr>
        <w:sz w:val="20"/>
        <w:lang w:val="en-US"/>
      </w:rPr>
      <w:t>0</w:t>
    </w:r>
  </w:p>
  <w:p w14:paraId="20E54EB6" w14:textId="60028264" w:rsidR="002A33D2" w:rsidRPr="00BC5DA8" w:rsidRDefault="002A33D2" w:rsidP="00510FC8">
    <w:pPr>
      <w:pStyle w:val="Header"/>
      <w:spacing w:after="0"/>
      <w:jc w:val="center"/>
      <w:rPr>
        <w:sz w:val="20"/>
      </w:rPr>
    </w:pPr>
    <w:r w:rsidRPr="00BC5DA8">
      <w:rPr>
        <w:sz w:val="20"/>
        <w:lang w:val="en-US"/>
      </w:rPr>
      <w:t>Consulting Services for the New York State Secure Choice Savings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EC0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C7B75"/>
    <w:multiLevelType w:val="hybridMultilevel"/>
    <w:tmpl w:val="FBE086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2AA66D6"/>
    <w:multiLevelType w:val="hybridMultilevel"/>
    <w:tmpl w:val="9C5C23C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50D45"/>
    <w:multiLevelType w:val="hybridMultilevel"/>
    <w:tmpl w:val="7FC8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15C91"/>
    <w:multiLevelType w:val="multilevel"/>
    <w:tmpl w:val="53A41F96"/>
    <w:lvl w:ilvl="0">
      <w:start w:val="1"/>
      <w:numFmt w:val="decimal"/>
      <w:lvlText w:val="%1."/>
      <w:lvlJc w:val="left"/>
      <w:pPr>
        <w:ind w:left="360" w:hanging="360"/>
      </w:pPr>
      <w:rPr>
        <w:rFonts w:hint="default"/>
      </w:rPr>
    </w:lvl>
    <w:lvl w:ilvl="1">
      <w:start w:val="1"/>
      <w:numFmt w:val="decimal"/>
      <w:lvlText w:val="%1.%2."/>
      <w:lvlJc w:val="left"/>
      <w:pPr>
        <w:ind w:left="792" w:hanging="432"/>
      </w:pPr>
      <w:rPr>
        <w:b/>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6" w15:restartNumberingAfterBreak="0">
    <w:nsid w:val="0CBF2187"/>
    <w:multiLevelType w:val="hybridMultilevel"/>
    <w:tmpl w:val="E5325F9A"/>
    <w:lvl w:ilvl="0" w:tplc="4302F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8" w15:restartNumberingAfterBreak="0">
    <w:nsid w:val="156D1EED"/>
    <w:multiLevelType w:val="hybridMultilevel"/>
    <w:tmpl w:val="8612D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67166"/>
    <w:multiLevelType w:val="hybridMultilevel"/>
    <w:tmpl w:val="3C5631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81817A6"/>
    <w:multiLevelType w:val="hybridMultilevel"/>
    <w:tmpl w:val="DFE85488"/>
    <w:lvl w:ilvl="0" w:tplc="5E76619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F5202C"/>
    <w:multiLevelType w:val="hybridMultilevel"/>
    <w:tmpl w:val="F190D19C"/>
    <w:lvl w:ilvl="0" w:tplc="0D9A30A8">
      <w:start w:val="1"/>
      <w:numFmt w:val="upperLetter"/>
      <w:lvlText w:val="%1."/>
      <w:lvlJc w:val="left"/>
      <w:pPr>
        <w:ind w:left="1440" w:hanging="360"/>
      </w:pPr>
      <w:rPr>
        <w:rFonts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A160345"/>
    <w:multiLevelType w:val="hybridMultilevel"/>
    <w:tmpl w:val="E13EC880"/>
    <w:lvl w:ilvl="0" w:tplc="646CFA24">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5845BA"/>
    <w:multiLevelType w:val="multilevel"/>
    <w:tmpl w:val="7648263C"/>
    <w:lvl w:ilvl="0">
      <w:start w:val="3"/>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1"/>
      <w:numFmt w:val="bullet"/>
      <w:lvlText w:val=""/>
      <w:lvlJc w:val="left"/>
      <w:pPr>
        <w:ind w:left="1800" w:hanging="720"/>
      </w:pPr>
      <w:rPr>
        <w:rFonts w:ascii="Symbol" w:hAnsi="Symbol"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4" w15:restartNumberingAfterBreak="0">
    <w:nsid w:val="205354FA"/>
    <w:multiLevelType w:val="hybridMultilevel"/>
    <w:tmpl w:val="89A4CE78"/>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5" w15:restartNumberingAfterBreak="0">
    <w:nsid w:val="20A3333D"/>
    <w:multiLevelType w:val="hybridMultilevel"/>
    <w:tmpl w:val="D23C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630D2D"/>
    <w:multiLevelType w:val="hybridMultilevel"/>
    <w:tmpl w:val="70D8923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3576A43"/>
    <w:multiLevelType w:val="hybridMultilevel"/>
    <w:tmpl w:val="8EE8FD9A"/>
    <w:lvl w:ilvl="0" w:tplc="04090019">
      <w:start w:val="1"/>
      <w:numFmt w:val="decimal"/>
      <w:lvlText w:val="%1."/>
      <w:lvlJc w:val="left"/>
      <w:pPr>
        <w:ind w:left="108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141218"/>
    <w:multiLevelType w:val="hybridMultilevel"/>
    <w:tmpl w:val="72C8E2EC"/>
    <w:lvl w:ilvl="0" w:tplc="04090001">
      <w:start w:val="1"/>
      <w:numFmt w:val="bullet"/>
      <w:lvlText w:val=""/>
      <w:lvlJc w:val="left"/>
      <w:pPr>
        <w:ind w:left="900" w:hanging="360"/>
      </w:pPr>
      <w:rPr>
        <w:rFonts w:ascii="Symbol" w:hAnsi="Symbol"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AA5000"/>
    <w:multiLevelType w:val="hybridMultilevel"/>
    <w:tmpl w:val="B5AC2DC4"/>
    <w:lvl w:ilvl="0" w:tplc="D30050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21" w15:restartNumberingAfterBreak="0">
    <w:nsid w:val="2A7D2898"/>
    <w:multiLevelType w:val="hybridMultilevel"/>
    <w:tmpl w:val="09B82F00"/>
    <w:lvl w:ilvl="0" w:tplc="04090019">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2" w15:restartNumberingAfterBreak="0">
    <w:nsid w:val="2EF06D2A"/>
    <w:multiLevelType w:val="hybridMultilevel"/>
    <w:tmpl w:val="518867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602109"/>
    <w:multiLevelType w:val="hybridMultilevel"/>
    <w:tmpl w:val="3CCCBF46"/>
    <w:lvl w:ilvl="0" w:tplc="04090001">
      <w:start w:val="1"/>
      <w:numFmt w:val="bullet"/>
      <w:lvlText w:val=""/>
      <w:lvlJc w:val="left"/>
      <w:pPr>
        <w:ind w:left="1080" w:hanging="360"/>
      </w:pPr>
      <w:rPr>
        <w:rFonts w:ascii="Symbol" w:hAnsi="Symbol" w:hint="default"/>
        <w:strike w:val="0"/>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4" w15:restartNumberingAfterBreak="0">
    <w:nsid w:val="3257022F"/>
    <w:multiLevelType w:val="multilevel"/>
    <w:tmpl w:val="C9B0DE8E"/>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asciiTheme="minorHAnsi" w:hAnsiTheme="minorHAnsi" w:cstheme="minorHAnsi" w:hint="default"/>
        <w:b/>
        <w:bCs w:val="0"/>
        <w:i w:val="0"/>
        <w:iCs w:val="0"/>
        <w:sz w:val="28"/>
        <w:szCs w:val="28"/>
      </w:r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0735CF"/>
    <w:multiLevelType w:val="hybridMultilevel"/>
    <w:tmpl w:val="26DC431C"/>
    <w:lvl w:ilvl="0" w:tplc="CE6A487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7F4652"/>
    <w:multiLevelType w:val="hybridMultilevel"/>
    <w:tmpl w:val="518867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4138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DAE6E8A"/>
    <w:multiLevelType w:val="multilevel"/>
    <w:tmpl w:val="C1D81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2E374B"/>
    <w:multiLevelType w:val="hybridMultilevel"/>
    <w:tmpl w:val="9C5C23C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074E90"/>
    <w:multiLevelType w:val="multilevel"/>
    <w:tmpl w:val="9E26C146"/>
    <w:lvl w:ilvl="0">
      <w:start w:val="1"/>
      <w:numFmt w:val="decimal"/>
      <w:lvlText w:val="%1.0"/>
      <w:lvlJc w:val="left"/>
      <w:pPr>
        <w:tabs>
          <w:tab w:val="num" w:pos="720"/>
        </w:tabs>
        <w:ind w:left="0" w:firstLine="0"/>
      </w:pPr>
      <w:rPr>
        <w:rFonts w:ascii="Arial Bold" w:hAnsi="Arial Bold" w:hint="default"/>
        <w:b/>
        <w:i w:val="0"/>
        <w:color w:val="000066"/>
        <w:sz w:val="20"/>
        <w:szCs w:val="24"/>
      </w:rPr>
    </w:lvl>
    <w:lvl w:ilvl="1">
      <w:start w:val="1"/>
      <w:numFmt w:val="decimal"/>
      <w:lvlText w:val="%1.%2."/>
      <w:lvlJc w:val="left"/>
      <w:pPr>
        <w:tabs>
          <w:tab w:val="num" w:pos="720"/>
        </w:tabs>
        <w:ind w:left="0" w:firstLine="0"/>
      </w:pPr>
      <w:rPr>
        <w:rFonts w:ascii="Arial Bold" w:hAnsi="Arial Bold" w:hint="default"/>
        <w:b w:val="0"/>
        <w:i w:val="0"/>
        <w:color w:val="948A54"/>
        <w:sz w:val="20"/>
        <w:szCs w:val="24"/>
      </w:rPr>
    </w:lvl>
    <w:lvl w:ilvl="2">
      <w:start w:val="1"/>
      <w:numFmt w:val="upperLetter"/>
      <w:lvlText w:val="%3."/>
      <w:lvlJc w:val="left"/>
      <w:pPr>
        <w:tabs>
          <w:tab w:val="num" w:pos="1440"/>
        </w:tabs>
        <w:ind w:left="720" w:firstLine="0"/>
      </w:pPr>
      <w:rPr>
        <w:rFonts w:asciiTheme="minorHAnsi" w:hAnsiTheme="minorHAnsi" w:cstheme="minorHAnsi" w:hint="default"/>
        <w:b w:val="0"/>
        <w:i w:val="0"/>
        <w:color w:val="auto"/>
        <w:sz w:val="22"/>
        <w:szCs w:val="22"/>
      </w:rPr>
    </w:lvl>
    <w:lvl w:ilvl="3">
      <w:start w:val="1"/>
      <w:numFmt w:val="lowerRoman"/>
      <w:lvlText w:val="%4."/>
      <w:lvlJc w:val="left"/>
      <w:pPr>
        <w:tabs>
          <w:tab w:val="num" w:pos="2160"/>
        </w:tabs>
        <w:ind w:left="1440" w:firstLine="0"/>
      </w:pPr>
      <w:rPr>
        <w:rFonts w:ascii="Arial" w:hAnsi="Arial" w:cs="Arial" w:hint="default"/>
        <w:b w:val="0"/>
        <w:i w:val="0"/>
        <w:color w:val="000066"/>
        <w:sz w:val="22"/>
        <w:szCs w:val="22"/>
      </w:rPr>
    </w:lvl>
    <w:lvl w:ilvl="4">
      <w:start w:val="1"/>
      <w:numFmt w:val="lowerLetter"/>
      <w:lvlText w:val="(%5)"/>
      <w:lvlJc w:val="left"/>
      <w:pPr>
        <w:tabs>
          <w:tab w:val="num" w:pos="2880"/>
        </w:tabs>
        <w:ind w:left="2160" w:firstLine="0"/>
      </w:pPr>
      <w:rPr>
        <w:rFonts w:ascii="Arial Bold" w:hAnsi="Arial Bold" w:hint="default"/>
        <w:b/>
        <w:i w:val="0"/>
        <w:color w:val="000066"/>
        <w:sz w:val="20"/>
        <w:szCs w:val="24"/>
      </w:rPr>
    </w:lvl>
    <w:lvl w:ilvl="5">
      <w:start w:val="1"/>
      <w:numFmt w:val="bullet"/>
      <w:lvlText w:val=""/>
      <w:lvlJc w:val="left"/>
      <w:pPr>
        <w:tabs>
          <w:tab w:val="num" w:pos="3240"/>
        </w:tabs>
        <w:ind w:left="3240" w:hanging="360"/>
      </w:pPr>
      <w:rPr>
        <w:rFonts w:ascii="Symbol" w:hAnsi="Symbol" w:hint="default"/>
        <w:b/>
        <w:i w:val="0"/>
        <w:color w:val="000066"/>
        <w:sz w:val="20"/>
      </w:rPr>
    </w:lvl>
    <w:lvl w:ilvl="6">
      <w:start w:val="1"/>
      <w:numFmt w:val="bullet"/>
      <w:lvlText w:val="▪"/>
      <w:lvlJc w:val="left"/>
      <w:pPr>
        <w:tabs>
          <w:tab w:val="num" w:pos="3600"/>
        </w:tabs>
        <w:ind w:left="3600" w:hanging="360"/>
      </w:pPr>
      <w:rPr>
        <w:rFonts w:ascii="Arial Bold" w:hAnsi="Arial Bold" w:hint="default"/>
        <w:b/>
        <w:i w:val="0"/>
        <w:color w:val="000066"/>
        <w:sz w:val="20"/>
      </w:rPr>
    </w:lvl>
    <w:lvl w:ilvl="7">
      <w:start w:val="1"/>
      <w:numFmt w:val="decimal"/>
      <w:lvlText w:val="%1.%2.%3.%4.%5.%6.%7.%8."/>
      <w:lvlJc w:val="left"/>
      <w:pPr>
        <w:tabs>
          <w:tab w:val="num" w:pos="5400"/>
        </w:tabs>
        <w:ind w:left="5400" w:hanging="2160"/>
      </w:pPr>
    </w:lvl>
    <w:lvl w:ilvl="8">
      <w:start w:val="1"/>
      <w:numFmt w:val="decimal"/>
      <w:lvlText w:val="%1.%2.%3.%4.%5.%6.%7.%8.%9."/>
      <w:lvlJc w:val="left"/>
      <w:pPr>
        <w:tabs>
          <w:tab w:val="num" w:pos="7200"/>
        </w:tabs>
        <w:ind w:left="5040" w:hanging="1440"/>
      </w:pPr>
    </w:lvl>
  </w:abstractNum>
  <w:abstractNum w:abstractNumId="31" w15:restartNumberingAfterBreak="0">
    <w:nsid w:val="451B71B1"/>
    <w:multiLevelType w:val="hybridMultilevel"/>
    <w:tmpl w:val="F57C1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0E40F2"/>
    <w:multiLevelType w:val="hybridMultilevel"/>
    <w:tmpl w:val="C06A5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4676520E"/>
    <w:multiLevelType w:val="hybridMultilevel"/>
    <w:tmpl w:val="242AC572"/>
    <w:lvl w:ilvl="0" w:tplc="659470A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B12F11"/>
    <w:multiLevelType w:val="hybridMultilevel"/>
    <w:tmpl w:val="C0227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36"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C05112F"/>
    <w:multiLevelType w:val="multilevel"/>
    <w:tmpl w:val="C7EE6D1E"/>
    <w:lvl w:ilvl="0">
      <w:start w:val="3"/>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1"/>
      <w:numFmt w:val="decimal"/>
      <w:lvlText w:val="%1.%2.%3"/>
      <w:lvlJc w:val="left"/>
      <w:pPr>
        <w:ind w:left="1440" w:hanging="720"/>
      </w:pPr>
      <w:rPr>
        <w:rFonts w:hint="default"/>
        <w:b/>
        <w:sz w:val="22"/>
        <w:szCs w:val="22"/>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8" w15:restartNumberingAfterBreak="0">
    <w:nsid w:val="4D266219"/>
    <w:multiLevelType w:val="hybridMultilevel"/>
    <w:tmpl w:val="65BA243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9" w15:restartNumberingAfterBreak="0">
    <w:nsid w:val="4E542907"/>
    <w:multiLevelType w:val="hybridMultilevel"/>
    <w:tmpl w:val="4282C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07277FE"/>
    <w:multiLevelType w:val="multilevel"/>
    <w:tmpl w:val="9DBE1AFE"/>
    <w:lvl w:ilvl="0">
      <w:start w:val="9"/>
      <w:numFmt w:val="decimal"/>
      <w:lvlText w:val="%1"/>
      <w:lvlJc w:val="left"/>
      <w:pPr>
        <w:ind w:left="435" w:hanging="435"/>
      </w:pPr>
      <w:rPr>
        <w:rFonts w:hint="default"/>
      </w:rPr>
    </w:lvl>
    <w:lvl w:ilvl="1">
      <w:start w:val="2"/>
      <w:numFmt w:val="decimal"/>
      <w:lvlText w:val="%1.%2"/>
      <w:lvlJc w:val="left"/>
      <w:pPr>
        <w:ind w:left="1515" w:hanging="435"/>
      </w:pPr>
      <w:rPr>
        <w:rFonts w:hint="default"/>
      </w:rPr>
    </w:lvl>
    <w:lvl w:ilvl="2">
      <w:start w:val="1"/>
      <w:numFmt w:val="decimal"/>
      <w:lvlText w:val="%1.%2.%3"/>
      <w:lvlJc w:val="left"/>
      <w:pPr>
        <w:ind w:left="2880" w:hanging="720"/>
      </w:pPr>
      <w:rPr>
        <w:rFonts w:hint="default"/>
        <w:b/>
        <w:sz w:val="28"/>
        <w:szCs w:val="28"/>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1" w15:restartNumberingAfterBreak="0">
    <w:nsid w:val="518224F5"/>
    <w:multiLevelType w:val="hybridMultilevel"/>
    <w:tmpl w:val="20AA8D8A"/>
    <w:lvl w:ilvl="0" w:tplc="AC6428C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7256C48"/>
    <w:multiLevelType w:val="hybridMultilevel"/>
    <w:tmpl w:val="43A43A8E"/>
    <w:lvl w:ilvl="0" w:tplc="2EC80788">
      <w:start w:val="1"/>
      <w:numFmt w:val="decimal"/>
      <w:lvlText w:val="9.%1"/>
      <w:lvlJc w:val="left"/>
      <w:pPr>
        <w:ind w:left="1080" w:hanging="360"/>
      </w:pPr>
      <w:rPr>
        <w:rFonts w:hint="default"/>
        <w:b/>
        <w:color w:val="auto"/>
      </w:rPr>
    </w:lvl>
    <w:lvl w:ilvl="1" w:tplc="15B042CE"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C65B93"/>
    <w:multiLevelType w:val="hybridMultilevel"/>
    <w:tmpl w:val="A0402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CE7608F"/>
    <w:multiLevelType w:val="hybridMultilevel"/>
    <w:tmpl w:val="84728E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247C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17F7FD4"/>
    <w:multiLevelType w:val="hybridMultilevel"/>
    <w:tmpl w:val="54FE0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BA579C"/>
    <w:multiLevelType w:val="multilevel"/>
    <w:tmpl w:val="4E801234"/>
    <w:lvl w:ilvl="0">
      <w:start w:val="1"/>
      <w:numFmt w:val="decimal"/>
      <w:lvlText w:val="%1."/>
      <w:lvlJc w:val="left"/>
      <w:pPr>
        <w:ind w:left="360" w:hanging="360"/>
      </w:pPr>
      <w:rPr>
        <w:rFonts w:hint="default"/>
        <w:sz w:val="32"/>
        <w:szCs w:val="32"/>
      </w:rPr>
    </w:lvl>
    <w:lvl w:ilvl="1">
      <w:start w:val="1"/>
      <w:numFmt w:val="decimal"/>
      <w:lvlText w:val="%1.%2."/>
      <w:lvlJc w:val="left"/>
      <w:pPr>
        <w:ind w:left="1512" w:hanging="432"/>
      </w:pPr>
      <w:rPr>
        <w:rFonts w:hint="default"/>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71B3317"/>
    <w:multiLevelType w:val="multilevel"/>
    <w:tmpl w:val="B3DC8C8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67560BDF"/>
    <w:multiLevelType w:val="hybridMultilevel"/>
    <w:tmpl w:val="27483A54"/>
    <w:lvl w:ilvl="0" w:tplc="04090015">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8E260E5"/>
    <w:multiLevelType w:val="hybridMultilevel"/>
    <w:tmpl w:val="129C4AC8"/>
    <w:lvl w:ilvl="0" w:tplc="36F60DA6">
      <w:start w:val="1"/>
      <w:numFmt w:val="upperLetter"/>
      <w:lvlText w:val="%1."/>
      <w:lvlJc w:val="left"/>
      <w:pPr>
        <w:ind w:left="720" w:hanging="360"/>
      </w:pPr>
      <w:rPr>
        <w:i w:val="0"/>
        <w:iCs/>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8F55DB3"/>
    <w:multiLevelType w:val="multilevel"/>
    <w:tmpl w:val="D87CA7C8"/>
    <w:lvl w:ilvl="0">
      <w:start w:val="1"/>
      <w:numFmt w:val="decimal"/>
      <w:lvlText w:val="1.%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AB030E1"/>
    <w:multiLevelType w:val="multilevel"/>
    <w:tmpl w:val="B038E08A"/>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b/>
        <w:sz w:val="28"/>
        <w:szCs w:val="2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6B6C5CF6"/>
    <w:multiLevelType w:val="hybridMultilevel"/>
    <w:tmpl w:val="30CA2220"/>
    <w:lvl w:ilvl="0" w:tplc="A134CBE6">
      <w:start w:val="1"/>
      <w:numFmt w:val="decimal"/>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0C33956"/>
    <w:multiLevelType w:val="hybridMultilevel"/>
    <w:tmpl w:val="1F96231C"/>
    <w:lvl w:ilvl="0" w:tplc="56348B9A">
      <w:start w:val="1"/>
      <w:numFmt w:val="decimal"/>
      <w:lvlText w:val="%1."/>
      <w:lvlJc w:val="left"/>
      <w:pPr>
        <w:ind w:left="720" w:hanging="360"/>
      </w:pPr>
      <w:rPr>
        <w:rFonts w:ascii="Calibri" w:eastAsia="Arial Unicode MS" w:hAnsi="Calibri" w:cs="Calibri" w:hint="default"/>
        <w:b/>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56" w15:restartNumberingAfterBreak="0">
    <w:nsid w:val="740F3E7D"/>
    <w:multiLevelType w:val="multilevel"/>
    <w:tmpl w:val="AECA2C26"/>
    <w:lvl w:ilvl="0">
      <w:start w:val="3"/>
      <w:numFmt w:val="decimal"/>
      <w:lvlText w:val="%1"/>
      <w:lvlJc w:val="left"/>
      <w:pPr>
        <w:ind w:left="435" w:hanging="435"/>
      </w:pPr>
      <w:rPr>
        <w:rFonts w:hint="default"/>
      </w:rPr>
    </w:lvl>
    <w:lvl w:ilvl="1">
      <w:start w:val="2"/>
      <w:numFmt w:val="decimal"/>
      <w:lvlText w:val="%1.%2"/>
      <w:lvlJc w:val="left"/>
      <w:pPr>
        <w:ind w:left="975" w:hanging="435"/>
      </w:pPr>
      <w:rPr>
        <w:rFonts w:hint="default"/>
      </w:rPr>
    </w:lvl>
    <w:lvl w:ilvl="2">
      <w:start w:val="1"/>
      <w:numFmt w:val="decimal"/>
      <w:lvlText w:val="%1.%2.%3"/>
      <w:lvlJc w:val="left"/>
      <w:pPr>
        <w:ind w:left="1800" w:hanging="720"/>
      </w:pPr>
      <w:rPr>
        <w:rFonts w:hint="default"/>
        <w:b/>
        <w:sz w:val="22"/>
        <w:szCs w:val="22"/>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57" w15:restartNumberingAfterBreak="0">
    <w:nsid w:val="741B71F7"/>
    <w:multiLevelType w:val="hybridMultilevel"/>
    <w:tmpl w:val="BE58A708"/>
    <w:lvl w:ilvl="0" w:tplc="4802EC86">
      <w:start w:val="1"/>
      <w:numFmt w:val="decimal"/>
      <w:lvlText w:val="%1."/>
      <w:lvlJc w:val="left"/>
      <w:pPr>
        <w:ind w:left="720" w:hanging="360"/>
      </w:pPr>
      <w:rPr>
        <w:b/>
        <w:sz w:val="28"/>
        <w:szCs w:val="28"/>
      </w:rPr>
    </w:lvl>
    <w:lvl w:ilvl="1" w:tplc="4220120A" w:tentative="1">
      <w:start w:val="1"/>
      <w:numFmt w:val="lowerLetter"/>
      <w:lvlText w:val="%2."/>
      <w:lvlJc w:val="left"/>
      <w:pPr>
        <w:ind w:left="1440" w:hanging="360"/>
      </w:pPr>
    </w:lvl>
    <w:lvl w:ilvl="2" w:tplc="C1F0B254"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5AC1CD8"/>
    <w:multiLevelType w:val="hybridMultilevel"/>
    <w:tmpl w:val="C6B468A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9" w15:restartNumberingAfterBreak="0">
    <w:nsid w:val="75F04835"/>
    <w:multiLevelType w:val="hybridMultilevel"/>
    <w:tmpl w:val="AACE1A42"/>
    <w:lvl w:ilvl="0" w:tplc="EDBA7CE2">
      <w:start w:val="1"/>
      <w:numFmt w:val="lowerRoman"/>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9D23EEF"/>
    <w:multiLevelType w:val="hybridMultilevel"/>
    <w:tmpl w:val="050E6BCA"/>
    <w:lvl w:ilvl="0" w:tplc="0C8240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ABA13A5"/>
    <w:multiLevelType w:val="multilevel"/>
    <w:tmpl w:val="E084AF76"/>
    <w:lvl w:ilvl="0">
      <w:start w:val="3"/>
      <w:numFmt w:val="decimal"/>
      <w:lvlText w:val="%1"/>
      <w:lvlJc w:val="left"/>
      <w:pPr>
        <w:ind w:left="435" w:hanging="435"/>
      </w:pPr>
      <w:rPr>
        <w:rFonts w:hint="default"/>
      </w:rPr>
    </w:lvl>
    <w:lvl w:ilvl="1">
      <w:start w:val="3"/>
      <w:numFmt w:val="decimal"/>
      <w:lvlText w:val="%1.%2"/>
      <w:lvlJc w:val="left"/>
      <w:pPr>
        <w:ind w:left="975" w:hanging="435"/>
      </w:pPr>
      <w:rPr>
        <w:rFonts w:hint="default"/>
      </w:rPr>
    </w:lvl>
    <w:lvl w:ilvl="2">
      <w:start w:val="3"/>
      <w:numFmt w:val="decimal"/>
      <w:lvlText w:val="%1.%2.%3"/>
      <w:lvlJc w:val="left"/>
      <w:pPr>
        <w:ind w:left="1800" w:hanging="720"/>
      </w:pPr>
      <w:rPr>
        <w:rFonts w:hint="default"/>
        <w:b/>
        <w:sz w:val="28"/>
        <w:szCs w:val="28"/>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62" w15:restartNumberingAfterBreak="0">
    <w:nsid w:val="7C410F74"/>
    <w:multiLevelType w:val="hybridMultilevel"/>
    <w:tmpl w:val="0BD67560"/>
    <w:lvl w:ilvl="0" w:tplc="852EAD58">
      <w:start w:val="1"/>
      <w:numFmt w:val="decimal"/>
      <w:lvlText w:val="%1."/>
      <w:lvlJc w:val="left"/>
      <w:pPr>
        <w:ind w:left="720" w:hanging="360"/>
      </w:pPr>
      <w:rPr>
        <w:rFonts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
  </w:num>
  <w:num w:numId="2">
    <w:abstractNumId w:val="57"/>
  </w:num>
  <w:num w:numId="3">
    <w:abstractNumId w:val="45"/>
  </w:num>
  <w:num w:numId="4">
    <w:abstractNumId w:val="42"/>
  </w:num>
  <w:num w:numId="5">
    <w:abstractNumId w:val="1"/>
  </w:num>
  <w:num w:numId="6">
    <w:abstractNumId w:val="60"/>
  </w:num>
  <w:num w:numId="7">
    <w:abstractNumId w:val="47"/>
  </w:num>
  <w:num w:numId="8">
    <w:abstractNumId w:val="6"/>
  </w:num>
  <w:num w:numId="9">
    <w:abstractNumId w:val="0"/>
  </w:num>
  <w:num w:numId="10">
    <w:abstractNumId w:val="20"/>
  </w:num>
  <w:num w:numId="11">
    <w:abstractNumId w:val="5"/>
  </w:num>
  <w:num w:numId="12">
    <w:abstractNumId w:val="36"/>
  </w:num>
  <w:num w:numId="13">
    <w:abstractNumId w:val="7"/>
  </w:num>
  <w:num w:numId="14">
    <w:abstractNumId w:val="55"/>
  </w:num>
  <w:num w:numId="15">
    <w:abstractNumId w:val="35"/>
  </w:num>
  <w:num w:numId="16">
    <w:abstractNumId w:val="15"/>
  </w:num>
  <w:num w:numId="17">
    <w:abstractNumId w:val="34"/>
  </w:num>
  <w:num w:numId="18">
    <w:abstractNumId w:val="39"/>
  </w:num>
  <w:num w:numId="19">
    <w:abstractNumId w:val="46"/>
  </w:num>
  <w:num w:numId="20">
    <w:abstractNumId w:val="18"/>
  </w:num>
  <w:num w:numId="21">
    <w:abstractNumId w:val="32"/>
  </w:num>
  <w:num w:numId="22">
    <w:abstractNumId w:val="8"/>
  </w:num>
  <w:num w:numId="23">
    <w:abstractNumId w:val="37"/>
  </w:num>
  <w:num w:numId="24">
    <w:abstractNumId w:val="13"/>
  </w:num>
  <w:num w:numId="25">
    <w:abstractNumId w:val="40"/>
  </w:num>
  <w:num w:numId="26">
    <w:abstractNumId w:val="11"/>
  </w:num>
  <w:num w:numId="27">
    <w:abstractNumId w:val="61"/>
  </w:num>
  <w:num w:numId="28">
    <w:abstractNumId w:val="62"/>
  </w:num>
  <w:num w:numId="29">
    <w:abstractNumId w:val="19"/>
  </w:num>
  <w:num w:numId="30">
    <w:abstractNumId w:val="49"/>
  </w:num>
  <w:num w:numId="31">
    <w:abstractNumId w:val="59"/>
  </w:num>
  <w:num w:numId="32">
    <w:abstractNumId w:val="44"/>
  </w:num>
  <w:num w:numId="33">
    <w:abstractNumId w:val="23"/>
  </w:num>
  <w:num w:numId="34">
    <w:abstractNumId w:val="53"/>
  </w:num>
  <w:num w:numId="35">
    <w:abstractNumId w:val="25"/>
  </w:num>
  <w:num w:numId="36">
    <w:abstractNumId w:val="54"/>
  </w:num>
  <w:num w:numId="37">
    <w:abstractNumId w:val="3"/>
  </w:num>
  <w:num w:numId="38">
    <w:abstractNumId w:val="21"/>
  </w:num>
  <w:num w:numId="39">
    <w:abstractNumId w:val="12"/>
  </w:num>
  <w:num w:numId="40">
    <w:abstractNumId w:val="33"/>
  </w:num>
  <w:num w:numId="41">
    <w:abstractNumId w:val="31"/>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43">
    <w:abstractNumId w:val="2"/>
  </w:num>
  <w:num w:numId="44">
    <w:abstractNumId w:val="10"/>
  </w:num>
  <w:num w:numId="45">
    <w:abstractNumId w:val="17"/>
  </w:num>
  <w:num w:numId="46">
    <w:abstractNumId w:val="9"/>
  </w:num>
  <w:num w:numId="47">
    <w:abstractNumId w:val="14"/>
  </w:num>
  <w:num w:numId="48">
    <w:abstractNumId w:val="43"/>
  </w:num>
  <w:num w:numId="49">
    <w:abstractNumId w:val="48"/>
  </w:num>
  <w:num w:numId="50">
    <w:abstractNumId w:val="41"/>
  </w:num>
  <w:num w:numId="51">
    <w:abstractNumId w:val="28"/>
  </w:num>
  <w:num w:numId="52">
    <w:abstractNumId w:val="56"/>
  </w:num>
  <w:num w:numId="53">
    <w:abstractNumId w:val="52"/>
  </w:num>
  <w:num w:numId="54">
    <w:abstractNumId w:val="58"/>
  </w:num>
  <w:num w:numId="55">
    <w:abstractNumId w:val="24"/>
  </w:num>
  <w:num w:numId="56">
    <w:abstractNumId w:val="27"/>
  </w:num>
  <w:num w:numId="57">
    <w:abstractNumId w:val="16"/>
  </w:num>
  <w:num w:numId="58">
    <w:abstractNumId w:val="22"/>
  </w:num>
  <w:num w:numId="59">
    <w:abstractNumId w:val="26"/>
  </w:num>
  <w:num w:numId="60">
    <w:abstractNumId w:val="29"/>
  </w:num>
  <w:num w:numId="61">
    <w:abstractNumId w:val="38"/>
  </w:num>
  <w:num w:numId="62">
    <w:abstractNumId w:val="51"/>
  </w:num>
  <w:num w:numId="63">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oNotTrackFormatting/>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CB"/>
    <w:rsid w:val="00000CB7"/>
    <w:rsid w:val="000024DC"/>
    <w:rsid w:val="0000279B"/>
    <w:rsid w:val="00002B98"/>
    <w:rsid w:val="00002BD4"/>
    <w:rsid w:val="00002D8D"/>
    <w:rsid w:val="0000569A"/>
    <w:rsid w:val="00005FF7"/>
    <w:rsid w:val="0000777A"/>
    <w:rsid w:val="000078ED"/>
    <w:rsid w:val="000126FF"/>
    <w:rsid w:val="00013376"/>
    <w:rsid w:val="0001418C"/>
    <w:rsid w:val="000146CD"/>
    <w:rsid w:val="00014929"/>
    <w:rsid w:val="000176B4"/>
    <w:rsid w:val="00022B97"/>
    <w:rsid w:val="00022C17"/>
    <w:rsid w:val="00023005"/>
    <w:rsid w:val="00023D1F"/>
    <w:rsid w:val="000252A4"/>
    <w:rsid w:val="00025B4F"/>
    <w:rsid w:val="00026820"/>
    <w:rsid w:val="00027374"/>
    <w:rsid w:val="0003013C"/>
    <w:rsid w:val="00030733"/>
    <w:rsid w:val="00032E9D"/>
    <w:rsid w:val="00036E16"/>
    <w:rsid w:val="00037ED3"/>
    <w:rsid w:val="00041007"/>
    <w:rsid w:val="00041054"/>
    <w:rsid w:val="0004225D"/>
    <w:rsid w:val="00042C7E"/>
    <w:rsid w:val="0004446E"/>
    <w:rsid w:val="00044860"/>
    <w:rsid w:val="00044F5E"/>
    <w:rsid w:val="00044FA1"/>
    <w:rsid w:val="00046070"/>
    <w:rsid w:val="0005030C"/>
    <w:rsid w:val="00050BA1"/>
    <w:rsid w:val="00050D25"/>
    <w:rsid w:val="00050E06"/>
    <w:rsid w:val="0005123C"/>
    <w:rsid w:val="00051303"/>
    <w:rsid w:val="00051DE3"/>
    <w:rsid w:val="0005403A"/>
    <w:rsid w:val="000545E0"/>
    <w:rsid w:val="000553B7"/>
    <w:rsid w:val="000553BA"/>
    <w:rsid w:val="0005576B"/>
    <w:rsid w:val="0005603C"/>
    <w:rsid w:val="00056B66"/>
    <w:rsid w:val="00060D17"/>
    <w:rsid w:val="00062586"/>
    <w:rsid w:val="0006281E"/>
    <w:rsid w:val="00062C7C"/>
    <w:rsid w:val="00063516"/>
    <w:rsid w:val="00063CDC"/>
    <w:rsid w:val="00064393"/>
    <w:rsid w:val="000648F1"/>
    <w:rsid w:val="00064BB8"/>
    <w:rsid w:val="00065F51"/>
    <w:rsid w:val="00066E3C"/>
    <w:rsid w:val="000675BF"/>
    <w:rsid w:val="0007049A"/>
    <w:rsid w:val="00073E69"/>
    <w:rsid w:val="00074B30"/>
    <w:rsid w:val="00074D73"/>
    <w:rsid w:val="0007509A"/>
    <w:rsid w:val="00075E07"/>
    <w:rsid w:val="00077694"/>
    <w:rsid w:val="00077964"/>
    <w:rsid w:val="00081216"/>
    <w:rsid w:val="00082B7A"/>
    <w:rsid w:val="00083B00"/>
    <w:rsid w:val="0008464E"/>
    <w:rsid w:val="000846C4"/>
    <w:rsid w:val="000850A8"/>
    <w:rsid w:val="000868AB"/>
    <w:rsid w:val="00087113"/>
    <w:rsid w:val="00087756"/>
    <w:rsid w:val="00087AD6"/>
    <w:rsid w:val="00087FC0"/>
    <w:rsid w:val="00090BCB"/>
    <w:rsid w:val="0009314F"/>
    <w:rsid w:val="000932E7"/>
    <w:rsid w:val="000934B1"/>
    <w:rsid w:val="000949C6"/>
    <w:rsid w:val="00094AEA"/>
    <w:rsid w:val="00095C2E"/>
    <w:rsid w:val="000A2759"/>
    <w:rsid w:val="000A3AE7"/>
    <w:rsid w:val="000A40A9"/>
    <w:rsid w:val="000A4521"/>
    <w:rsid w:val="000A4698"/>
    <w:rsid w:val="000A47CE"/>
    <w:rsid w:val="000A4ABC"/>
    <w:rsid w:val="000A4D72"/>
    <w:rsid w:val="000A5B57"/>
    <w:rsid w:val="000B1D5E"/>
    <w:rsid w:val="000B33B7"/>
    <w:rsid w:val="000B46B6"/>
    <w:rsid w:val="000B4A2D"/>
    <w:rsid w:val="000B4CDE"/>
    <w:rsid w:val="000B6EC0"/>
    <w:rsid w:val="000C1DF7"/>
    <w:rsid w:val="000C1EB3"/>
    <w:rsid w:val="000C49B2"/>
    <w:rsid w:val="000C5062"/>
    <w:rsid w:val="000C74C8"/>
    <w:rsid w:val="000C7AAC"/>
    <w:rsid w:val="000D0660"/>
    <w:rsid w:val="000D14FE"/>
    <w:rsid w:val="000D1B0E"/>
    <w:rsid w:val="000D1BE7"/>
    <w:rsid w:val="000D4AC2"/>
    <w:rsid w:val="000D4E95"/>
    <w:rsid w:val="000D4F58"/>
    <w:rsid w:val="000D5C48"/>
    <w:rsid w:val="000D62EB"/>
    <w:rsid w:val="000D7DD8"/>
    <w:rsid w:val="000E1114"/>
    <w:rsid w:val="000E23F9"/>
    <w:rsid w:val="000E2E5D"/>
    <w:rsid w:val="000E4FF5"/>
    <w:rsid w:val="000E58B4"/>
    <w:rsid w:val="000F02F0"/>
    <w:rsid w:val="000F0942"/>
    <w:rsid w:val="000F32BC"/>
    <w:rsid w:val="001004EA"/>
    <w:rsid w:val="00100F61"/>
    <w:rsid w:val="001027A7"/>
    <w:rsid w:val="00104191"/>
    <w:rsid w:val="0010488E"/>
    <w:rsid w:val="001063CA"/>
    <w:rsid w:val="0010784D"/>
    <w:rsid w:val="00110A5A"/>
    <w:rsid w:val="00113D6F"/>
    <w:rsid w:val="0011517F"/>
    <w:rsid w:val="0011530C"/>
    <w:rsid w:val="001156CD"/>
    <w:rsid w:val="001173C5"/>
    <w:rsid w:val="0012048A"/>
    <w:rsid w:val="00120873"/>
    <w:rsid w:val="001217AE"/>
    <w:rsid w:val="00121FFC"/>
    <w:rsid w:val="00123274"/>
    <w:rsid w:val="0012382F"/>
    <w:rsid w:val="001239FB"/>
    <w:rsid w:val="00123C8B"/>
    <w:rsid w:val="001248E4"/>
    <w:rsid w:val="001248FD"/>
    <w:rsid w:val="001262E7"/>
    <w:rsid w:val="00126618"/>
    <w:rsid w:val="00126E3F"/>
    <w:rsid w:val="0012796F"/>
    <w:rsid w:val="00130BEB"/>
    <w:rsid w:val="0013117C"/>
    <w:rsid w:val="00133161"/>
    <w:rsid w:val="00134176"/>
    <w:rsid w:val="001350F2"/>
    <w:rsid w:val="001354AD"/>
    <w:rsid w:val="00136A20"/>
    <w:rsid w:val="00136BA0"/>
    <w:rsid w:val="00137631"/>
    <w:rsid w:val="001379A5"/>
    <w:rsid w:val="001404B2"/>
    <w:rsid w:val="00140711"/>
    <w:rsid w:val="001408B9"/>
    <w:rsid w:val="00141BEA"/>
    <w:rsid w:val="0014239F"/>
    <w:rsid w:val="0014341D"/>
    <w:rsid w:val="001439E9"/>
    <w:rsid w:val="00143E34"/>
    <w:rsid w:val="001444DD"/>
    <w:rsid w:val="001452CC"/>
    <w:rsid w:val="00150906"/>
    <w:rsid w:val="001532F7"/>
    <w:rsid w:val="001538B8"/>
    <w:rsid w:val="00153B44"/>
    <w:rsid w:val="0015457C"/>
    <w:rsid w:val="0015486C"/>
    <w:rsid w:val="00154B4E"/>
    <w:rsid w:val="0015647A"/>
    <w:rsid w:val="001564E1"/>
    <w:rsid w:val="00156974"/>
    <w:rsid w:val="00157634"/>
    <w:rsid w:val="00160489"/>
    <w:rsid w:val="001604E6"/>
    <w:rsid w:val="0016106B"/>
    <w:rsid w:val="0016189F"/>
    <w:rsid w:val="001626E0"/>
    <w:rsid w:val="00162C05"/>
    <w:rsid w:val="00162F4B"/>
    <w:rsid w:val="0016346E"/>
    <w:rsid w:val="00164F01"/>
    <w:rsid w:val="00165477"/>
    <w:rsid w:val="0016559B"/>
    <w:rsid w:val="00165E67"/>
    <w:rsid w:val="0016670E"/>
    <w:rsid w:val="0017039F"/>
    <w:rsid w:val="00171B1C"/>
    <w:rsid w:val="001724FD"/>
    <w:rsid w:val="00172B9E"/>
    <w:rsid w:val="00172BB0"/>
    <w:rsid w:val="001730F4"/>
    <w:rsid w:val="00175C8E"/>
    <w:rsid w:val="00176886"/>
    <w:rsid w:val="00176AE7"/>
    <w:rsid w:val="001809EF"/>
    <w:rsid w:val="00181118"/>
    <w:rsid w:val="001829DC"/>
    <w:rsid w:val="001840A3"/>
    <w:rsid w:val="00184532"/>
    <w:rsid w:val="0018505C"/>
    <w:rsid w:val="00185745"/>
    <w:rsid w:val="00186445"/>
    <w:rsid w:val="00186590"/>
    <w:rsid w:val="001873AA"/>
    <w:rsid w:val="001901D6"/>
    <w:rsid w:val="0019119D"/>
    <w:rsid w:val="001918F1"/>
    <w:rsid w:val="00192745"/>
    <w:rsid w:val="0019366A"/>
    <w:rsid w:val="00196C72"/>
    <w:rsid w:val="00197808"/>
    <w:rsid w:val="00197F3D"/>
    <w:rsid w:val="001A015D"/>
    <w:rsid w:val="001A2802"/>
    <w:rsid w:val="001A4854"/>
    <w:rsid w:val="001A4B15"/>
    <w:rsid w:val="001A54E1"/>
    <w:rsid w:val="001A5B0A"/>
    <w:rsid w:val="001A5DA5"/>
    <w:rsid w:val="001A63E6"/>
    <w:rsid w:val="001A75BF"/>
    <w:rsid w:val="001A787D"/>
    <w:rsid w:val="001B0427"/>
    <w:rsid w:val="001B05E3"/>
    <w:rsid w:val="001B06B3"/>
    <w:rsid w:val="001B164A"/>
    <w:rsid w:val="001B1F55"/>
    <w:rsid w:val="001B32C5"/>
    <w:rsid w:val="001B490C"/>
    <w:rsid w:val="001B52CB"/>
    <w:rsid w:val="001C0596"/>
    <w:rsid w:val="001C154F"/>
    <w:rsid w:val="001C1BE0"/>
    <w:rsid w:val="001C3B84"/>
    <w:rsid w:val="001C4E4D"/>
    <w:rsid w:val="001C55CF"/>
    <w:rsid w:val="001C590C"/>
    <w:rsid w:val="001C646E"/>
    <w:rsid w:val="001C6ACC"/>
    <w:rsid w:val="001C7302"/>
    <w:rsid w:val="001C753D"/>
    <w:rsid w:val="001D058E"/>
    <w:rsid w:val="001D05D9"/>
    <w:rsid w:val="001D22F5"/>
    <w:rsid w:val="001D3582"/>
    <w:rsid w:val="001D468A"/>
    <w:rsid w:val="001D48A1"/>
    <w:rsid w:val="001D4C26"/>
    <w:rsid w:val="001D6CE1"/>
    <w:rsid w:val="001D7EF8"/>
    <w:rsid w:val="001E0E92"/>
    <w:rsid w:val="001E105B"/>
    <w:rsid w:val="001E1A02"/>
    <w:rsid w:val="001E2695"/>
    <w:rsid w:val="001E4EB3"/>
    <w:rsid w:val="001E4F54"/>
    <w:rsid w:val="001E69E0"/>
    <w:rsid w:val="001E7DF0"/>
    <w:rsid w:val="001F0558"/>
    <w:rsid w:val="001F1200"/>
    <w:rsid w:val="001F14CF"/>
    <w:rsid w:val="002007E6"/>
    <w:rsid w:val="00202995"/>
    <w:rsid w:val="00202AD0"/>
    <w:rsid w:val="00203A65"/>
    <w:rsid w:val="00205D4A"/>
    <w:rsid w:val="00206417"/>
    <w:rsid w:val="002073B6"/>
    <w:rsid w:val="002078FD"/>
    <w:rsid w:val="00207F8F"/>
    <w:rsid w:val="002123B8"/>
    <w:rsid w:val="00213226"/>
    <w:rsid w:val="00213E3C"/>
    <w:rsid w:val="00216182"/>
    <w:rsid w:val="002161B4"/>
    <w:rsid w:val="0021795A"/>
    <w:rsid w:val="002204BC"/>
    <w:rsid w:val="00222432"/>
    <w:rsid w:val="00222601"/>
    <w:rsid w:val="00222664"/>
    <w:rsid w:val="0022418D"/>
    <w:rsid w:val="00224DFE"/>
    <w:rsid w:val="002251B0"/>
    <w:rsid w:val="00225E3E"/>
    <w:rsid w:val="002268AE"/>
    <w:rsid w:val="002269E0"/>
    <w:rsid w:val="00227092"/>
    <w:rsid w:val="002278A1"/>
    <w:rsid w:val="002305AD"/>
    <w:rsid w:val="00232190"/>
    <w:rsid w:val="0023278D"/>
    <w:rsid w:val="0023335F"/>
    <w:rsid w:val="002341D0"/>
    <w:rsid w:val="002361F9"/>
    <w:rsid w:val="002367B1"/>
    <w:rsid w:val="002373B7"/>
    <w:rsid w:val="00240441"/>
    <w:rsid w:val="00241035"/>
    <w:rsid w:val="00241D9D"/>
    <w:rsid w:val="0024328C"/>
    <w:rsid w:val="00244CF6"/>
    <w:rsid w:val="00247098"/>
    <w:rsid w:val="0025047F"/>
    <w:rsid w:val="00252B0C"/>
    <w:rsid w:val="002541D2"/>
    <w:rsid w:val="00254774"/>
    <w:rsid w:val="00255212"/>
    <w:rsid w:val="0025618F"/>
    <w:rsid w:val="00256B50"/>
    <w:rsid w:val="00257A5F"/>
    <w:rsid w:val="002605C7"/>
    <w:rsid w:val="002619CC"/>
    <w:rsid w:val="00262084"/>
    <w:rsid w:val="00262787"/>
    <w:rsid w:val="002627F0"/>
    <w:rsid w:val="00262E83"/>
    <w:rsid w:val="00265345"/>
    <w:rsid w:val="00266045"/>
    <w:rsid w:val="00267693"/>
    <w:rsid w:val="00267F3A"/>
    <w:rsid w:val="0027001D"/>
    <w:rsid w:val="002712CE"/>
    <w:rsid w:val="00272DD7"/>
    <w:rsid w:val="002772DF"/>
    <w:rsid w:val="00277E66"/>
    <w:rsid w:val="0028122E"/>
    <w:rsid w:val="00281AC0"/>
    <w:rsid w:val="00281EB0"/>
    <w:rsid w:val="00282023"/>
    <w:rsid w:val="002829A0"/>
    <w:rsid w:val="002844D6"/>
    <w:rsid w:val="00285166"/>
    <w:rsid w:val="0028659D"/>
    <w:rsid w:val="0028661E"/>
    <w:rsid w:val="00286BF1"/>
    <w:rsid w:val="002903F3"/>
    <w:rsid w:val="00290742"/>
    <w:rsid w:val="002929FE"/>
    <w:rsid w:val="0029346B"/>
    <w:rsid w:val="002A33D2"/>
    <w:rsid w:val="002A5B3B"/>
    <w:rsid w:val="002A5EEE"/>
    <w:rsid w:val="002A6A30"/>
    <w:rsid w:val="002B0F89"/>
    <w:rsid w:val="002B2570"/>
    <w:rsid w:val="002B32BC"/>
    <w:rsid w:val="002B6587"/>
    <w:rsid w:val="002B6D7E"/>
    <w:rsid w:val="002B750A"/>
    <w:rsid w:val="002C106C"/>
    <w:rsid w:val="002C1F20"/>
    <w:rsid w:val="002C3397"/>
    <w:rsid w:val="002C4088"/>
    <w:rsid w:val="002C4769"/>
    <w:rsid w:val="002C47F8"/>
    <w:rsid w:val="002C52AE"/>
    <w:rsid w:val="002C5A78"/>
    <w:rsid w:val="002C60A1"/>
    <w:rsid w:val="002C77D7"/>
    <w:rsid w:val="002D293B"/>
    <w:rsid w:val="002D31A9"/>
    <w:rsid w:val="002D49E6"/>
    <w:rsid w:val="002D5B9E"/>
    <w:rsid w:val="002D7A06"/>
    <w:rsid w:val="002D7CA2"/>
    <w:rsid w:val="002E09CF"/>
    <w:rsid w:val="002E1ECE"/>
    <w:rsid w:val="002E21A0"/>
    <w:rsid w:val="002E365F"/>
    <w:rsid w:val="002E3DEA"/>
    <w:rsid w:val="002E5097"/>
    <w:rsid w:val="002E76FE"/>
    <w:rsid w:val="002F0061"/>
    <w:rsid w:val="002F0340"/>
    <w:rsid w:val="002F05C1"/>
    <w:rsid w:val="002F0C83"/>
    <w:rsid w:val="002F14A2"/>
    <w:rsid w:val="002F1AD6"/>
    <w:rsid w:val="002F5756"/>
    <w:rsid w:val="002F6667"/>
    <w:rsid w:val="002F709A"/>
    <w:rsid w:val="002F7DD9"/>
    <w:rsid w:val="003005E8"/>
    <w:rsid w:val="00300A58"/>
    <w:rsid w:val="003012B4"/>
    <w:rsid w:val="003019B6"/>
    <w:rsid w:val="003023DB"/>
    <w:rsid w:val="00302CE7"/>
    <w:rsid w:val="00303F46"/>
    <w:rsid w:val="00304229"/>
    <w:rsid w:val="00305305"/>
    <w:rsid w:val="00305A2D"/>
    <w:rsid w:val="003064BE"/>
    <w:rsid w:val="0030785E"/>
    <w:rsid w:val="00307D91"/>
    <w:rsid w:val="00310C40"/>
    <w:rsid w:val="00313054"/>
    <w:rsid w:val="00313C5B"/>
    <w:rsid w:val="00314048"/>
    <w:rsid w:val="00314D1C"/>
    <w:rsid w:val="00315ED7"/>
    <w:rsid w:val="00316061"/>
    <w:rsid w:val="00317662"/>
    <w:rsid w:val="003178E2"/>
    <w:rsid w:val="00320138"/>
    <w:rsid w:val="00320311"/>
    <w:rsid w:val="00322CB8"/>
    <w:rsid w:val="0032353C"/>
    <w:rsid w:val="003236C5"/>
    <w:rsid w:val="00324279"/>
    <w:rsid w:val="00325746"/>
    <w:rsid w:val="00330068"/>
    <w:rsid w:val="00333A9A"/>
    <w:rsid w:val="003343B2"/>
    <w:rsid w:val="003344D0"/>
    <w:rsid w:val="00334BC1"/>
    <w:rsid w:val="00334FFA"/>
    <w:rsid w:val="00335485"/>
    <w:rsid w:val="003365FA"/>
    <w:rsid w:val="00336E90"/>
    <w:rsid w:val="003372FA"/>
    <w:rsid w:val="0033780B"/>
    <w:rsid w:val="0034065D"/>
    <w:rsid w:val="00344671"/>
    <w:rsid w:val="00345E66"/>
    <w:rsid w:val="003465A4"/>
    <w:rsid w:val="00347328"/>
    <w:rsid w:val="003502DD"/>
    <w:rsid w:val="003509F2"/>
    <w:rsid w:val="003515D1"/>
    <w:rsid w:val="00352B9C"/>
    <w:rsid w:val="00353C91"/>
    <w:rsid w:val="00355843"/>
    <w:rsid w:val="00356732"/>
    <w:rsid w:val="003623D1"/>
    <w:rsid w:val="00365081"/>
    <w:rsid w:val="00365146"/>
    <w:rsid w:val="0036633F"/>
    <w:rsid w:val="00366E35"/>
    <w:rsid w:val="00371687"/>
    <w:rsid w:val="003716D9"/>
    <w:rsid w:val="00371EF1"/>
    <w:rsid w:val="00372A09"/>
    <w:rsid w:val="0037371C"/>
    <w:rsid w:val="0037537D"/>
    <w:rsid w:val="003762F2"/>
    <w:rsid w:val="003766B8"/>
    <w:rsid w:val="003771F7"/>
    <w:rsid w:val="003800A0"/>
    <w:rsid w:val="0038110B"/>
    <w:rsid w:val="003860E8"/>
    <w:rsid w:val="0039028D"/>
    <w:rsid w:val="00391397"/>
    <w:rsid w:val="00391468"/>
    <w:rsid w:val="003930F9"/>
    <w:rsid w:val="0039646B"/>
    <w:rsid w:val="00397BFA"/>
    <w:rsid w:val="003A0876"/>
    <w:rsid w:val="003A1260"/>
    <w:rsid w:val="003A1C1D"/>
    <w:rsid w:val="003A3542"/>
    <w:rsid w:val="003A3842"/>
    <w:rsid w:val="003A3E04"/>
    <w:rsid w:val="003A55E5"/>
    <w:rsid w:val="003A5680"/>
    <w:rsid w:val="003B0B43"/>
    <w:rsid w:val="003B2A55"/>
    <w:rsid w:val="003B2D41"/>
    <w:rsid w:val="003B3409"/>
    <w:rsid w:val="003B543E"/>
    <w:rsid w:val="003B5DFD"/>
    <w:rsid w:val="003B5F7B"/>
    <w:rsid w:val="003B5FEC"/>
    <w:rsid w:val="003B62E7"/>
    <w:rsid w:val="003B749D"/>
    <w:rsid w:val="003C0812"/>
    <w:rsid w:val="003C0BAB"/>
    <w:rsid w:val="003C138C"/>
    <w:rsid w:val="003C18F9"/>
    <w:rsid w:val="003C20E7"/>
    <w:rsid w:val="003C33CB"/>
    <w:rsid w:val="003C36F4"/>
    <w:rsid w:val="003C3A11"/>
    <w:rsid w:val="003C410A"/>
    <w:rsid w:val="003C53CC"/>
    <w:rsid w:val="003C6568"/>
    <w:rsid w:val="003C66D8"/>
    <w:rsid w:val="003C7373"/>
    <w:rsid w:val="003D173F"/>
    <w:rsid w:val="003D72ED"/>
    <w:rsid w:val="003D77CE"/>
    <w:rsid w:val="003D7B1B"/>
    <w:rsid w:val="003D7C43"/>
    <w:rsid w:val="003E0173"/>
    <w:rsid w:val="003E0A64"/>
    <w:rsid w:val="003E12E3"/>
    <w:rsid w:val="003E12FE"/>
    <w:rsid w:val="003E3791"/>
    <w:rsid w:val="003E3AAD"/>
    <w:rsid w:val="003E4CA1"/>
    <w:rsid w:val="003E576B"/>
    <w:rsid w:val="003E5920"/>
    <w:rsid w:val="003E5BFA"/>
    <w:rsid w:val="003E78D3"/>
    <w:rsid w:val="003F21AE"/>
    <w:rsid w:val="003F264E"/>
    <w:rsid w:val="003F27CE"/>
    <w:rsid w:val="003F2DA8"/>
    <w:rsid w:val="003F4168"/>
    <w:rsid w:val="003F57B8"/>
    <w:rsid w:val="003F5A5E"/>
    <w:rsid w:val="003F5C28"/>
    <w:rsid w:val="003F5CE1"/>
    <w:rsid w:val="003F6CF7"/>
    <w:rsid w:val="003F703F"/>
    <w:rsid w:val="003F7545"/>
    <w:rsid w:val="003F7D41"/>
    <w:rsid w:val="004000C9"/>
    <w:rsid w:val="00401ABA"/>
    <w:rsid w:val="00401F12"/>
    <w:rsid w:val="00402F44"/>
    <w:rsid w:val="00402FDE"/>
    <w:rsid w:val="00404E9C"/>
    <w:rsid w:val="00407BB4"/>
    <w:rsid w:val="00410848"/>
    <w:rsid w:val="00410F29"/>
    <w:rsid w:val="004114BC"/>
    <w:rsid w:val="004117DB"/>
    <w:rsid w:val="00411C07"/>
    <w:rsid w:val="0041205F"/>
    <w:rsid w:val="00415513"/>
    <w:rsid w:val="0041606A"/>
    <w:rsid w:val="00421ADF"/>
    <w:rsid w:val="0042254E"/>
    <w:rsid w:val="00422706"/>
    <w:rsid w:val="00423282"/>
    <w:rsid w:val="00423345"/>
    <w:rsid w:val="00423633"/>
    <w:rsid w:val="00425F66"/>
    <w:rsid w:val="00426697"/>
    <w:rsid w:val="00430CA6"/>
    <w:rsid w:val="0043145E"/>
    <w:rsid w:val="00431CAF"/>
    <w:rsid w:val="00435D13"/>
    <w:rsid w:val="00437211"/>
    <w:rsid w:val="004406F0"/>
    <w:rsid w:val="00440B8E"/>
    <w:rsid w:val="00441768"/>
    <w:rsid w:val="004423A6"/>
    <w:rsid w:val="004433A4"/>
    <w:rsid w:val="00443762"/>
    <w:rsid w:val="0044476B"/>
    <w:rsid w:val="00444CC6"/>
    <w:rsid w:val="004453F2"/>
    <w:rsid w:val="004507C8"/>
    <w:rsid w:val="004521DF"/>
    <w:rsid w:val="00452622"/>
    <w:rsid w:val="004534CE"/>
    <w:rsid w:val="004542D5"/>
    <w:rsid w:val="00456C62"/>
    <w:rsid w:val="00457480"/>
    <w:rsid w:val="00457BC4"/>
    <w:rsid w:val="00457EA3"/>
    <w:rsid w:val="00464E73"/>
    <w:rsid w:val="004653C7"/>
    <w:rsid w:val="00466512"/>
    <w:rsid w:val="00466843"/>
    <w:rsid w:val="004679D9"/>
    <w:rsid w:val="00471EB5"/>
    <w:rsid w:val="00473AD1"/>
    <w:rsid w:val="00473ECC"/>
    <w:rsid w:val="004744AF"/>
    <w:rsid w:val="00476E37"/>
    <w:rsid w:val="004778A8"/>
    <w:rsid w:val="00477C04"/>
    <w:rsid w:val="00477D88"/>
    <w:rsid w:val="004817E5"/>
    <w:rsid w:val="00482662"/>
    <w:rsid w:val="00483DA8"/>
    <w:rsid w:val="004844DF"/>
    <w:rsid w:val="0048450F"/>
    <w:rsid w:val="00484A0D"/>
    <w:rsid w:val="00485E2E"/>
    <w:rsid w:val="004866EC"/>
    <w:rsid w:val="00487509"/>
    <w:rsid w:val="004901DF"/>
    <w:rsid w:val="00490EE6"/>
    <w:rsid w:val="00492392"/>
    <w:rsid w:val="00493823"/>
    <w:rsid w:val="00493ACB"/>
    <w:rsid w:val="004953D7"/>
    <w:rsid w:val="0049627F"/>
    <w:rsid w:val="004967AF"/>
    <w:rsid w:val="004977C9"/>
    <w:rsid w:val="00497E19"/>
    <w:rsid w:val="004A0498"/>
    <w:rsid w:val="004A0EE6"/>
    <w:rsid w:val="004A35AF"/>
    <w:rsid w:val="004A4026"/>
    <w:rsid w:val="004A4B8D"/>
    <w:rsid w:val="004A4E34"/>
    <w:rsid w:val="004A5F11"/>
    <w:rsid w:val="004B0471"/>
    <w:rsid w:val="004B20C4"/>
    <w:rsid w:val="004B528C"/>
    <w:rsid w:val="004B6590"/>
    <w:rsid w:val="004B6886"/>
    <w:rsid w:val="004B7476"/>
    <w:rsid w:val="004C2081"/>
    <w:rsid w:val="004C2653"/>
    <w:rsid w:val="004C413F"/>
    <w:rsid w:val="004C43F8"/>
    <w:rsid w:val="004C441F"/>
    <w:rsid w:val="004C456E"/>
    <w:rsid w:val="004C5189"/>
    <w:rsid w:val="004C5A2E"/>
    <w:rsid w:val="004C5CCE"/>
    <w:rsid w:val="004C758E"/>
    <w:rsid w:val="004D1D41"/>
    <w:rsid w:val="004D2CB6"/>
    <w:rsid w:val="004D3A60"/>
    <w:rsid w:val="004D40CB"/>
    <w:rsid w:val="004D51EA"/>
    <w:rsid w:val="004D544B"/>
    <w:rsid w:val="004D5B53"/>
    <w:rsid w:val="004D687D"/>
    <w:rsid w:val="004D7A2A"/>
    <w:rsid w:val="004E047D"/>
    <w:rsid w:val="004E0481"/>
    <w:rsid w:val="004E19AF"/>
    <w:rsid w:val="004E1A03"/>
    <w:rsid w:val="004E1DE4"/>
    <w:rsid w:val="004E229B"/>
    <w:rsid w:val="004E42E1"/>
    <w:rsid w:val="004E5427"/>
    <w:rsid w:val="004E55DB"/>
    <w:rsid w:val="004E6274"/>
    <w:rsid w:val="004E68D6"/>
    <w:rsid w:val="004E70C1"/>
    <w:rsid w:val="004F0821"/>
    <w:rsid w:val="004F0AB0"/>
    <w:rsid w:val="004F0C71"/>
    <w:rsid w:val="004F3A35"/>
    <w:rsid w:val="004F5E9C"/>
    <w:rsid w:val="004F649A"/>
    <w:rsid w:val="004F670A"/>
    <w:rsid w:val="004F6D40"/>
    <w:rsid w:val="004F70FC"/>
    <w:rsid w:val="004F7205"/>
    <w:rsid w:val="004F785C"/>
    <w:rsid w:val="00500271"/>
    <w:rsid w:val="00500771"/>
    <w:rsid w:val="00500E68"/>
    <w:rsid w:val="00500EFD"/>
    <w:rsid w:val="00502002"/>
    <w:rsid w:val="005027B8"/>
    <w:rsid w:val="005027C2"/>
    <w:rsid w:val="0050354B"/>
    <w:rsid w:val="0050371C"/>
    <w:rsid w:val="005042A1"/>
    <w:rsid w:val="005048F6"/>
    <w:rsid w:val="00504C73"/>
    <w:rsid w:val="00505F43"/>
    <w:rsid w:val="00507363"/>
    <w:rsid w:val="005104FD"/>
    <w:rsid w:val="00510FC8"/>
    <w:rsid w:val="00511039"/>
    <w:rsid w:val="00513FEA"/>
    <w:rsid w:val="005156B2"/>
    <w:rsid w:val="00515B81"/>
    <w:rsid w:val="005160D3"/>
    <w:rsid w:val="00516929"/>
    <w:rsid w:val="005171C8"/>
    <w:rsid w:val="0052055E"/>
    <w:rsid w:val="005208AB"/>
    <w:rsid w:val="005212AE"/>
    <w:rsid w:val="00521D01"/>
    <w:rsid w:val="00522A6C"/>
    <w:rsid w:val="00522D98"/>
    <w:rsid w:val="005233BA"/>
    <w:rsid w:val="00523C0C"/>
    <w:rsid w:val="00524981"/>
    <w:rsid w:val="005250FE"/>
    <w:rsid w:val="005256BF"/>
    <w:rsid w:val="005257B0"/>
    <w:rsid w:val="00526700"/>
    <w:rsid w:val="005276A5"/>
    <w:rsid w:val="0052788D"/>
    <w:rsid w:val="00527FC2"/>
    <w:rsid w:val="00530628"/>
    <w:rsid w:val="00530857"/>
    <w:rsid w:val="00531858"/>
    <w:rsid w:val="00533342"/>
    <w:rsid w:val="0053504B"/>
    <w:rsid w:val="00535180"/>
    <w:rsid w:val="00540D64"/>
    <w:rsid w:val="00541887"/>
    <w:rsid w:val="00543CE8"/>
    <w:rsid w:val="005443C1"/>
    <w:rsid w:val="00545214"/>
    <w:rsid w:val="00545241"/>
    <w:rsid w:val="00547A30"/>
    <w:rsid w:val="00550477"/>
    <w:rsid w:val="00552502"/>
    <w:rsid w:val="005525FA"/>
    <w:rsid w:val="005532B8"/>
    <w:rsid w:val="005548A2"/>
    <w:rsid w:val="00556906"/>
    <w:rsid w:val="005577D0"/>
    <w:rsid w:val="00561B18"/>
    <w:rsid w:val="00562396"/>
    <w:rsid w:val="0056279C"/>
    <w:rsid w:val="00563054"/>
    <w:rsid w:val="005647D2"/>
    <w:rsid w:val="00564E85"/>
    <w:rsid w:val="0056520A"/>
    <w:rsid w:val="00565234"/>
    <w:rsid w:val="00565F76"/>
    <w:rsid w:val="00566401"/>
    <w:rsid w:val="005670CB"/>
    <w:rsid w:val="00567147"/>
    <w:rsid w:val="005717F1"/>
    <w:rsid w:val="00574664"/>
    <w:rsid w:val="00574F7D"/>
    <w:rsid w:val="0057669A"/>
    <w:rsid w:val="00576E32"/>
    <w:rsid w:val="00577F33"/>
    <w:rsid w:val="00580A00"/>
    <w:rsid w:val="005827DC"/>
    <w:rsid w:val="00582ACB"/>
    <w:rsid w:val="00584355"/>
    <w:rsid w:val="00584AFE"/>
    <w:rsid w:val="00586789"/>
    <w:rsid w:val="00587047"/>
    <w:rsid w:val="005906BE"/>
    <w:rsid w:val="00590D55"/>
    <w:rsid w:val="00592CFC"/>
    <w:rsid w:val="00594C19"/>
    <w:rsid w:val="00595FD0"/>
    <w:rsid w:val="005966DC"/>
    <w:rsid w:val="005969E8"/>
    <w:rsid w:val="005A1C1A"/>
    <w:rsid w:val="005A350C"/>
    <w:rsid w:val="005A5D91"/>
    <w:rsid w:val="005A5DF6"/>
    <w:rsid w:val="005A66BE"/>
    <w:rsid w:val="005A701B"/>
    <w:rsid w:val="005A729F"/>
    <w:rsid w:val="005A7990"/>
    <w:rsid w:val="005B08BC"/>
    <w:rsid w:val="005B0D4E"/>
    <w:rsid w:val="005B3331"/>
    <w:rsid w:val="005B37C8"/>
    <w:rsid w:val="005B4F51"/>
    <w:rsid w:val="005B6C89"/>
    <w:rsid w:val="005B7F84"/>
    <w:rsid w:val="005C03C4"/>
    <w:rsid w:val="005C225B"/>
    <w:rsid w:val="005C2E8A"/>
    <w:rsid w:val="005C3A2D"/>
    <w:rsid w:val="005C3C4D"/>
    <w:rsid w:val="005C42A2"/>
    <w:rsid w:val="005C69BC"/>
    <w:rsid w:val="005C6F72"/>
    <w:rsid w:val="005C7E3B"/>
    <w:rsid w:val="005C7F1D"/>
    <w:rsid w:val="005D03E9"/>
    <w:rsid w:val="005D0B1B"/>
    <w:rsid w:val="005D0E87"/>
    <w:rsid w:val="005D140D"/>
    <w:rsid w:val="005D1758"/>
    <w:rsid w:val="005D1A12"/>
    <w:rsid w:val="005D25E7"/>
    <w:rsid w:val="005D3138"/>
    <w:rsid w:val="005D3D25"/>
    <w:rsid w:val="005D41EC"/>
    <w:rsid w:val="005D4206"/>
    <w:rsid w:val="005D436B"/>
    <w:rsid w:val="005D45C1"/>
    <w:rsid w:val="005D4741"/>
    <w:rsid w:val="005D6F78"/>
    <w:rsid w:val="005D7B04"/>
    <w:rsid w:val="005E1936"/>
    <w:rsid w:val="005E1D83"/>
    <w:rsid w:val="005E261A"/>
    <w:rsid w:val="005E2B01"/>
    <w:rsid w:val="005E3CDE"/>
    <w:rsid w:val="005E426B"/>
    <w:rsid w:val="005E723D"/>
    <w:rsid w:val="005E761A"/>
    <w:rsid w:val="005F0151"/>
    <w:rsid w:val="005F0505"/>
    <w:rsid w:val="005F2393"/>
    <w:rsid w:val="005F26F5"/>
    <w:rsid w:val="005F3628"/>
    <w:rsid w:val="005F4768"/>
    <w:rsid w:val="005F4DCE"/>
    <w:rsid w:val="005F6CF2"/>
    <w:rsid w:val="005F7A08"/>
    <w:rsid w:val="00600C00"/>
    <w:rsid w:val="00601518"/>
    <w:rsid w:val="00601AA9"/>
    <w:rsid w:val="00601E7F"/>
    <w:rsid w:val="00602256"/>
    <w:rsid w:val="00605783"/>
    <w:rsid w:val="00606212"/>
    <w:rsid w:val="006066C4"/>
    <w:rsid w:val="00607257"/>
    <w:rsid w:val="00607ECD"/>
    <w:rsid w:val="0061212F"/>
    <w:rsid w:val="0061298D"/>
    <w:rsid w:val="00613053"/>
    <w:rsid w:val="0061371A"/>
    <w:rsid w:val="006137C0"/>
    <w:rsid w:val="00613E68"/>
    <w:rsid w:val="00614202"/>
    <w:rsid w:val="00614CE2"/>
    <w:rsid w:val="00614E65"/>
    <w:rsid w:val="00615B71"/>
    <w:rsid w:val="006160D1"/>
    <w:rsid w:val="00616956"/>
    <w:rsid w:val="006200E6"/>
    <w:rsid w:val="00621AB6"/>
    <w:rsid w:val="00622AFD"/>
    <w:rsid w:val="00622CA2"/>
    <w:rsid w:val="0062406A"/>
    <w:rsid w:val="00624A78"/>
    <w:rsid w:val="00624A85"/>
    <w:rsid w:val="00625212"/>
    <w:rsid w:val="00625D7E"/>
    <w:rsid w:val="00627FC4"/>
    <w:rsid w:val="00630016"/>
    <w:rsid w:val="006325CD"/>
    <w:rsid w:val="00632F32"/>
    <w:rsid w:val="00633427"/>
    <w:rsid w:val="00633B41"/>
    <w:rsid w:val="006351F5"/>
    <w:rsid w:val="006362B6"/>
    <w:rsid w:val="00636881"/>
    <w:rsid w:val="00636DC7"/>
    <w:rsid w:val="006374EC"/>
    <w:rsid w:val="00637D22"/>
    <w:rsid w:val="006402A2"/>
    <w:rsid w:val="00642284"/>
    <w:rsid w:val="006423DC"/>
    <w:rsid w:val="00643D28"/>
    <w:rsid w:val="006442C9"/>
    <w:rsid w:val="00644AE4"/>
    <w:rsid w:val="00645CA8"/>
    <w:rsid w:val="00646A09"/>
    <w:rsid w:val="00651BD7"/>
    <w:rsid w:val="0065213A"/>
    <w:rsid w:val="006530C4"/>
    <w:rsid w:val="00655CB0"/>
    <w:rsid w:val="006561E1"/>
    <w:rsid w:val="0066117B"/>
    <w:rsid w:val="006625EF"/>
    <w:rsid w:val="00663770"/>
    <w:rsid w:val="0066501C"/>
    <w:rsid w:val="006660DB"/>
    <w:rsid w:val="006673DA"/>
    <w:rsid w:val="006714FC"/>
    <w:rsid w:val="00672122"/>
    <w:rsid w:val="00672CC1"/>
    <w:rsid w:val="00673355"/>
    <w:rsid w:val="00673A5B"/>
    <w:rsid w:val="00673B71"/>
    <w:rsid w:val="0067492A"/>
    <w:rsid w:val="00674D48"/>
    <w:rsid w:val="00675B02"/>
    <w:rsid w:val="00675D0D"/>
    <w:rsid w:val="00676034"/>
    <w:rsid w:val="00676B2A"/>
    <w:rsid w:val="00676C85"/>
    <w:rsid w:val="00676FA4"/>
    <w:rsid w:val="00680181"/>
    <w:rsid w:val="00687B02"/>
    <w:rsid w:val="006934E8"/>
    <w:rsid w:val="00693A3E"/>
    <w:rsid w:val="006949E3"/>
    <w:rsid w:val="00694FED"/>
    <w:rsid w:val="00695505"/>
    <w:rsid w:val="00695913"/>
    <w:rsid w:val="00696E6F"/>
    <w:rsid w:val="00697A2B"/>
    <w:rsid w:val="006A01B4"/>
    <w:rsid w:val="006A0EFA"/>
    <w:rsid w:val="006A15CC"/>
    <w:rsid w:val="006A258F"/>
    <w:rsid w:val="006A30E4"/>
    <w:rsid w:val="006A41FA"/>
    <w:rsid w:val="006A436E"/>
    <w:rsid w:val="006A5BCC"/>
    <w:rsid w:val="006A65AD"/>
    <w:rsid w:val="006B055B"/>
    <w:rsid w:val="006B0CF0"/>
    <w:rsid w:val="006B13C7"/>
    <w:rsid w:val="006B1E6B"/>
    <w:rsid w:val="006B611D"/>
    <w:rsid w:val="006B7E18"/>
    <w:rsid w:val="006C013A"/>
    <w:rsid w:val="006C0158"/>
    <w:rsid w:val="006C0AAF"/>
    <w:rsid w:val="006C176C"/>
    <w:rsid w:val="006C48AD"/>
    <w:rsid w:val="006C670C"/>
    <w:rsid w:val="006C69C2"/>
    <w:rsid w:val="006C6EA7"/>
    <w:rsid w:val="006C6EE2"/>
    <w:rsid w:val="006C6FD3"/>
    <w:rsid w:val="006C77BB"/>
    <w:rsid w:val="006D129E"/>
    <w:rsid w:val="006D1A30"/>
    <w:rsid w:val="006D2308"/>
    <w:rsid w:val="006D290D"/>
    <w:rsid w:val="006D42F4"/>
    <w:rsid w:val="006D6A53"/>
    <w:rsid w:val="006D78F2"/>
    <w:rsid w:val="006E01ED"/>
    <w:rsid w:val="006E0E56"/>
    <w:rsid w:val="006E1CA0"/>
    <w:rsid w:val="006E258D"/>
    <w:rsid w:val="006E2D3E"/>
    <w:rsid w:val="006E3AA1"/>
    <w:rsid w:val="006E3CA8"/>
    <w:rsid w:val="006E3F07"/>
    <w:rsid w:val="006E4EDA"/>
    <w:rsid w:val="006E5264"/>
    <w:rsid w:val="006E624E"/>
    <w:rsid w:val="006E6CF0"/>
    <w:rsid w:val="006E7E17"/>
    <w:rsid w:val="006F1F6D"/>
    <w:rsid w:val="006F2D54"/>
    <w:rsid w:val="006F50D2"/>
    <w:rsid w:val="006F66A2"/>
    <w:rsid w:val="006F68E8"/>
    <w:rsid w:val="006F70B3"/>
    <w:rsid w:val="006F72A3"/>
    <w:rsid w:val="0070043B"/>
    <w:rsid w:val="00700ADC"/>
    <w:rsid w:val="007011E9"/>
    <w:rsid w:val="00701522"/>
    <w:rsid w:val="00701929"/>
    <w:rsid w:val="007038E7"/>
    <w:rsid w:val="00703D10"/>
    <w:rsid w:val="0070456E"/>
    <w:rsid w:val="00706522"/>
    <w:rsid w:val="00707410"/>
    <w:rsid w:val="00707518"/>
    <w:rsid w:val="007108C4"/>
    <w:rsid w:val="007114D8"/>
    <w:rsid w:val="007124ED"/>
    <w:rsid w:val="007131F4"/>
    <w:rsid w:val="00716A92"/>
    <w:rsid w:val="00717EF6"/>
    <w:rsid w:val="007200B6"/>
    <w:rsid w:val="00721355"/>
    <w:rsid w:val="00721EB0"/>
    <w:rsid w:val="00722541"/>
    <w:rsid w:val="00724560"/>
    <w:rsid w:val="00725830"/>
    <w:rsid w:val="007268E9"/>
    <w:rsid w:val="00730A54"/>
    <w:rsid w:val="00730AEA"/>
    <w:rsid w:val="00732CF7"/>
    <w:rsid w:val="0073405F"/>
    <w:rsid w:val="00735088"/>
    <w:rsid w:val="0073542A"/>
    <w:rsid w:val="00735A5C"/>
    <w:rsid w:val="0073728C"/>
    <w:rsid w:val="007410CD"/>
    <w:rsid w:val="00741B5E"/>
    <w:rsid w:val="00743F79"/>
    <w:rsid w:val="00744AF0"/>
    <w:rsid w:val="00744E41"/>
    <w:rsid w:val="007456A1"/>
    <w:rsid w:val="007469C6"/>
    <w:rsid w:val="00746CB5"/>
    <w:rsid w:val="00747172"/>
    <w:rsid w:val="007471FD"/>
    <w:rsid w:val="0074799B"/>
    <w:rsid w:val="00747F97"/>
    <w:rsid w:val="007505D5"/>
    <w:rsid w:val="007528B6"/>
    <w:rsid w:val="007555CC"/>
    <w:rsid w:val="00755CAF"/>
    <w:rsid w:val="00756859"/>
    <w:rsid w:val="00757ADF"/>
    <w:rsid w:val="00764418"/>
    <w:rsid w:val="00764E40"/>
    <w:rsid w:val="00766553"/>
    <w:rsid w:val="007672E9"/>
    <w:rsid w:val="00767642"/>
    <w:rsid w:val="00767C88"/>
    <w:rsid w:val="00767FF0"/>
    <w:rsid w:val="007712D6"/>
    <w:rsid w:val="00771821"/>
    <w:rsid w:val="00772056"/>
    <w:rsid w:val="00772BBD"/>
    <w:rsid w:val="0077310A"/>
    <w:rsid w:val="00773F99"/>
    <w:rsid w:val="00774260"/>
    <w:rsid w:val="00775C6A"/>
    <w:rsid w:val="007761FB"/>
    <w:rsid w:val="0077637D"/>
    <w:rsid w:val="00776840"/>
    <w:rsid w:val="0078063B"/>
    <w:rsid w:val="007808F2"/>
    <w:rsid w:val="0078095C"/>
    <w:rsid w:val="00780BAA"/>
    <w:rsid w:val="00780C97"/>
    <w:rsid w:val="007812EE"/>
    <w:rsid w:val="0078339D"/>
    <w:rsid w:val="007835C1"/>
    <w:rsid w:val="007835E8"/>
    <w:rsid w:val="007838B2"/>
    <w:rsid w:val="00783F2E"/>
    <w:rsid w:val="0078519E"/>
    <w:rsid w:val="007852D3"/>
    <w:rsid w:val="00787271"/>
    <w:rsid w:val="00787CC2"/>
    <w:rsid w:val="00787CD0"/>
    <w:rsid w:val="0079010A"/>
    <w:rsid w:val="00790630"/>
    <w:rsid w:val="00791412"/>
    <w:rsid w:val="00791A6C"/>
    <w:rsid w:val="00792478"/>
    <w:rsid w:val="007939C5"/>
    <w:rsid w:val="007970F6"/>
    <w:rsid w:val="00797180"/>
    <w:rsid w:val="00797207"/>
    <w:rsid w:val="007A22E4"/>
    <w:rsid w:val="007A2B69"/>
    <w:rsid w:val="007A2E77"/>
    <w:rsid w:val="007A37CD"/>
    <w:rsid w:val="007A3C23"/>
    <w:rsid w:val="007A3C9A"/>
    <w:rsid w:val="007A436F"/>
    <w:rsid w:val="007A46C2"/>
    <w:rsid w:val="007A6189"/>
    <w:rsid w:val="007A72E7"/>
    <w:rsid w:val="007A7538"/>
    <w:rsid w:val="007B072B"/>
    <w:rsid w:val="007B079E"/>
    <w:rsid w:val="007B1487"/>
    <w:rsid w:val="007B29AE"/>
    <w:rsid w:val="007B31B1"/>
    <w:rsid w:val="007B4CE2"/>
    <w:rsid w:val="007B7807"/>
    <w:rsid w:val="007B785B"/>
    <w:rsid w:val="007C0632"/>
    <w:rsid w:val="007C1036"/>
    <w:rsid w:val="007C1F2D"/>
    <w:rsid w:val="007C259E"/>
    <w:rsid w:val="007C29BE"/>
    <w:rsid w:val="007C29C4"/>
    <w:rsid w:val="007C3848"/>
    <w:rsid w:val="007C3A39"/>
    <w:rsid w:val="007C3F13"/>
    <w:rsid w:val="007C44E1"/>
    <w:rsid w:val="007C4F94"/>
    <w:rsid w:val="007C6179"/>
    <w:rsid w:val="007C6CA2"/>
    <w:rsid w:val="007D0A98"/>
    <w:rsid w:val="007D0D00"/>
    <w:rsid w:val="007D1D17"/>
    <w:rsid w:val="007D4E90"/>
    <w:rsid w:val="007D5201"/>
    <w:rsid w:val="007D536D"/>
    <w:rsid w:val="007E1066"/>
    <w:rsid w:val="007E1553"/>
    <w:rsid w:val="007E1D05"/>
    <w:rsid w:val="007E1DF2"/>
    <w:rsid w:val="007E2ADC"/>
    <w:rsid w:val="007E4D34"/>
    <w:rsid w:val="007E5DFD"/>
    <w:rsid w:val="007E6328"/>
    <w:rsid w:val="007E6F28"/>
    <w:rsid w:val="007E7114"/>
    <w:rsid w:val="007F0478"/>
    <w:rsid w:val="007F0FF7"/>
    <w:rsid w:val="007F2266"/>
    <w:rsid w:val="007F2933"/>
    <w:rsid w:val="007F50A5"/>
    <w:rsid w:val="007F5ACF"/>
    <w:rsid w:val="007F6330"/>
    <w:rsid w:val="007F68C7"/>
    <w:rsid w:val="007F715C"/>
    <w:rsid w:val="008005FC"/>
    <w:rsid w:val="0080127C"/>
    <w:rsid w:val="008015A0"/>
    <w:rsid w:val="00802EA8"/>
    <w:rsid w:val="008041BB"/>
    <w:rsid w:val="00804284"/>
    <w:rsid w:val="00804F6E"/>
    <w:rsid w:val="008057DC"/>
    <w:rsid w:val="00805C9E"/>
    <w:rsid w:val="00806141"/>
    <w:rsid w:val="00806FC6"/>
    <w:rsid w:val="00812089"/>
    <w:rsid w:val="00812A7D"/>
    <w:rsid w:val="008136D5"/>
    <w:rsid w:val="00814869"/>
    <w:rsid w:val="008150F4"/>
    <w:rsid w:val="00815704"/>
    <w:rsid w:val="00816826"/>
    <w:rsid w:val="00816D5C"/>
    <w:rsid w:val="00817954"/>
    <w:rsid w:val="00820860"/>
    <w:rsid w:val="0082248D"/>
    <w:rsid w:val="00823F84"/>
    <w:rsid w:val="00824B13"/>
    <w:rsid w:val="00825623"/>
    <w:rsid w:val="00826FD2"/>
    <w:rsid w:val="00826FE6"/>
    <w:rsid w:val="00827D83"/>
    <w:rsid w:val="0083198E"/>
    <w:rsid w:val="008331B3"/>
    <w:rsid w:val="00833F74"/>
    <w:rsid w:val="0083722B"/>
    <w:rsid w:val="00837D8F"/>
    <w:rsid w:val="0084221B"/>
    <w:rsid w:val="00842896"/>
    <w:rsid w:val="00843C65"/>
    <w:rsid w:val="00844A7C"/>
    <w:rsid w:val="008450D8"/>
    <w:rsid w:val="00846EA7"/>
    <w:rsid w:val="00847ABA"/>
    <w:rsid w:val="00850AED"/>
    <w:rsid w:val="00851079"/>
    <w:rsid w:val="0085139D"/>
    <w:rsid w:val="00851B26"/>
    <w:rsid w:val="00851D43"/>
    <w:rsid w:val="00852677"/>
    <w:rsid w:val="008529B8"/>
    <w:rsid w:val="00854DA0"/>
    <w:rsid w:val="008552CB"/>
    <w:rsid w:val="00855438"/>
    <w:rsid w:val="00856AF1"/>
    <w:rsid w:val="00861182"/>
    <w:rsid w:val="00861F13"/>
    <w:rsid w:val="008628A6"/>
    <w:rsid w:val="00864E73"/>
    <w:rsid w:val="008664E3"/>
    <w:rsid w:val="008667D0"/>
    <w:rsid w:val="00870979"/>
    <w:rsid w:val="00874C29"/>
    <w:rsid w:val="00874DC8"/>
    <w:rsid w:val="00875725"/>
    <w:rsid w:val="00875D77"/>
    <w:rsid w:val="008804D8"/>
    <w:rsid w:val="00881942"/>
    <w:rsid w:val="00882EAC"/>
    <w:rsid w:val="008836E4"/>
    <w:rsid w:val="00883C97"/>
    <w:rsid w:val="00886D42"/>
    <w:rsid w:val="00890E17"/>
    <w:rsid w:val="008917D1"/>
    <w:rsid w:val="00892846"/>
    <w:rsid w:val="008938A8"/>
    <w:rsid w:val="00893F4B"/>
    <w:rsid w:val="0089503C"/>
    <w:rsid w:val="00897383"/>
    <w:rsid w:val="008A0125"/>
    <w:rsid w:val="008A084B"/>
    <w:rsid w:val="008A18DC"/>
    <w:rsid w:val="008A1EDF"/>
    <w:rsid w:val="008A20F8"/>
    <w:rsid w:val="008A23B6"/>
    <w:rsid w:val="008A3003"/>
    <w:rsid w:val="008A6CED"/>
    <w:rsid w:val="008A7C28"/>
    <w:rsid w:val="008A7E01"/>
    <w:rsid w:val="008B011C"/>
    <w:rsid w:val="008B0596"/>
    <w:rsid w:val="008B0676"/>
    <w:rsid w:val="008B20D8"/>
    <w:rsid w:val="008B40DF"/>
    <w:rsid w:val="008B4C95"/>
    <w:rsid w:val="008B5D0C"/>
    <w:rsid w:val="008B7144"/>
    <w:rsid w:val="008C0B6D"/>
    <w:rsid w:val="008C26E8"/>
    <w:rsid w:val="008C2B57"/>
    <w:rsid w:val="008C36FA"/>
    <w:rsid w:val="008C3B5C"/>
    <w:rsid w:val="008C3CA7"/>
    <w:rsid w:val="008C4320"/>
    <w:rsid w:val="008C5AAF"/>
    <w:rsid w:val="008C668D"/>
    <w:rsid w:val="008C787A"/>
    <w:rsid w:val="008D24BA"/>
    <w:rsid w:val="008D3C5D"/>
    <w:rsid w:val="008D42FF"/>
    <w:rsid w:val="008D5D67"/>
    <w:rsid w:val="008D6617"/>
    <w:rsid w:val="008D6F8A"/>
    <w:rsid w:val="008D7F63"/>
    <w:rsid w:val="008E027C"/>
    <w:rsid w:val="008E1634"/>
    <w:rsid w:val="008E1F8D"/>
    <w:rsid w:val="008E2606"/>
    <w:rsid w:val="008E3257"/>
    <w:rsid w:val="008E43ED"/>
    <w:rsid w:val="008E5411"/>
    <w:rsid w:val="008E5558"/>
    <w:rsid w:val="008E5971"/>
    <w:rsid w:val="008E7778"/>
    <w:rsid w:val="008E77AD"/>
    <w:rsid w:val="008E7D85"/>
    <w:rsid w:val="008F00A1"/>
    <w:rsid w:val="008F031D"/>
    <w:rsid w:val="008F5582"/>
    <w:rsid w:val="008F6020"/>
    <w:rsid w:val="008F6FB3"/>
    <w:rsid w:val="008F7341"/>
    <w:rsid w:val="008F79B2"/>
    <w:rsid w:val="00902D9E"/>
    <w:rsid w:val="00905E8F"/>
    <w:rsid w:val="00906A5D"/>
    <w:rsid w:val="0091083E"/>
    <w:rsid w:val="0091273B"/>
    <w:rsid w:val="00915143"/>
    <w:rsid w:val="00917FA9"/>
    <w:rsid w:val="00920391"/>
    <w:rsid w:val="00920681"/>
    <w:rsid w:val="00920936"/>
    <w:rsid w:val="009211CF"/>
    <w:rsid w:val="009217F8"/>
    <w:rsid w:val="009218EE"/>
    <w:rsid w:val="00922B9C"/>
    <w:rsid w:val="00922EA3"/>
    <w:rsid w:val="00922FC6"/>
    <w:rsid w:val="00924572"/>
    <w:rsid w:val="009251F5"/>
    <w:rsid w:val="00925B17"/>
    <w:rsid w:val="00925E04"/>
    <w:rsid w:val="00926F03"/>
    <w:rsid w:val="0093044B"/>
    <w:rsid w:val="00933AF2"/>
    <w:rsid w:val="00933CC8"/>
    <w:rsid w:val="0093534C"/>
    <w:rsid w:val="00935848"/>
    <w:rsid w:val="00936CAD"/>
    <w:rsid w:val="00936DB6"/>
    <w:rsid w:val="00937FB9"/>
    <w:rsid w:val="00940A58"/>
    <w:rsid w:val="00940DAB"/>
    <w:rsid w:val="009430CE"/>
    <w:rsid w:val="00945544"/>
    <w:rsid w:val="00945FCD"/>
    <w:rsid w:val="00945FDF"/>
    <w:rsid w:val="00950578"/>
    <w:rsid w:val="009511DC"/>
    <w:rsid w:val="00951892"/>
    <w:rsid w:val="0095285C"/>
    <w:rsid w:val="00952E61"/>
    <w:rsid w:val="00952FF7"/>
    <w:rsid w:val="00953FC3"/>
    <w:rsid w:val="0095439B"/>
    <w:rsid w:val="009543DA"/>
    <w:rsid w:val="009543F7"/>
    <w:rsid w:val="00955714"/>
    <w:rsid w:val="00957965"/>
    <w:rsid w:val="009614A2"/>
    <w:rsid w:val="00961773"/>
    <w:rsid w:val="00961DA8"/>
    <w:rsid w:val="00962831"/>
    <w:rsid w:val="00963368"/>
    <w:rsid w:val="009650B9"/>
    <w:rsid w:val="0096706E"/>
    <w:rsid w:val="00967E74"/>
    <w:rsid w:val="0097069F"/>
    <w:rsid w:val="00972860"/>
    <w:rsid w:val="009738F9"/>
    <w:rsid w:val="00973A0D"/>
    <w:rsid w:val="009756C4"/>
    <w:rsid w:val="00975E03"/>
    <w:rsid w:val="00976FC2"/>
    <w:rsid w:val="00977161"/>
    <w:rsid w:val="00977163"/>
    <w:rsid w:val="009772A3"/>
    <w:rsid w:val="0097778C"/>
    <w:rsid w:val="00977FB3"/>
    <w:rsid w:val="00980B82"/>
    <w:rsid w:val="00980EAE"/>
    <w:rsid w:val="0098130F"/>
    <w:rsid w:val="009833CC"/>
    <w:rsid w:val="00985CC0"/>
    <w:rsid w:val="00990E30"/>
    <w:rsid w:val="00991296"/>
    <w:rsid w:val="00991E8F"/>
    <w:rsid w:val="0099272A"/>
    <w:rsid w:val="00992F82"/>
    <w:rsid w:val="00993C12"/>
    <w:rsid w:val="00995B3E"/>
    <w:rsid w:val="00996DA2"/>
    <w:rsid w:val="00997191"/>
    <w:rsid w:val="0099761D"/>
    <w:rsid w:val="009A0F01"/>
    <w:rsid w:val="009A232A"/>
    <w:rsid w:val="009A2F6A"/>
    <w:rsid w:val="009A4FA7"/>
    <w:rsid w:val="009A53D8"/>
    <w:rsid w:val="009A6248"/>
    <w:rsid w:val="009A6986"/>
    <w:rsid w:val="009B0A95"/>
    <w:rsid w:val="009B0C43"/>
    <w:rsid w:val="009B380A"/>
    <w:rsid w:val="009B5868"/>
    <w:rsid w:val="009B5875"/>
    <w:rsid w:val="009B68C5"/>
    <w:rsid w:val="009B7E61"/>
    <w:rsid w:val="009C0129"/>
    <w:rsid w:val="009C0343"/>
    <w:rsid w:val="009C0AB7"/>
    <w:rsid w:val="009C118F"/>
    <w:rsid w:val="009C128E"/>
    <w:rsid w:val="009C1708"/>
    <w:rsid w:val="009C227F"/>
    <w:rsid w:val="009C28DB"/>
    <w:rsid w:val="009C34D3"/>
    <w:rsid w:val="009C3EA1"/>
    <w:rsid w:val="009C4D21"/>
    <w:rsid w:val="009C51BF"/>
    <w:rsid w:val="009C5AAF"/>
    <w:rsid w:val="009C6ADA"/>
    <w:rsid w:val="009C7464"/>
    <w:rsid w:val="009D05F0"/>
    <w:rsid w:val="009D5A8B"/>
    <w:rsid w:val="009D5BC0"/>
    <w:rsid w:val="009D62AD"/>
    <w:rsid w:val="009D733B"/>
    <w:rsid w:val="009D7463"/>
    <w:rsid w:val="009E0937"/>
    <w:rsid w:val="009E0C45"/>
    <w:rsid w:val="009E6287"/>
    <w:rsid w:val="009E6963"/>
    <w:rsid w:val="009E71A8"/>
    <w:rsid w:val="009F068F"/>
    <w:rsid w:val="009F0BFF"/>
    <w:rsid w:val="009F1BFD"/>
    <w:rsid w:val="009F5132"/>
    <w:rsid w:val="009F5B58"/>
    <w:rsid w:val="009F6B79"/>
    <w:rsid w:val="009F6DA2"/>
    <w:rsid w:val="009F752C"/>
    <w:rsid w:val="009F7F67"/>
    <w:rsid w:val="00A01124"/>
    <w:rsid w:val="00A03251"/>
    <w:rsid w:val="00A06949"/>
    <w:rsid w:val="00A06C3C"/>
    <w:rsid w:val="00A06E46"/>
    <w:rsid w:val="00A10BA8"/>
    <w:rsid w:val="00A110DD"/>
    <w:rsid w:val="00A11F14"/>
    <w:rsid w:val="00A12833"/>
    <w:rsid w:val="00A13945"/>
    <w:rsid w:val="00A13C03"/>
    <w:rsid w:val="00A1699C"/>
    <w:rsid w:val="00A21C46"/>
    <w:rsid w:val="00A2271C"/>
    <w:rsid w:val="00A24705"/>
    <w:rsid w:val="00A25FCE"/>
    <w:rsid w:val="00A263F9"/>
    <w:rsid w:val="00A26B61"/>
    <w:rsid w:val="00A301D6"/>
    <w:rsid w:val="00A3136C"/>
    <w:rsid w:val="00A32D18"/>
    <w:rsid w:val="00A32E7C"/>
    <w:rsid w:val="00A336FA"/>
    <w:rsid w:val="00A36174"/>
    <w:rsid w:val="00A41157"/>
    <w:rsid w:val="00A4157B"/>
    <w:rsid w:val="00A41DDF"/>
    <w:rsid w:val="00A44052"/>
    <w:rsid w:val="00A443E6"/>
    <w:rsid w:val="00A44DEC"/>
    <w:rsid w:val="00A44F24"/>
    <w:rsid w:val="00A46040"/>
    <w:rsid w:val="00A47F2F"/>
    <w:rsid w:val="00A5059D"/>
    <w:rsid w:val="00A5187C"/>
    <w:rsid w:val="00A51C89"/>
    <w:rsid w:val="00A52117"/>
    <w:rsid w:val="00A537C5"/>
    <w:rsid w:val="00A54C34"/>
    <w:rsid w:val="00A55568"/>
    <w:rsid w:val="00A557C4"/>
    <w:rsid w:val="00A56455"/>
    <w:rsid w:val="00A62C79"/>
    <w:rsid w:val="00A6427B"/>
    <w:rsid w:val="00A64464"/>
    <w:rsid w:val="00A648E6"/>
    <w:rsid w:val="00A649B5"/>
    <w:rsid w:val="00A668EE"/>
    <w:rsid w:val="00A706B6"/>
    <w:rsid w:val="00A71417"/>
    <w:rsid w:val="00A72295"/>
    <w:rsid w:val="00A73E65"/>
    <w:rsid w:val="00A748F7"/>
    <w:rsid w:val="00A7517D"/>
    <w:rsid w:val="00A76AB8"/>
    <w:rsid w:val="00A76CBE"/>
    <w:rsid w:val="00A76F09"/>
    <w:rsid w:val="00A77A3F"/>
    <w:rsid w:val="00A80C40"/>
    <w:rsid w:val="00A80CF3"/>
    <w:rsid w:val="00A82F91"/>
    <w:rsid w:val="00A834CD"/>
    <w:rsid w:val="00A840C2"/>
    <w:rsid w:val="00A86D53"/>
    <w:rsid w:val="00A90A14"/>
    <w:rsid w:val="00A91781"/>
    <w:rsid w:val="00A92761"/>
    <w:rsid w:val="00A9294C"/>
    <w:rsid w:val="00A92A0A"/>
    <w:rsid w:val="00A92EE7"/>
    <w:rsid w:val="00A931D0"/>
    <w:rsid w:val="00A9408E"/>
    <w:rsid w:val="00A949A3"/>
    <w:rsid w:val="00A950A1"/>
    <w:rsid w:val="00A950D7"/>
    <w:rsid w:val="00A96A42"/>
    <w:rsid w:val="00AA31E9"/>
    <w:rsid w:val="00AA52D6"/>
    <w:rsid w:val="00AA5381"/>
    <w:rsid w:val="00AA5B10"/>
    <w:rsid w:val="00AA6A27"/>
    <w:rsid w:val="00AA6AEC"/>
    <w:rsid w:val="00AB4D6B"/>
    <w:rsid w:val="00AB5490"/>
    <w:rsid w:val="00AB5650"/>
    <w:rsid w:val="00AB5850"/>
    <w:rsid w:val="00AB58DB"/>
    <w:rsid w:val="00AB5A3C"/>
    <w:rsid w:val="00AB79D4"/>
    <w:rsid w:val="00AB7DB0"/>
    <w:rsid w:val="00AC02AD"/>
    <w:rsid w:val="00AC0A0B"/>
    <w:rsid w:val="00AC183E"/>
    <w:rsid w:val="00AC1C6A"/>
    <w:rsid w:val="00AC2E02"/>
    <w:rsid w:val="00AC3132"/>
    <w:rsid w:val="00AC33DA"/>
    <w:rsid w:val="00AC57AC"/>
    <w:rsid w:val="00AC5B74"/>
    <w:rsid w:val="00AC7DB7"/>
    <w:rsid w:val="00AD043A"/>
    <w:rsid w:val="00AD365D"/>
    <w:rsid w:val="00AD55FE"/>
    <w:rsid w:val="00AD6BFA"/>
    <w:rsid w:val="00AD7870"/>
    <w:rsid w:val="00AE016A"/>
    <w:rsid w:val="00AE070F"/>
    <w:rsid w:val="00AE1022"/>
    <w:rsid w:val="00AE2522"/>
    <w:rsid w:val="00AE44F4"/>
    <w:rsid w:val="00AE529A"/>
    <w:rsid w:val="00AE5977"/>
    <w:rsid w:val="00AE7C96"/>
    <w:rsid w:val="00AF3862"/>
    <w:rsid w:val="00AF632B"/>
    <w:rsid w:val="00AF7DD6"/>
    <w:rsid w:val="00AF7EFF"/>
    <w:rsid w:val="00B0190F"/>
    <w:rsid w:val="00B01AEE"/>
    <w:rsid w:val="00B021C3"/>
    <w:rsid w:val="00B0441B"/>
    <w:rsid w:val="00B06B02"/>
    <w:rsid w:val="00B074F9"/>
    <w:rsid w:val="00B1025D"/>
    <w:rsid w:val="00B1081C"/>
    <w:rsid w:val="00B119BE"/>
    <w:rsid w:val="00B11FB0"/>
    <w:rsid w:val="00B127EB"/>
    <w:rsid w:val="00B1649A"/>
    <w:rsid w:val="00B17735"/>
    <w:rsid w:val="00B17983"/>
    <w:rsid w:val="00B200F1"/>
    <w:rsid w:val="00B201B0"/>
    <w:rsid w:val="00B20217"/>
    <w:rsid w:val="00B206F7"/>
    <w:rsid w:val="00B221C8"/>
    <w:rsid w:val="00B26B89"/>
    <w:rsid w:val="00B27C39"/>
    <w:rsid w:val="00B303D6"/>
    <w:rsid w:val="00B32C24"/>
    <w:rsid w:val="00B33202"/>
    <w:rsid w:val="00B336B4"/>
    <w:rsid w:val="00B3385D"/>
    <w:rsid w:val="00B3396B"/>
    <w:rsid w:val="00B33C21"/>
    <w:rsid w:val="00B34005"/>
    <w:rsid w:val="00B34308"/>
    <w:rsid w:val="00B34687"/>
    <w:rsid w:val="00B347E9"/>
    <w:rsid w:val="00B34D37"/>
    <w:rsid w:val="00B36492"/>
    <w:rsid w:val="00B40B1D"/>
    <w:rsid w:val="00B41B00"/>
    <w:rsid w:val="00B41DCA"/>
    <w:rsid w:val="00B42B81"/>
    <w:rsid w:val="00B44E5D"/>
    <w:rsid w:val="00B45DB4"/>
    <w:rsid w:val="00B45DC1"/>
    <w:rsid w:val="00B464E8"/>
    <w:rsid w:val="00B46A93"/>
    <w:rsid w:val="00B50A40"/>
    <w:rsid w:val="00B52CBA"/>
    <w:rsid w:val="00B55E7C"/>
    <w:rsid w:val="00B62001"/>
    <w:rsid w:val="00B633FC"/>
    <w:rsid w:val="00B64180"/>
    <w:rsid w:val="00B65124"/>
    <w:rsid w:val="00B6549F"/>
    <w:rsid w:val="00B664D8"/>
    <w:rsid w:val="00B6683C"/>
    <w:rsid w:val="00B66D9E"/>
    <w:rsid w:val="00B67B34"/>
    <w:rsid w:val="00B70E57"/>
    <w:rsid w:val="00B72B4D"/>
    <w:rsid w:val="00B72DFC"/>
    <w:rsid w:val="00B74396"/>
    <w:rsid w:val="00B743F1"/>
    <w:rsid w:val="00B74EA3"/>
    <w:rsid w:val="00B75A84"/>
    <w:rsid w:val="00B761EB"/>
    <w:rsid w:val="00B76DDF"/>
    <w:rsid w:val="00B840BD"/>
    <w:rsid w:val="00B852C6"/>
    <w:rsid w:val="00B85A41"/>
    <w:rsid w:val="00B8674E"/>
    <w:rsid w:val="00B913FB"/>
    <w:rsid w:val="00B92BCD"/>
    <w:rsid w:val="00B9335F"/>
    <w:rsid w:val="00B946DC"/>
    <w:rsid w:val="00B94ACA"/>
    <w:rsid w:val="00B95384"/>
    <w:rsid w:val="00B96D13"/>
    <w:rsid w:val="00BA0465"/>
    <w:rsid w:val="00BA06CB"/>
    <w:rsid w:val="00BA07D0"/>
    <w:rsid w:val="00BA0AA6"/>
    <w:rsid w:val="00BA1FA0"/>
    <w:rsid w:val="00BA30D7"/>
    <w:rsid w:val="00BA4F1D"/>
    <w:rsid w:val="00BA52DF"/>
    <w:rsid w:val="00BA5335"/>
    <w:rsid w:val="00BA55DF"/>
    <w:rsid w:val="00BA6EFD"/>
    <w:rsid w:val="00BB0519"/>
    <w:rsid w:val="00BB1EB7"/>
    <w:rsid w:val="00BB205E"/>
    <w:rsid w:val="00BB209B"/>
    <w:rsid w:val="00BB2681"/>
    <w:rsid w:val="00BB36B8"/>
    <w:rsid w:val="00BB3A49"/>
    <w:rsid w:val="00BB57BE"/>
    <w:rsid w:val="00BB6AC9"/>
    <w:rsid w:val="00BB717F"/>
    <w:rsid w:val="00BB7397"/>
    <w:rsid w:val="00BC0636"/>
    <w:rsid w:val="00BC0641"/>
    <w:rsid w:val="00BC112D"/>
    <w:rsid w:val="00BC1158"/>
    <w:rsid w:val="00BC1A32"/>
    <w:rsid w:val="00BC3194"/>
    <w:rsid w:val="00BC3421"/>
    <w:rsid w:val="00BC3E4A"/>
    <w:rsid w:val="00BC52AB"/>
    <w:rsid w:val="00BC5DA8"/>
    <w:rsid w:val="00BC6080"/>
    <w:rsid w:val="00BC78BC"/>
    <w:rsid w:val="00BC7BF5"/>
    <w:rsid w:val="00BD0330"/>
    <w:rsid w:val="00BD14B9"/>
    <w:rsid w:val="00BD1ADD"/>
    <w:rsid w:val="00BD2365"/>
    <w:rsid w:val="00BD2C0F"/>
    <w:rsid w:val="00BD5B16"/>
    <w:rsid w:val="00BD6221"/>
    <w:rsid w:val="00BD798F"/>
    <w:rsid w:val="00BD7EDD"/>
    <w:rsid w:val="00BE0735"/>
    <w:rsid w:val="00BE260F"/>
    <w:rsid w:val="00BE2DFB"/>
    <w:rsid w:val="00BE3CDA"/>
    <w:rsid w:val="00BE722F"/>
    <w:rsid w:val="00BF0065"/>
    <w:rsid w:val="00BF065B"/>
    <w:rsid w:val="00BF0A5B"/>
    <w:rsid w:val="00BF11CC"/>
    <w:rsid w:val="00BF168F"/>
    <w:rsid w:val="00BF24B9"/>
    <w:rsid w:val="00BF3D76"/>
    <w:rsid w:val="00BF4113"/>
    <w:rsid w:val="00BF53A8"/>
    <w:rsid w:val="00BF5687"/>
    <w:rsid w:val="00BF5C77"/>
    <w:rsid w:val="00BF656D"/>
    <w:rsid w:val="00BF6662"/>
    <w:rsid w:val="00C0257B"/>
    <w:rsid w:val="00C03A94"/>
    <w:rsid w:val="00C03C3B"/>
    <w:rsid w:val="00C07A49"/>
    <w:rsid w:val="00C1094A"/>
    <w:rsid w:val="00C11A54"/>
    <w:rsid w:val="00C12A35"/>
    <w:rsid w:val="00C13079"/>
    <w:rsid w:val="00C142FB"/>
    <w:rsid w:val="00C16162"/>
    <w:rsid w:val="00C16278"/>
    <w:rsid w:val="00C1669C"/>
    <w:rsid w:val="00C17633"/>
    <w:rsid w:val="00C207BD"/>
    <w:rsid w:val="00C20F8D"/>
    <w:rsid w:val="00C22857"/>
    <w:rsid w:val="00C2441E"/>
    <w:rsid w:val="00C25D9B"/>
    <w:rsid w:val="00C25DEF"/>
    <w:rsid w:val="00C261ED"/>
    <w:rsid w:val="00C2627F"/>
    <w:rsid w:val="00C2655F"/>
    <w:rsid w:val="00C268AD"/>
    <w:rsid w:val="00C2784E"/>
    <w:rsid w:val="00C31428"/>
    <w:rsid w:val="00C31DFA"/>
    <w:rsid w:val="00C3493E"/>
    <w:rsid w:val="00C34991"/>
    <w:rsid w:val="00C34BDD"/>
    <w:rsid w:val="00C36504"/>
    <w:rsid w:val="00C37D68"/>
    <w:rsid w:val="00C40AF6"/>
    <w:rsid w:val="00C410F9"/>
    <w:rsid w:val="00C423D6"/>
    <w:rsid w:val="00C433E1"/>
    <w:rsid w:val="00C44A77"/>
    <w:rsid w:val="00C4568D"/>
    <w:rsid w:val="00C45EB5"/>
    <w:rsid w:val="00C51D48"/>
    <w:rsid w:val="00C52594"/>
    <w:rsid w:val="00C5332F"/>
    <w:rsid w:val="00C55251"/>
    <w:rsid w:val="00C61A01"/>
    <w:rsid w:val="00C6289B"/>
    <w:rsid w:val="00C65953"/>
    <w:rsid w:val="00C66D34"/>
    <w:rsid w:val="00C702EF"/>
    <w:rsid w:val="00C7155C"/>
    <w:rsid w:val="00C71FC7"/>
    <w:rsid w:val="00C734A1"/>
    <w:rsid w:val="00C73A49"/>
    <w:rsid w:val="00C73C93"/>
    <w:rsid w:val="00C7457F"/>
    <w:rsid w:val="00C754E3"/>
    <w:rsid w:val="00C75B37"/>
    <w:rsid w:val="00C7724F"/>
    <w:rsid w:val="00C83511"/>
    <w:rsid w:val="00C84116"/>
    <w:rsid w:val="00C846E7"/>
    <w:rsid w:val="00C8518E"/>
    <w:rsid w:val="00C853B1"/>
    <w:rsid w:val="00C85973"/>
    <w:rsid w:val="00C85A9A"/>
    <w:rsid w:val="00C86F64"/>
    <w:rsid w:val="00C90886"/>
    <w:rsid w:val="00C90F6B"/>
    <w:rsid w:val="00C91251"/>
    <w:rsid w:val="00C9133B"/>
    <w:rsid w:val="00C9164E"/>
    <w:rsid w:val="00C91F43"/>
    <w:rsid w:val="00C92E6B"/>
    <w:rsid w:val="00C934B8"/>
    <w:rsid w:val="00C9366F"/>
    <w:rsid w:val="00C93890"/>
    <w:rsid w:val="00C94FE8"/>
    <w:rsid w:val="00C969C2"/>
    <w:rsid w:val="00CA035E"/>
    <w:rsid w:val="00CA0C4C"/>
    <w:rsid w:val="00CA116A"/>
    <w:rsid w:val="00CA3155"/>
    <w:rsid w:val="00CA39B3"/>
    <w:rsid w:val="00CA771D"/>
    <w:rsid w:val="00CB15D0"/>
    <w:rsid w:val="00CB194D"/>
    <w:rsid w:val="00CB1BCB"/>
    <w:rsid w:val="00CB2E8F"/>
    <w:rsid w:val="00CB365A"/>
    <w:rsid w:val="00CB3CD3"/>
    <w:rsid w:val="00CB55E9"/>
    <w:rsid w:val="00CB5D79"/>
    <w:rsid w:val="00CB7DB5"/>
    <w:rsid w:val="00CC28F6"/>
    <w:rsid w:val="00CD2156"/>
    <w:rsid w:val="00CD260C"/>
    <w:rsid w:val="00CD344E"/>
    <w:rsid w:val="00CD3F37"/>
    <w:rsid w:val="00CD4588"/>
    <w:rsid w:val="00CD70AD"/>
    <w:rsid w:val="00CD7504"/>
    <w:rsid w:val="00CD75FD"/>
    <w:rsid w:val="00CD7646"/>
    <w:rsid w:val="00CE288F"/>
    <w:rsid w:val="00CE2A07"/>
    <w:rsid w:val="00CE3636"/>
    <w:rsid w:val="00CE37BA"/>
    <w:rsid w:val="00CE45C8"/>
    <w:rsid w:val="00CE463B"/>
    <w:rsid w:val="00CE4D9C"/>
    <w:rsid w:val="00CE516A"/>
    <w:rsid w:val="00CE5A39"/>
    <w:rsid w:val="00CE5EF7"/>
    <w:rsid w:val="00CE72F7"/>
    <w:rsid w:val="00CE77FC"/>
    <w:rsid w:val="00CF079D"/>
    <w:rsid w:val="00CF0813"/>
    <w:rsid w:val="00CF10D7"/>
    <w:rsid w:val="00CF113C"/>
    <w:rsid w:val="00CF1FED"/>
    <w:rsid w:val="00CF27D1"/>
    <w:rsid w:val="00CF2812"/>
    <w:rsid w:val="00CF2A2A"/>
    <w:rsid w:val="00CF3CAB"/>
    <w:rsid w:val="00CF4164"/>
    <w:rsid w:val="00CF417A"/>
    <w:rsid w:val="00CF456D"/>
    <w:rsid w:val="00CF548B"/>
    <w:rsid w:val="00CF661F"/>
    <w:rsid w:val="00CF715F"/>
    <w:rsid w:val="00D0214E"/>
    <w:rsid w:val="00D02385"/>
    <w:rsid w:val="00D02424"/>
    <w:rsid w:val="00D02BF8"/>
    <w:rsid w:val="00D02CA0"/>
    <w:rsid w:val="00D03C69"/>
    <w:rsid w:val="00D04471"/>
    <w:rsid w:val="00D04522"/>
    <w:rsid w:val="00D0769B"/>
    <w:rsid w:val="00D07A3C"/>
    <w:rsid w:val="00D07F35"/>
    <w:rsid w:val="00D12970"/>
    <w:rsid w:val="00D13DE4"/>
    <w:rsid w:val="00D154C2"/>
    <w:rsid w:val="00D21761"/>
    <w:rsid w:val="00D21EE2"/>
    <w:rsid w:val="00D231F5"/>
    <w:rsid w:val="00D2465C"/>
    <w:rsid w:val="00D24BF3"/>
    <w:rsid w:val="00D26C72"/>
    <w:rsid w:val="00D306D7"/>
    <w:rsid w:val="00D30CA1"/>
    <w:rsid w:val="00D30F11"/>
    <w:rsid w:val="00D3208A"/>
    <w:rsid w:val="00D328D6"/>
    <w:rsid w:val="00D32F04"/>
    <w:rsid w:val="00D33796"/>
    <w:rsid w:val="00D338F3"/>
    <w:rsid w:val="00D33CEF"/>
    <w:rsid w:val="00D34626"/>
    <w:rsid w:val="00D349B0"/>
    <w:rsid w:val="00D36C83"/>
    <w:rsid w:val="00D37F72"/>
    <w:rsid w:val="00D41D25"/>
    <w:rsid w:val="00D420A3"/>
    <w:rsid w:val="00D42456"/>
    <w:rsid w:val="00D42AF9"/>
    <w:rsid w:val="00D42C79"/>
    <w:rsid w:val="00D447F5"/>
    <w:rsid w:val="00D501C5"/>
    <w:rsid w:val="00D503BB"/>
    <w:rsid w:val="00D52052"/>
    <w:rsid w:val="00D53905"/>
    <w:rsid w:val="00D54676"/>
    <w:rsid w:val="00D5506E"/>
    <w:rsid w:val="00D574E9"/>
    <w:rsid w:val="00D60C1D"/>
    <w:rsid w:val="00D618B3"/>
    <w:rsid w:val="00D62373"/>
    <w:rsid w:val="00D6278E"/>
    <w:rsid w:val="00D63AF1"/>
    <w:rsid w:val="00D64C4A"/>
    <w:rsid w:val="00D65370"/>
    <w:rsid w:val="00D6641A"/>
    <w:rsid w:val="00D66E35"/>
    <w:rsid w:val="00D67B10"/>
    <w:rsid w:val="00D702A0"/>
    <w:rsid w:val="00D70738"/>
    <w:rsid w:val="00D71C8F"/>
    <w:rsid w:val="00D738B3"/>
    <w:rsid w:val="00D74C16"/>
    <w:rsid w:val="00D772F6"/>
    <w:rsid w:val="00D80D3E"/>
    <w:rsid w:val="00D81EC8"/>
    <w:rsid w:val="00D82B2F"/>
    <w:rsid w:val="00D83767"/>
    <w:rsid w:val="00D83878"/>
    <w:rsid w:val="00D84563"/>
    <w:rsid w:val="00D87F1B"/>
    <w:rsid w:val="00D9078B"/>
    <w:rsid w:val="00D90CDE"/>
    <w:rsid w:val="00D92C3C"/>
    <w:rsid w:val="00D92EA5"/>
    <w:rsid w:val="00D943A9"/>
    <w:rsid w:val="00D9464D"/>
    <w:rsid w:val="00D95ADE"/>
    <w:rsid w:val="00D966C3"/>
    <w:rsid w:val="00D969B7"/>
    <w:rsid w:val="00D96A6C"/>
    <w:rsid w:val="00DA0222"/>
    <w:rsid w:val="00DA072C"/>
    <w:rsid w:val="00DA11C5"/>
    <w:rsid w:val="00DA24F7"/>
    <w:rsid w:val="00DA5B2E"/>
    <w:rsid w:val="00DA5EA2"/>
    <w:rsid w:val="00DA6245"/>
    <w:rsid w:val="00DA7DDC"/>
    <w:rsid w:val="00DB24B2"/>
    <w:rsid w:val="00DB2526"/>
    <w:rsid w:val="00DB3EA8"/>
    <w:rsid w:val="00DB4309"/>
    <w:rsid w:val="00DB4675"/>
    <w:rsid w:val="00DB4EB2"/>
    <w:rsid w:val="00DB5632"/>
    <w:rsid w:val="00DB5B47"/>
    <w:rsid w:val="00DB6EDA"/>
    <w:rsid w:val="00DB6F92"/>
    <w:rsid w:val="00DB707B"/>
    <w:rsid w:val="00DB75D0"/>
    <w:rsid w:val="00DB7AAA"/>
    <w:rsid w:val="00DC0577"/>
    <w:rsid w:val="00DC05FF"/>
    <w:rsid w:val="00DC3113"/>
    <w:rsid w:val="00DC344E"/>
    <w:rsid w:val="00DC3B6F"/>
    <w:rsid w:val="00DC493F"/>
    <w:rsid w:val="00DC68C3"/>
    <w:rsid w:val="00DC6A36"/>
    <w:rsid w:val="00DC751A"/>
    <w:rsid w:val="00DD1099"/>
    <w:rsid w:val="00DD125A"/>
    <w:rsid w:val="00DD445A"/>
    <w:rsid w:val="00DD45ED"/>
    <w:rsid w:val="00DD4D12"/>
    <w:rsid w:val="00DD5115"/>
    <w:rsid w:val="00DD54E9"/>
    <w:rsid w:val="00DD672E"/>
    <w:rsid w:val="00DD6936"/>
    <w:rsid w:val="00DD6B0B"/>
    <w:rsid w:val="00DD723E"/>
    <w:rsid w:val="00DE0812"/>
    <w:rsid w:val="00DE0C91"/>
    <w:rsid w:val="00DE0DB1"/>
    <w:rsid w:val="00DE10DD"/>
    <w:rsid w:val="00DE1BF6"/>
    <w:rsid w:val="00DE1C15"/>
    <w:rsid w:val="00DE1C44"/>
    <w:rsid w:val="00DE35A9"/>
    <w:rsid w:val="00DE3BD1"/>
    <w:rsid w:val="00DE4965"/>
    <w:rsid w:val="00DE513E"/>
    <w:rsid w:val="00DE64FA"/>
    <w:rsid w:val="00DE66E0"/>
    <w:rsid w:val="00DE708E"/>
    <w:rsid w:val="00DE7914"/>
    <w:rsid w:val="00DE7F9F"/>
    <w:rsid w:val="00DF05A9"/>
    <w:rsid w:val="00DF05B8"/>
    <w:rsid w:val="00DF0E45"/>
    <w:rsid w:val="00DF226E"/>
    <w:rsid w:val="00DF2D09"/>
    <w:rsid w:val="00DF4640"/>
    <w:rsid w:val="00DF465A"/>
    <w:rsid w:val="00DF4BA2"/>
    <w:rsid w:val="00DF6501"/>
    <w:rsid w:val="00E01397"/>
    <w:rsid w:val="00E017CD"/>
    <w:rsid w:val="00E01C6D"/>
    <w:rsid w:val="00E01F84"/>
    <w:rsid w:val="00E026AC"/>
    <w:rsid w:val="00E03343"/>
    <w:rsid w:val="00E04CFB"/>
    <w:rsid w:val="00E07B9D"/>
    <w:rsid w:val="00E07BA6"/>
    <w:rsid w:val="00E07EB6"/>
    <w:rsid w:val="00E103F8"/>
    <w:rsid w:val="00E10DC8"/>
    <w:rsid w:val="00E11421"/>
    <w:rsid w:val="00E12F2A"/>
    <w:rsid w:val="00E1321B"/>
    <w:rsid w:val="00E13983"/>
    <w:rsid w:val="00E13BDC"/>
    <w:rsid w:val="00E1767D"/>
    <w:rsid w:val="00E177B7"/>
    <w:rsid w:val="00E17E09"/>
    <w:rsid w:val="00E17FA3"/>
    <w:rsid w:val="00E21D26"/>
    <w:rsid w:val="00E22DC6"/>
    <w:rsid w:val="00E22EB4"/>
    <w:rsid w:val="00E26B14"/>
    <w:rsid w:val="00E27098"/>
    <w:rsid w:val="00E27B76"/>
    <w:rsid w:val="00E27C81"/>
    <w:rsid w:val="00E31000"/>
    <w:rsid w:val="00E31A7E"/>
    <w:rsid w:val="00E326C5"/>
    <w:rsid w:val="00E35351"/>
    <w:rsid w:val="00E40B58"/>
    <w:rsid w:val="00E41895"/>
    <w:rsid w:val="00E41ADF"/>
    <w:rsid w:val="00E42533"/>
    <w:rsid w:val="00E42746"/>
    <w:rsid w:val="00E459A4"/>
    <w:rsid w:val="00E46C36"/>
    <w:rsid w:val="00E4796B"/>
    <w:rsid w:val="00E50005"/>
    <w:rsid w:val="00E51AAF"/>
    <w:rsid w:val="00E53C93"/>
    <w:rsid w:val="00E54218"/>
    <w:rsid w:val="00E5478F"/>
    <w:rsid w:val="00E54794"/>
    <w:rsid w:val="00E55CB1"/>
    <w:rsid w:val="00E560B4"/>
    <w:rsid w:val="00E56144"/>
    <w:rsid w:val="00E56361"/>
    <w:rsid w:val="00E603AA"/>
    <w:rsid w:val="00E62DC5"/>
    <w:rsid w:val="00E64E75"/>
    <w:rsid w:val="00E64F44"/>
    <w:rsid w:val="00E65D3C"/>
    <w:rsid w:val="00E66A7E"/>
    <w:rsid w:val="00E6705A"/>
    <w:rsid w:val="00E67940"/>
    <w:rsid w:val="00E70664"/>
    <w:rsid w:val="00E724B5"/>
    <w:rsid w:val="00E725B3"/>
    <w:rsid w:val="00E72CF4"/>
    <w:rsid w:val="00E73ECF"/>
    <w:rsid w:val="00E76B33"/>
    <w:rsid w:val="00E7707D"/>
    <w:rsid w:val="00E7741B"/>
    <w:rsid w:val="00E818A4"/>
    <w:rsid w:val="00E82922"/>
    <w:rsid w:val="00E83721"/>
    <w:rsid w:val="00E8384A"/>
    <w:rsid w:val="00E83C61"/>
    <w:rsid w:val="00E842DE"/>
    <w:rsid w:val="00E859E0"/>
    <w:rsid w:val="00E860EF"/>
    <w:rsid w:val="00E90A8C"/>
    <w:rsid w:val="00E91657"/>
    <w:rsid w:val="00E92295"/>
    <w:rsid w:val="00E9242E"/>
    <w:rsid w:val="00E9420F"/>
    <w:rsid w:val="00E95406"/>
    <w:rsid w:val="00E96533"/>
    <w:rsid w:val="00E96C43"/>
    <w:rsid w:val="00E974A5"/>
    <w:rsid w:val="00E97DC2"/>
    <w:rsid w:val="00E97E7E"/>
    <w:rsid w:val="00EA00C5"/>
    <w:rsid w:val="00EA21C8"/>
    <w:rsid w:val="00EA2550"/>
    <w:rsid w:val="00EA2968"/>
    <w:rsid w:val="00EA33A6"/>
    <w:rsid w:val="00EA343B"/>
    <w:rsid w:val="00EA3CE3"/>
    <w:rsid w:val="00EA401A"/>
    <w:rsid w:val="00EA41C8"/>
    <w:rsid w:val="00EA66E6"/>
    <w:rsid w:val="00EA78B6"/>
    <w:rsid w:val="00EA7E57"/>
    <w:rsid w:val="00EB0070"/>
    <w:rsid w:val="00EB099B"/>
    <w:rsid w:val="00EB4B1E"/>
    <w:rsid w:val="00EB7376"/>
    <w:rsid w:val="00EB7B04"/>
    <w:rsid w:val="00EB7EA7"/>
    <w:rsid w:val="00EC0593"/>
    <w:rsid w:val="00EC10C1"/>
    <w:rsid w:val="00EC15CB"/>
    <w:rsid w:val="00EC18F5"/>
    <w:rsid w:val="00EC19C0"/>
    <w:rsid w:val="00EC1EB3"/>
    <w:rsid w:val="00EC299B"/>
    <w:rsid w:val="00EC3CE5"/>
    <w:rsid w:val="00EC553C"/>
    <w:rsid w:val="00EC60AE"/>
    <w:rsid w:val="00EC6300"/>
    <w:rsid w:val="00EC75FB"/>
    <w:rsid w:val="00ED069F"/>
    <w:rsid w:val="00ED205F"/>
    <w:rsid w:val="00ED358F"/>
    <w:rsid w:val="00ED3ABD"/>
    <w:rsid w:val="00ED55C1"/>
    <w:rsid w:val="00ED718E"/>
    <w:rsid w:val="00ED71D5"/>
    <w:rsid w:val="00ED731E"/>
    <w:rsid w:val="00EE0721"/>
    <w:rsid w:val="00EE0922"/>
    <w:rsid w:val="00EE171F"/>
    <w:rsid w:val="00EE1EF4"/>
    <w:rsid w:val="00EE1EFD"/>
    <w:rsid w:val="00EE25D6"/>
    <w:rsid w:val="00EE4306"/>
    <w:rsid w:val="00EE4789"/>
    <w:rsid w:val="00EE4A8A"/>
    <w:rsid w:val="00EE5A03"/>
    <w:rsid w:val="00EF1176"/>
    <w:rsid w:val="00EF14BF"/>
    <w:rsid w:val="00EF2862"/>
    <w:rsid w:val="00EF3454"/>
    <w:rsid w:val="00EF3DA2"/>
    <w:rsid w:val="00EF3DC6"/>
    <w:rsid w:val="00EF5F80"/>
    <w:rsid w:val="00F00054"/>
    <w:rsid w:val="00F00752"/>
    <w:rsid w:val="00F01C82"/>
    <w:rsid w:val="00F01F50"/>
    <w:rsid w:val="00F02A4F"/>
    <w:rsid w:val="00F02BA4"/>
    <w:rsid w:val="00F0668D"/>
    <w:rsid w:val="00F07771"/>
    <w:rsid w:val="00F07DAF"/>
    <w:rsid w:val="00F10553"/>
    <w:rsid w:val="00F11EAB"/>
    <w:rsid w:val="00F12CB4"/>
    <w:rsid w:val="00F138FD"/>
    <w:rsid w:val="00F13FA4"/>
    <w:rsid w:val="00F15EA1"/>
    <w:rsid w:val="00F15F4F"/>
    <w:rsid w:val="00F16155"/>
    <w:rsid w:val="00F168A3"/>
    <w:rsid w:val="00F16A3B"/>
    <w:rsid w:val="00F16BCD"/>
    <w:rsid w:val="00F172DA"/>
    <w:rsid w:val="00F20F05"/>
    <w:rsid w:val="00F2178A"/>
    <w:rsid w:val="00F219AA"/>
    <w:rsid w:val="00F22BF7"/>
    <w:rsid w:val="00F22F36"/>
    <w:rsid w:val="00F23803"/>
    <w:rsid w:val="00F24F83"/>
    <w:rsid w:val="00F2594D"/>
    <w:rsid w:val="00F25A91"/>
    <w:rsid w:val="00F25BD7"/>
    <w:rsid w:val="00F2610B"/>
    <w:rsid w:val="00F26540"/>
    <w:rsid w:val="00F26A1F"/>
    <w:rsid w:val="00F27F98"/>
    <w:rsid w:val="00F30B8D"/>
    <w:rsid w:val="00F33D87"/>
    <w:rsid w:val="00F36BA0"/>
    <w:rsid w:val="00F37F9C"/>
    <w:rsid w:val="00F4086B"/>
    <w:rsid w:val="00F41902"/>
    <w:rsid w:val="00F41F91"/>
    <w:rsid w:val="00F43FEF"/>
    <w:rsid w:val="00F44A82"/>
    <w:rsid w:val="00F46BED"/>
    <w:rsid w:val="00F5261A"/>
    <w:rsid w:val="00F527E4"/>
    <w:rsid w:val="00F54397"/>
    <w:rsid w:val="00F54785"/>
    <w:rsid w:val="00F54D21"/>
    <w:rsid w:val="00F54FD0"/>
    <w:rsid w:val="00F5539E"/>
    <w:rsid w:val="00F56BC4"/>
    <w:rsid w:val="00F57B1C"/>
    <w:rsid w:val="00F57D8A"/>
    <w:rsid w:val="00F6131C"/>
    <w:rsid w:val="00F628F4"/>
    <w:rsid w:val="00F63258"/>
    <w:rsid w:val="00F6330D"/>
    <w:rsid w:val="00F6372D"/>
    <w:rsid w:val="00F63E7F"/>
    <w:rsid w:val="00F64BC4"/>
    <w:rsid w:val="00F6515E"/>
    <w:rsid w:val="00F6650E"/>
    <w:rsid w:val="00F673E6"/>
    <w:rsid w:val="00F70996"/>
    <w:rsid w:val="00F716A7"/>
    <w:rsid w:val="00F71BEB"/>
    <w:rsid w:val="00F73014"/>
    <w:rsid w:val="00F75231"/>
    <w:rsid w:val="00F758AB"/>
    <w:rsid w:val="00F75E9A"/>
    <w:rsid w:val="00F77647"/>
    <w:rsid w:val="00F778D3"/>
    <w:rsid w:val="00F801B1"/>
    <w:rsid w:val="00F80256"/>
    <w:rsid w:val="00F80504"/>
    <w:rsid w:val="00F81D70"/>
    <w:rsid w:val="00F81F9D"/>
    <w:rsid w:val="00F82436"/>
    <w:rsid w:val="00F83822"/>
    <w:rsid w:val="00F83B7B"/>
    <w:rsid w:val="00F83BFE"/>
    <w:rsid w:val="00F83D84"/>
    <w:rsid w:val="00F843FD"/>
    <w:rsid w:val="00F84A42"/>
    <w:rsid w:val="00F91B29"/>
    <w:rsid w:val="00F93BA7"/>
    <w:rsid w:val="00F9644F"/>
    <w:rsid w:val="00F96B8C"/>
    <w:rsid w:val="00F96E2C"/>
    <w:rsid w:val="00F97E1B"/>
    <w:rsid w:val="00FA226E"/>
    <w:rsid w:val="00FA27DB"/>
    <w:rsid w:val="00FA3ED1"/>
    <w:rsid w:val="00FA451D"/>
    <w:rsid w:val="00FA7533"/>
    <w:rsid w:val="00FB0150"/>
    <w:rsid w:val="00FB0FAA"/>
    <w:rsid w:val="00FB2FF6"/>
    <w:rsid w:val="00FB47B7"/>
    <w:rsid w:val="00FB499E"/>
    <w:rsid w:val="00FB574A"/>
    <w:rsid w:val="00FB70A4"/>
    <w:rsid w:val="00FC0D08"/>
    <w:rsid w:val="00FC0D3E"/>
    <w:rsid w:val="00FC1A33"/>
    <w:rsid w:val="00FC2861"/>
    <w:rsid w:val="00FC35AE"/>
    <w:rsid w:val="00FC37B0"/>
    <w:rsid w:val="00FC3D61"/>
    <w:rsid w:val="00FC3F55"/>
    <w:rsid w:val="00FC42AA"/>
    <w:rsid w:val="00FD04C0"/>
    <w:rsid w:val="00FD0D52"/>
    <w:rsid w:val="00FD1B73"/>
    <w:rsid w:val="00FD3F6D"/>
    <w:rsid w:val="00FD5318"/>
    <w:rsid w:val="00FD5A77"/>
    <w:rsid w:val="00FD5C5C"/>
    <w:rsid w:val="00FD5F8E"/>
    <w:rsid w:val="00FD69A5"/>
    <w:rsid w:val="00FE226A"/>
    <w:rsid w:val="00FE2967"/>
    <w:rsid w:val="00FE2FD6"/>
    <w:rsid w:val="00FE3A89"/>
    <w:rsid w:val="00FE5B8F"/>
    <w:rsid w:val="00FE60F7"/>
    <w:rsid w:val="00FE61D5"/>
    <w:rsid w:val="00FE65ED"/>
    <w:rsid w:val="00FE6FFC"/>
    <w:rsid w:val="00FE74CE"/>
    <w:rsid w:val="00FE7F6C"/>
    <w:rsid w:val="00FF3317"/>
    <w:rsid w:val="00FF4392"/>
    <w:rsid w:val="00FF520B"/>
    <w:rsid w:val="00FF5F3B"/>
    <w:rsid w:val="00FF6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E5CF75"/>
  <w15:chartTrackingRefBased/>
  <w15:docId w15:val="{555619E6-AD42-4CCB-9554-A14F7F7A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3BA"/>
    <w:pPr>
      <w:spacing w:after="200" w:line="276" w:lineRule="auto"/>
    </w:pPr>
    <w:rPr>
      <w:sz w:val="22"/>
      <w:szCs w:val="22"/>
    </w:rPr>
  </w:style>
  <w:style w:type="paragraph" w:styleId="Heading1">
    <w:name w:val="heading 1"/>
    <w:aliases w:val="h1,new page/chapter,Heading 1 (NN),subhead 1,H1,1 ghost,g,Part"/>
    <w:basedOn w:val="Normal"/>
    <w:next w:val="Normal"/>
    <w:link w:val="Heading1Char"/>
    <w:uiPriority w:val="1"/>
    <w:qFormat/>
    <w:rsid w:val="0021795A"/>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aliases w:val="Char"/>
    <w:basedOn w:val="Normal"/>
    <w:next w:val="Normal"/>
    <w:link w:val="Heading2Char"/>
    <w:uiPriority w:val="9"/>
    <w:unhideWhenUsed/>
    <w:qFormat/>
    <w:rsid w:val="0021795A"/>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unhideWhenUsed/>
    <w:qFormat/>
    <w:rsid w:val="001173C5"/>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qFormat/>
    <w:rsid w:val="009543F7"/>
    <w:pPr>
      <w:keepNext/>
      <w:tabs>
        <w:tab w:val="num" w:pos="864"/>
      </w:tabs>
      <w:spacing w:after="0" w:line="240" w:lineRule="auto"/>
      <w:ind w:left="864" w:hanging="864"/>
      <w:outlineLvl w:val="3"/>
    </w:pPr>
    <w:rPr>
      <w:rFonts w:ascii="Times New Roman" w:eastAsia="Times New Roman" w:hAnsi="Times New Roman"/>
      <w:b/>
      <w:bCs/>
      <w:sz w:val="24"/>
      <w:szCs w:val="24"/>
      <w:u w:val="single"/>
      <w:lang w:val="x-none" w:eastAsia="x-none"/>
    </w:rPr>
  </w:style>
  <w:style w:type="paragraph" w:styleId="Heading5">
    <w:name w:val="heading 5"/>
    <w:basedOn w:val="Normal"/>
    <w:next w:val="Normal"/>
    <w:link w:val="Heading5Char"/>
    <w:qFormat/>
    <w:rsid w:val="00464E73"/>
    <w:pPr>
      <w:keepNext/>
      <w:tabs>
        <w:tab w:val="num" w:pos="1008"/>
      </w:tabs>
      <w:spacing w:after="0" w:line="240" w:lineRule="auto"/>
      <w:ind w:left="1008" w:hanging="1008"/>
      <w:outlineLvl w:val="4"/>
    </w:pPr>
    <w:rPr>
      <w:rFonts w:ascii="Times New Roman" w:eastAsia="Times New Roman" w:hAnsi="Times New Roman"/>
      <w:b/>
      <w:bCs/>
      <w:sz w:val="24"/>
      <w:szCs w:val="24"/>
      <w:lang w:val="x-none" w:eastAsia="x-none"/>
    </w:rPr>
  </w:style>
  <w:style w:type="paragraph" w:styleId="Heading6">
    <w:name w:val="heading 6"/>
    <w:basedOn w:val="Normal"/>
    <w:next w:val="Normal"/>
    <w:link w:val="Heading6Char"/>
    <w:qFormat/>
    <w:rsid w:val="009543F7"/>
    <w:pPr>
      <w:keepNext/>
      <w:tabs>
        <w:tab w:val="num" w:pos="1152"/>
      </w:tabs>
      <w:spacing w:after="0" w:line="240" w:lineRule="auto"/>
      <w:ind w:left="1152" w:hanging="1152"/>
      <w:outlineLvl w:val="5"/>
    </w:pPr>
    <w:rPr>
      <w:rFonts w:ascii="Times New Roman" w:eastAsia="Times New Roman" w:hAnsi="Times New Roman"/>
      <w:b/>
      <w:color w:val="000000"/>
      <w:sz w:val="24"/>
      <w:szCs w:val="24"/>
      <w:lang w:val="x-none" w:eastAsia="x-none"/>
    </w:rPr>
  </w:style>
  <w:style w:type="paragraph" w:styleId="Heading7">
    <w:name w:val="heading 7"/>
    <w:basedOn w:val="Normal"/>
    <w:next w:val="Normal"/>
    <w:link w:val="Heading7Char"/>
    <w:qFormat/>
    <w:rsid w:val="00464E73"/>
    <w:pPr>
      <w:tabs>
        <w:tab w:val="num" w:pos="1296"/>
      </w:tabs>
      <w:spacing w:before="240" w:after="60" w:line="240" w:lineRule="auto"/>
      <w:ind w:left="1296" w:hanging="1296"/>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qFormat/>
    <w:rsid w:val="009543F7"/>
    <w:pPr>
      <w:tabs>
        <w:tab w:val="num" w:pos="1440"/>
      </w:tabs>
      <w:spacing w:before="240" w:after="60" w:line="240" w:lineRule="auto"/>
      <w:ind w:left="1440" w:hanging="144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9543F7"/>
    <w:pPr>
      <w:tabs>
        <w:tab w:val="num" w:pos="1584"/>
      </w:tabs>
      <w:spacing w:before="240" w:after="60" w:line="240" w:lineRule="auto"/>
      <w:ind w:left="1584" w:hanging="1584"/>
      <w:outlineLvl w:val="8"/>
    </w:pPr>
    <w:rPr>
      <w:rFonts w:ascii="Arial" w:eastAsia="Times New Roman"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2C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552CB"/>
    <w:rPr>
      <w:rFonts w:ascii="Tahoma" w:hAnsi="Tahoma" w:cs="Tahoma"/>
      <w:sz w:val="16"/>
      <w:szCs w:val="16"/>
    </w:rPr>
  </w:style>
  <w:style w:type="paragraph" w:styleId="Header">
    <w:name w:val="header"/>
    <w:aliases w:val="Alt Header,title"/>
    <w:basedOn w:val="Normal"/>
    <w:link w:val="HeaderChar"/>
    <w:uiPriority w:val="99"/>
    <w:unhideWhenUsed/>
    <w:rsid w:val="00897383"/>
    <w:pPr>
      <w:tabs>
        <w:tab w:val="center" w:pos="4680"/>
        <w:tab w:val="right" w:pos="9360"/>
      </w:tabs>
    </w:pPr>
    <w:rPr>
      <w:lang w:val="x-none" w:eastAsia="x-none"/>
    </w:rPr>
  </w:style>
  <w:style w:type="character" w:customStyle="1" w:styleId="HeaderChar">
    <w:name w:val="Header Char"/>
    <w:aliases w:val="Alt Header Char,title Char"/>
    <w:link w:val="Header"/>
    <w:uiPriority w:val="99"/>
    <w:rsid w:val="00897383"/>
    <w:rPr>
      <w:sz w:val="22"/>
      <w:szCs w:val="22"/>
    </w:rPr>
  </w:style>
  <w:style w:type="paragraph" w:styleId="Footer">
    <w:name w:val="footer"/>
    <w:basedOn w:val="Normal"/>
    <w:link w:val="FooterChar"/>
    <w:uiPriority w:val="99"/>
    <w:unhideWhenUsed/>
    <w:rsid w:val="00897383"/>
    <w:pPr>
      <w:tabs>
        <w:tab w:val="center" w:pos="4680"/>
        <w:tab w:val="right" w:pos="9360"/>
      </w:tabs>
    </w:pPr>
    <w:rPr>
      <w:lang w:val="x-none" w:eastAsia="x-none"/>
    </w:rPr>
  </w:style>
  <w:style w:type="character" w:customStyle="1" w:styleId="FooterChar">
    <w:name w:val="Footer Char"/>
    <w:link w:val="Footer"/>
    <w:uiPriority w:val="99"/>
    <w:rsid w:val="00897383"/>
    <w:rPr>
      <w:sz w:val="22"/>
      <w:szCs w:val="22"/>
    </w:rPr>
  </w:style>
  <w:style w:type="table" w:styleId="TableGrid">
    <w:name w:val="Table Grid"/>
    <w:basedOn w:val="TableNormal"/>
    <w:uiPriority w:val="59"/>
    <w:rsid w:val="00EB09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h1 Char,new page/chapter Char,Heading 1 (NN) Char,subhead 1 Char,H1 Char,1 ghost Char,g Char,Part Char"/>
    <w:link w:val="Heading1"/>
    <w:uiPriority w:val="9"/>
    <w:rsid w:val="0021795A"/>
    <w:rPr>
      <w:rFonts w:ascii="Cambria" w:eastAsia="Times New Roman" w:hAnsi="Cambria" w:cs="Times New Roman"/>
      <w:b/>
      <w:bCs/>
      <w:kern w:val="32"/>
      <w:sz w:val="32"/>
      <w:szCs w:val="32"/>
    </w:rPr>
  </w:style>
  <w:style w:type="character" w:customStyle="1" w:styleId="Heading2Char">
    <w:name w:val="Heading 2 Char"/>
    <w:aliases w:val="Char Char"/>
    <w:link w:val="Heading2"/>
    <w:uiPriority w:val="9"/>
    <w:rsid w:val="0021795A"/>
    <w:rPr>
      <w:rFonts w:ascii="Cambria" w:eastAsia="Times New Roman" w:hAnsi="Cambria" w:cs="Times New Roman"/>
      <w:b/>
      <w:bCs/>
      <w:i/>
      <w:iCs/>
      <w:sz w:val="28"/>
      <w:szCs w:val="28"/>
    </w:rPr>
  </w:style>
  <w:style w:type="character" w:styleId="Hyperlink">
    <w:name w:val="Hyperlink"/>
    <w:uiPriority w:val="99"/>
    <w:unhideWhenUsed/>
    <w:rsid w:val="00BD2365"/>
    <w:rPr>
      <w:color w:val="0000FF"/>
      <w:u w:val="single"/>
    </w:rPr>
  </w:style>
  <w:style w:type="character" w:customStyle="1" w:styleId="Heading3Char">
    <w:name w:val="Heading 3 Char"/>
    <w:link w:val="Heading3"/>
    <w:uiPriority w:val="9"/>
    <w:rsid w:val="001173C5"/>
    <w:rPr>
      <w:rFonts w:ascii="Cambria" w:eastAsia="Times New Roman" w:hAnsi="Cambria" w:cs="Times New Roman"/>
      <w:b/>
      <w:bCs/>
      <w:sz w:val="26"/>
      <w:szCs w:val="26"/>
    </w:rPr>
  </w:style>
  <w:style w:type="paragraph" w:styleId="ListParagraph">
    <w:name w:val="List Paragraph"/>
    <w:basedOn w:val="Normal"/>
    <w:uiPriority w:val="34"/>
    <w:qFormat/>
    <w:rsid w:val="00F41F91"/>
    <w:pPr>
      <w:ind w:left="720"/>
    </w:pPr>
  </w:style>
  <w:style w:type="character" w:styleId="FollowedHyperlink">
    <w:name w:val="FollowedHyperlink"/>
    <w:uiPriority w:val="99"/>
    <w:semiHidden/>
    <w:unhideWhenUsed/>
    <w:rsid w:val="00FE61D5"/>
    <w:rPr>
      <w:color w:val="800080"/>
      <w:u w:val="single"/>
    </w:rPr>
  </w:style>
  <w:style w:type="character" w:customStyle="1" w:styleId="Heading5Char">
    <w:name w:val="Heading 5 Char"/>
    <w:link w:val="Heading5"/>
    <w:rsid w:val="00464E73"/>
    <w:rPr>
      <w:rFonts w:ascii="Times New Roman" w:eastAsia="Times New Roman" w:hAnsi="Times New Roman"/>
      <w:b/>
      <w:bCs/>
      <w:sz w:val="24"/>
      <w:szCs w:val="24"/>
    </w:rPr>
  </w:style>
  <w:style w:type="character" w:customStyle="1" w:styleId="Heading7Char">
    <w:name w:val="Heading 7 Char"/>
    <w:link w:val="Heading7"/>
    <w:rsid w:val="00464E73"/>
    <w:rPr>
      <w:rFonts w:ascii="Times New Roman" w:eastAsia="Times New Roman" w:hAnsi="Times New Roman"/>
      <w:sz w:val="24"/>
      <w:szCs w:val="24"/>
    </w:rPr>
  </w:style>
  <w:style w:type="paragraph" w:customStyle="1" w:styleId="Level1">
    <w:name w:val="Level 1"/>
    <w:basedOn w:val="Normal"/>
    <w:rsid w:val="00464E73"/>
    <w:pPr>
      <w:widowControl w:val="0"/>
      <w:spacing w:after="0" w:line="240" w:lineRule="auto"/>
    </w:pPr>
    <w:rPr>
      <w:rFonts w:ascii="Times New Roman" w:eastAsia="Times New Roman" w:hAnsi="Times New Roman"/>
      <w:sz w:val="24"/>
      <w:szCs w:val="20"/>
    </w:rPr>
  </w:style>
  <w:style w:type="paragraph" w:customStyle="1" w:styleId="Default">
    <w:name w:val="Default"/>
    <w:link w:val="DefaultChar"/>
    <w:rsid w:val="00464E73"/>
    <w:pPr>
      <w:widowControl w:val="0"/>
      <w:autoSpaceDE w:val="0"/>
      <w:autoSpaceDN w:val="0"/>
      <w:adjustRightInd w:val="0"/>
    </w:pPr>
    <w:rPr>
      <w:rFonts w:ascii="Arial" w:eastAsia="Times New Roman" w:hAnsi="Arial" w:cs="Arial"/>
      <w:color w:val="000000"/>
      <w:sz w:val="24"/>
      <w:szCs w:val="24"/>
    </w:rPr>
  </w:style>
  <w:style w:type="character" w:customStyle="1" w:styleId="DefaultChar">
    <w:name w:val="Default Char"/>
    <w:link w:val="Default"/>
    <w:rsid w:val="00464E73"/>
    <w:rPr>
      <w:rFonts w:ascii="Arial" w:eastAsia="Times New Roman" w:hAnsi="Arial" w:cs="Arial"/>
      <w:color w:val="000000"/>
      <w:sz w:val="24"/>
      <w:szCs w:val="24"/>
      <w:lang w:val="en-US" w:eastAsia="en-US" w:bidi="ar-SA"/>
    </w:rPr>
  </w:style>
  <w:style w:type="paragraph" w:customStyle="1" w:styleId="TableText">
    <w:name w:val="Table Text"/>
    <w:basedOn w:val="Normal"/>
    <w:link w:val="TableTextChar"/>
    <w:uiPriority w:val="99"/>
    <w:rsid w:val="00464E73"/>
    <w:pPr>
      <w:keepNext/>
      <w:suppressAutoHyphens/>
      <w:spacing w:before="40" w:after="40" w:line="240" w:lineRule="auto"/>
    </w:pPr>
    <w:rPr>
      <w:rFonts w:ascii="Arial" w:eastAsia="Times New Roman" w:hAnsi="Arial"/>
      <w:sz w:val="20"/>
      <w:szCs w:val="20"/>
    </w:rPr>
  </w:style>
  <w:style w:type="paragraph" w:styleId="BodyTextIndent3">
    <w:name w:val="Body Text Indent 3"/>
    <w:basedOn w:val="Normal"/>
    <w:link w:val="BodyTextIndent3Char"/>
    <w:rsid w:val="00464E73"/>
    <w:pPr>
      <w:spacing w:after="0" w:line="240" w:lineRule="auto"/>
      <w:ind w:left="720"/>
    </w:pPr>
    <w:rPr>
      <w:rFonts w:ascii="Times New Roman" w:eastAsia="Times New Roman" w:hAnsi="Times New Roman"/>
      <w:sz w:val="24"/>
      <w:szCs w:val="24"/>
      <w:lang w:val="x-none" w:eastAsia="x-none"/>
    </w:rPr>
  </w:style>
  <w:style w:type="character" w:customStyle="1" w:styleId="BodyTextIndent3Char">
    <w:name w:val="Body Text Indent 3 Char"/>
    <w:link w:val="BodyTextIndent3"/>
    <w:rsid w:val="00464E73"/>
    <w:rPr>
      <w:rFonts w:ascii="Times New Roman" w:eastAsia="Times New Roman" w:hAnsi="Times New Roman"/>
      <w:sz w:val="24"/>
      <w:szCs w:val="24"/>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464E73"/>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spacing w:after="0" w:line="240" w:lineRule="auto"/>
      <w:ind w:left="2880" w:hanging="2160"/>
      <w:jc w:val="both"/>
    </w:pPr>
    <w:rPr>
      <w:rFonts w:ascii="Times New Roman" w:eastAsia="Times New Roman" w:hAnsi="Times New Roman"/>
      <w:sz w:val="24"/>
      <w:szCs w:val="20"/>
      <w:lang w:val="x-none" w:eastAsia="x-none"/>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link w:val="BodyText"/>
    <w:uiPriority w:val="99"/>
    <w:rsid w:val="00464E73"/>
    <w:rPr>
      <w:rFonts w:ascii="Times New Roman" w:eastAsia="Times New Roman" w:hAnsi="Times New Roman"/>
      <w:sz w:val="24"/>
    </w:rPr>
  </w:style>
  <w:style w:type="paragraph" w:customStyle="1" w:styleId="Level11">
    <w:name w:val="Level 11"/>
    <w:rsid w:val="00464E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jc w:val="both"/>
    </w:pPr>
    <w:rPr>
      <w:rFonts w:ascii="Times New Roman" w:eastAsia="Times New Roman" w:hAnsi="Times New Roman"/>
      <w:sz w:val="24"/>
      <w:szCs w:val="24"/>
    </w:rPr>
  </w:style>
  <w:style w:type="paragraph" w:customStyle="1" w:styleId="singleblock">
    <w:name w:val="single block"/>
    <w:aliases w:val="sb"/>
    <w:basedOn w:val="Normal"/>
    <w:rsid w:val="00464E73"/>
    <w:pPr>
      <w:spacing w:after="240" w:line="240" w:lineRule="auto"/>
      <w:jc w:val="both"/>
    </w:pPr>
    <w:rPr>
      <w:rFonts w:ascii="Courier New" w:eastAsia="Times New Roman" w:hAnsi="Courier New" w:cs="Courier New"/>
      <w:sz w:val="24"/>
      <w:szCs w:val="24"/>
    </w:rPr>
  </w:style>
  <w:style w:type="paragraph" w:customStyle="1" w:styleId="singlehanging">
    <w:name w:val="single hanging"/>
    <w:aliases w:val="sh"/>
    <w:basedOn w:val="Normal"/>
    <w:rsid w:val="00464E73"/>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rsid w:val="00464E73"/>
    <w:pPr>
      <w:spacing w:after="240" w:line="240" w:lineRule="auto"/>
      <w:ind w:left="2160" w:hanging="720"/>
      <w:jc w:val="both"/>
    </w:pPr>
    <w:rPr>
      <w:rFonts w:ascii="Courier New" w:eastAsia="Times New Roman" w:hAnsi="Courier New" w:cs="Courier New"/>
      <w:sz w:val="24"/>
      <w:szCs w:val="24"/>
    </w:rPr>
  </w:style>
  <w:style w:type="paragraph" w:customStyle="1" w:styleId="Legal1">
    <w:name w:val="Legal[1]"/>
    <w:basedOn w:val="Normal"/>
    <w:rsid w:val="00464E7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evnl11">
    <w:name w:val="_levnl11"/>
    <w:basedOn w:val="Normal"/>
    <w:rsid w:val="00882E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sz w:val="24"/>
      <w:szCs w:val="20"/>
    </w:rPr>
  </w:style>
  <w:style w:type="paragraph" w:customStyle="1" w:styleId="Heading21">
    <w:name w:val="Heading 21"/>
    <w:basedOn w:val="Normal"/>
    <w:rsid w:val="00882EAC"/>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b/>
      <w:sz w:val="28"/>
      <w:szCs w:val="20"/>
    </w:rPr>
  </w:style>
  <w:style w:type="character" w:customStyle="1" w:styleId="Heading4Char">
    <w:name w:val="Heading 4 Char"/>
    <w:link w:val="Heading4"/>
    <w:uiPriority w:val="9"/>
    <w:rsid w:val="009543F7"/>
    <w:rPr>
      <w:rFonts w:ascii="Times New Roman" w:eastAsia="Times New Roman" w:hAnsi="Times New Roman"/>
      <w:b/>
      <w:bCs/>
      <w:sz w:val="24"/>
      <w:szCs w:val="24"/>
      <w:u w:val="single"/>
    </w:rPr>
  </w:style>
  <w:style w:type="character" w:customStyle="1" w:styleId="Heading6Char">
    <w:name w:val="Heading 6 Char"/>
    <w:link w:val="Heading6"/>
    <w:rsid w:val="009543F7"/>
    <w:rPr>
      <w:rFonts w:ascii="Times New Roman" w:eastAsia="Times New Roman" w:hAnsi="Times New Roman"/>
      <w:b/>
      <w:color w:val="000000"/>
      <w:sz w:val="24"/>
      <w:szCs w:val="24"/>
    </w:rPr>
  </w:style>
  <w:style w:type="character" w:customStyle="1" w:styleId="Heading8Char">
    <w:name w:val="Heading 8 Char"/>
    <w:link w:val="Heading8"/>
    <w:rsid w:val="009543F7"/>
    <w:rPr>
      <w:rFonts w:ascii="Times New Roman" w:eastAsia="Times New Roman" w:hAnsi="Times New Roman"/>
      <w:i/>
      <w:iCs/>
      <w:sz w:val="24"/>
      <w:szCs w:val="24"/>
    </w:rPr>
  </w:style>
  <w:style w:type="character" w:customStyle="1" w:styleId="Heading9Char">
    <w:name w:val="Heading 9 Char"/>
    <w:link w:val="Heading9"/>
    <w:rsid w:val="009543F7"/>
    <w:rPr>
      <w:rFonts w:ascii="Arial" w:eastAsia="Times New Roman" w:hAnsi="Arial" w:cs="Arial"/>
      <w:sz w:val="22"/>
      <w:szCs w:val="22"/>
    </w:rPr>
  </w:style>
  <w:style w:type="paragraph" w:customStyle="1" w:styleId="CM2">
    <w:name w:val="CM2"/>
    <w:basedOn w:val="Default"/>
    <w:next w:val="Default"/>
    <w:link w:val="CM2Char"/>
    <w:rsid w:val="00797180"/>
    <w:pPr>
      <w:spacing w:line="253" w:lineRule="atLeast"/>
    </w:pPr>
    <w:rPr>
      <w:rFonts w:cs="Times New Roman"/>
      <w:color w:val="auto"/>
    </w:rPr>
  </w:style>
  <w:style w:type="character" w:customStyle="1" w:styleId="CM2Char">
    <w:name w:val="CM2 Char"/>
    <w:basedOn w:val="DefaultChar"/>
    <w:link w:val="CM2"/>
    <w:rsid w:val="00797180"/>
    <w:rPr>
      <w:rFonts w:ascii="Arial" w:eastAsia="Times New Roman" w:hAnsi="Arial" w:cs="Arial"/>
      <w:color w:val="000000"/>
      <w:sz w:val="24"/>
      <w:szCs w:val="24"/>
      <w:lang w:val="en-US" w:eastAsia="en-US" w:bidi="ar-SA"/>
    </w:rPr>
  </w:style>
  <w:style w:type="paragraph" w:customStyle="1" w:styleId="CM14">
    <w:name w:val="CM14"/>
    <w:basedOn w:val="Default"/>
    <w:next w:val="Default"/>
    <w:rsid w:val="00797180"/>
    <w:pPr>
      <w:spacing w:after="380"/>
    </w:pPr>
    <w:rPr>
      <w:rFonts w:cs="Times New Roman"/>
      <w:color w:val="auto"/>
    </w:rPr>
  </w:style>
  <w:style w:type="paragraph" w:customStyle="1" w:styleId="t1">
    <w:name w:val="t1"/>
    <w:basedOn w:val="Normal"/>
    <w:rsid w:val="00797180"/>
    <w:pPr>
      <w:widowControl w:val="0"/>
      <w:spacing w:after="0" w:line="240" w:lineRule="auto"/>
    </w:pPr>
    <w:rPr>
      <w:rFonts w:ascii="Times New Roman" w:eastAsia="Times New Roman" w:hAnsi="Times New Roman"/>
      <w:sz w:val="24"/>
      <w:szCs w:val="20"/>
    </w:rPr>
  </w:style>
  <w:style w:type="paragraph" w:customStyle="1" w:styleId="c3">
    <w:name w:val="c3"/>
    <w:basedOn w:val="Normal"/>
    <w:rsid w:val="00797180"/>
    <w:pPr>
      <w:widowControl w:val="0"/>
      <w:spacing w:after="0" w:line="240" w:lineRule="auto"/>
      <w:jc w:val="center"/>
    </w:pPr>
    <w:rPr>
      <w:rFonts w:ascii="Times New Roman" w:eastAsia="Times New Roman" w:hAnsi="Times New Roman"/>
      <w:sz w:val="24"/>
      <w:szCs w:val="20"/>
    </w:rPr>
  </w:style>
  <w:style w:type="paragraph" w:customStyle="1" w:styleId="p5">
    <w:name w:val="p5"/>
    <w:basedOn w:val="Normal"/>
    <w:rsid w:val="00797180"/>
    <w:pPr>
      <w:widowControl w:val="0"/>
      <w:tabs>
        <w:tab w:val="left" w:pos="0"/>
        <w:tab w:val="left" w:pos="204"/>
      </w:tabs>
      <w:spacing w:after="0" w:line="238" w:lineRule="exact"/>
    </w:pPr>
    <w:rPr>
      <w:rFonts w:ascii="Times New Roman" w:eastAsia="Times New Roman" w:hAnsi="Times New Roman"/>
      <w:sz w:val="24"/>
      <w:szCs w:val="20"/>
    </w:rPr>
  </w:style>
  <w:style w:type="paragraph" w:customStyle="1" w:styleId="p6">
    <w:name w:val="p6"/>
    <w:basedOn w:val="Normal"/>
    <w:rsid w:val="00797180"/>
    <w:pPr>
      <w:widowControl w:val="0"/>
      <w:tabs>
        <w:tab w:val="left" w:pos="498"/>
        <w:tab w:val="left" w:pos="740"/>
        <w:tab w:val="left" w:pos="996"/>
      </w:tabs>
      <w:spacing w:after="0" w:line="238" w:lineRule="exact"/>
      <w:ind w:left="498" w:hanging="254"/>
    </w:pPr>
    <w:rPr>
      <w:rFonts w:ascii="Times New Roman" w:eastAsia="Times New Roman" w:hAnsi="Times New Roman"/>
      <w:sz w:val="24"/>
      <w:szCs w:val="20"/>
    </w:rPr>
  </w:style>
  <w:style w:type="paragraph" w:styleId="BodyText3">
    <w:name w:val="Body Text 3"/>
    <w:basedOn w:val="Normal"/>
    <w:link w:val="BodyText3Char"/>
    <w:uiPriority w:val="99"/>
    <w:semiHidden/>
    <w:unhideWhenUsed/>
    <w:rsid w:val="00797180"/>
    <w:pPr>
      <w:spacing w:after="120"/>
    </w:pPr>
    <w:rPr>
      <w:sz w:val="16"/>
      <w:szCs w:val="16"/>
      <w:lang w:val="x-none" w:eastAsia="x-none"/>
    </w:rPr>
  </w:style>
  <w:style w:type="character" w:customStyle="1" w:styleId="BodyText3Char">
    <w:name w:val="Body Text 3 Char"/>
    <w:link w:val="BodyText3"/>
    <w:uiPriority w:val="99"/>
    <w:semiHidden/>
    <w:rsid w:val="00797180"/>
    <w:rPr>
      <w:sz w:val="16"/>
      <w:szCs w:val="16"/>
    </w:rPr>
  </w:style>
  <w:style w:type="paragraph" w:styleId="NormalWeb">
    <w:name w:val="Normal (Web)"/>
    <w:basedOn w:val="Normal"/>
    <w:uiPriority w:val="99"/>
    <w:rsid w:val="00073E69"/>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basedOn w:val="DefaultParagraphFont"/>
    <w:rsid w:val="0043145E"/>
  </w:style>
  <w:style w:type="paragraph" w:styleId="BodyText2">
    <w:name w:val="Body Text 2"/>
    <w:basedOn w:val="Normal"/>
    <w:link w:val="BodyText2Char"/>
    <w:rsid w:val="00780BAA"/>
    <w:pPr>
      <w:spacing w:after="120" w:line="480" w:lineRule="auto"/>
    </w:pPr>
    <w:rPr>
      <w:rFonts w:ascii="Times New Roman" w:eastAsia="Times New Roman" w:hAnsi="Times New Roman"/>
      <w:sz w:val="24"/>
      <w:szCs w:val="24"/>
      <w:lang w:val="x-none" w:eastAsia="x-none"/>
    </w:rPr>
  </w:style>
  <w:style w:type="character" w:customStyle="1" w:styleId="BodyText2Char">
    <w:name w:val="Body Text 2 Char"/>
    <w:link w:val="BodyText2"/>
    <w:rsid w:val="00780BAA"/>
    <w:rPr>
      <w:rFonts w:ascii="Times New Roman" w:eastAsia="Times New Roman" w:hAnsi="Times New Roman"/>
      <w:sz w:val="24"/>
      <w:szCs w:val="24"/>
    </w:rPr>
  </w:style>
  <w:style w:type="paragraph" w:styleId="Title">
    <w:name w:val="Title"/>
    <w:basedOn w:val="Normal"/>
    <w:link w:val="TitleChar"/>
    <w:uiPriority w:val="10"/>
    <w:qFormat/>
    <w:rsid w:val="00BD1ADD"/>
    <w:pPr>
      <w:spacing w:after="0" w:line="240" w:lineRule="auto"/>
      <w:jc w:val="center"/>
    </w:pPr>
    <w:rPr>
      <w:rFonts w:ascii="Arial" w:eastAsia="Times New Roman" w:hAnsi="Arial"/>
      <w:b/>
      <w:bCs/>
      <w:sz w:val="24"/>
      <w:szCs w:val="24"/>
      <w:lang w:val="x-none" w:eastAsia="x-none"/>
    </w:rPr>
  </w:style>
  <w:style w:type="character" w:customStyle="1" w:styleId="TitleChar">
    <w:name w:val="Title Char"/>
    <w:link w:val="Title"/>
    <w:uiPriority w:val="10"/>
    <w:rsid w:val="00BD1ADD"/>
    <w:rPr>
      <w:rFonts w:ascii="Arial" w:eastAsia="Times New Roman" w:hAnsi="Arial"/>
      <w:b/>
      <w:bCs/>
      <w:sz w:val="24"/>
      <w:szCs w:val="24"/>
    </w:rPr>
  </w:style>
  <w:style w:type="paragraph" w:styleId="Subtitle">
    <w:name w:val="Subtitle"/>
    <w:basedOn w:val="Normal"/>
    <w:link w:val="SubtitleChar"/>
    <w:uiPriority w:val="11"/>
    <w:qFormat/>
    <w:rsid w:val="00BD1ADD"/>
    <w:pPr>
      <w:spacing w:after="0" w:line="240" w:lineRule="auto"/>
      <w:jc w:val="center"/>
    </w:pPr>
    <w:rPr>
      <w:rFonts w:ascii="Arial" w:eastAsia="Times New Roman" w:hAnsi="Arial"/>
      <w:b/>
      <w:bCs/>
      <w:sz w:val="24"/>
      <w:szCs w:val="24"/>
      <w:lang w:val="x-none" w:eastAsia="x-none"/>
    </w:rPr>
  </w:style>
  <w:style w:type="character" w:customStyle="1" w:styleId="SubtitleChar">
    <w:name w:val="Subtitle Char"/>
    <w:link w:val="Subtitle"/>
    <w:uiPriority w:val="11"/>
    <w:rsid w:val="00BD1ADD"/>
    <w:rPr>
      <w:rFonts w:ascii="Arial" w:eastAsia="Times New Roman" w:hAnsi="Arial"/>
      <w:b/>
      <w:bCs/>
      <w:sz w:val="24"/>
      <w:szCs w:val="24"/>
    </w:rPr>
  </w:style>
  <w:style w:type="character" w:styleId="Strong">
    <w:name w:val="Strong"/>
    <w:uiPriority w:val="99"/>
    <w:qFormat/>
    <w:rsid w:val="00BD1ADD"/>
    <w:rPr>
      <w:b/>
      <w:bCs/>
    </w:rPr>
  </w:style>
  <w:style w:type="paragraph" w:customStyle="1" w:styleId="QuickI">
    <w:name w:val="Quick I."/>
    <w:basedOn w:val="Normal"/>
    <w:rsid w:val="00BD1ADD"/>
    <w:pPr>
      <w:widowControl w:val="0"/>
      <w:tabs>
        <w:tab w:val="num" w:pos="360"/>
      </w:tabs>
      <w:autoSpaceDE w:val="0"/>
      <w:autoSpaceDN w:val="0"/>
      <w:adjustRightInd w:val="0"/>
      <w:spacing w:after="0" w:line="240" w:lineRule="auto"/>
      <w:ind w:left="1440" w:hanging="720"/>
    </w:pPr>
    <w:rPr>
      <w:rFonts w:ascii="Times New Roman" w:eastAsia="Times New Roman" w:hAnsi="Times New Roman"/>
      <w:sz w:val="20"/>
      <w:szCs w:val="24"/>
    </w:rPr>
  </w:style>
  <w:style w:type="paragraph" w:styleId="BodyTextIndent">
    <w:name w:val="Body Text Indent"/>
    <w:basedOn w:val="Normal"/>
    <w:link w:val="BodyTextIndentChar"/>
    <w:rsid w:val="00BD1ADD"/>
    <w:pPr>
      <w:spacing w:after="0" w:line="240" w:lineRule="auto"/>
      <w:ind w:left="360"/>
    </w:pPr>
    <w:rPr>
      <w:rFonts w:ascii="Arial" w:eastAsia="Times New Roman" w:hAnsi="Arial"/>
      <w:b/>
      <w:bCs/>
      <w:lang w:val="x-none" w:eastAsia="x-none"/>
    </w:rPr>
  </w:style>
  <w:style w:type="character" w:customStyle="1" w:styleId="BodyTextIndentChar">
    <w:name w:val="Body Text Indent Char"/>
    <w:link w:val="BodyTextIndent"/>
    <w:rsid w:val="00BD1ADD"/>
    <w:rPr>
      <w:rFonts w:ascii="Arial" w:eastAsia="Times New Roman" w:hAnsi="Arial"/>
      <w:b/>
      <w:bCs/>
      <w:sz w:val="22"/>
      <w:szCs w:val="22"/>
    </w:rPr>
  </w:style>
  <w:style w:type="paragraph" w:styleId="Caption">
    <w:name w:val="caption"/>
    <w:aliases w:val="HUD Caption"/>
    <w:basedOn w:val="Normal"/>
    <w:next w:val="Normal"/>
    <w:qFormat/>
    <w:rsid w:val="00BD1ADD"/>
    <w:pPr>
      <w:spacing w:after="0" w:line="240" w:lineRule="auto"/>
      <w:jc w:val="both"/>
    </w:pPr>
    <w:rPr>
      <w:rFonts w:ascii="Arial" w:eastAsia="Times New Roman" w:hAnsi="Arial"/>
      <w:b/>
      <w:bCs/>
      <w:sz w:val="16"/>
      <w:szCs w:val="24"/>
    </w:rPr>
  </w:style>
  <w:style w:type="paragraph" w:customStyle="1" w:styleId="NormalWeb1">
    <w:name w:val="Normal (Web)1"/>
    <w:basedOn w:val="Normal"/>
    <w:rsid w:val="00BD1ADD"/>
    <w:pPr>
      <w:spacing w:before="100" w:beforeAutospacing="1" w:after="100" w:afterAutospacing="1" w:line="240" w:lineRule="auto"/>
    </w:pPr>
    <w:rPr>
      <w:rFonts w:ascii="Verdana" w:eastAsia="Times New Roman" w:hAnsi="Verdana"/>
      <w:color w:val="000000"/>
      <w:sz w:val="18"/>
      <w:szCs w:val="18"/>
    </w:rPr>
  </w:style>
  <w:style w:type="paragraph" w:styleId="TOC1">
    <w:name w:val="toc 1"/>
    <w:basedOn w:val="Normal"/>
    <w:next w:val="Normal"/>
    <w:autoRedefine/>
    <w:uiPriority w:val="39"/>
    <w:unhideWhenUsed/>
    <w:rsid w:val="00014929"/>
    <w:pPr>
      <w:tabs>
        <w:tab w:val="left" w:pos="360"/>
        <w:tab w:val="right" w:leader="dot" w:pos="9350"/>
      </w:tabs>
      <w:spacing w:before="120" w:after="0" w:line="240" w:lineRule="auto"/>
      <w:ind w:left="270" w:hanging="270"/>
    </w:pPr>
    <w:rPr>
      <w:rFonts w:cs="Calibri"/>
      <w:b/>
      <w:bCs/>
      <w:noProof/>
    </w:rPr>
  </w:style>
  <w:style w:type="paragraph" w:styleId="TOC2">
    <w:name w:val="toc 2"/>
    <w:basedOn w:val="Normal"/>
    <w:next w:val="Normal"/>
    <w:autoRedefine/>
    <w:uiPriority w:val="39"/>
    <w:unhideWhenUsed/>
    <w:rsid w:val="00A21C46"/>
    <w:pPr>
      <w:tabs>
        <w:tab w:val="left" w:pos="1350"/>
        <w:tab w:val="right" w:leader="dot" w:pos="9350"/>
      </w:tabs>
      <w:spacing w:after="0"/>
      <w:ind w:left="990" w:hanging="270"/>
    </w:pPr>
  </w:style>
  <w:style w:type="character" w:styleId="CommentReference">
    <w:name w:val="annotation reference"/>
    <w:uiPriority w:val="99"/>
    <w:unhideWhenUsed/>
    <w:rsid w:val="00B76DDF"/>
    <w:rPr>
      <w:sz w:val="16"/>
      <w:szCs w:val="16"/>
    </w:rPr>
  </w:style>
  <w:style w:type="paragraph" w:styleId="CommentText">
    <w:name w:val="annotation text"/>
    <w:basedOn w:val="Normal"/>
    <w:link w:val="CommentTextChar"/>
    <w:uiPriority w:val="99"/>
    <w:unhideWhenUsed/>
    <w:rsid w:val="00B76DDF"/>
    <w:pPr>
      <w:spacing w:line="240" w:lineRule="auto"/>
    </w:pPr>
    <w:rPr>
      <w:sz w:val="20"/>
      <w:szCs w:val="20"/>
    </w:rPr>
  </w:style>
  <w:style w:type="character" w:customStyle="1" w:styleId="CommentTextChar">
    <w:name w:val="Comment Text Char"/>
    <w:basedOn w:val="DefaultParagraphFont"/>
    <w:link w:val="CommentText"/>
    <w:uiPriority w:val="99"/>
    <w:rsid w:val="00B76DDF"/>
  </w:style>
  <w:style w:type="paragraph" w:styleId="PlainText">
    <w:name w:val="Plain Text"/>
    <w:basedOn w:val="Normal"/>
    <w:link w:val="PlainTextChar"/>
    <w:uiPriority w:val="99"/>
    <w:unhideWhenUsed/>
    <w:rsid w:val="003C33CB"/>
    <w:pPr>
      <w:spacing w:after="0" w:line="240" w:lineRule="auto"/>
    </w:pPr>
    <w:rPr>
      <w:rFonts w:ascii="Consolas" w:eastAsia="Times New Roman" w:hAnsi="Consolas"/>
      <w:sz w:val="21"/>
      <w:szCs w:val="21"/>
      <w:lang w:val="x-none" w:eastAsia="x-none"/>
    </w:rPr>
  </w:style>
  <w:style w:type="character" w:customStyle="1" w:styleId="PlainTextChar">
    <w:name w:val="Plain Text Char"/>
    <w:link w:val="PlainText"/>
    <w:uiPriority w:val="99"/>
    <w:rsid w:val="003C33CB"/>
    <w:rPr>
      <w:rFonts w:ascii="Consolas" w:eastAsia="Times New Roman" w:hAnsi="Consolas"/>
      <w:sz w:val="21"/>
      <w:szCs w:val="21"/>
    </w:rPr>
  </w:style>
  <w:style w:type="character" w:customStyle="1" w:styleId="StyleHeading3Arial10ptNounderlineChar">
    <w:name w:val="Style Heading 3 + Arial 10 pt No underline Char"/>
    <w:link w:val="StyleHeading3Arial10ptNounderline"/>
    <w:locked/>
    <w:rsid w:val="009C34D3"/>
    <w:rPr>
      <w:rFonts w:ascii="Arial" w:hAnsi="Arial" w:cs="Arial"/>
    </w:rPr>
  </w:style>
  <w:style w:type="paragraph" w:customStyle="1" w:styleId="StyleHeading3Arial10ptNounderline">
    <w:name w:val="Style Heading 3 + Arial 10 pt No underline"/>
    <w:basedOn w:val="Normal"/>
    <w:link w:val="StyleHeading3Arial10ptNounderlineChar"/>
    <w:rsid w:val="009C34D3"/>
    <w:pPr>
      <w:keepNext/>
      <w:spacing w:after="0" w:line="240" w:lineRule="auto"/>
      <w:jc w:val="both"/>
    </w:pPr>
    <w:rPr>
      <w:rFonts w:ascii="Arial" w:hAnsi="Arial" w:cs="Arial"/>
      <w:sz w:val="20"/>
      <w:szCs w:val="20"/>
    </w:rPr>
  </w:style>
  <w:style w:type="character" w:customStyle="1" w:styleId="st">
    <w:name w:val="st"/>
    <w:rsid w:val="002123B8"/>
  </w:style>
  <w:style w:type="character" w:customStyle="1" w:styleId="style81">
    <w:name w:val="style81"/>
    <w:rsid w:val="008F6020"/>
    <w:rPr>
      <w:sz w:val="20"/>
      <w:szCs w:val="20"/>
    </w:rPr>
  </w:style>
  <w:style w:type="paragraph" w:customStyle="1" w:styleId="Level3">
    <w:name w:val="Level 3"/>
    <w:basedOn w:val="Normal"/>
    <w:rsid w:val="00490EE6"/>
    <w:pPr>
      <w:widowControl w:val="0"/>
      <w:spacing w:after="0" w:line="240" w:lineRule="auto"/>
    </w:pPr>
    <w:rPr>
      <w:rFonts w:ascii="Times New Roman" w:eastAsia="Times New Roman" w:hAnsi="Times New Roman"/>
      <w:sz w:val="24"/>
      <w:szCs w:val="20"/>
    </w:rPr>
  </w:style>
  <w:style w:type="paragraph" w:styleId="CommentSubject">
    <w:name w:val="annotation subject"/>
    <w:basedOn w:val="CommentText"/>
    <w:next w:val="CommentText"/>
    <w:link w:val="CommentSubjectChar"/>
    <w:uiPriority w:val="99"/>
    <w:semiHidden/>
    <w:unhideWhenUsed/>
    <w:rsid w:val="00490EE6"/>
    <w:pPr>
      <w:spacing w:line="276" w:lineRule="auto"/>
    </w:pPr>
    <w:rPr>
      <w:b/>
      <w:bCs/>
      <w:lang w:val="x-none" w:eastAsia="x-none"/>
    </w:rPr>
  </w:style>
  <w:style w:type="character" w:customStyle="1" w:styleId="CommentSubjectChar">
    <w:name w:val="Comment Subject Char"/>
    <w:link w:val="CommentSubject"/>
    <w:uiPriority w:val="99"/>
    <w:semiHidden/>
    <w:rsid w:val="00490EE6"/>
    <w:rPr>
      <w:b/>
      <w:bCs/>
      <w:lang w:val="x-none" w:eastAsia="x-none"/>
    </w:rPr>
  </w:style>
  <w:style w:type="character" w:customStyle="1" w:styleId="hcp3">
    <w:name w:val="hcp3"/>
    <w:rsid w:val="00490EE6"/>
    <w:rPr>
      <w:rFonts w:ascii="Georgia" w:hAnsi="Georgia" w:hint="default"/>
      <w:sz w:val="22"/>
      <w:szCs w:val="22"/>
    </w:rPr>
  </w:style>
  <w:style w:type="paragraph" w:customStyle="1" w:styleId="numbered">
    <w:name w:val="numbered"/>
    <w:basedOn w:val="Normal"/>
    <w:rsid w:val="00490EE6"/>
    <w:pPr>
      <w:spacing w:before="100" w:beforeAutospacing="1" w:after="100" w:afterAutospacing="1"/>
    </w:pPr>
    <w:rPr>
      <w:rFonts w:eastAsia="Times New Roman"/>
    </w:rPr>
  </w:style>
  <w:style w:type="character" w:customStyle="1" w:styleId="hcp9">
    <w:name w:val="hcp9"/>
    <w:rsid w:val="00490EE6"/>
    <w:rPr>
      <w:rFonts w:ascii="Georgia" w:hAnsi="Georgia" w:hint="default"/>
      <w:b w:val="0"/>
      <w:bCs w:val="0"/>
      <w:sz w:val="22"/>
      <w:szCs w:val="22"/>
    </w:rPr>
  </w:style>
  <w:style w:type="paragraph" w:customStyle="1" w:styleId="bluediamond">
    <w:name w:val="bluediamond"/>
    <w:basedOn w:val="Normal"/>
    <w:rsid w:val="00490EE6"/>
    <w:pPr>
      <w:spacing w:before="100" w:beforeAutospacing="1" w:after="100" w:afterAutospacing="1" w:line="240" w:lineRule="auto"/>
    </w:pPr>
    <w:rPr>
      <w:rFonts w:ascii="Times New Roman" w:eastAsia="Times New Roman" w:hAnsi="Times New Roman"/>
      <w:sz w:val="24"/>
      <w:szCs w:val="24"/>
    </w:rPr>
  </w:style>
  <w:style w:type="character" w:customStyle="1" w:styleId="hcp2">
    <w:name w:val="hcp2"/>
    <w:rsid w:val="00490EE6"/>
    <w:rPr>
      <w:rFonts w:ascii="Georgia" w:hAnsi="Georgia" w:hint="default"/>
      <w:sz w:val="22"/>
      <w:szCs w:val="22"/>
    </w:rPr>
  </w:style>
  <w:style w:type="character" w:customStyle="1" w:styleId="hcp4">
    <w:name w:val="hcp4"/>
    <w:rsid w:val="00490EE6"/>
    <w:rPr>
      <w:i/>
      <w:iCs/>
    </w:rPr>
  </w:style>
  <w:style w:type="paragraph" w:customStyle="1" w:styleId="leftnormal">
    <w:name w:val="leftnormal"/>
    <w:basedOn w:val="Normal"/>
    <w:rsid w:val="00490EE6"/>
    <w:pPr>
      <w:spacing w:before="100" w:beforeAutospacing="1" w:after="100" w:afterAutospacing="1" w:line="240" w:lineRule="auto"/>
    </w:pPr>
    <w:rPr>
      <w:rFonts w:ascii="Times New Roman" w:eastAsia="Times New Roman" w:hAnsi="Times New Roman"/>
      <w:sz w:val="24"/>
      <w:szCs w:val="24"/>
    </w:rPr>
  </w:style>
  <w:style w:type="paragraph" w:customStyle="1" w:styleId="bluearrow">
    <w:name w:val="bluearrow"/>
    <w:basedOn w:val="Normal"/>
    <w:rsid w:val="00490EE6"/>
    <w:pPr>
      <w:spacing w:before="100" w:beforeAutospacing="1" w:after="100" w:afterAutospacing="1" w:line="240" w:lineRule="auto"/>
    </w:pPr>
    <w:rPr>
      <w:rFonts w:ascii="Times New Roman" w:eastAsia="Times New Roman" w:hAnsi="Times New Roman"/>
      <w:sz w:val="24"/>
      <w:szCs w:val="24"/>
    </w:rPr>
  </w:style>
  <w:style w:type="paragraph" w:customStyle="1" w:styleId="leftnormalunderline">
    <w:name w:val="leftnormalunderline"/>
    <w:basedOn w:val="Normal"/>
    <w:rsid w:val="00490EE6"/>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490EE6"/>
    <w:rPr>
      <w:sz w:val="22"/>
      <w:szCs w:val="22"/>
    </w:rPr>
  </w:style>
  <w:style w:type="paragraph" w:customStyle="1" w:styleId="CM115">
    <w:name w:val="CM115"/>
    <w:basedOn w:val="Default"/>
    <w:next w:val="Default"/>
    <w:uiPriority w:val="99"/>
    <w:rsid w:val="00490EE6"/>
    <w:pPr>
      <w:widowControl/>
    </w:pPr>
    <w:rPr>
      <w:rFonts w:eastAsia="Calibri"/>
      <w:color w:val="auto"/>
    </w:rPr>
  </w:style>
  <w:style w:type="paragraph" w:customStyle="1" w:styleId="CM5">
    <w:name w:val="CM5"/>
    <w:basedOn w:val="Default"/>
    <w:next w:val="Default"/>
    <w:uiPriority w:val="99"/>
    <w:rsid w:val="00490EE6"/>
    <w:pPr>
      <w:widowControl/>
      <w:spacing w:line="276" w:lineRule="atLeast"/>
    </w:pPr>
    <w:rPr>
      <w:rFonts w:eastAsia="Calibri"/>
      <w:color w:val="auto"/>
    </w:rPr>
  </w:style>
  <w:style w:type="paragraph" w:customStyle="1" w:styleId="Subheading1">
    <w:name w:val="Subheading 1"/>
    <w:basedOn w:val="Normal"/>
    <w:rsid w:val="00490EE6"/>
    <w:pPr>
      <w:spacing w:before="120" w:after="120" w:line="240" w:lineRule="auto"/>
    </w:pPr>
    <w:rPr>
      <w:rFonts w:ascii="Verdana" w:eastAsia="Times New Roman" w:hAnsi="Verdana"/>
      <w:b/>
      <w:bCs/>
      <w:sz w:val="20"/>
      <w:szCs w:val="20"/>
    </w:rPr>
  </w:style>
  <w:style w:type="paragraph" w:styleId="ListBullet">
    <w:name w:val="List Bullet"/>
    <w:basedOn w:val="Normal"/>
    <w:rsid w:val="00490EE6"/>
    <w:pPr>
      <w:widowControl w:val="0"/>
      <w:numPr>
        <w:numId w:val="9"/>
      </w:numPr>
      <w:spacing w:after="0" w:line="240" w:lineRule="auto"/>
    </w:pPr>
    <w:rPr>
      <w:rFonts w:ascii="Times New Roman" w:eastAsia="Times New Roman" w:hAnsi="Times New Roman"/>
      <w:sz w:val="24"/>
      <w:szCs w:val="20"/>
    </w:rPr>
  </w:style>
  <w:style w:type="paragraph" w:customStyle="1" w:styleId="NumberedItem">
    <w:name w:val="Numbered Item"/>
    <w:basedOn w:val="Normal"/>
    <w:rsid w:val="00490EE6"/>
    <w:pPr>
      <w:numPr>
        <w:numId w:val="10"/>
      </w:numPr>
      <w:spacing w:after="120" w:line="240" w:lineRule="auto"/>
    </w:pPr>
    <w:rPr>
      <w:rFonts w:ascii="Arial" w:eastAsia="Times New Roman" w:hAnsi="Arial"/>
      <w:sz w:val="20"/>
      <w:szCs w:val="20"/>
    </w:rPr>
  </w:style>
  <w:style w:type="paragraph" w:customStyle="1" w:styleId="BodyTextIndentBulleted">
    <w:name w:val="BodyTextIndentBulleted"/>
    <w:basedOn w:val="BodyTextIndent"/>
    <w:rsid w:val="00490EE6"/>
    <w:pPr>
      <w:numPr>
        <w:numId w:val="11"/>
      </w:numPr>
      <w:tabs>
        <w:tab w:val="clear" w:pos="360"/>
      </w:tabs>
      <w:spacing w:before="60" w:after="60"/>
      <w:ind w:left="2880" w:hanging="720"/>
      <w:jc w:val="both"/>
    </w:pPr>
    <w:rPr>
      <w:b w:val="0"/>
      <w:bCs w:val="0"/>
      <w:sz w:val="24"/>
      <w:szCs w:val="20"/>
      <w:lang w:val="en-US" w:eastAsia="en-US"/>
    </w:rPr>
  </w:style>
  <w:style w:type="paragraph" w:customStyle="1" w:styleId="Bullet1">
    <w:name w:val="Bullet1"/>
    <w:basedOn w:val="BodyText"/>
    <w:link w:val="Bullet1Char"/>
    <w:rsid w:val="00490EE6"/>
    <w:pPr>
      <w:widowControl/>
      <w:numPr>
        <w:numId w:val="12"/>
      </w:numPr>
      <w:tabs>
        <w:tab w:val="clear" w:pos="0"/>
        <w:tab w:val="clear" w:pos="288"/>
        <w:tab w:val="clear" w:pos="576"/>
        <w:tab w:val="clear" w:pos="720"/>
        <w:tab w:val="clear" w:pos="864"/>
        <w:tab w:val="clear" w:pos="1152"/>
        <w:tab w:val="clear" w:pos="2880"/>
        <w:tab w:val="clear" w:pos="4320"/>
        <w:tab w:val="clear" w:pos="5040"/>
        <w:tab w:val="clear" w:pos="8064"/>
        <w:tab w:val="clear" w:pos="8352"/>
        <w:tab w:val="clear" w:pos="8784"/>
        <w:tab w:val="clear" w:pos="9504"/>
      </w:tabs>
      <w:jc w:val="left"/>
    </w:pPr>
    <w:rPr>
      <w:sz w:val="22"/>
      <w:lang w:val="en-US" w:eastAsia="en-US"/>
    </w:rPr>
  </w:style>
  <w:style w:type="character" w:customStyle="1" w:styleId="Bullet1Char">
    <w:name w:val="Bullet1 Char"/>
    <w:link w:val="Bullet1"/>
    <w:rsid w:val="00490EE6"/>
    <w:rPr>
      <w:rFonts w:ascii="Times New Roman" w:eastAsia="Times New Roman" w:hAnsi="Times New Roman"/>
      <w:sz w:val="22"/>
    </w:rPr>
  </w:style>
  <w:style w:type="paragraph" w:styleId="NormalIndent">
    <w:name w:val="Normal Indent"/>
    <w:basedOn w:val="Normal"/>
    <w:rsid w:val="00490EE6"/>
    <w:pPr>
      <w:spacing w:after="120" w:line="240" w:lineRule="auto"/>
      <w:ind w:left="360"/>
    </w:pPr>
    <w:rPr>
      <w:rFonts w:ascii="Arial" w:eastAsia="Times New Roman" w:hAnsi="Arial" w:cs="Arial"/>
      <w:bCs/>
      <w:iCs/>
    </w:rPr>
  </w:style>
  <w:style w:type="paragraph" w:customStyle="1" w:styleId="HUDTableText">
    <w:name w:val="HUD Table Text"/>
    <w:basedOn w:val="Normal"/>
    <w:qFormat/>
    <w:rsid w:val="00490EE6"/>
    <w:pPr>
      <w:overflowPunct w:val="0"/>
      <w:autoSpaceDE w:val="0"/>
      <w:autoSpaceDN w:val="0"/>
      <w:adjustRightInd w:val="0"/>
      <w:spacing w:before="60" w:after="60" w:line="240" w:lineRule="auto"/>
      <w:textAlignment w:val="baseline"/>
    </w:pPr>
    <w:rPr>
      <w:rFonts w:eastAsia="Times New Roman"/>
      <w:sz w:val="20"/>
      <w:szCs w:val="20"/>
    </w:rPr>
  </w:style>
  <w:style w:type="table" w:customStyle="1" w:styleId="HUDTables">
    <w:name w:val="HUD Tables"/>
    <w:basedOn w:val="TableNormal"/>
    <w:uiPriority w:val="99"/>
    <w:rsid w:val="00490EE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color w:val="FFFFFF"/>
        <w:sz w:val="24"/>
      </w:rPr>
      <w:tblPr/>
      <w:tcPr>
        <w:shd w:val="clear" w:color="auto" w:fill="4F81BD"/>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paragraph" w:customStyle="1" w:styleId="HUDBText">
    <w:name w:val="HUD BText"/>
    <w:basedOn w:val="Normal"/>
    <w:qFormat/>
    <w:rsid w:val="00490EE6"/>
    <w:pPr>
      <w:overflowPunct w:val="0"/>
      <w:autoSpaceDE w:val="0"/>
      <w:autoSpaceDN w:val="0"/>
      <w:adjustRightInd w:val="0"/>
      <w:spacing w:after="120" w:line="240" w:lineRule="auto"/>
      <w:textAlignment w:val="baseline"/>
    </w:pPr>
    <w:rPr>
      <w:rFonts w:eastAsia="Times New Roman"/>
      <w:i/>
      <w:color w:val="3333FF"/>
    </w:rPr>
  </w:style>
  <w:style w:type="paragraph" w:customStyle="1" w:styleId="Instructions">
    <w:name w:val="Instructions"/>
    <w:basedOn w:val="Normal"/>
    <w:link w:val="InstructionsChar"/>
    <w:autoRedefine/>
    <w:qFormat/>
    <w:rsid w:val="00490EE6"/>
    <w:pPr>
      <w:shd w:val="clear" w:color="auto" w:fill="FFFFFF"/>
      <w:spacing w:after="120" w:line="240" w:lineRule="auto"/>
    </w:pPr>
    <w:rPr>
      <w:rFonts w:eastAsia="Times New Roman" w:cs="Calibri"/>
      <w:i/>
      <w:color w:val="3333FF"/>
      <w:szCs w:val="20"/>
    </w:rPr>
  </w:style>
  <w:style w:type="paragraph" w:styleId="FootnoteText">
    <w:name w:val="footnote text"/>
    <w:basedOn w:val="Normal"/>
    <w:link w:val="FootnoteTextChar"/>
    <w:semiHidden/>
    <w:rsid w:val="00490EE6"/>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490EE6"/>
    <w:rPr>
      <w:rFonts w:ascii="Times New Roman" w:eastAsia="Times New Roman" w:hAnsi="Times New Roman"/>
    </w:rPr>
  </w:style>
  <w:style w:type="paragraph" w:customStyle="1" w:styleId="MyHeading2">
    <w:name w:val="MyHeading2"/>
    <w:basedOn w:val="Heading2"/>
    <w:next w:val="Normal"/>
    <w:rsid w:val="00490EE6"/>
    <w:pPr>
      <w:numPr>
        <w:ilvl w:val="1"/>
      </w:numPr>
      <w:tabs>
        <w:tab w:val="num" w:pos="720"/>
        <w:tab w:val="left" w:pos="1440"/>
      </w:tabs>
      <w:spacing w:before="120" w:after="80" w:line="240" w:lineRule="auto"/>
      <w:ind w:left="72" w:hanging="72"/>
      <w:outlineLvl w:val="9"/>
    </w:pPr>
    <w:rPr>
      <w:rFonts w:ascii="Arial Bold" w:hAnsi="Arial Bold"/>
      <w:bCs w:val="0"/>
      <w:i w:val="0"/>
      <w:iCs w:val="0"/>
      <w:sz w:val="22"/>
      <w:szCs w:val="20"/>
      <w:lang w:val="en-US" w:eastAsia="en-US"/>
    </w:rPr>
  </w:style>
  <w:style w:type="paragraph" w:customStyle="1" w:styleId="BulletIndent">
    <w:name w:val="BulletIndent"/>
    <w:basedOn w:val="Normal"/>
    <w:rsid w:val="00490EE6"/>
    <w:pPr>
      <w:numPr>
        <w:numId w:val="13"/>
      </w:numPr>
      <w:spacing w:after="80" w:line="240" w:lineRule="auto"/>
    </w:pPr>
    <w:rPr>
      <w:rFonts w:ascii="Arial" w:eastAsia="Times New Roman" w:hAnsi="Arial"/>
      <w:sz w:val="24"/>
      <w:szCs w:val="20"/>
    </w:rPr>
  </w:style>
  <w:style w:type="paragraph" w:styleId="TOC3">
    <w:name w:val="toc 3"/>
    <w:basedOn w:val="Normal"/>
    <w:next w:val="Normal"/>
    <w:autoRedefine/>
    <w:uiPriority w:val="39"/>
    <w:unhideWhenUsed/>
    <w:rsid w:val="00764418"/>
    <w:pPr>
      <w:tabs>
        <w:tab w:val="left" w:pos="1170"/>
        <w:tab w:val="left" w:pos="2070"/>
        <w:tab w:val="right" w:leader="dot" w:pos="9350"/>
      </w:tabs>
      <w:spacing w:after="0"/>
      <w:ind w:left="2070" w:hanging="720"/>
    </w:pPr>
    <w:rPr>
      <w:rFonts w:eastAsia="Times New Roman"/>
    </w:rPr>
  </w:style>
  <w:style w:type="paragraph" w:styleId="TOC4">
    <w:name w:val="toc 4"/>
    <w:basedOn w:val="Normal"/>
    <w:next w:val="Normal"/>
    <w:autoRedefine/>
    <w:uiPriority w:val="39"/>
    <w:unhideWhenUsed/>
    <w:rsid w:val="00490EE6"/>
    <w:pPr>
      <w:spacing w:after="100"/>
      <w:ind w:left="660"/>
    </w:pPr>
    <w:rPr>
      <w:rFonts w:eastAsia="Times New Roman"/>
    </w:rPr>
  </w:style>
  <w:style w:type="paragraph" w:styleId="TOC5">
    <w:name w:val="toc 5"/>
    <w:basedOn w:val="Normal"/>
    <w:next w:val="Normal"/>
    <w:autoRedefine/>
    <w:uiPriority w:val="39"/>
    <w:unhideWhenUsed/>
    <w:rsid w:val="00490EE6"/>
    <w:pPr>
      <w:spacing w:after="100"/>
      <w:ind w:left="880"/>
    </w:pPr>
    <w:rPr>
      <w:rFonts w:eastAsia="Times New Roman"/>
    </w:rPr>
  </w:style>
  <w:style w:type="paragraph" w:styleId="TOC6">
    <w:name w:val="toc 6"/>
    <w:basedOn w:val="Normal"/>
    <w:next w:val="Normal"/>
    <w:autoRedefine/>
    <w:uiPriority w:val="39"/>
    <w:unhideWhenUsed/>
    <w:rsid w:val="00490EE6"/>
    <w:pPr>
      <w:spacing w:after="100"/>
      <w:ind w:left="1100"/>
    </w:pPr>
    <w:rPr>
      <w:rFonts w:eastAsia="Times New Roman"/>
    </w:rPr>
  </w:style>
  <w:style w:type="paragraph" w:styleId="TOC7">
    <w:name w:val="toc 7"/>
    <w:basedOn w:val="Normal"/>
    <w:next w:val="Normal"/>
    <w:autoRedefine/>
    <w:uiPriority w:val="39"/>
    <w:unhideWhenUsed/>
    <w:rsid w:val="00490EE6"/>
    <w:pPr>
      <w:spacing w:after="100"/>
      <w:ind w:left="1320"/>
    </w:pPr>
    <w:rPr>
      <w:rFonts w:eastAsia="Times New Roman"/>
    </w:rPr>
  </w:style>
  <w:style w:type="paragraph" w:styleId="TOC8">
    <w:name w:val="toc 8"/>
    <w:basedOn w:val="Normal"/>
    <w:next w:val="Normal"/>
    <w:autoRedefine/>
    <w:uiPriority w:val="39"/>
    <w:unhideWhenUsed/>
    <w:rsid w:val="00490EE6"/>
    <w:pPr>
      <w:spacing w:after="100"/>
      <w:ind w:left="1540"/>
    </w:pPr>
    <w:rPr>
      <w:rFonts w:eastAsia="Times New Roman"/>
    </w:rPr>
  </w:style>
  <w:style w:type="paragraph" w:styleId="TOC9">
    <w:name w:val="toc 9"/>
    <w:basedOn w:val="Normal"/>
    <w:next w:val="Normal"/>
    <w:autoRedefine/>
    <w:uiPriority w:val="39"/>
    <w:unhideWhenUsed/>
    <w:rsid w:val="00490EE6"/>
    <w:pPr>
      <w:spacing w:after="100"/>
      <w:ind w:left="1760"/>
    </w:pPr>
    <w:rPr>
      <w:rFonts w:eastAsia="Times New Roman"/>
    </w:rPr>
  </w:style>
  <w:style w:type="character" w:customStyle="1" w:styleId="it1">
    <w:name w:val="it1"/>
    <w:rsid w:val="00490EE6"/>
    <w:rPr>
      <w:i/>
      <w:iCs/>
    </w:rPr>
  </w:style>
  <w:style w:type="paragraph" w:customStyle="1" w:styleId="bullet10">
    <w:name w:val="bullet 1"/>
    <w:basedOn w:val="Normal"/>
    <w:link w:val="bullet1Char0"/>
    <w:uiPriority w:val="99"/>
    <w:rsid w:val="00490EE6"/>
    <w:pPr>
      <w:numPr>
        <w:numId w:val="14"/>
      </w:numPr>
      <w:spacing w:after="120" w:line="240" w:lineRule="auto"/>
    </w:pPr>
    <w:rPr>
      <w:rFonts w:ascii="Arial" w:eastAsia="Times New Roman" w:hAnsi="Arial"/>
    </w:rPr>
  </w:style>
  <w:style w:type="paragraph" w:customStyle="1" w:styleId="bullet2">
    <w:name w:val="bullet 2"/>
    <w:basedOn w:val="Normal"/>
    <w:uiPriority w:val="99"/>
    <w:rsid w:val="00490EE6"/>
    <w:pPr>
      <w:numPr>
        <w:ilvl w:val="2"/>
        <w:numId w:val="14"/>
      </w:numPr>
      <w:spacing w:after="120" w:line="240" w:lineRule="auto"/>
    </w:pPr>
    <w:rPr>
      <w:rFonts w:ascii="Arial" w:eastAsia="Times New Roman" w:hAnsi="Arial" w:cs="Arial"/>
    </w:rPr>
  </w:style>
  <w:style w:type="paragraph" w:customStyle="1" w:styleId="bullet3">
    <w:name w:val="bullet 3"/>
    <w:basedOn w:val="Normal"/>
    <w:uiPriority w:val="99"/>
    <w:rsid w:val="00490EE6"/>
    <w:pPr>
      <w:numPr>
        <w:ilvl w:val="4"/>
        <w:numId w:val="14"/>
      </w:numPr>
      <w:spacing w:after="120" w:line="240" w:lineRule="auto"/>
    </w:pPr>
    <w:rPr>
      <w:rFonts w:ascii="Arial" w:eastAsia="Times New Roman" w:hAnsi="Arial" w:cs="Arial"/>
    </w:rPr>
  </w:style>
  <w:style w:type="paragraph" w:customStyle="1" w:styleId="bulletindent1">
    <w:name w:val="bullet indent 1"/>
    <w:basedOn w:val="Normal"/>
    <w:uiPriority w:val="99"/>
    <w:rsid w:val="00490EE6"/>
    <w:pPr>
      <w:numPr>
        <w:ilvl w:val="1"/>
        <w:numId w:val="14"/>
      </w:numPr>
      <w:spacing w:after="120" w:line="240" w:lineRule="auto"/>
    </w:pPr>
    <w:rPr>
      <w:rFonts w:ascii="Arial" w:eastAsia="Times New Roman" w:hAnsi="Arial" w:cs="Arial"/>
    </w:rPr>
  </w:style>
  <w:style w:type="paragraph" w:customStyle="1" w:styleId="bullet4">
    <w:name w:val="bullet 4"/>
    <w:basedOn w:val="Normal"/>
    <w:uiPriority w:val="99"/>
    <w:rsid w:val="00490EE6"/>
    <w:pPr>
      <w:numPr>
        <w:ilvl w:val="6"/>
        <w:numId w:val="14"/>
      </w:numPr>
      <w:spacing w:after="120" w:line="240" w:lineRule="auto"/>
    </w:pPr>
    <w:rPr>
      <w:rFonts w:ascii="Arial" w:eastAsia="Times New Roman" w:hAnsi="Arial" w:cs="Arial"/>
    </w:rPr>
  </w:style>
  <w:style w:type="paragraph" w:customStyle="1" w:styleId="bulletindent2">
    <w:name w:val="bullet indent 2"/>
    <w:basedOn w:val="bullet2"/>
    <w:uiPriority w:val="99"/>
    <w:rsid w:val="00490EE6"/>
    <w:pPr>
      <w:numPr>
        <w:ilvl w:val="3"/>
      </w:numPr>
    </w:pPr>
  </w:style>
  <w:style w:type="paragraph" w:customStyle="1" w:styleId="bulletindent3">
    <w:name w:val="bullet indent 3"/>
    <w:basedOn w:val="bullet3"/>
    <w:uiPriority w:val="99"/>
    <w:rsid w:val="00490EE6"/>
    <w:pPr>
      <w:numPr>
        <w:ilvl w:val="5"/>
      </w:numPr>
    </w:pPr>
  </w:style>
  <w:style w:type="paragraph" w:customStyle="1" w:styleId="bulletindent4">
    <w:name w:val="bullet indent 4"/>
    <w:basedOn w:val="bullet4"/>
    <w:uiPriority w:val="99"/>
    <w:rsid w:val="00490EE6"/>
    <w:pPr>
      <w:numPr>
        <w:ilvl w:val="7"/>
      </w:numPr>
    </w:pPr>
  </w:style>
  <w:style w:type="paragraph" w:customStyle="1" w:styleId="bullet5">
    <w:name w:val="bullet 5"/>
    <w:basedOn w:val="Normal"/>
    <w:uiPriority w:val="99"/>
    <w:rsid w:val="00490EE6"/>
    <w:pPr>
      <w:numPr>
        <w:ilvl w:val="8"/>
        <w:numId w:val="14"/>
      </w:numPr>
      <w:spacing w:after="120" w:line="240" w:lineRule="auto"/>
    </w:pPr>
    <w:rPr>
      <w:rFonts w:ascii="Arial" w:eastAsia="Times New Roman" w:hAnsi="Arial" w:cs="Arial"/>
    </w:rPr>
  </w:style>
  <w:style w:type="numbering" w:customStyle="1" w:styleId="Bullets">
    <w:name w:val="Bullets"/>
    <w:basedOn w:val="NoList"/>
    <w:rsid w:val="00490EE6"/>
    <w:pPr>
      <w:numPr>
        <w:numId w:val="14"/>
      </w:numPr>
    </w:pPr>
  </w:style>
  <w:style w:type="character" w:customStyle="1" w:styleId="bullet1Char0">
    <w:name w:val="bullet 1 Char"/>
    <w:link w:val="bullet10"/>
    <w:uiPriority w:val="99"/>
    <w:rsid w:val="00490EE6"/>
    <w:rPr>
      <w:rFonts w:ascii="Arial" w:eastAsia="Times New Roman" w:hAnsi="Arial"/>
      <w:sz w:val="22"/>
      <w:szCs w:val="22"/>
    </w:rPr>
  </w:style>
  <w:style w:type="paragraph" w:customStyle="1" w:styleId="TableNumberedList">
    <w:name w:val="Table Numbered List"/>
    <w:basedOn w:val="Normal"/>
    <w:next w:val="Normal"/>
    <w:link w:val="TableNumberedListChar"/>
    <w:rsid w:val="00490EE6"/>
    <w:pPr>
      <w:keepNext/>
      <w:numPr>
        <w:numId w:val="15"/>
      </w:numPr>
      <w:spacing w:before="120" w:after="60" w:line="240" w:lineRule="auto"/>
      <w:ind w:left="288" w:hanging="288"/>
    </w:pPr>
    <w:rPr>
      <w:rFonts w:ascii="Arial" w:eastAsia="MS Mincho" w:hAnsi="Arial"/>
      <w:b/>
      <w:sz w:val="20"/>
      <w:szCs w:val="24"/>
    </w:rPr>
  </w:style>
  <w:style w:type="character" w:customStyle="1" w:styleId="TableNumberedListChar">
    <w:name w:val="Table Numbered List Char"/>
    <w:link w:val="TableNumberedList"/>
    <w:locked/>
    <w:rsid w:val="00490EE6"/>
    <w:rPr>
      <w:rFonts w:ascii="Arial" w:eastAsia="MS Mincho" w:hAnsi="Arial"/>
      <w:b/>
      <w:szCs w:val="24"/>
    </w:rPr>
  </w:style>
  <w:style w:type="character" w:customStyle="1" w:styleId="TableTextChar">
    <w:name w:val="Table Text Char"/>
    <w:link w:val="TableText"/>
    <w:uiPriority w:val="99"/>
    <w:locked/>
    <w:rsid w:val="00490EE6"/>
    <w:rPr>
      <w:rFonts w:ascii="Arial" w:eastAsia="Times New Roman" w:hAnsi="Arial"/>
    </w:rPr>
  </w:style>
  <w:style w:type="paragraph" w:customStyle="1" w:styleId="TableHeading">
    <w:name w:val="Table Heading"/>
    <w:basedOn w:val="Normal"/>
    <w:link w:val="TableHeadingChar"/>
    <w:uiPriority w:val="99"/>
    <w:rsid w:val="00490EE6"/>
    <w:pPr>
      <w:keepNext/>
      <w:spacing w:before="40" w:after="40" w:line="240" w:lineRule="auto"/>
      <w:jc w:val="center"/>
    </w:pPr>
    <w:rPr>
      <w:rFonts w:ascii="Arial" w:eastAsia="Times New Roman" w:hAnsi="Arial"/>
      <w:b/>
      <w:sz w:val="20"/>
      <w:szCs w:val="24"/>
    </w:rPr>
  </w:style>
  <w:style w:type="character" w:customStyle="1" w:styleId="TableHeadingChar">
    <w:name w:val="Table Heading Char"/>
    <w:link w:val="TableHeading"/>
    <w:uiPriority w:val="99"/>
    <w:rsid w:val="00490EE6"/>
    <w:rPr>
      <w:rFonts w:ascii="Arial" w:eastAsia="Times New Roman" w:hAnsi="Arial"/>
      <w:b/>
      <w:szCs w:val="24"/>
    </w:rPr>
  </w:style>
  <w:style w:type="character" w:styleId="Emphasis">
    <w:name w:val="Emphasis"/>
    <w:uiPriority w:val="20"/>
    <w:qFormat/>
    <w:rsid w:val="00490EE6"/>
    <w:rPr>
      <w:b/>
      <w:bCs/>
      <w:i w:val="0"/>
      <w:iCs w:val="0"/>
    </w:rPr>
  </w:style>
  <w:style w:type="paragraph" w:customStyle="1" w:styleId="Heading1New">
    <w:name w:val="Heading 1 (New)"/>
    <w:basedOn w:val="Heading1"/>
    <w:link w:val="Heading1NewChar"/>
    <w:rsid w:val="00490EE6"/>
    <w:pPr>
      <w:tabs>
        <w:tab w:val="num" w:pos="357"/>
      </w:tabs>
      <w:spacing w:before="0" w:after="240" w:line="240" w:lineRule="auto"/>
      <w:ind w:left="357" w:hanging="357"/>
    </w:pPr>
    <w:rPr>
      <w:rFonts w:ascii="Barclays" w:hAnsi="Barclays" w:cs="Arial"/>
      <w:sz w:val="20"/>
      <w:lang w:val="en-GB" w:eastAsia="en-US"/>
    </w:rPr>
  </w:style>
  <w:style w:type="character" w:customStyle="1" w:styleId="Heading1NewChar">
    <w:name w:val="Heading 1 (New) Char"/>
    <w:link w:val="Heading1New"/>
    <w:rsid w:val="00490EE6"/>
    <w:rPr>
      <w:rFonts w:ascii="Barclays" w:eastAsia="Times New Roman" w:hAnsi="Barclays" w:cs="Arial"/>
      <w:b/>
      <w:bCs/>
      <w:kern w:val="32"/>
      <w:szCs w:val="32"/>
      <w:lang w:val="en-GB"/>
    </w:rPr>
  </w:style>
  <w:style w:type="paragraph" w:styleId="Revision">
    <w:name w:val="Revision"/>
    <w:hidden/>
    <w:uiPriority w:val="99"/>
    <w:semiHidden/>
    <w:rsid w:val="00490EE6"/>
    <w:rPr>
      <w:sz w:val="22"/>
      <w:szCs w:val="22"/>
    </w:rPr>
  </w:style>
  <w:style w:type="paragraph" w:customStyle="1" w:styleId="TableParagraph">
    <w:name w:val="Table Paragraph"/>
    <w:basedOn w:val="Normal"/>
    <w:uiPriority w:val="1"/>
    <w:qFormat/>
    <w:rsid w:val="00490EE6"/>
    <w:pPr>
      <w:widowControl w:val="0"/>
      <w:spacing w:after="0" w:line="240" w:lineRule="auto"/>
    </w:pPr>
  </w:style>
  <w:style w:type="character" w:styleId="FootnoteReference">
    <w:name w:val="footnote reference"/>
    <w:uiPriority w:val="99"/>
    <w:semiHidden/>
    <w:unhideWhenUsed/>
    <w:rsid w:val="00490EE6"/>
    <w:rPr>
      <w:vertAlign w:val="superscript"/>
    </w:rPr>
  </w:style>
  <w:style w:type="paragraph" w:customStyle="1" w:styleId="Text">
    <w:name w:val="Text"/>
    <w:basedOn w:val="Normal"/>
    <w:link w:val="TextChar"/>
    <w:qFormat/>
    <w:rsid w:val="00DE35A9"/>
    <w:pPr>
      <w:spacing w:before="120" w:after="120" w:line="240" w:lineRule="auto"/>
      <w:jc w:val="both"/>
    </w:pPr>
    <w:rPr>
      <w:rFonts w:ascii="Arial" w:hAnsi="Arial" w:cs="Arial"/>
      <w:sz w:val="20"/>
      <w:szCs w:val="20"/>
    </w:rPr>
  </w:style>
  <w:style w:type="character" w:customStyle="1" w:styleId="TextChar">
    <w:name w:val="Text Char"/>
    <w:link w:val="Text"/>
    <w:rsid w:val="00DE35A9"/>
    <w:rPr>
      <w:rFonts w:ascii="Arial" w:hAnsi="Arial" w:cs="Arial"/>
    </w:rPr>
  </w:style>
  <w:style w:type="paragraph" w:customStyle="1" w:styleId="Table-Heading">
    <w:name w:val="Table - Heading"/>
    <w:basedOn w:val="Text"/>
    <w:link w:val="Table-HeadingChar"/>
    <w:qFormat/>
    <w:rsid w:val="00DE35A9"/>
    <w:pPr>
      <w:spacing w:before="60" w:after="60"/>
      <w:jc w:val="center"/>
    </w:pPr>
    <w:rPr>
      <w:b/>
    </w:rPr>
  </w:style>
  <w:style w:type="paragraph" w:customStyle="1" w:styleId="DefaultText">
    <w:name w:val="Default Text"/>
    <w:basedOn w:val="Normal"/>
    <w:rsid w:val="00DE35A9"/>
    <w:pPr>
      <w:spacing w:after="0" w:line="240" w:lineRule="auto"/>
      <w:ind w:left="270"/>
      <w:jc w:val="center"/>
    </w:pPr>
    <w:rPr>
      <w:rFonts w:ascii="Arial" w:eastAsia="Times New Roman" w:hAnsi="Arial"/>
      <w:noProof/>
      <w:sz w:val="18"/>
      <w:szCs w:val="20"/>
    </w:rPr>
  </w:style>
  <w:style w:type="character" w:customStyle="1" w:styleId="Table-HeadingChar">
    <w:name w:val="Table - Heading Char"/>
    <w:link w:val="Table-Heading"/>
    <w:rsid w:val="00DE35A9"/>
    <w:rPr>
      <w:rFonts w:ascii="Arial" w:hAnsi="Arial" w:cs="Arial"/>
      <w:b/>
    </w:rPr>
  </w:style>
  <w:style w:type="paragraph" w:customStyle="1" w:styleId="Table-Text">
    <w:name w:val="Table - Text"/>
    <w:basedOn w:val="Text"/>
    <w:link w:val="Table-TextChar"/>
    <w:qFormat/>
    <w:rsid w:val="00DE35A9"/>
    <w:pPr>
      <w:spacing w:before="80" w:after="80"/>
      <w:jc w:val="left"/>
    </w:pPr>
    <w:rPr>
      <w:sz w:val="18"/>
    </w:rPr>
  </w:style>
  <w:style w:type="character" w:customStyle="1" w:styleId="Table-TextChar">
    <w:name w:val="Table - Text Char"/>
    <w:link w:val="Table-Text"/>
    <w:rsid w:val="00DE35A9"/>
    <w:rPr>
      <w:rFonts w:ascii="Arial" w:hAnsi="Arial" w:cs="Arial"/>
      <w:sz w:val="18"/>
    </w:rPr>
  </w:style>
  <w:style w:type="paragraph" w:customStyle="1" w:styleId="GraphicObject">
    <w:name w:val="Graphic Object"/>
    <w:basedOn w:val="Normal"/>
    <w:link w:val="GraphicObjectChar"/>
    <w:qFormat/>
    <w:rsid w:val="00DE35A9"/>
    <w:pPr>
      <w:spacing w:before="60" w:after="60" w:line="259" w:lineRule="auto"/>
      <w:jc w:val="center"/>
    </w:pPr>
    <w:rPr>
      <w:rFonts w:ascii="Arial,Calibri" w:eastAsia="Arial,Calibri" w:hAnsi="Arial,Calibri" w:cs="Arial,Calibri"/>
      <w:sz w:val="20"/>
      <w:szCs w:val="36"/>
    </w:rPr>
  </w:style>
  <w:style w:type="character" w:customStyle="1" w:styleId="GraphicObjectChar">
    <w:name w:val="Graphic Object Char"/>
    <w:link w:val="GraphicObject"/>
    <w:rsid w:val="00DE35A9"/>
    <w:rPr>
      <w:rFonts w:ascii="Arial,Calibri" w:eastAsia="Arial,Calibri" w:hAnsi="Arial,Calibri" w:cs="Arial,Calibri"/>
      <w:szCs w:val="36"/>
    </w:rPr>
  </w:style>
  <w:style w:type="character" w:customStyle="1" w:styleId="InstructionsChar">
    <w:name w:val="Instructions Char"/>
    <w:link w:val="Instructions"/>
    <w:rsid w:val="00DE35A9"/>
    <w:rPr>
      <w:rFonts w:eastAsia="Times New Roman" w:cs="Calibri"/>
      <w:i/>
      <w:color w:val="3333FF"/>
      <w:sz w:val="22"/>
      <w:shd w:val="clear" w:color="auto" w:fill="FFFFFF"/>
    </w:rPr>
  </w:style>
  <w:style w:type="character" w:customStyle="1" w:styleId="homepageheader1">
    <w:name w:val="homepageheader1"/>
    <w:basedOn w:val="DefaultParagraphFont"/>
    <w:rsid w:val="003502DD"/>
    <w:rPr>
      <w:b/>
      <w:bCs/>
      <w:sz w:val="27"/>
      <w:szCs w:val="27"/>
    </w:rPr>
  </w:style>
  <w:style w:type="character" w:styleId="UnresolvedMention">
    <w:name w:val="Unresolved Mention"/>
    <w:basedOn w:val="DefaultParagraphFont"/>
    <w:uiPriority w:val="99"/>
    <w:semiHidden/>
    <w:unhideWhenUsed/>
    <w:rsid w:val="00F5539E"/>
    <w:rPr>
      <w:color w:val="605E5C"/>
      <w:shd w:val="clear" w:color="auto" w:fill="E1DFDD"/>
    </w:rPr>
  </w:style>
  <w:style w:type="character" w:styleId="PlaceholderText">
    <w:name w:val="Placeholder Text"/>
    <w:basedOn w:val="DefaultParagraphFont"/>
    <w:uiPriority w:val="99"/>
    <w:semiHidden/>
    <w:rsid w:val="00996DA2"/>
    <w:rPr>
      <w:color w:val="808080"/>
    </w:rPr>
  </w:style>
  <w:style w:type="paragraph" w:styleId="TOCHeading">
    <w:name w:val="TOC Heading"/>
    <w:basedOn w:val="Heading1"/>
    <w:next w:val="Normal"/>
    <w:uiPriority w:val="39"/>
    <w:unhideWhenUsed/>
    <w:qFormat/>
    <w:rsid w:val="005717F1"/>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24226">
      <w:bodyDiv w:val="1"/>
      <w:marLeft w:val="0"/>
      <w:marRight w:val="0"/>
      <w:marTop w:val="0"/>
      <w:marBottom w:val="0"/>
      <w:divBdr>
        <w:top w:val="none" w:sz="0" w:space="0" w:color="auto"/>
        <w:left w:val="none" w:sz="0" w:space="0" w:color="auto"/>
        <w:bottom w:val="none" w:sz="0" w:space="0" w:color="auto"/>
        <w:right w:val="none" w:sz="0" w:space="0" w:color="auto"/>
      </w:divBdr>
      <w:divsChild>
        <w:div w:id="146627588">
          <w:marLeft w:val="0"/>
          <w:marRight w:val="0"/>
          <w:marTop w:val="0"/>
          <w:marBottom w:val="0"/>
          <w:divBdr>
            <w:top w:val="none" w:sz="0" w:space="0" w:color="auto"/>
            <w:left w:val="none" w:sz="0" w:space="0" w:color="auto"/>
            <w:bottom w:val="none" w:sz="0" w:space="0" w:color="auto"/>
            <w:right w:val="none" w:sz="0" w:space="0" w:color="auto"/>
          </w:divBdr>
          <w:divsChild>
            <w:div w:id="1822110914">
              <w:marLeft w:val="0"/>
              <w:marRight w:val="0"/>
              <w:marTop w:val="0"/>
              <w:marBottom w:val="0"/>
              <w:divBdr>
                <w:top w:val="none" w:sz="0" w:space="0" w:color="auto"/>
                <w:left w:val="none" w:sz="0" w:space="0" w:color="auto"/>
                <w:bottom w:val="none" w:sz="0" w:space="0" w:color="auto"/>
                <w:right w:val="none" w:sz="0" w:space="0" w:color="auto"/>
              </w:divBdr>
              <w:divsChild>
                <w:div w:id="2061127014">
                  <w:marLeft w:val="0"/>
                  <w:marRight w:val="0"/>
                  <w:marTop w:val="0"/>
                  <w:marBottom w:val="0"/>
                  <w:divBdr>
                    <w:top w:val="none" w:sz="0" w:space="0" w:color="auto"/>
                    <w:left w:val="none" w:sz="0" w:space="0" w:color="auto"/>
                    <w:bottom w:val="none" w:sz="0" w:space="0" w:color="auto"/>
                    <w:right w:val="none" w:sz="0" w:space="0" w:color="auto"/>
                  </w:divBdr>
                  <w:divsChild>
                    <w:div w:id="2028098379">
                      <w:marLeft w:val="0"/>
                      <w:marRight w:val="0"/>
                      <w:marTop w:val="0"/>
                      <w:marBottom w:val="0"/>
                      <w:divBdr>
                        <w:top w:val="none" w:sz="0" w:space="0" w:color="auto"/>
                        <w:left w:val="none" w:sz="0" w:space="0" w:color="auto"/>
                        <w:bottom w:val="none" w:sz="0" w:space="0" w:color="auto"/>
                        <w:right w:val="none" w:sz="0" w:space="0" w:color="auto"/>
                      </w:divBdr>
                      <w:divsChild>
                        <w:div w:id="411853944">
                          <w:marLeft w:val="405"/>
                          <w:marRight w:val="0"/>
                          <w:marTop w:val="0"/>
                          <w:marBottom w:val="0"/>
                          <w:divBdr>
                            <w:top w:val="none" w:sz="0" w:space="0" w:color="auto"/>
                            <w:left w:val="none" w:sz="0" w:space="0" w:color="auto"/>
                            <w:bottom w:val="none" w:sz="0" w:space="0" w:color="auto"/>
                            <w:right w:val="none" w:sz="0" w:space="0" w:color="auto"/>
                          </w:divBdr>
                          <w:divsChild>
                            <w:div w:id="1573850657">
                              <w:marLeft w:val="0"/>
                              <w:marRight w:val="0"/>
                              <w:marTop w:val="0"/>
                              <w:marBottom w:val="0"/>
                              <w:divBdr>
                                <w:top w:val="none" w:sz="0" w:space="0" w:color="auto"/>
                                <w:left w:val="none" w:sz="0" w:space="0" w:color="auto"/>
                                <w:bottom w:val="none" w:sz="0" w:space="0" w:color="auto"/>
                                <w:right w:val="none" w:sz="0" w:space="0" w:color="auto"/>
                              </w:divBdr>
                              <w:divsChild>
                                <w:div w:id="1505516746">
                                  <w:marLeft w:val="0"/>
                                  <w:marRight w:val="0"/>
                                  <w:marTop w:val="0"/>
                                  <w:marBottom w:val="0"/>
                                  <w:divBdr>
                                    <w:top w:val="none" w:sz="0" w:space="0" w:color="auto"/>
                                    <w:left w:val="none" w:sz="0" w:space="0" w:color="auto"/>
                                    <w:bottom w:val="none" w:sz="0" w:space="0" w:color="auto"/>
                                    <w:right w:val="none" w:sz="0" w:space="0" w:color="auto"/>
                                  </w:divBdr>
                                  <w:divsChild>
                                    <w:div w:id="1919631353">
                                      <w:marLeft w:val="0"/>
                                      <w:marRight w:val="0"/>
                                      <w:marTop w:val="60"/>
                                      <w:marBottom w:val="0"/>
                                      <w:divBdr>
                                        <w:top w:val="none" w:sz="0" w:space="0" w:color="auto"/>
                                        <w:left w:val="none" w:sz="0" w:space="0" w:color="auto"/>
                                        <w:bottom w:val="none" w:sz="0" w:space="0" w:color="auto"/>
                                        <w:right w:val="none" w:sz="0" w:space="0" w:color="auto"/>
                                      </w:divBdr>
                                      <w:divsChild>
                                        <w:div w:id="262961066">
                                          <w:marLeft w:val="0"/>
                                          <w:marRight w:val="0"/>
                                          <w:marTop w:val="0"/>
                                          <w:marBottom w:val="0"/>
                                          <w:divBdr>
                                            <w:top w:val="none" w:sz="0" w:space="0" w:color="auto"/>
                                            <w:left w:val="none" w:sz="0" w:space="0" w:color="auto"/>
                                            <w:bottom w:val="none" w:sz="0" w:space="0" w:color="auto"/>
                                            <w:right w:val="none" w:sz="0" w:space="0" w:color="auto"/>
                                          </w:divBdr>
                                          <w:divsChild>
                                            <w:div w:id="56249386">
                                              <w:marLeft w:val="0"/>
                                              <w:marRight w:val="0"/>
                                              <w:marTop w:val="0"/>
                                              <w:marBottom w:val="0"/>
                                              <w:divBdr>
                                                <w:top w:val="none" w:sz="0" w:space="0" w:color="auto"/>
                                                <w:left w:val="none" w:sz="0" w:space="0" w:color="auto"/>
                                                <w:bottom w:val="none" w:sz="0" w:space="0" w:color="auto"/>
                                                <w:right w:val="none" w:sz="0" w:space="0" w:color="auto"/>
                                              </w:divBdr>
                                              <w:divsChild>
                                                <w:div w:id="1133668453">
                                                  <w:marLeft w:val="0"/>
                                                  <w:marRight w:val="0"/>
                                                  <w:marTop w:val="0"/>
                                                  <w:marBottom w:val="0"/>
                                                  <w:divBdr>
                                                    <w:top w:val="none" w:sz="0" w:space="0" w:color="auto"/>
                                                    <w:left w:val="none" w:sz="0" w:space="0" w:color="auto"/>
                                                    <w:bottom w:val="none" w:sz="0" w:space="0" w:color="auto"/>
                                                    <w:right w:val="none" w:sz="0" w:space="0" w:color="auto"/>
                                                  </w:divBdr>
                                                  <w:divsChild>
                                                    <w:div w:id="1320693828">
                                                      <w:marLeft w:val="0"/>
                                                      <w:marRight w:val="0"/>
                                                      <w:marTop w:val="0"/>
                                                      <w:marBottom w:val="0"/>
                                                      <w:divBdr>
                                                        <w:top w:val="none" w:sz="0" w:space="0" w:color="auto"/>
                                                        <w:left w:val="none" w:sz="0" w:space="0" w:color="auto"/>
                                                        <w:bottom w:val="none" w:sz="0" w:space="0" w:color="auto"/>
                                                        <w:right w:val="none" w:sz="0" w:space="0" w:color="auto"/>
                                                      </w:divBdr>
                                                      <w:divsChild>
                                                        <w:div w:id="908535663">
                                                          <w:marLeft w:val="0"/>
                                                          <w:marRight w:val="0"/>
                                                          <w:marTop w:val="0"/>
                                                          <w:marBottom w:val="0"/>
                                                          <w:divBdr>
                                                            <w:top w:val="none" w:sz="0" w:space="0" w:color="auto"/>
                                                            <w:left w:val="none" w:sz="0" w:space="0" w:color="auto"/>
                                                            <w:bottom w:val="none" w:sz="0" w:space="0" w:color="auto"/>
                                                            <w:right w:val="none" w:sz="0" w:space="0" w:color="auto"/>
                                                          </w:divBdr>
                                                          <w:divsChild>
                                                            <w:div w:id="304627788">
                                                              <w:marLeft w:val="0"/>
                                                              <w:marRight w:val="0"/>
                                                              <w:marTop w:val="0"/>
                                                              <w:marBottom w:val="0"/>
                                                              <w:divBdr>
                                                                <w:top w:val="none" w:sz="0" w:space="0" w:color="auto"/>
                                                                <w:left w:val="none" w:sz="0" w:space="0" w:color="auto"/>
                                                                <w:bottom w:val="none" w:sz="0" w:space="0" w:color="auto"/>
                                                                <w:right w:val="none" w:sz="0" w:space="0" w:color="auto"/>
                                                              </w:divBdr>
                                                              <w:divsChild>
                                                                <w:div w:id="52966404">
                                                                  <w:marLeft w:val="0"/>
                                                                  <w:marRight w:val="0"/>
                                                                  <w:marTop w:val="0"/>
                                                                  <w:marBottom w:val="0"/>
                                                                  <w:divBdr>
                                                                    <w:top w:val="none" w:sz="0" w:space="0" w:color="auto"/>
                                                                    <w:left w:val="none" w:sz="0" w:space="0" w:color="auto"/>
                                                                    <w:bottom w:val="none" w:sz="0" w:space="0" w:color="auto"/>
                                                                    <w:right w:val="none" w:sz="0" w:space="0" w:color="auto"/>
                                                                  </w:divBdr>
                                                                  <w:divsChild>
                                                                    <w:div w:id="4609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4472533">
      <w:bodyDiv w:val="1"/>
      <w:marLeft w:val="0"/>
      <w:marRight w:val="0"/>
      <w:marTop w:val="0"/>
      <w:marBottom w:val="0"/>
      <w:divBdr>
        <w:top w:val="none" w:sz="0" w:space="0" w:color="auto"/>
        <w:left w:val="none" w:sz="0" w:space="0" w:color="auto"/>
        <w:bottom w:val="none" w:sz="0" w:space="0" w:color="auto"/>
        <w:right w:val="none" w:sz="0" w:space="0" w:color="auto"/>
      </w:divBdr>
    </w:div>
    <w:div w:id="1346247623">
      <w:bodyDiv w:val="1"/>
      <w:marLeft w:val="0"/>
      <w:marRight w:val="0"/>
      <w:marTop w:val="0"/>
      <w:marBottom w:val="0"/>
      <w:divBdr>
        <w:top w:val="none" w:sz="0" w:space="0" w:color="auto"/>
        <w:left w:val="none" w:sz="0" w:space="0" w:color="auto"/>
        <w:bottom w:val="none" w:sz="0" w:space="0" w:color="auto"/>
        <w:right w:val="none" w:sz="0" w:space="0" w:color="auto"/>
      </w:divBdr>
    </w:div>
    <w:div w:id="1508904655">
      <w:bodyDiv w:val="1"/>
      <w:marLeft w:val="0"/>
      <w:marRight w:val="0"/>
      <w:marTop w:val="0"/>
      <w:marBottom w:val="0"/>
      <w:divBdr>
        <w:top w:val="none" w:sz="0" w:space="0" w:color="auto"/>
        <w:left w:val="none" w:sz="0" w:space="0" w:color="auto"/>
        <w:bottom w:val="none" w:sz="0" w:space="0" w:color="auto"/>
        <w:right w:val="none" w:sz="0" w:space="0" w:color="auto"/>
      </w:divBdr>
    </w:div>
    <w:div w:id="1998266917">
      <w:bodyDiv w:val="1"/>
      <w:marLeft w:val="0"/>
      <w:marRight w:val="0"/>
      <w:marTop w:val="0"/>
      <w:marBottom w:val="0"/>
      <w:divBdr>
        <w:top w:val="none" w:sz="0" w:space="0" w:color="auto"/>
        <w:left w:val="none" w:sz="0" w:space="0" w:color="auto"/>
        <w:bottom w:val="none" w:sz="0" w:space="0" w:color="auto"/>
        <w:right w:val="none" w:sz="0" w:space="0" w:color="auto"/>
      </w:divBdr>
      <w:divsChild>
        <w:div w:id="1583298036">
          <w:marLeft w:val="0"/>
          <w:marRight w:val="0"/>
          <w:marTop w:val="0"/>
          <w:marBottom w:val="0"/>
          <w:divBdr>
            <w:top w:val="none" w:sz="0" w:space="0" w:color="auto"/>
            <w:left w:val="none" w:sz="0" w:space="0" w:color="auto"/>
            <w:bottom w:val="none" w:sz="0" w:space="0" w:color="auto"/>
            <w:right w:val="none" w:sz="0" w:space="0" w:color="auto"/>
          </w:divBdr>
          <w:divsChild>
            <w:div w:id="774523034">
              <w:marLeft w:val="0"/>
              <w:marRight w:val="0"/>
              <w:marTop w:val="0"/>
              <w:marBottom w:val="0"/>
              <w:divBdr>
                <w:top w:val="none" w:sz="0" w:space="0" w:color="auto"/>
                <w:left w:val="none" w:sz="0" w:space="0" w:color="auto"/>
                <w:bottom w:val="none" w:sz="0" w:space="0" w:color="auto"/>
                <w:right w:val="none" w:sz="0" w:space="0" w:color="auto"/>
              </w:divBdr>
              <w:divsChild>
                <w:div w:id="1192955683">
                  <w:marLeft w:val="0"/>
                  <w:marRight w:val="0"/>
                  <w:marTop w:val="0"/>
                  <w:marBottom w:val="0"/>
                  <w:divBdr>
                    <w:top w:val="none" w:sz="0" w:space="0" w:color="auto"/>
                    <w:left w:val="none" w:sz="0" w:space="0" w:color="auto"/>
                    <w:bottom w:val="none" w:sz="0" w:space="0" w:color="auto"/>
                    <w:right w:val="none" w:sz="0" w:space="0" w:color="auto"/>
                  </w:divBdr>
                  <w:divsChild>
                    <w:div w:id="1412776349">
                      <w:marLeft w:val="0"/>
                      <w:marRight w:val="0"/>
                      <w:marTop w:val="0"/>
                      <w:marBottom w:val="0"/>
                      <w:divBdr>
                        <w:top w:val="none" w:sz="0" w:space="0" w:color="auto"/>
                        <w:left w:val="none" w:sz="0" w:space="0" w:color="auto"/>
                        <w:bottom w:val="none" w:sz="0" w:space="0" w:color="auto"/>
                        <w:right w:val="none" w:sz="0" w:space="0" w:color="auto"/>
                      </w:divBdr>
                      <w:divsChild>
                        <w:div w:id="269702068">
                          <w:marLeft w:val="0"/>
                          <w:marRight w:val="0"/>
                          <w:marTop w:val="0"/>
                          <w:marBottom w:val="0"/>
                          <w:divBdr>
                            <w:top w:val="none" w:sz="0" w:space="0" w:color="auto"/>
                            <w:left w:val="none" w:sz="0" w:space="0" w:color="auto"/>
                            <w:bottom w:val="none" w:sz="0" w:space="0" w:color="auto"/>
                            <w:right w:val="none" w:sz="0" w:space="0" w:color="auto"/>
                          </w:divBdr>
                          <w:divsChild>
                            <w:div w:id="71464849">
                              <w:marLeft w:val="15"/>
                              <w:marRight w:val="195"/>
                              <w:marTop w:val="0"/>
                              <w:marBottom w:val="0"/>
                              <w:divBdr>
                                <w:top w:val="none" w:sz="0" w:space="0" w:color="auto"/>
                                <w:left w:val="none" w:sz="0" w:space="0" w:color="auto"/>
                                <w:bottom w:val="none" w:sz="0" w:space="0" w:color="auto"/>
                                <w:right w:val="none" w:sz="0" w:space="0" w:color="auto"/>
                              </w:divBdr>
                              <w:divsChild>
                                <w:div w:id="1519931077">
                                  <w:marLeft w:val="0"/>
                                  <w:marRight w:val="0"/>
                                  <w:marTop w:val="0"/>
                                  <w:marBottom w:val="0"/>
                                  <w:divBdr>
                                    <w:top w:val="none" w:sz="0" w:space="0" w:color="auto"/>
                                    <w:left w:val="none" w:sz="0" w:space="0" w:color="auto"/>
                                    <w:bottom w:val="none" w:sz="0" w:space="0" w:color="auto"/>
                                    <w:right w:val="none" w:sz="0" w:space="0" w:color="auto"/>
                                  </w:divBdr>
                                  <w:divsChild>
                                    <w:div w:id="2063282542">
                                      <w:marLeft w:val="0"/>
                                      <w:marRight w:val="0"/>
                                      <w:marTop w:val="0"/>
                                      <w:marBottom w:val="0"/>
                                      <w:divBdr>
                                        <w:top w:val="none" w:sz="0" w:space="0" w:color="auto"/>
                                        <w:left w:val="none" w:sz="0" w:space="0" w:color="auto"/>
                                        <w:bottom w:val="none" w:sz="0" w:space="0" w:color="auto"/>
                                        <w:right w:val="none" w:sz="0" w:space="0" w:color="auto"/>
                                      </w:divBdr>
                                      <w:divsChild>
                                        <w:div w:id="1855800241">
                                          <w:marLeft w:val="0"/>
                                          <w:marRight w:val="0"/>
                                          <w:marTop w:val="0"/>
                                          <w:marBottom w:val="0"/>
                                          <w:divBdr>
                                            <w:top w:val="none" w:sz="0" w:space="0" w:color="auto"/>
                                            <w:left w:val="none" w:sz="0" w:space="0" w:color="auto"/>
                                            <w:bottom w:val="none" w:sz="0" w:space="0" w:color="auto"/>
                                            <w:right w:val="none" w:sz="0" w:space="0" w:color="auto"/>
                                          </w:divBdr>
                                          <w:divsChild>
                                            <w:div w:id="16782253">
                                              <w:marLeft w:val="0"/>
                                              <w:marRight w:val="0"/>
                                              <w:marTop w:val="0"/>
                                              <w:marBottom w:val="0"/>
                                              <w:divBdr>
                                                <w:top w:val="none" w:sz="0" w:space="0" w:color="auto"/>
                                                <w:left w:val="none" w:sz="0" w:space="0" w:color="auto"/>
                                                <w:bottom w:val="none" w:sz="0" w:space="0" w:color="auto"/>
                                                <w:right w:val="none" w:sz="0" w:space="0" w:color="auto"/>
                                              </w:divBdr>
                                              <w:divsChild>
                                                <w:div w:id="426270883">
                                                  <w:marLeft w:val="0"/>
                                                  <w:marRight w:val="0"/>
                                                  <w:marTop w:val="0"/>
                                                  <w:marBottom w:val="0"/>
                                                  <w:divBdr>
                                                    <w:top w:val="none" w:sz="0" w:space="0" w:color="auto"/>
                                                    <w:left w:val="none" w:sz="0" w:space="0" w:color="auto"/>
                                                    <w:bottom w:val="none" w:sz="0" w:space="0" w:color="auto"/>
                                                    <w:right w:val="none" w:sz="0" w:space="0" w:color="auto"/>
                                                  </w:divBdr>
                                                  <w:divsChild>
                                                    <w:div w:id="1989506157">
                                                      <w:marLeft w:val="0"/>
                                                      <w:marRight w:val="0"/>
                                                      <w:marTop w:val="0"/>
                                                      <w:marBottom w:val="0"/>
                                                      <w:divBdr>
                                                        <w:top w:val="none" w:sz="0" w:space="0" w:color="auto"/>
                                                        <w:left w:val="none" w:sz="0" w:space="0" w:color="auto"/>
                                                        <w:bottom w:val="none" w:sz="0" w:space="0" w:color="auto"/>
                                                        <w:right w:val="none" w:sz="0" w:space="0" w:color="auto"/>
                                                      </w:divBdr>
                                                      <w:divsChild>
                                                        <w:div w:id="977880479">
                                                          <w:marLeft w:val="0"/>
                                                          <w:marRight w:val="0"/>
                                                          <w:marTop w:val="0"/>
                                                          <w:marBottom w:val="0"/>
                                                          <w:divBdr>
                                                            <w:top w:val="none" w:sz="0" w:space="0" w:color="auto"/>
                                                            <w:left w:val="none" w:sz="0" w:space="0" w:color="auto"/>
                                                            <w:bottom w:val="none" w:sz="0" w:space="0" w:color="auto"/>
                                                            <w:right w:val="none" w:sz="0" w:space="0" w:color="auto"/>
                                                          </w:divBdr>
                                                          <w:divsChild>
                                                            <w:div w:id="1721704298">
                                                              <w:marLeft w:val="0"/>
                                                              <w:marRight w:val="0"/>
                                                              <w:marTop w:val="0"/>
                                                              <w:marBottom w:val="0"/>
                                                              <w:divBdr>
                                                                <w:top w:val="none" w:sz="0" w:space="0" w:color="auto"/>
                                                                <w:left w:val="none" w:sz="0" w:space="0" w:color="auto"/>
                                                                <w:bottom w:val="none" w:sz="0" w:space="0" w:color="auto"/>
                                                                <w:right w:val="none" w:sz="0" w:space="0" w:color="auto"/>
                                                              </w:divBdr>
                                                              <w:divsChild>
                                                                <w:div w:id="46531994">
                                                                  <w:marLeft w:val="0"/>
                                                                  <w:marRight w:val="0"/>
                                                                  <w:marTop w:val="0"/>
                                                                  <w:marBottom w:val="0"/>
                                                                  <w:divBdr>
                                                                    <w:top w:val="none" w:sz="0" w:space="0" w:color="auto"/>
                                                                    <w:left w:val="none" w:sz="0" w:space="0" w:color="auto"/>
                                                                    <w:bottom w:val="none" w:sz="0" w:space="0" w:color="auto"/>
                                                                    <w:right w:val="none" w:sz="0" w:space="0" w:color="auto"/>
                                                                  </w:divBdr>
                                                                  <w:divsChild>
                                                                    <w:div w:id="1400206294">
                                                                      <w:marLeft w:val="405"/>
                                                                      <w:marRight w:val="0"/>
                                                                      <w:marTop w:val="0"/>
                                                                      <w:marBottom w:val="0"/>
                                                                      <w:divBdr>
                                                                        <w:top w:val="none" w:sz="0" w:space="0" w:color="auto"/>
                                                                        <w:left w:val="none" w:sz="0" w:space="0" w:color="auto"/>
                                                                        <w:bottom w:val="none" w:sz="0" w:space="0" w:color="auto"/>
                                                                        <w:right w:val="none" w:sz="0" w:space="0" w:color="auto"/>
                                                                      </w:divBdr>
                                                                      <w:divsChild>
                                                                        <w:div w:id="1722435621">
                                                                          <w:marLeft w:val="0"/>
                                                                          <w:marRight w:val="0"/>
                                                                          <w:marTop w:val="0"/>
                                                                          <w:marBottom w:val="0"/>
                                                                          <w:divBdr>
                                                                            <w:top w:val="none" w:sz="0" w:space="0" w:color="auto"/>
                                                                            <w:left w:val="none" w:sz="0" w:space="0" w:color="auto"/>
                                                                            <w:bottom w:val="none" w:sz="0" w:space="0" w:color="auto"/>
                                                                            <w:right w:val="none" w:sz="0" w:space="0" w:color="auto"/>
                                                                          </w:divBdr>
                                                                          <w:divsChild>
                                                                            <w:div w:id="1807971222">
                                                                              <w:marLeft w:val="0"/>
                                                                              <w:marRight w:val="0"/>
                                                                              <w:marTop w:val="0"/>
                                                                              <w:marBottom w:val="0"/>
                                                                              <w:divBdr>
                                                                                <w:top w:val="none" w:sz="0" w:space="0" w:color="auto"/>
                                                                                <w:left w:val="none" w:sz="0" w:space="0" w:color="auto"/>
                                                                                <w:bottom w:val="none" w:sz="0" w:space="0" w:color="auto"/>
                                                                                <w:right w:val="none" w:sz="0" w:space="0" w:color="auto"/>
                                                                              </w:divBdr>
                                                                              <w:divsChild>
                                                                                <w:div w:id="1160268958">
                                                                                  <w:marLeft w:val="0"/>
                                                                                  <w:marRight w:val="0"/>
                                                                                  <w:marTop w:val="60"/>
                                                                                  <w:marBottom w:val="0"/>
                                                                                  <w:divBdr>
                                                                                    <w:top w:val="none" w:sz="0" w:space="0" w:color="auto"/>
                                                                                    <w:left w:val="none" w:sz="0" w:space="0" w:color="auto"/>
                                                                                    <w:bottom w:val="none" w:sz="0" w:space="0" w:color="auto"/>
                                                                                    <w:right w:val="none" w:sz="0" w:space="0" w:color="auto"/>
                                                                                  </w:divBdr>
                                                                                  <w:divsChild>
                                                                                    <w:div w:id="250358382">
                                                                                      <w:marLeft w:val="0"/>
                                                                                      <w:marRight w:val="0"/>
                                                                                      <w:marTop w:val="0"/>
                                                                                      <w:marBottom w:val="0"/>
                                                                                      <w:divBdr>
                                                                                        <w:top w:val="none" w:sz="0" w:space="0" w:color="auto"/>
                                                                                        <w:left w:val="none" w:sz="0" w:space="0" w:color="auto"/>
                                                                                        <w:bottom w:val="none" w:sz="0" w:space="0" w:color="auto"/>
                                                                                        <w:right w:val="none" w:sz="0" w:space="0" w:color="auto"/>
                                                                                      </w:divBdr>
                                                                                      <w:divsChild>
                                                                                        <w:div w:id="726992049">
                                                                                          <w:marLeft w:val="0"/>
                                                                                          <w:marRight w:val="0"/>
                                                                                          <w:marTop w:val="0"/>
                                                                                          <w:marBottom w:val="0"/>
                                                                                          <w:divBdr>
                                                                                            <w:top w:val="none" w:sz="0" w:space="0" w:color="auto"/>
                                                                                            <w:left w:val="none" w:sz="0" w:space="0" w:color="auto"/>
                                                                                            <w:bottom w:val="none" w:sz="0" w:space="0" w:color="auto"/>
                                                                                            <w:right w:val="none" w:sz="0" w:space="0" w:color="auto"/>
                                                                                          </w:divBdr>
                                                                                          <w:divsChild>
                                                                                            <w:div w:id="1612080813">
                                                                                              <w:marLeft w:val="0"/>
                                                                                              <w:marRight w:val="0"/>
                                                                                              <w:marTop w:val="0"/>
                                                                                              <w:marBottom w:val="0"/>
                                                                                              <w:divBdr>
                                                                                                <w:top w:val="none" w:sz="0" w:space="0" w:color="auto"/>
                                                                                                <w:left w:val="none" w:sz="0" w:space="0" w:color="auto"/>
                                                                                                <w:bottom w:val="none" w:sz="0" w:space="0" w:color="auto"/>
                                                                                                <w:right w:val="none" w:sz="0" w:space="0" w:color="auto"/>
                                                                                              </w:divBdr>
                                                                                              <w:divsChild>
                                                                                                <w:div w:id="40174158">
                                                                                                  <w:marLeft w:val="0"/>
                                                                                                  <w:marRight w:val="0"/>
                                                                                                  <w:marTop w:val="0"/>
                                                                                                  <w:marBottom w:val="0"/>
                                                                                                  <w:divBdr>
                                                                                                    <w:top w:val="none" w:sz="0" w:space="0" w:color="auto"/>
                                                                                                    <w:left w:val="none" w:sz="0" w:space="0" w:color="auto"/>
                                                                                                    <w:bottom w:val="none" w:sz="0" w:space="0" w:color="auto"/>
                                                                                                    <w:right w:val="none" w:sz="0" w:space="0" w:color="auto"/>
                                                                                                  </w:divBdr>
                                                                                                  <w:divsChild>
                                                                                                    <w:div w:id="1828671457">
                                                                                                      <w:marLeft w:val="0"/>
                                                                                                      <w:marRight w:val="0"/>
                                                                                                      <w:marTop w:val="0"/>
                                                                                                      <w:marBottom w:val="0"/>
                                                                                                      <w:divBdr>
                                                                                                        <w:top w:val="none" w:sz="0" w:space="0" w:color="auto"/>
                                                                                                        <w:left w:val="none" w:sz="0" w:space="0" w:color="auto"/>
                                                                                                        <w:bottom w:val="none" w:sz="0" w:space="0" w:color="auto"/>
                                                                                                        <w:right w:val="none" w:sz="0" w:space="0" w:color="auto"/>
                                                                                                      </w:divBdr>
                                                                                                      <w:divsChild>
                                                                                                        <w:div w:id="181092416">
                                                                                                          <w:marLeft w:val="0"/>
                                                                                                          <w:marRight w:val="0"/>
                                                                                                          <w:marTop w:val="0"/>
                                                                                                          <w:marBottom w:val="0"/>
                                                                                                          <w:divBdr>
                                                                                                            <w:top w:val="none" w:sz="0" w:space="0" w:color="auto"/>
                                                                                                            <w:left w:val="none" w:sz="0" w:space="0" w:color="auto"/>
                                                                                                            <w:bottom w:val="none" w:sz="0" w:space="0" w:color="auto"/>
                                                                                                            <w:right w:val="none" w:sz="0" w:space="0" w:color="auto"/>
                                                                                                          </w:divBdr>
                                                                                                          <w:divsChild>
                                                                                                            <w:div w:id="1189830693">
                                                                                                              <w:marLeft w:val="0"/>
                                                                                                              <w:marRight w:val="0"/>
                                                                                                              <w:marTop w:val="0"/>
                                                                                                              <w:marBottom w:val="0"/>
                                                                                                              <w:divBdr>
                                                                                                                <w:top w:val="none" w:sz="0" w:space="0" w:color="auto"/>
                                                                                                                <w:left w:val="none" w:sz="0" w:space="0" w:color="auto"/>
                                                                                                                <w:bottom w:val="none" w:sz="0" w:space="0" w:color="auto"/>
                                                                                                                <w:right w:val="none" w:sz="0" w:space="0" w:color="auto"/>
                                                                                                              </w:divBdr>
                                                                                                              <w:divsChild>
                                                                                                                <w:div w:id="11707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097332">
      <w:bodyDiv w:val="1"/>
      <w:marLeft w:val="0"/>
      <w:marRight w:val="0"/>
      <w:marTop w:val="0"/>
      <w:marBottom w:val="0"/>
      <w:divBdr>
        <w:top w:val="none" w:sz="0" w:space="0" w:color="auto"/>
        <w:left w:val="none" w:sz="0" w:space="0" w:color="auto"/>
        <w:bottom w:val="none" w:sz="0" w:space="0" w:color="auto"/>
        <w:right w:val="none" w:sz="0" w:space="0" w:color="auto"/>
      </w:divBdr>
    </w:div>
    <w:div w:id="211728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mailto:bfs.contracts@tax.ny.gov" TargetMode="External"/><Relationship Id="rId26" Type="http://schemas.openxmlformats.org/officeDocument/2006/relationships/hyperlink" Target="https://ny.newnycontracts.com" TargetMode="External"/><Relationship Id="rId39" Type="http://schemas.openxmlformats.org/officeDocument/2006/relationships/hyperlink" Target="file:///\\dtf-smb\dtf_shared\Share\Obma\BBUDACTG-BPROCURE\CMU\RFP's\PENDING%20RFP's\dtf_home\P39442\bfs.contracts@tax.ny.gov" TargetMode="Externa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yperlink" Target="http://www.tax.ny.gov/about/procure"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tax.ny.gov/about/procure" TargetMode="External"/><Relationship Id="rId25" Type="http://schemas.openxmlformats.org/officeDocument/2006/relationships/hyperlink" Target="https://ny.newnycontracts.com" TargetMode="External"/><Relationship Id="rId33" Type="http://schemas.openxmlformats.org/officeDocument/2006/relationships/hyperlink" Target="http://www.tax.ny.gov/about/procure" TargetMode="External"/><Relationship Id="rId38" Type="http://schemas.openxmlformats.org/officeDocument/2006/relationships/hyperlink" Target="http://online.onetcenter.org" TargetMode="External"/><Relationship Id="rId2" Type="http://schemas.openxmlformats.org/officeDocument/2006/relationships/numbering" Target="numbering.xml"/><Relationship Id="rId16" Type="http://schemas.openxmlformats.org/officeDocument/2006/relationships/hyperlink" Target="https://www.tax.ny.gov/about/procure/current-bid-opportunities.htm" TargetMode="External"/><Relationship Id="rId20" Type="http://schemas.openxmlformats.org/officeDocument/2006/relationships/hyperlink" Target="http://www.tax.ny.gov/about/procure" TargetMode="External"/><Relationship Id="rId29" Type="http://schemas.openxmlformats.org/officeDocument/2006/relationships/hyperlink" Target="http://www.wcb.ny.gov"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osc.state.ny.us/state-vendors/portal/enroll-vendor-self-service-portal" TargetMode="External"/><Relationship Id="rId32" Type="http://schemas.openxmlformats.org/officeDocument/2006/relationships/hyperlink" Target="http://www.osc.state.ny.us/vendrep" TargetMode="External"/><Relationship Id="rId37" Type="http://schemas.openxmlformats.org/officeDocument/2006/relationships/hyperlink" Target="mailto:bfs.contracts@tax.ny.gov"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FS.Contracts@tax.ny.gov" TargetMode="External"/><Relationship Id="rId23" Type="http://schemas.openxmlformats.org/officeDocument/2006/relationships/hyperlink" Target="http://www.osc.state.ny.us/agencies/travel/manual.pdf" TargetMode="External"/><Relationship Id="rId28" Type="http://schemas.openxmlformats.org/officeDocument/2006/relationships/hyperlink" Target="mailto:VeteransDevelopment@ogs.ny.gov" TargetMode="External"/><Relationship Id="rId36" Type="http://schemas.openxmlformats.org/officeDocument/2006/relationships/hyperlink" Target="http://www.osc.state.ny.us/agencies/guide/MyWebHelp/Content/XI/18/C.htm" TargetMode="External"/><Relationship Id="rId10" Type="http://schemas.openxmlformats.org/officeDocument/2006/relationships/footer" Target="footer1.xml"/><Relationship Id="rId19" Type="http://schemas.openxmlformats.org/officeDocument/2006/relationships/hyperlink" Target="http://www.tax.ny.gov/about/procure" TargetMode="External"/><Relationship Id="rId31" Type="http://schemas.openxmlformats.org/officeDocument/2006/relationships/hyperlink" Target="https://portal.osc.state.ny.u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tax.ny.gov/about/procure" TargetMode="External"/><Relationship Id="rId22" Type="http://schemas.openxmlformats.org/officeDocument/2006/relationships/hyperlink" Target="http://www.tax.ny.gov/about/procure" TargetMode="External"/><Relationship Id="rId27" Type="http://schemas.openxmlformats.org/officeDocument/2006/relationships/hyperlink" Target="https://ogs.ny.gov/veterans/" TargetMode="External"/><Relationship Id="rId30" Type="http://schemas.openxmlformats.org/officeDocument/2006/relationships/hyperlink" Target="http://www.osc.state.ny.us/vendrep" TargetMode="External"/><Relationship Id="rId35" Type="http://schemas.openxmlformats.org/officeDocument/2006/relationships/hyperlink" Target="http://www.tax.n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B994A-8CEF-49A7-96BC-DBE56C24F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43</Pages>
  <Words>15436</Words>
  <Characters>87989</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103219</CharactersWithSpaces>
  <SharedDoc>false</SharedDoc>
  <HLinks>
    <vt:vector size="54" baseType="variant">
      <vt:variant>
        <vt:i4>917572</vt:i4>
      </vt:variant>
      <vt:variant>
        <vt:i4>24</vt:i4>
      </vt:variant>
      <vt:variant>
        <vt:i4>0</vt:i4>
      </vt:variant>
      <vt:variant>
        <vt:i4>5</vt:i4>
      </vt:variant>
      <vt:variant>
        <vt:lpwstr>http://www.osc.state.ny.us/agencies/travel/manual.pdf</vt:lpwstr>
      </vt:variant>
      <vt:variant>
        <vt:lpwstr/>
      </vt:variant>
      <vt:variant>
        <vt:i4>8126567</vt:i4>
      </vt:variant>
      <vt:variant>
        <vt:i4>21</vt:i4>
      </vt:variant>
      <vt:variant>
        <vt:i4>0</vt:i4>
      </vt:variant>
      <vt:variant>
        <vt:i4>5</vt:i4>
      </vt:variant>
      <vt:variant>
        <vt:lpwstr>http://www.tax.ny.gov/about/procure</vt:lpwstr>
      </vt:variant>
      <vt:variant>
        <vt:lpwstr/>
      </vt:variant>
      <vt:variant>
        <vt:i4>8126567</vt:i4>
      </vt:variant>
      <vt:variant>
        <vt:i4>18</vt:i4>
      </vt:variant>
      <vt:variant>
        <vt:i4>0</vt:i4>
      </vt:variant>
      <vt:variant>
        <vt:i4>5</vt:i4>
      </vt:variant>
      <vt:variant>
        <vt:lpwstr>http://www.tax.ny.gov/about/procure</vt:lpwstr>
      </vt:variant>
      <vt:variant>
        <vt:lpwstr/>
      </vt:variant>
      <vt:variant>
        <vt:i4>8126567</vt:i4>
      </vt:variant>
      <vt:variant>
        <vt:i4>15</vt:i4>
      </vt:variant>
      <vt:variant>
        <vt:i4>0</vt:i4>
      </vt:variant>
      <vt:variant>
        <vt:i4>5</vt:i4>
      </vt:variant>
      <vt:variant>
        <vt:lpwstr>http://www.tax.ny.gov/about/procure</vt:lpwstr>
      </vt:variant>
      <vt:variant>
        <vt:lpwstr/>
      </vt:variant>
      <vt:variant>
        <vt:i4>4128797</vt:i4>
      </vt:variant>
      <vt:variant>
        <vt:i4>12</vt:i4>
      </vt:variant>
      <vt:variant>
        <vt:i4>0</vt:i4>
      </vt:variant>
      <vt:variant>
        <vt:i4>5</vt:i4>
      </vt:variant>
      <vt:variant>
        <vt:lpwstr>mailto:bfs.contracts@tax.ny.gov</vt:lpwstr>
      </vt:variant>
      <vt:variant>
        <vt:lpwstr/>
      </vt:variant>
      <vt:variant>
        <vt:i4>8126567</vt:i4>
      </vt:variant>
      <vt:variant>
        <vt:i4>9</vt:i4>
      </vt:variant>
      <vt:variant>
        <vt:i4>0</vt:i4>
      </vt:variant>
      <vt:variant>
        <vt:i4>5</vt:i4>
      </vt:variant>
      <vt:variant>
        <vt:lpwstr>http://www.tax.ny.gov/about/procure</vt:lpwstr>
      </vt:variant>
      <vt:variant>
        <vt:lpwstr/>
      </vt:variant>
      <vt:variant>
        <vt:i4>7471222</vt:i4>
      </vt:variant>
      <vt:variant>
        <vt:i4>6</vt:i4>
      </vt:variant>
      <vt:variant>
        <vt:i4>0</vt:i4>
      </vt:variant>
      <vt:variant>
        <vt:i4>5</vt:i4>
      </vt:variant>
      <vt:variant>
        <vt:lpwstr>https://www.tax.ny.gov/about/procure/current_bid_opportunities.htm</vt:lpwstr>
      </vt:variant>
      <vt:variant>
        <vt:lpwstr/>
      </vt:variant>
      <vt:variant>
        <vt:i4>4128797</vt:i4>
      </vt:variant>
      <vt:variant>
        <vt:i4>3</vt:i4>
      </vt:variant>
      <vt:variant>
        <vt:i4>0</vt:i4>
      </vt:variant>
      <vt:variant>
        <vt:i4>5</vt:i4>
      </vt:variant>
      <vt:variant>
        <vt:lpwstr>mailto:BFS.Contracts@tax.ny.gov</vt:lpwstr>
      </vt:variant>
      <vt:variant>
        <vt:lpwstr/>
      </vt:variant>
      <vt:variant>
        <vt:i4>8126567</vt:i4>
      </vt:variant>
      <vt:variant>
        <vt:i4>0</vt:i4>
      </vt:variant>
      <vt:variant>
        <vt:i4>0</vt:i4>
      </vt:variant>
      <vt:variant>
        <vt:i4>5</vt:i4>
      </vt:variant>
      <vt:variant>
        <vt:lpwstr>http://www.tax.ny.gov/about/procure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NYSDTF</dc:creator>
  <cp:keywords/>
  <cp:lastModifiedBy>Brownell, Matthew J (TAX)</cp:lastModifiedBy>
  <cp:revision>11</cp:revision>
  <cp:lastPrinted>2021-08-20T13:53:00Z</cp:lastPrinted>
  <dcterms:created xsi:type="dcterms:W3CDTF">2022-01-27T14:17:00Z</dcterms:created>
  <dcterms:modified xsi:type="dcterms:W3CDTF">2022-02-02T17:31:00Z</dcterms:modified>
</cp:coreProperties>
</file>