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4ED9C" w14:textId="166FBBA5" w:rsidR="002D76BB" w:rsidRDefault="005F3649" w:rsidP="00CF7452">
      <w:pPr>
        <w:spacing w:line="240" w:lineRule="auto"/>
        <w:contextualSpacing/>
        <w:jc w:val="both"/>
        <w:rPr>
          <w:rFonts w:ascii="Times New Roman" w:eastAsia="Times New Roman" w:hAnsi="Times New Roman" w:cs="Times New Roman"/>
          <w:b/>
          <w:sz w:val="24"/>
          <w:szCs w:val="24"/>
        </w:rPr>
      </w:pPr>
      <w:bookmarkStart w:id="0" w:name="_Hlk135988290"/>
      <w:r>
        <w:rPr>
          <w:rFonts w:ascii="Times New Roman" w:eastAsia="Times New Roman" w:hAnsi="Times New Roman" w:cs="Times New Roman"/>
          <w:b/>
          <w:sz w:val="24"/>
          <w:szCs w:val="24"/>
        </w:rPr>
        <w:t xml:space="preserve">RFI # </w:t>
      </w:r>
      <w:r w:rsidR="00267466">
        <w:rPr>
          <w:rFonts w:ascii="Times New Roman" w:eastAsia="Times New Roman" w:hAnsi="Times New Roman" w:cs="Times New Roman"/>
          <w:b/>
          <w:sz w:val="24"/>
          <w:szCs w:val="24"/>
        </w:rPr>
        <w:t xml:space="preserve">23-600 </w:t>
      </w:r>
      <w:r w:rsidR="00CF7452">
        <w:rPr>
          <w:rFonts w:ascii="Times New Roman" w:eastAsia="Times New Roman" w:hAnsi="Times New Roman" w:cs="Times New Roman"/>
          <w:b/>
          <w:sz w:val="24"/>
          <w:szCs w:val="24"/>
        </w:rPr>
        <w:t xml:space="preserve">Attachment </w:t>
      </w:r>
      <w:r w:rsidR="00D9310F">
        <w:rPr>
          <w:rFonts w:ascii="Times New Roman" w:eastAsia="Times New Roman" w:hAnsi="Times New Roman" w:cs="Times New Roman"/>
          <w:b/>
          <w:sz w:val="24"/>
          <w:szCs w:val="24"/>
        </w:rPr>
        <w:t>A</w:t>
      </w:r>
      <w:r w:rsidR="00CF7452">
        <w:rPr>
          <w:rFonts w:ascii="Times New Roman" w:eastAsia="Times New Roman" w:hAnsi="Times New Roman" w:cs="Times New Roman"/>
          <w:b/>
          <w:sz w:val="24"/>
          <w:szCs w:val="24"/>
        </w:rPr>
        <w:t xml:space="preserve">:   </w:t>
      </w:r>
      <w:r w:rsidR="002D76BB">
        <w:rPr>
          <w:rFonts w:ascii="Times New Roman" w:eastAsia="Times New Roman" w:hAnsi="Times New Roman" w:cs="Times New Roman"/>
          <w:b/>
          <w:sz w:val="24"/>
          <w:szCs w:val="24"/>
        </w:rPr>
        <w:t xml:space="preserve">Decal </w:t>
      </w:r>
      <w:r w:rsidR="00636157">
        <w:rPr>
          <w:rFonts w:ascii="Times New Roman" w:eastAsia="Times New Roman" w:hAnsi="Times New Roman" w:cs="Times New Roman"/>
          <w:b/>
          <w:sz w:val="24"/>
          <w:szCs w:val="24"/>
        </w:rPr>
        <w:t>Specifications</w:t>
      </w:r>
    </w:p>
    <w:p w14:paraId="71171695" w14:textId="2047FCCD" w:rsidR="002D76BB" w:rsidRDefault="002D76BB" w:rsidP="00CF7452">
      <w:pPr>
        <w:spacing w:line="240" w:lineRule="auto"/>
        <w:contextualSpacing/>
        <w:jc w:val="both"/>
        <w:rPr>
          <w:rFonts w:ascii="Times New Roman" w:eastAsia="Times New Roman" w:hAnsi="Times New Roman" w:cs="Times New Roman"/>
          <w:b/>
          <w:sz w:val="24"/>
          <w:szCs w:val="24"/>
        </w:rPr>
      </w:pPr>
    </w:p>
    <w:p w14:paraId="4872C6D0" w14:textId="77777777" w:rsidR="00636157" w:rsidRDefault="00636157" w:rsidP="002D76BB">
      <w:pPr>
        <w:overflowPunct w:val="0"/>
        <w:autoSpaceDE w:val="0"/>
        <w:autoSpaceDN w:val="0"/>
        <w:adjustRightInd w:val="0"/>
        <w:spacing w:after="0" w:line="240" w:lineRule="auto"/>
        <w:jc w:val="both"/>
        <w:textAlignment w:val="baseline"/>
        <w:rPr>
          <w:rFonts w:ascii="Times New Roman" w:eastAsia="Times New Roman" w:hAnsi="Times New Roman" w:cs="Times New Roman"/>
          <w:b/>
          <w:color w:val="000000"/>
          <w:sz w:val="24"/>
          <w:szCs w:val="24"/>
        </w:rPr>
      </w:pPr>
    </w:p>
    <w:p w14:paraId="6D86B5A7" w14:textId="1C41728A" w:rsidR="002D76BB" w:rsidRPr="00636157" w:rsidRDefault="002D76BB" w:rsidP="00636157">
      <w:pPr>
        <w:overflowPunct w:val="0"/>
        <w:autoSpaceDE w:val="0"/>
        <w:autoSpaceDN w:val="0"/>
        <w:adjustRightInd w:val="0"/>
        <w:spacing w:after="0" w:line="240" w:lineRule="auto"/>
        <w:jc w:val="both"/>
        <w:textAlignment w:val="baseline"/>
        <w:rPr>
          <w:rFonts w:ascii="Times New Roman" w:eastAsia="Times New Roman" w:hAnsi="Times New Roman" w:cs="Times New Roman"/>
          <w:b/>
          <w:color w:val="000000"/>
          <w:sz w:val="24"/>
          <w:szCs w:val="24"/>
        </w:rPr>
      </w:pPr>
      <w:r w:rsidRPr="00636157">
        <w:rPr>
          <w:rFonts w:ascii="Times New Roman" w:eastAsia="Times New Roman" w:hAnsi="Times New Roman" w:cs="Times New Roman"/>
          <w:b/>
          <w:color w:val="000000"/>
          <w:sz w:val="24"/>
          <w:szCs w:val="24"/>
        </w:rPr>
        <w:t>Adhesive Performance &amp; Application Requirements:</w:t>
      </w:r>
    </w:p>
    <w:p w14:paraId="63F3C492" w14:textId="77777777" w:rsidR="002D76BB" w:rsidRDefault="002D76BB" w:rsidP="002D76BB">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u w:val="single"/>
        </w:rPr>
      </w:pPr>
    </w:p>
    <w:p w14:paraId="19C90D74" w14:textId="77777777" w:rsidR="002D76BB" w:rsidRDefault="002D76BB" w:rsidP="00636157">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Application will be made to the metal exterior of large trucks The adhesive must cover the entire back of the sticker.</w:t>
      </w:r>
    </w:p>
    <w:p w14:paraId="5115CAA5" w14:textId="77777777" w:rsidR="002D76BB" w:rsidRDefault="002D76BB" w:rsidP="002D76BB">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p>
    <w:p w14:paraId="4C0BFBED" w14:textId="77777777" w:rsidR="002D76BB" w:rsidRDefault="002D76BB" w:rsidP="00636157">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Each sticker must carry a specially formulated pressure sensitive adhesive which requires no water, solvent, wetting agent or other activation means except pressure. The adhesive must permit the successful application of the sticker, quickly and effectively, at temperatures between 15˚ Fahrenheit and 120</w:t>
      </w:r>
      <w:r>
        <w:rPr>
          <w:rFonts w:ascii="Times New Roman" w:eastAsia="Times New Roman" w:hAnsi="Times New Roman" w:cs="Times New Roman"/>
          <w:color w:val="000000"/>
          <w:sz w:val="24"/>
          <w:szCs w:val="24"/>
        </w:rPr>
        <w:sym w:font="Symbol" w:char="F0B0"/>
      </w:r>
      <w:r>
        <w:rPr>
          <w:rFonts w:ascii="Times New Roman" w:eastAsia="Times New Roman" w:hAnsi="Times New Roman" w:cs="Times New Roman"/>
          <w:color w:val="000000"/>
          <w:sz w:val="24"/>
          <w:szCs w:val="24"/>
        </w:rPr>
        <w:t xml:space="preserve"> Fahrenheit. </w:t>
      </w:r>
    </w:p>
    <w:p w14:paraId="02CC80BA" w14:textId="77777777" w:rsidR="002D76BB" w:rsidRDefault="002D76BB" w:rsidP="002D76BB">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p>
    <w:p w14:paraId="7A7319F0" w14:textId="70545A4A" w:rsidR="002D76BB" w:rsidRDefault="002D76BB" w:rsidP="00636157">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Stickers must remain affixed to the metal exterior of a truck subjected to frequent chemical pressure washes and be able to withstand temperatures between –20° Fahrenheit and 200° Fahrenheit for a thirty six (36) month period for HUT and AFC decals </w:t>
      </w:r>
      <w:r w:rsidR="00636157">
        <w:rPr>
          <w:rFonts w:ascii="Times New Roman" w:eastAsia="Times New Roman" w:hAnsi="Times New Roman" w:cs="Times New Roman"/>
          <w:color w:val="000000"/>
          <w:sz w:val="24"/>
          <w:szCs w:val="24"/>
        </w:rPr>
        <w:t xml:space="preserve">and a </w:t>
      </w:r>
      <w:r>
        <w:rPr>
          <w:rFonts w:ascii="Times New Roman" w:eastAsia="Times New Roman" w:hAnsi="Times New Roman" w:cs="Times New Roman"/>
          <w:color w:val="000000"/>
          <w:sz w:val="24"/>
          <w:szCs w:val="24"/>
        </w:rPr>
        <w:t>twelve (12) month period for IFTA decals , during which the sticker is affixed to the vehicle. The stickers will be stored in a heated/air-conditioned warehouse for up to eighteen (18) months before application to a vehicle. The adhesive must withstand both the storage and the usage period and conditions without degrading or failing to properly adhere.</w:t>
      </w:r>
    </w:p>
    <w:p w14:paraId="2CB6F923" w14:textId="77777777" w:rsidR="002D76BB" w:rsidRDefault="002D76BB" w:rsidP="002D76BB">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p>
    <w:p w14:paraId="171425A9" w14:textId="10BC11A8" w:rsidR="002D76BB" w:rsidRDefault="002D76BB" w:rsidP="002D76BB">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Stickers must be “tamper proof,” and </w:t>
      </w:r>
      <w:r w:rsidR="00AE63B2">
        <w:rPr>
          <w:rFonts w:ascii="Times New Roman" w:eastAsia="Times New Roman" w:hAnsi="Times New Roman" w:cs="Times New Roman"/>
          <w:color w:val="000000"/>
          <w:sz w:val="24"/>
          <w:szCs w:val="24"/>
        </w:rPr>
        <w:t xml:space="preserve">have a security feature that if an attempt is made to remove the sticker from the vehicle, the sticker will void. </w:t>
      </w:r>
    </w:p>
    <w:p w14:paraId="19FE2184" w14:textId="4558835E" w:rsidR="00AE63B2" w:rsidRDefault="00AE63B2" w:rsidP="002D76BB">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p>
    <w:p w14:paraId="6FB492C0" w14:textId="77777777" w:rsidR="00AE63B2" w:rsidRDefault="00AE63B2" w:rsidP="002D76BB">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p>
    <w:p w14:paraId="7AF57BC4" w14:textId="77777777" w:rsidR="002D76BB" w:rsidRDefault="002D76BB" w:rsidP="002D76BB">
      <w:pPr>
        <w:overflowPunct w:val="0"/>
        <w:autoSpaceDE w:val="0"/>
        <w:autoSpaceDN w:val="0"/>
        <w:adjustRightInd w:val="0"/>
        <w:spacing w:after="0" w:line="240" w:lineRule="auto"/>
        <w:ind w:left="720"/>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u w:val="single"/>
        </w:rPr>
        <w:t>NOTE</w:t>
      </w:r>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The stickers must sufficiently bond to the metal exterior of a truck but must be able to be manually removed from these metal parts without causing damage to the metal part or paint. When a sticker is removed from the metal exterior of the vehicle, the sticker MUST self-destruct or in some way distort substantially enough to prevent the sticker from being reused.</w:t>
      </w:r>
    </w:p>
    <w:p w14:paraId="369A07F6" w14:textId="77777777" w:rsidR="002D76BB" w:rsidRDefault="002D76BB" w:rsidP="002D76BB">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p>
    <w:p w14:paraId="2D5FF1CE" w14:textId="77777777" w:rsidR="002D76BB" w:rsidRDefault="002D76BB" w:rsidP="002D76BB">
      <w:pPr>
        <w:overflowPunct w:val="0"/>
        <w:autoSpaceDE w:val="0"/>
        <w:autoSpaceDN w:val="0"/>
        <w:adjustRightInd w:val="0"/>
        <w:spacing w:after="0" w:line="240" w:lineRule="exact"/>
        <w:textAlignment w:val="baseline"/>
        <w:rPr>
          <w:rFonts w:ascii="Times New Roman" w:eastAsia="Times New Roman" w:hAnsi="Times New Roman" w:cs="Times New Roman"/>
          <w:b/>
          <w:i/>
          <w:sz w:val="24"/>
          <w:szCs w:val="24"/>
        </w:rPr>
      </w:pPr>
    </w:p>
    <w:p w14:paraId="54CC3C15" w14:textId="77777777" w:rsidR="002D76BB" w:rsidRDefault="002D76BB" w:rsidP="002D76BB">
      <w:pPr>
        <w:overflowPunct w:val="0"/>
        <w:autoSpaceDE w:val="0"/>
        <w:autoSpaceDN w:val="0"/>
        <w:adjustRightInd w:val="0"/>
        <w:spacing w:after="0" w:line="240" w:lineRule="auto"/>
        <w:jc w:val="both"/>
        <w:textAlignment w:val="baseline"/>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Manufacture:   </w:t>
      </w:r>
    </w:p>
    <w:p w14:paraId="3A29E013" w14:textId="77777777" w:rsidR="002D76BB" w:rsidRDefault="002D76BB" w:rsidP="002D76BB">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 easily removable, opaque slip sheet containing text instructions for application must be placed over the adhesive to protect the sticker until it is ready for use. The slip sheet must remain affixed to the adhesive until it is intentionally and manually removed. The slip sheet itself must be split either horizontally or vertically for easy removal. The cut must not come through and damage the sticker or be apparent on the sticker face.</w:t>
      </w:r>
    </w:p>
    <w:p w14:paraId="738608B3" w14:textId="77777777" w:rsidR="002D76BB" w:rsidRDefault="002D76BB" w:rsidP="002D76BB">
      <w:pPr>
        <w:keepNext/>
        <w:widowControl w:val="0"/>
        <w:overflowPunct w:val="0"/>
        <w:autoSpaceDE w:val="0"/>
        <w:autoSpaceDN w:val="0"/>
        <w:adjustRightInd w:val="0"/>
        <w:spacing w:after="0" w:line="240" w:lineRule="auto"/>
        <w:jc w:val="both"/>
        <w:textAlignment w:val="baseline"/>
        <w:outlineLvl w:val="3"/>
        <w:rPr>
          <w:rFonts w:ascii="Times New Roman" w:eastAsia="Times New Roman" w:hAnsi="Times New Roman" w:cs="Times New Roman"/>
          <w:b/>
          <w:sz w:val="24"/>
          <w:szCs w:val="24"/>
        </w:rPr>
      </w:pPr>
    </w:p>
    <w:p w14:paraId="7808A606" w14:textId="77777777" w:rsidR="002D76BB" w:rsidRDefault="002D76BB" w:rsidP="002D76BB">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All stickers</w:t>
      </w:r>
      <w:r>
        <w:rPr>
          <w:rFonts w:ascii="Times New Roman" w:eastAsia="Times New Roman" w:hAnsi="Times New Roman" w:cs="Times New Roman"/>
          <w:color w:val="000000"/>
          <w:sz w:val="24"/>
          <w:szCs w:val="24"/>
        </w:rPr>
        <w:t xml:space="preserve">: </w:t>
      </w:r>
    </w:p>
    <w:p w14:paraId="7ED61CB3" w14:textId="16CB6B2D" w:rsidR="002D76BB" w:rsidRDefault="002D76BB" w:rsidP="002D76BB">
      <w:pPr>
        <w:numPr>
          <w:ilvl w:val="0"/>
          <w:numId w:val="1"/>
        </w:num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color on the face of the sticker must not fade for a period of</w:t>
      </w:r>
      <w:r w:rsidR="00636157">
        <w:rPr>
          <w:rFonts w:ascii="Times New Roman" w:eastAsia="Times New Roman" w:hAnsi="Times New Roman" w:cs="Times New Roman"/>
          <w:color w:val="000000"/>
          <w:sz w:val="24"/>
          <w:szCs w:val="24"/>
        </w:rPr>
        <w:t xml:space="preserve"> thirty six (36) months for AFC and HUT </w:t>
      </w:r>
      <w:r w:rsidR="00043291">
        <w:rPr>
          <w:rFonts w:ascii="Times New Roman" w:eastAsia="Times New Roman" w:hAnsi="Times New Roman" w:cs="Times New Roman"/>
          <w:color w:val="000000"/>
          <w:sz w:val="24"/>
          <w:szCs w:val="24"/>
        </w:rPr>
        <w:t>and twelve</w:t>
      </w:r>
      <w:r>
        <w:rPr>
          <w:rFonts w:ascii="Times New Roman" w:eastAsia="Times New Roman" w:hAnsi="Times New Roman" w:cs="Times New Roman"/>
          <w:color w:val="000000"/>
          <w:sz w:val="24"/>
          <w:szCs w:val="24"/>
        </w:rPr>
        <w:t xml:space="preserve"> (12) months for IFTA after the sticker has been applied and exposed to climactic conditions prevalent in the North</w:t>
      </w:r>
      <w:r w:rsidR="00800A13">
        <w:rPr>
          <w:rFonts w:ascii="Times New Roman" w:eastAsia="Times New Roman" w:hAnsi="Times New Roman" w:cs="Times New Roman"/>
          <w:color w:val="000000"/>
          <w:sz w:val="24"/>
          <w:szCs w:val="24"/>
        </w:rPr>
        <w:t xml:space="preserve"> </w:t>
      </w:r>
      <w:proofErr w:type="gramStart"/>
      <w:r w:rsidR="00800A13">
        <w:rPr>
          <w:rFonts w:ascii="Times New Roman" w:eastAsia="Times New Roman" w:hAnsi="Times New Roman" w:cs="Times New Roman"/>
          <w:color w:val="000000"/>
          <w:sz w:val="24"/>
          <w:szCs w:val="24"/>
        </w:rPr>
        <w:t xml:space="preserve">America </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or exposed to chemical pressure washes;</w:t>
      </w:r>
    </w:p>
    <w:p w14:paraId="77180E36" w14:textId="0F8B8E1C" w:rsidR="002D76BB" w:rsidRDefault="002D76BB" w:rsidP="002D76BB">
      <w:pPr>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Stacks of cases must be in sequential order with the lowest numbers on top and not have a “lean” in them</w:t>
      </w:r>
    </w:p>
    <w:p w14:paraId="70E63250" w14:textId="77777777" w:rsidR="002D76BB" w:rsidRDefault="002D76BB" w:rsidP="002D76BB">
      <w:pPr>
        <w:numPr>
          <w:ilvl w:val="0"/>
          <w:numId w:val="1"/>
        </w:num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Stickers must strictly conform to specifications stated herein.</w:t>
      </w:r>
    </w:p>
    <w:p w14:paraId="4A251B47" w14:textId="77777777" w:rsidR="002D76BB" w:rsidRDefault="002D76BB" w:rsidP="002D76BB">
      <w:pPr>
        <w:numPr>
          <w:ilvl w:val="0"/>
          <w:numId w:val="1"/>
        </w:num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Serial numbers MUST be sequential.</w:t>
      </w:r>
    </w:p>
    <w:p w14:paraId="0C944225" w14:textId="77777777" w:rsidR="002D76BB" w:rsidRDefault="002D76BB" w:rsidP="002D76BB">
      <w:pPr>
        <w:overflowPunct w:val="0"/>
        <w:autoSpaceDE w:val="0"/>
        <w:autoSpaceDN w:val="0"/>
        <w:adjustRightInd w:val="0"/>
        <w:spacing w:after="0" w:line="240" w:lineRule="auto"/>
        <w:ind w:left="720"/>
        <w:jc w:val="both"/>
        <w:textAlignment w:val="baseline"/>
        <w:rPr>
          <w:rFonts w:ascii="Times New Roman" w:eastAsia="Times New Roman" w:hAnsi="Times New Roman" w:cs="Times New Roman"/>
          <w:color w:val="000000"/>
          <w:sz w:val="24"/>
          <w:szCs w:val="24"/>
        </w:rPr>
      </w:pPr>
    </w:p>
    <w:p w14:paraId="04B9F8B4" w14:textId="77777777" w:rsidR="002D76BB" w:rsidRDefault="002D76BB" w:rsidP="00CF7452">
      <w:pPr>
        <w:spacing w:line="240" w:lineRule="auto"/>
        <w:contextualSpacing/>
        <w:jc w:val="both"/>
        <w:rPr>
          <w:rFonts w:ascii="Times New Roman" w:eastAsia="Times New Roman" w:hAnsi="Times New Roman" w:cs="Times New Roman"/>
          <w:b/>
          <w:sz w:val="24"/>
          <w:szCs w:val="24"/>
        </w:rPr>
      </w:pPr>
    </w:p>
    <w:p w14:paraId="72F998E6" w14:textId="77777777" w:rsidR="002D76BB" w:rsidRDefault="002D76BB" w:rsidP="00CF7452">
      <w:pPr>
        <w:spacing w:line="240" w:lineRule="auto"/>
        <w:contextualSpacing/>
        <w:jc w:val="both"/>
        <w:rPr>
          <w:rFonts w:ascii="Times New Roman" w:eastAsia="Times New Roman" w:hAnsi="Times New Roman" w:cs="Times New Roman"/>
          <w:b/>
          <w:sz w:val="24"/>
          <w:szCs w:val="24"/>
        </w:rPr>
      </w:pPr>
    </w:p>
    <w:p w14:paraId="5079006F" w14:textId="1DCA3FAD" w:rsidR="00CF7452" w:rsidRDefault="00CF7452" w:rsidP="00CF7452">
      <w:pPr>
        <w:spacing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Testing Requirements</w:t>
      </w:r>
    </w:p>
    <w:p w14:paraId="5AB63778" w14:textId="77777777" w:rsidR="00CF7452" w:rsidRDefault="00CF7452" w:rsidP="00CF7452">
      <w:pPr>
        <w:spacing w:line="240" w:lineRule="auto"/>
        <w:contextualSpacing/>
        <w:jc w:val="both"/>
        <w:rPr>
          <w:rFonts w:ascii="Times New Roman" w:eastAsia="Times New Roman" w:hAnsi="Times New Roman" w:cs="Times New Roman"/>
          <w:b/>
          <w:sz w:val="24"/>
          <w:szCs w:val="24"/>
        </w:rPr>
      </w:pPr>
    </w:p>
    <w:p w14:paraId="338B9935" w14:textId="74A6C44A" w:rsidR="00CF7452" w:rsidRDefault="00CF7452" w:rsidP="00CF7452">
      <w:pPr>
        <w:spacing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Independent Lab Testing:</w:t>
      </w:r>
    </w:p>
    <w:p w14:paraId="0D814353" w14:textId="68A7A55E" w:rsidR="00CF7452" w:rsidRDefault="00CF7452" w:rsidP="00CF745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Contractor is required to submit samples of all finished </w:t>
      </w:r>
      <w:r w:rsidR="00E42FDC">
        <w:rPr>
          <w:rFonts w:ascii="Times New Roman" w:eastAsia="Calibri" w:hAnsi="Times New Roman" w:cs="Times New Roman"/>
          <w:sz w:val="24"/>
          <w:szCs w:val="24"/>
        </w:rPr>
        <w:t>i</w:t>
      </w:r>
      <w:r>
        <w:rPr>
          <w:rFonts w:ascii="Times New Roman" w:eastAsia="Calibri" w:hAnsi="Times New Roman" w:cs="Times New Roman"/>
          <w:sz w:val="24"/>
          <w:szCs w:val="24"/>
        </w:rPr>
        <w:t xml:space="preserve">tems to an independent laboratory for testing. Samples must include at least </w:t>
      </w:r>
      <w:r w:rsidR="00605101">
        <w:rPr>
          <w:rFonts w:ascii="Times New Roman" w:eastAsia="Calibri" w:hAnsi="Times New Roman" w:cs="Times New Roman"/>
          <w:sz w:val="24"/>
          <w:szCs w:val="24"/>
        </w:rPr>
        <w:t xml:space="preserve">100 </w:t>
      </w:r>
      <w:r>
        <w:rPr>
          <w:rFonts w:ascii="Times New Roman" w:eastAsia="Calibri" w:hAnsi="Times New Roman" w:cs="Times New Roman"/>
          <w:sz w:val="24"/>
          <w:szCs w:val="24"/>
        </w:rPr>
        <w:t>stickers from the commencement of the run</w:t>
      </w:r>
      <w:r w:rsidR="00FB4942">
        <w:rPr>
          <w:rFonts w:ascii="Times New Roman" w:eastAsia="Calibri" w:hAnsi="Times New Roman" w:cs="Times New Roman"/>
          <w:sz w:val="24"/>
          <w:szCs w:val="24"/>
        </w:rPr>
        <w:t>.</w:t>
      </w:r>
      <w:r>
        <w:rPr>
          <w:rFonts w:ascii="Times New Roman" w:eastAsia="Calibri" w:hAnsi="Times New Roman" w:cs="Times New Roman"/>
          <w:sz w:val="24"/>
          <w:szCs w:val="24"/>
        </w:rPr>
        <w:t xml:space="preserve"> For </w:t>
      </w:r>
      <w:r w:rsidR="00EF0766">
        <w:rPr>
          <w:rFonts w:ascii="Times New Roman" w:eastAsia="Calibri" w:hAnsi="Times New Roman" w:cs="Times New Roman"/>
          <w:sz w:val="24"/>
          <w:szCs w:val="24"/>
        </w:rPr>
        <w:t>A</w:t>
      </w:r>
      <w:r w:rsidR="00E42FDC">
        <w:rPr>
          <w:rFonts w:ascii="Times New Roman" w:eastAsia="Calibri" w:hAnsi="Times New Roman" w:cs="Times New Roman"/>
          <w:sz w:val="24"/>
          <w:szCs w:val="24"/>
        </w:rPr>
        <w:t>utomotive Fuel Carrier (AFC)</w:t>
      </w:r>
      <w:r w:rsidR="00EF0766">
        <w:rPr>
          <w:rFonts w:ascii="Times New Roman" w:eastAsia="Calibri" w:hAnsi="Times New Roman" w:cs="Times New Roman"/>
          <w:sz w:val="24"/>
          <w:szCs w:val="24"/>
        </w:rPr>
        <w:t xml:space="preserve"> and I</w:t>
      </w:r>
      <w:r w:rsidR="00E42FDC">
        <w:rPr>
          <w:rFonts w:ascii="Times New Roman" w:eastAsia="Calibri" w:hAnsi="Times New Roman" w:cs="Times New Roman"/>
          <w:sz w:val="24"/>
          <w:szCs w:val="24"/>
        </w:rPr>
        <w:t>nternational Fuels Tax Agreement (IFTA)</w:t>
      </w:r>
      <w:r>
        <w:rPr>
          <w:rFonts w:ascii="Times New Roman" w:eastAsia="Calibri" w:hAnsi="Times New Roman" w:cs="Times New Roman"/>
          <w:sz w:val="24"/>
          <w:szCs w:val="24"/>
        </w:rPr>
        <w:t xml:space="preserve">, samples must include at least </w:t>
      </w:r>
      <w:r w:rsidR="00605101">
        <w:rPr>
          <w:rFonts w:ascii="Times New Roman" w:eastAsia="Calibri" w:hAnsi="Times New Roman" w:cs="Times New Roman"/>
          <w:sz w:val="24"/>
          <w:szCs w:val="24"/>
        </w:rPr>
        <w:t>35</w:t>
      </w:r>
      <w:r>
        <w:rPr>
          <w:rFonts w:ascii="Times New Roman" w:eastAsia="Calibri" w:hAnsi="Times New Roman" w:cs="Times New Roman"/>
          <w:sz w:val="24"/>
          <w:szCs w:val="24"/>
        </w:rPr>
        <w:t xml:space="preserve"> stickers from the commencement of the run</w:t>
      </w:r>
      <w:r w:rsidR="00800A13">
        <w:rPr>
          <w:rFonts w:ascii="Times New Roman" w:eastAsia="Calibri" w:hAnsi="Times New Roman" w:cs="Times New Roman"/>
          <w:sz w:val="24"/>
          <w:szCs w:val="24"/>
        </w:rPr>
        <w:t>.</w:t>
      </w:r>
      <w:r w:rsidR="009350FF">
        <w:rPr>
          <w:rFonts w:ascii="Times New Roman" w:eastAsia="Calibri" w:hAnsi="Times New Roman" w:cs="Times New Roman"/>
          <w:sz w:val="24"/>
          <w:szCs w:val="24"/>
        </w:rPr>
        <w:t xml:space="preserve">    Once the test results are reviewed and approved by </w:t>
      </w:r>
      <w:r w:rsidR="00FB4942">
        <w:rPr>
          <w:rFonts w:ascii="Times New Roman" w:eastAsia="Calibri" w:hAnsi="Times New Roman" w:cs="Times New Roman"/>
          <w:sz w:val="24"/>
          <w:szCs w:val="24"/>
        </w:rPr>
        <w:t>the Department</w:t>
      </w:r>
      <w:r w:rsidR="009350FF">
        <w:rPr>
          <w:rFonts w:ascii="Times New Roman" w:eastAsia="Calibri" w:hAnsi="Times New Roman" w:cs="Times New Roman"/>
          <w:sz w:val="24"/>
          <w:szCs w:val="24"/>
        </w:rPr>
        <w:t>, the rest of the run can continue.</w:t>
      </w:r>
    </w:p>
    <w:p w14:paraId="33007C0E" w14:textId="77777777" w:rsidR="00CF7452" w:rsidRDefault="00CF7452" w:rsidP="00CF7452">
      <w:pPr>
        <w:spacing w:line="240" w:lineRule="auto"/>
        <w:contextualSpacing/>
        <w:jc w:val="both"/>
        <w:rPr>
          <w:rFonts w:ascii="Times New Roman" w:eastAsia="Times New Roman" w:hAnsi="Times New Roman" w:cs="Times New Roman"/>
          <w:sz w:val="24"/>
          <w:szCs w:val="24"/>
        </w:rPr>
      </w:pPr>
    </w:p>
    <w:p w14:paraId="34A3E1B4" w14:textId="77D777F9" w:rsidR="00CF7452" w:rsidRDefault="00CF7452" w:rsidP="00CF7452">
      <w:pPr>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independent laboratory must test for compliance with each of the following sticker specifications: adhesion, fading, application at different temperatures, complete and easy removal of the liner from the sticker without sticking or tearing, and performance of any tamper proof feature. Laboratory testing must be conducted at the Contractor’s expense, and such testing must also simulate </w:t>
      </w:r>
      <w:r w:rsidR="005D75B4">
        <w:rPr>
          <w:rFonts w:ascii="Times New Roman" w:eastAsia="Times New Roman" w:hAnsi="Times New Roman" w:cs="Times New Roman"/>
          <w:sz w:val="24"/>
          <w:szCs w:val="24"/>
        </w:rPr>
        <w:t xml:space="preserve">three (3) years’ worth of exposure to all climactic conditions prevalent in the North America for AFC and HUT  and </w:t>
      </w:r>
      <w:r>
        <w:rPr>
          <w:rFonts w:ascii="Times New Roman" w:eastAsia="Times New Roman" w:hAnsi="Times New Roman" w:cs="Times New Roman"/>
          <w:sz w:val="24"/>
          <w:szCs w:val="24"/>
        </w:rPr>
        <w:t xml:space="preserve">one (1) years’ worth of exposure to all climactic conditions prevalent in </w:t>
      </w:r>
      <w:r w:rsidR="00E42FDC">
        <w:rPr>
          <w:rFonts w:ascii="Times New Roman" w:eastAsia="Times New Roman" w:hAnsi="Times New Roman" w:cs="Times New Roman"/>
          <w:sz w:val="24"/>
          <w:szCs w:val="24"/>
        </w:rPr>
        <w:t>North America</w:t>
      </w:r>
      <w:r w:rsidR="00EF0766">
        <w:rPr>
          <w:rFonts w:ascii="Times New Roman" w:eastAsia="Times New Roman" w:hAnsi="Times New Roman" w:cs="Times New Roman"/>
          <w:sz w:val="24"/>
          <w:szCs w:val="24"/>
        </w:rPr>
        <w:t xml:space="preserve"> for IFTA</w:t>
      </w:r>
      <w:r>
        <w:rPr>
          <w:rFonts w:ascii="Times New Roman" w:eastAsia="Times New Roman" w:hAnsi="Times New Roman" w:cs="Times New Roman"/>
          <w:sz w:val="24"/>
          <w:szCs w:val="24"/>
        </w:rPr>
        <w:t xml:space="preserve">. </w:t>
      </w:r>
      <w:r w:rsidR="00BD48A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 copy of the test results, with a plain-</w:t>
      </w:r>
      <w:r w:rsidR="00EF0766">
        <w:rPr>
          <w:rFonts w:ascii="Times New Roman" w:eastAsia="Times New Roman" w:hAnsi="Times New Roman" w:cs="Times New Roman"/>
          <w:sz w:val="24"/>
          <w:szCs w:val="24"/>
        </w:rPr>
        <w:t>language</w:t>
      </w:r>
      <w:r>
        <w:rPr>
          <w:rFonts w:ascii="Times New Roman" w:eastAsia="Times New Roman" w:hAnsi="Times New Roman" w:cs="Times New Roman"/>
          <w:sz w:val="24"/>
          <w:szCs w:val="24"/>
        </w:rPr>
        <w:t xml:space="preserve"> synopsis of such results must be provided to </w:t>
      </w:r>
      <w:r w:rsidR="00FB4942">
        <w:rPr>
          <w:rFonts w:ascii="Times New Roman" w:eastAsia="Times New Roman" w:hAnsi="Times New Roman" w:cs="Times New Roman"/>
          <w:sz w:val="24"/>
          <w:szCs w:val="24"/>
        </w:rPr>
        <w:t xml:space="preserve">the Department </w:t>
      </w:r>
      <w:r>
        <w:rPr>
          <w:rFonts w:ascii="Times New Roman" w:eastAsia="Times New Roman" w:hAnsi="Times New Roman" w:cs="Times New Roman"/>
          <w:sz w:val="24"/>
          <w:szCs w:val="24"/>
        </w:rPr>
        <w:t>directly from the independent testing laboratory</w:t>
      </w:r>
      <w:r w:rsidR="009350FF">
        <w:rPr>
          <w:rFonts w:ascii="Times New Roman" w:eastAsia="Times New Roman" w:hAnsi="Times New Roman" w:cs="Times New Roman"/>
          <w:sz w:val="24"/>
          <w:szCs w:val="24"/>
        </w:rPr>
        <w:t>.</w:t>
      </w:r>
    </w:p>
    <w:p w14:paraId="0E168E36" w14:textId="77777777" w:rsidR="00CF7452" w:rsidRDefault="00CF7452" w:rsidP="00CF7452">
      <w:pPr>
        <w:spacing w:line="240" w:lineRule="auto"/>
        <w:contextualSpacing/>
        <w:jc w:val="both"/>
        <w:rPr>
          <w:rFonts w:ascii="Times New Roman" w:eastAsia="Times New Roman" w:hAnsi="Times New Roman" w:cs="Times New Roman"/>
          <w:sz w:val="24"/>
          <w:szCs w:val="24"/>
        </w:rPr>
      </w:pPr>
    </w:p>
    <w:p w14:paraId="125A5C9A" w14:textId="7EEC8A9A" w:rsidR="00CF7452" w:rsidRDefault="00CF7452" w:rsidP="00CF7452">
      <w:pPr>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the event that any independent laboratory test indicates that stickers do not strictly comply with all specifications (viz., “defective”), the Contractor must, upon written notification from </w:t>
      </w:r>
      <w:r w:rsidR="00FB4942">
        <w:rPr>
          <w:rFonts w:ascii="Times New Roman" w:eastAsia="Times New Roman" w:hAnsi="Times New Roman" w:cs="Times New Roman"/>
          <w:sz w:val="24"/>
          <w:szCs w:val="24"/>
        </w:rPr>
        <w:t xml:space="preserve">the Department </w:t>
      </w:r>
      <w:r>
        <w:rPr>
          <w:rFonts w:ascii="Times New Roman" w:eastAsia="Times New Roman" w:hAnsi="Times New Roman" w:cs="Times New Roman"/>
          <w:sz w:val="24"/>
          <w:szCs w:val="24"/>
        </w:rPr>
        <w:t xml:space="preserve">, provide conforming replacement stickers as expeditiously as possible, but in no event later than thirty (30) days from receipt of written notice of defects. Contractor must also submit a Material Safety Data Sheet (MSDS) relative to the chemicals used in the production of the documents.  </w:t>
      </w:r>
    </w:p>
    <w:p w14:paraId="2F9F2F27" w14:textId="77777777" w:rsidR="00CF7452" w:rsidRDefault="00CF7452" w:rsidP="00CF7452">
      <w:pPr>
        <w:spacing w:line="240" w:lineRule="auto"/>
        <w:contextualSpacing/>
        <w:jc w:val="both"/>
        <w:rPr>
          <w:rFonts w:ascii="Times New Roman" w:eastAsia="Times New Roman" w:hAnsi="Times New Roman" w:cs="Times New Roman"/>
          <w:sz w:val="24"/>
          <w:szCs w:val="24"/>
        </w:rPr>
      </w:pPr>
    </w:p>
    <w:p w14:paraId="08E0AF48" w14:textId="1A57C938" w:rsidR="00CF7452" w:rsidRDefault="00CF7452" w:rsidP="00CF7452">
      <w:pPr>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Contractor’s delay or failure to provide </w:t>
      </w:r>
      <w:r w:rsidR="00FB4942">
        <w:rPr>
          <w:rFonts w:ascii="Times New Roman" w:eastAsia="Times New Roman" w:hAnsi="Times New Roman" w:cs="Times New Roman"/>
          <w:sz w:val="24"/>
          <w:szCs w:val="24"/>
        </w:rPr>
        <w:t xml:space="preserve">the Department </w:t>
      </w:r>
      <w:r>
        <w:rPr>
          <w:rFonts w:ascii="Times New Roman" w:eastAsia="Times New Roman" w:hAnsi="Times New Roman" w:cs="Times New Roman"/>
          <w:sz w:val="24"/>
          <w:szCs w:val="24"/>
        </w:rPr>
        <w:t>with independent laboratory testing as required shall constitute a material breach of contract.</w:t>
      </w:r>
    </w:p>
    <w:bookmarkEnd w:id="0"/>
    <w:p w14:paraId="2EB114E7" w14:textId="77777777" w:rsidR="00CF7452" w:rsidRDefault="00CF7452" w:rsidP="00CF7452">
      <w:pPr>
        <w:tabs>
          <w:tab w:val="left" w:pos="547"/>
          <w:tab w:val="left" w:pos="1080"/>
          <w:tab w:val="left" w:pos="1627"/>
          <w:tab w:val="left" w:pos="2160"/>
          <w:tab w:val="left" w:pos="2707"/>
          <w:tab w:val="left" w:pos="3240"/>
          <w:tab w:val="left" w:pos="3787"/>
          <w:tab w:val="left" w:pos="4320"/>
        </w:tabs>
        <w:overflowPunct w:val="0"/>
        <w:autoSpaceDE w:val="0"/>
        <w:autoSpaceDN w:val="0"/>
        <w:adjustRightInd w:val="0"/>
        <w:spacing w:after="0" w:line="240" w:lineRule="auto"/>
        <w:ind w:right="14"/>
        <w:jc w:val="both"/>
        <w:textAlignment w:val="baseline"/>
        <w:rPr>
          <w:rFonts w:ascii="Times New Roman" w:eastAsia="Times New Roman" w:hAnsi="Times New Roman" w:cs="Times New Roman"/>
          <w:sz w:val="24"/>
          <w:szCs w:val="24"/>
        </w:rPr>
      </w:pPr>
    </w:p>
    <w:p w14:paraId="2CE410CB" w14:textId="77777777" w:rsidR="000E5558" w:rsidRDefault="00043291"/>
    <w:sectPr w:rsidR="000E55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348B9"/>
    <w:multiLevelType w:val="hybridMultilevel"/>
    <w:tmpl w:val="38547CC6"/>
    <w:lvl w:ilvl="0" w:tplc="749CF566">
      <w:start w:val="1"/>
      <w:numFmt w:val="bullet"/>
      <w:lvlText w:val=""/>
      <w:lvlJc w:val="left"/>
      <w:pPr>
        <w:ind w:left="720" w:hanging="360"/>
      </w:pPr>
      <w:rPr>
        <w:rFonts w:ascii="Symbol" w:hAnsi="Symbol" w:hint="default"/>
      </w:rPr>
    </w:lvl>
    <w:lvl w:ilvl="1" w:tplc="E0DCFCC2">
      <w:start w:val="1"/>
      <w:numFmt w:val="bullet"/>
      <w:lvlText w:val="o"/>
      <w:lvlJc w:val="left"/>
      <w:pPr>
        <w:ind w:left="1440" w:hanging="360"/>
      </w:pPr>
      <w:rPr>
        <w:rFonts w:ascii="Courier New" w:hAnsi="Courier New" w:cs="Courier New" w:hint="default"/>
      </w:rPr>
    </w:lvl>
    <w:lvl w:ilvl="2" w:tplc="5AFCEB78">
      <w:start w:val="1"/>
      <w:numFmt w:val="bullet"/>
      <w:lvlText w:val=""/>
      <w:lvlJc w:val="left"/>
      <w:pPr>
        <w:ind w:left="2160" w:hanging="360"/>
      </w:pPr>
      <w:rPr>
        <w:rFonts w:ascii="Wingdings" w:hAnsi="Wingdings" w:hint="default"/>
      </w:rPr>
    </w:lvl>
    <w:lvl w:ilvl="3" w:tplc="E938AFE2">
      <w:start w:val="1"/>
      <w:numFmt w:val="bullet"/>
      <w:lvlText w:val=""/>
      <w:lvlJc w:val="left"/>
      <w:pPr>
        <w:ind w:left="2880" w:hanging="360"/>
      </w:pPr>
      <w:rPr>
        <w:rFonts w:ascii="Symbol" w:hAnsi="Symbol" w:hint="default"/>
      </w:rPr>
    </w:lvl>
    <w:lvl w:ilvl="4" w:tplc="F08CCF52">
      <w:start w:val="1"/>
      <w:numFmt w:val="bullet"/>
      <w:lvlText w:val="o"/>
      <w:lvlJc w:val="left"/>
      <w:pPr>
        <w:ind w:left="3600" w:hanging="360"/>
      </w:pPr>
      <w:rPr>
        <w:rFonts w:ascii="Courier New" w:hAnsi="Courier New" w:cs="Courier New" w:hint="default"/>
      </w:rPr>
    </w:lvl>
    <w:lvl w:ilvl="5" w:tplc="FE8AA708">
      <w:start w:val="1"/>
      <w:numFmt w:val="bullet"/>
      <w:lvlText w:val=""/>
      <w:lvlJc w:val="left"/>
      <w:pPr>
        <w:ind w:left="4320" w:hanging="360"/>
      </w:pPr>
      <w:rPr>
        <w:rFonts w:ascii="Wingdings" w:hAnsi="Wingdings" w:hint="default"/>
      </w:rPr>
    </w:lvl>
    <w:lvl w:ilvl="6" w:tplc="602CD296">
      <w:start w:val="1"/>
      <w:numFmt w:val="bullet"/>
      <w:lvlText w:val=""/>
      <w:lvlJc w:val="left"/>
      <w:pPr>
        <w:ind w:left="5040" w:hanging="360"/>
      </w:pPr>
      <w:rPr>
        <w:rFonts w:ascii="Symbol" w:hAnsi="Symbol" w:hint="default"/>
      </w:rPr>
    </w:lvl>
    <w:lvl w:ilvl="7" w:tplc="7286100E">
      <w:start w:val="1"/>
      <w:numFmt w:val="bullet"/>
      <w:lvlText w:val="o"/>
      <w:lvlJc w:val="left"/>
      <w:pPr>
        <w:ind w:left="5760" w:hanging="360"/>
      </w:pPr>
      <w:rPr>
        <w:rFonts w:ascii="Courier New" w:hAnsi="Courier New" w:cs="Courier New" w:hint="default"/>
      </w:rPr>
    </w:lvl>
    <w:lvl w:ilvl="8" w:tplc="702826D8">
      <w:start w:val="1"/>
      <w:numFmt w:val="bullet"/>
      <w:lvlText w:val=""/>
      <w:lvlJc w:val="left"/>
      <w:pPr>
        <w:ind w:left="6480" w:hanging="360"/>
      </w:pPr>
      <w:rPr>
        <w:rFonts w:ascii="Wingdings" w:hAnsi="Wingdings" w:hint="default"/>
      </w:rPr>
    </w:lvl>
  </w:abstractNum>
  <w:abstractNum w:abstractNumId="1" w15:restartNumberingAfterBreak="0">
    <w:nsid w:val="15D37D94"/>
    <w:multiLevelType w:val="hybridMultilevel"/>
    <w:tmpl w:val="3A2CF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452"/>
    <w:rsid w:val="00043291"/>
    <w:rsid w:val="00267466"/>
    <w:rsid w:val="002D76BB"/>
    <w:rsid w:val="005D75B4"/>
    <w:rsid w:val="005F3649"/>
    <w:rsid w:val="00605101"/>
    <w:rsid w:val="00636157"/>
    <w:rsid w:val="007A1BDB"/>
    <w:rsid w:val="007E5FB9"/>
    <w:rsid w:val="00800A13"/>
    <w:rsid w:val="008A0A7E"/>
    <w:rsid w:val="008A4105"/>
    <w:rsid w:val="008D1E17"/>
    <w:rsid w:val="009350FF"/>
    <w:rsid w:val="0094499C"/>
    <w:rsid w:val="009568E2"/>
    <w:rsid w:val="009F650B"/>
    <w:rsid w:val="00AE63B2"/>
    <w:rsid w:val="00B778BB"/>
    <w:rsid w:val="00BD48A9"/>
    <w:rsid w:val="00CE2BBE"/>
    <w:rsid w:val="00CF7452"/>
    <w:rsid w:val="00D357B6"/>
    <w:rsid w:val="00D9310F"/>
    <w:rsid w:val="00E139C6"/>
    <w:rsid w:val="00E42FDC"/>
    <w:rsid w:val="00E52A70"/>
    <w:rsid w:val="00E66DE3"/>
    <w:rsid w:val="00EF0766"/>
    <w:rsid w:val="00F11A9B"/>
    <w:rsid w:val="00F504ED"/>
    <w:rsid w:val="00FA3413"/>
    <w:rsid w:val="00FB0E84"/>
    <w:rsid w:val="00FB4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F4114"/>
  <w15:chartTrackingRefBased/>
  <w15:docId w15:val="{4ADB4CE7-BCF6-45C8-A023-DCD6540FE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7452"/>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D76BB"/>
    <w:rPr>
      <w:sz w:val="16"/>
      <w:szCs w:val="16"/>
    </w:rPr>
  </w:style>
  <w:style w:type="paragraph" w:styleId="CommentText">
    <w:name w:val="annotation text"/>
    <w:basedOn w:val="Normal"/>
    <w:link w:val="CommentTextChar"/>
    <w:uiPriority w:val="99"/>
    <w:semiHidden/>
    <w:unhideWhenUsed/>
    <w:rsid w:val="002D76BB"/>
    <w:pPr>
      <w:spacing w:line="240" w:lineRule="auto"/>
    </w:pPr>
    <w:rPr>
      <w:sz w:val="20"/>
      <w:szCs w:val="20"/>
    </w:rPr>
  </w:style>
  <w:style w:type="character" w:customStyle="1" w:styleId="CommentTextChar">
    <w:name w:val="Comment Text Char"/>
    <w:basedOn w:val="DefaultParagraphFont"/>
    <w:link w:val="CommentText"/>
    <w:uiPriority w:val="99"/>
    <w:semiHidden/>
    <w:rsid w:val="002D76BB"/>
    <w:rPr>
      <w:sz w:val="20"/>
      <w:szCs w:val="20"/>
    </w:rPr>
  </w:style>
  <w:style w:type="paragraph" w:styleId="CommentSubject">
    <w:name w:val="annotation subject"/>
    <w:basedOn w:val="CommentText"/>
    <w:next w:val="CommentText"/>
    <w:link w:val="CommentSubjectChar"/>
    <w:uiPriority w:val="99"/>
    <w:semiHidden/>
    <w:unhideWhenUsed/>
    <w:rsid w:val="002D76BB"/>
    <w:rPr>
      <w:b/>
      <w:bCs/>
    </w:rPr>
  </w:style>
  <w:style w:type="character" w:customStyle="1" w:styleId="CommentSubjectChar">
    <w:name w:val="Comment Subject Char"/>
    <w:basedOn w:val="CommentTextChar"/>
    <w:link w:val="CommentSubject"/>
    <w:uiPriority w:val="99"/>
    <w:semiHidden/>
    <w:rsid w:val="002D76BB"/>
    <w:rPr>
      <w:b/>
      <w:bCs/>
      <w:sz w:val="20"/>
      <w:szCs w:val="20"/>
    </w:rPr>
  </w:style>
  <w:style w:type="paragraph" w:styleId="ListParagraph">
    <w:name w:val="List Paragraph"/>
    <w:basedOn w:val="Normal"/>
    <w:uiPriority w:val="34"/>
    <w:qFormat/>
    <w:rsid w:val="006361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C62B1923-F043-48AD-A4C2-BD9B71060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680</Words>
  <Characters>3879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Oberting, Edward M (TAX)</dc:creator>
  <cp:keywords/>
  <dc:description/>
  <cp:lastModifiedBy>Lansburg, Gabrielle (TAX)</cp:lastModifiedBy>
  <cp:revision>2</cp:revision>
  <cp:lastPrinted>2023-05-16T20:49:00Z</cp:lastPrinted>
  <dcterms:created xsi:type="dcterms:W3CDTF">2023-05-26T14:12:00Z</dcterms:created>
  <dcterms:modified xsi:type="dcterms:W3CDTF">2023-05-26T14:12:00Z</dcterms:modified>
</cp:coreProperties>
</file>