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1"/>
      </w:tblGrid>
      <w:tr w:rsidR="008B0D31" w:rsidRPr="00643312" w14:paraId="313DF557" w14:textId="77777777" w:rsidTr="001C6C88">
        <w:trPr>
          <w:trHeight w:val="1017"/>
          <w:jc w:val="center"/>
        </w:trPr>
        <w:tc>
          <w:tcPr>
            <w:tcW w:w="11131" w:type="dxa"/>
          </w:tcPr>
          <w:p w14:paraId="2335EB30" w14:textId="77777777" w:rsidR="008B0D31" w:rsidRPr="00643312" w:rsidRDefault="008B0D31" w:rsidP="00E76021">
            <w:pPr>
              <w:ind w:left="733"/>
              <w:rPr>
                <w:rFonts w:cs="Arial"/>
                <w:i/>
              </w:rPr>
            </w:pPr>
            <w:bookmarkStart w:id="0" w:name="_Hlk89341694"/>
            <w:r w:rsidRPr="00643312">
              <w:rPr>
                <w:rFonts w:cs="Arial"/>
                <w:i/>
                <w:noProof/>
              </w:rPr>
              <w:drawing>
                <wp:inline distT="0" distB="0" distL="0" distR="0" wp14:anchorId="48E9C3AC" wp14:editId="127CF274">
                  <wp:extent cx="3347257" cy="600075"/>
                  <wp:effectExtent l="0" t="0" r="5715" b="0"/>
                  <wp:docPr id="3" name="Picture 3"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ew York State Department of Taxation and Fin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2489" cy="602806"/>
                          </a:xfrm>
                          <a:prstGeom prst="rect">
                            <a:avLst/>
                          </a:prstGeom>
                        </pic:spPr>
                      </pic:pic>
                    </a:graphicData>
                  </a:graphic>
                </wp:inline>
              </w:drawing>
            </w:r>
          </w:p>
          <w:p w14:paraId="668C58F7" w14:textId="77777777" w:rsidR="008B0D31" w:rsidRPr="00643312" w:rsidRDefault="008B0D31" w:rsidP="00E76021">
            <w:pPr>
              <w:ind w:left="45"/>
              <w:rPr>
                <w:rFonts w:cs="Arial"/>
                <w:i/>
              </w:rPr>
            </w:pPr>
          </w:p>
        </w:tc>
      </w:tr>
      <w:tr w:rsidR="001C6C88" w:rsidRPr="00643312" w14:paraId="642791AB" w14:textId="77777777" w:rsidTr="001C6C88">
        <w:trPr>
          <w:trHeight w:val="551"/>
          <w:jc w:val="center"/>
        </w:trPr>
        <w:tc>
          <w:tcPr>
            <w:tcW w:w="11131" w:type="dxa"/>
            <w:vAlign w:val="center"/>
          </w:tcPr>
          <w:p w14:paraId="40F63885" w14:textId="77777777" w:rsidR="001C6C88" w:rsidRPr="003A1B7F" w:rsidRDefault="001C6C88" w:rsidP="003A1B7F">
            <w:pPr>
              <w:spacing w:before="160"/>
              <w:ind w:left="733"/>
              <w:rPr>
                <w:rFonts w:eastAsiaTheme="minorHAnsi" w:cs="Arial"/>
                <w:b/>
                <w:color w:val="007681"/>
                <w:kern w:val="2"/>
                <w:sz w:val="22"/>
                <w:szCs w:val="22"/>
                <w14:ligatures w14:val="standardContextual"/>
              </w:rPr>
            </w:pPr>
            <w:r w:rsidRPr="003A1B7F">
              <w:rPr>
                <w:rFonts w:eastAsiaTheme="minorHAnsi" w:cs="Arial"/>
                <w:b/>
                <w:color w:val="007681"/>
                <w:kern w:val="2"/>
                <w:sz w:val="22"/>
                <w:szCs w:val="22"/>
                <w14:ligatures w14:val="standardContextual"/>
              </w:rPr>
              <w:t xml:space="preserve">BUREAU OF FISCAL SERVICES </w:t>
            </w:r>
          </w:p>
          <w:p w14:paraId="40E31A76" w14:textId="77777777" w:rsidR="001C6C88" w:rsidRPr="003A1B7F" w:rsidRDefault="001C6C88" w:rsidP="003A1B7F">
            <w:pPr>
              <w:spacing w:before="60"/>
              <w:ind w:left="734"/>
              <w:rPr>
                <w:rFonts w:eastAsiaTheme="minorHAnsi" w:cs="Arial"/>
                <w:b/>
                <w:caps/>
                <w:noProof/>
                <w:kern w:val="2"/>
                <w:sz w:val="20"/>
                <w:szCs w:val="22"/>
                <w14:ligatures w14:val="standardContextual"/>
              </w:rPr>
            </w:pPr>
            <w:r w:rsidRPr="003A1B7F">
              <w:rPr>
                <w:rFonts w:eastAsiaTheme="minorHAnsi" w:cs="Arial"/>
                <w:b/>
                <w:caps/>
                <w:noProof/>
                <w:kern w:val="2"/>
                <w:sz w:val="20"/>
                <w:szCs w:val="22"/>
                <w14:ligatures w14:val="standardContextual"/>
              </w:rPr>
              <w:t>Procurement Unit</w:t>
            </w:r>
          </w:p>
          <w:p w14:paraId="637AFA08" w14:textId="77777777" w:rsidR="001C6C88" w:rsidRPr="00643312" w:rsidRDefault="001C6C88" w:rsidP="00E76021">
            <w:pPr>
              <w:spacing w:before="60"/>
              <w:ind w:left="734"/>
              <w:rPr>
                <w:rFonts w:cs="Arial"/>
                <w:b/>
                <w:caps/>
                <w:noProof/>
                <w:sz w:val="20"/>
              </w:rPr>
            </w:pPr>
          </w:p>
          <w:p w14:paraId="5F9EA4DD" w14:textId="77777777" w:rsidR="001C6C88" w:rsidRPr="00643312" w:rsidRDefault="001C6C88" w:rsidP="00E76021">
            <w:pPr>
              <w:ind w:left="593"/>
              <w:rPr>
                <w:rFonts w:cs="Arial"/>
                <w:caps/>
                <w:noProof/>
                <w:sz w:val="20"/>
              </w:rPr>
            </w:pPr>
          </w:p>
        </w:tc>
      </w:tr>
    </w:tbl>
    <w:p w14:paraId="5D0C3B30" w14:textId="3CADAAB4" w:rsidR="00200061" w:rsidRPr="007F7ABB" w:rsidRDefault="00BC3BF6" w:rsidP="008B0D31">
      <w:pPr>
        <w:jc w:val="center"/>
        <w:rPr>
          <w:rFonts w:cs="Arial"/>
          <w:b/>
          <w:sz w:val="26"/>
          <w:szCs w:val="26"/>
        </w:rPr>
      </w:pPr>
      <w:r w:rsidRPr="007F7ABB">
        <w:rPr>
          <w:rFonts w:cs="Arial"/>
          <w:b/>
          <w:sz w:val="26"/>
          <w:szCs w:val="26"/>
        </w:rPr>
        <w:t>J</w:t>
      </w:r>
      <w:r w:rsidR="006F7CA2" w:rsidRPr="007F7ABB">
        <w:rPr>
          <w:rFonts w:cs="Arial"/>
          <w:b/>
          <w:sz w:val="26"/>
          <w:szCs w:val="26"/>
        </w:rPr>
        <w:t xml:space="preserve">une </w:t>
      </w:r>
      <w:r w:rsidR="00BB4AAD" w:rsidRPr="007F7ABB">
        <w:rPr>
          <w:rFonts w:cs="Arial"/>
          <w:b/>
          <w:sz w:val="26"/>
          <w:szCs w:val="26"/>
        </w:rPr>
        <w:t>2</w:t>
      </w:r>
      <w:r w:rsidR="006F7CA2" w:rsidRPr="007F7ABB">
        <w:rPr>
          <w:rFonts w:cs="Arial"/>
          <w:b/>
          <w:sz w:val="26"/>
          <w:szCs w:val="26"/>
        </w:rPr>
        <w:t>, 2026</w:t>
      </w:r>
    </w:p>
    <w:p w14:paraId="39479A1F" w14:textId="77777777" w:rsidR="008B0D31" w:rsidRPr="007F7ABB" w:rsidRDefault="008B0D31" w:rsidP="008B0D31">
      <w:pPr>
        <w:jc w:val="center"/>
        <w:rPr>
          <w:rFonts w:cs="Arial"/>
          <w:b/>
          <w:sz w:val="26"/>
          <w:szCs w:val="26"/>
        </w:rPr>
      </w:pPr>
    </w:p>
    <w:p w14:paraId="0AF07081" w14:textId="50C783EB" w:rsidR="005900D7" w:rsidRPr="007F7ABB" w:rsidRDefault="00BC3BF6" w:rsidP="008B0D31">
      <w:pPr>
        <w:jc w:val="center"/>
        <w:rPr>
          <w:rFonts w:eastAsia="Calibri" w:cs="Arial"/>
          <w:b/>
          <w:bCs/>
          <w:sz w:val="26"/>
          <w:szCs w:val="26"/>
        </w:rPr>
      </w:pPr>
      <w:r w:rsidRPr="007F7ABB">
        <w:rPr>
          <w:rFonts w:eastAsia="Calibri" w:cs="Arial"/>
          <w:b/>
          <w:bCs/>
          <w:sz w:val="26"/>
          <w:szCs w:val="26"/>
        </w:rPr>
        <w:t>Invitation for Bid</w:t>
      </w:r>
      <w:r w:rsidR="005E4F54" w:rsidRPr="007F7ABB">
        <w:rPr>
          <w:rFonts w:eastAsia="Calibri" w:cs="Arial"/>
          <w:b/>
          <w:bCs/>
          <w:sz w:val="26"/>
          <w:szCs w:val="26"/>
        </w:rPr>
        <w:t>s</w:t>
      </w:r>
      <w:r w:rsidR="008B0D31" w:rsidRPr="007F7ABB">
        <w:rPr>
          <w:rFonts w:eastAsia="Calibri" w:cs="Arial"/>
          <w:b/>
          <w:bCs/>
          <w:sz w:val="26"/>
          <w:szCs w:val="26"/>
        </w:rPr>
        <w:t xml:space="preserve"> (</w:t>
      </w:r>
      <w:r w:rsidRPr="007F7ABB">
        <w:rPr>
          <w:rFonts w:eastAsia="Calibri" w:cs="Arial"/>
          <w:b/>
          <w:bCs/>
          <w:sz w:val="26"/>
          <w:szCs w:val="26"/>
        </w:rPr>
        <w:t>IFB</w:t>
      </w:r>
      <w:r w:rsidR="008B0D31" w:rsidRPr="007F7ABB">
        <w:rPr>
          <w:rFonts w:eastAsia="Calibri" w:cs="Arial"/>
          <w:b/>
          <w:bCs/>
          <w:sz w:val="26"/>
          <w:szCs w:val="26"/>
        </w:rPr>
        <w:t xml:space="preserve">) </w:t>
      </w:r>
      <w:r w:rsidR="00CF7D0F" w:rsidRPr="007F7ABB">
        <w:rPr>
          <w:rFonts w:eastAsia="Calibri" w:cs="Arial"/>
          <w:b/>
          <w:bCs/>
          <w:sz w:val="26"/>
          <w:szCs w:val="26"/>
        </w:rPr>
        <w:t>2</w:t>
      </w:r>
      <w:r w:rsidR="006F7CA2" w:rsidRPr="007F7ABB">
        <w:rPr>
          <w:rFonts w:eastAsia="Calibri" w:cs="Arial"/>
          <w:b/>
          <w:bCs/>
          <w:sz w:val="26"/>
          <w:szCs w:val="26"/>
        </w:rPr>
        <w:t>6-200</w:t>
      </w:r>
    </w:p>
    <w:p w14:paraId="0C717C25" w14:textId="6750AF3F" w:rsidR="00065960" w:rsidRPr="007F7ABB" w:rsidRDefault="009D1B62" w:rsidP="008B0D31">
      <w:pPr>
        <w:jc w:val="center"/>
        <w:rPr>
          <w:rFonts w:eastAsia="Calibri" w:cs="Arial"/>
          <w:b/>
          <w:bCs/>
          <w:sz w:val="26"/>
          <w:szCs w:val="26"/>
        </w:rPr>
      </w:pPr>
      <w:r w:rsidRPr="007F7ABB">
        <w:rPr>
          <w:rFonts w:eastAsia="Calibri" w:cs="Arial"/>
          <w:b/>
          <w:bCs/>
          <w:sz w:val="26"/>
          <w:szCs w:val="26"/>
        </w:rPr>
        <w:t>Rolled Check Stock</w:t>
      </w:r>
    </w:p>
    <w:p w14:paraId="0DE8D481" w14:textId="77777777" w:rsidR="007F7ABB" w:rsidRPr="007F7ABB" w:rsidRDefault="007F7ABB" w:rsidP="008B0D31">
      <w:pPr>
        <w:jc w:val="center"/>
        <w:rPr>
          <w:rFonts w:eastAsia="Calibri" w:cs="Arial"/>
          <w:b/>
          <w:bCs/>
          <w:sz w:val="26"/>
          <w:szCs w:val="26"/>
        </w:rPr>
      </w:pPr>
    </w:p>
    <w:p w14:paraId="3B473F7D" w14:textId="40517D38" w:rsidR="008B0D31" w:rsidRPr="007F7ABB" w:rsidRDefault="00A87C6F" w:rsidP="008B0D31">
      <w:pPr>
        <w:jc w:val="center"/>
        <w:rPr>
          <w:rFonts w:eastAsia="Calibri" w:cs="Arial"/>
          <w:b/>
          <w:bCs/>
          <w:sz w:val="26"/>
          <w:szCs w:val="26"/>
        </w:rPr>
      </w:pPr>
      <w:r w:rsidRPr="007F7ABB">
        <w:rPr>
          <w:rFonts w:eastAsia="Calibri" w:cs="Arial"/>
          <w:b/>
          <w:bCs/>
          <w:sz w:val="26"/>
          <w:szCs w:val="26"/>
        </w:rPr>
        <w:t>Response</w:t>
      </w:r>
      <w:r w:rsidR="00C37F6E" w:rsidRPr="007F7ABB">
        <w:rPr>
          <w:rFonts w:eastAsia="Calibri" w:cs="Arial"/>
          <w:b/>
          <w:bCs/>
          <w:sz w:val="26"/>
          <w:szCs w:val="26"/>
        </w:rPr>
        <w:t>s</w:t>
      </w:r>
      <w:r w:rsidRPr="007F7ABB">
        <w:rPr>
          <w:rFonts w:eastAsia="Calibri" w:cs="Arial"/>
          <w:b/>
          <w:bCs/>
          <w:sz w:val="26"/>
          <w:szCs w:val="26"/>
        </w:rPr>
        <w:t xml:space="preserve"> to Bidder Questions</w:t>
      </w:r>
    </w:p>
    <w:p w14:paraId="375B5FF9" w14:textId="77777777" w:rsidR="008B0D31" w:rsidRDefault="008B0D31" w:rsidP="008B0D31">
      <w:pPr>
        <w:jc w:val="center"/>
        <w:rPr>
          <w:rFonts w:eastAsia="Calibri" w:cs="Arial"/>
          <w:b/>
          <w:bCs/>
          <w:sz w:val="26"/>
          <w:szCs w:val="26"/>
        </w:rPr>
      </w:pPr>
    </w:p>
    <w:p w14:paraId="13072807" w14:textId="77777777" w:rsidR="007F7ABB" w:rsidRPr="00643312" w:rsidRDefault="007F7ABB"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643312" w:rsidRDefault="008B0D31" w:rsidP="008B0D31">
      <w:pPr>
        <w:autoSpaceDE w:val="0"/>
        <w:autoSpaceDN w:val="0"/>
        <w:adjustRightInd w:val="0"/>
        <w:spacing w:after="200" w:line="276" w:lineRule="auto"/>
        <w:rPr>
          <w:rFonts w:eastAsia="Calibri" w:cs="Arial"/>
          <w:sz w:val="22"/>
          <w:szCs w:val="22"/>
        </w:rPr>
      </w:pPr>
      <w:bookmarkStart w:id="1" w:name="_Hlk3362932"/>
      <w:r w:rsidRPr="00643312">
        <w:rPr>
          <w:rFonts w:eastAsia="Calibri" w:cs="Arial"/>
          <w:sz w:val="22"/>
          <w:szCs w:val="22"/>
        </w:rPr>
        <w:t>To All Potential Bidders:</w:t>
      </w:r>
    </w:p>
    <w:p w14:paraId="5FBB8B67" w14:textId="64C32077" w:rsidR="00CF7D0F" w:rsidRPr="002D3678" w:rsidRDefault="00A87C6F" w:rsidP="002D3678">
      <w:pPr>
        <w:autoSpaceDE w:val="0"/>
        <w:autoSpaceDN w:val="0"/>
        <w:spacing w:before="60" w:after="200" w:line="276" w:lineRule="auto"/>
        <w:jc w:val="both"/>
        <w:rPr>
          <w:rFonts w:cs="Arial"/>
          <w:sz w:val="22"/>
          <w:szCs w:val="22"/>
        </w:rPr>
      </w:pPr>
      <w:r w:rsidRPr="00643312">
        <w:rPr>
          <w:rFonts w:cs="Arial"/>
          <w:sz w:val="22"/>
          <w:szCs w:val="22"/>
        </w:rPr>
        <w:t xml:space="preserve">Attached are the Department’s Responses to Bidder Questions received for the above referenced </w:t>
      </w:r>
      <w:r w:rsidR="00BC3BF6">
        <w:rPr>
          <w:rFonts w:cs="Arial"/>
          <w:sz w:val="22"/>
          <w:szCs w:val="22"/>
        </w:rPr>
        <w:t>IFB</w:t>
      </w:r>
      <w:r w:rsidRPr="00643312">
        <w:rPr>
          <w:rFonts w:cs="Arial"/>
          <w:sz w:val="22"/>
          <w:szCs w:val="22"/>
        </w:rPr>
        <w:t>.</w:t>
      </w:r>
      <w:bookmarkEnd w:id="1"/>
    </w:p>
    <w:p w14:paraId="6DAF8874" w14:textId="77777777" w:rsidR="00C03940" w:rsidRDefault="00C03940" w:rsidP="0021471B">
      <w:pPr>
        <w:spacing w:before="240" w:line="276" w:lineRule="auto"/>
        <w:ind w:right="270"/>
        <w:jc w:val="both"/>
        <w:rPr>
          <w:sz w:val="22"/>
          <w:szCs w:val="22"/>
        </w:rPr>
      </w:pPr>
    </w:p>
    <w:p w14:paraId="3BCD4714" w14:textId="7DB104C4" w:rsidR="00AA0E42" w:rsidRPr="00C03940" w:rsidRDefault="00AA0E42" w:rsidP="0021471B">
      <w:pPr>
        <w:spacing w:before="240" w:line="276" w:lineRule="auto"/>
        <w:ind w:right="270"/>
        <w:jc w:val="both"/>
        <w:rPr>
          <w:sz w:val="22"/>
          <w:szCs w:val="22"/>
        </w:rPr>
        <w:sectPr w:rsidR="00AA0E42" w:rsidRPr="00C03940" w:rsidSect="003A1B7F">
          <w:headerReference w:type="default" r:id="rId12"/>
          <w:footerReference w:type="default" r:id="rId13"/>
          <w:footerReference w:type="first" r:id="rId14"/>
          <w:pgSz w:w="12240" w:h="15840"/>
          <w:pgMar w:top="1440" w:right="1440" w:bottom="1440" w:left="1440" w:header="288" w:footer="432" w:gutter="0"/>
          <w:cols w:space="720"/>
          <w:titlePg/>
          <w:docGrid w:linePitch="360"/>
        </w:sectPr>
      </w:pPr>
    </w:p>
    <w:p w14:paraId="2AF66C9C" w14:textId="1630B9C3" w:rsidR="00AA0E42" w:rsidRPr="00AA0E42" w:rsidRDefault="00AA0E42" w:rsidP="00AA0E42">
      <w:pPr>
        <w:pStyle w:val="Caption"/>
        <w:keepNext/>
        <w:rPr>
          <w:color w:val="auto"/>
        </w:rPr>
      </w:pPr>
      <w:r w:rsidRPr="00AA0E42">
        <w:rPr>
          <w:color w:val="auto"/>
        </w:rPr>
        <w:lastRenderedPageBreak/>
        <w:t xml:space="preserve">Table </w:t>
      </w:r>
      <w:r w:rsidRPr="00AA0E42">
        <w:rPr>
          <w:color w:val="auto"/>
        </w:rPr>
        <w:fldChar w:fldCharType="begin"/>
      </w:r>
      <w:r w:rsidRPr="00AA0E42">
        <w:rPr>
          <w:color w:val="auto"/>
        </w:rPr>
        <w:instrText xml:space="preserve"> SEQ Table \* ARABIC </w:instrText>
      </w:r>
      <w:r w:rsidRPr="00AA0E42">
        <w:rPr>
          <w:color w:val="auto"/>
        </w:rPr>
        <w:fldChar w:fldCharType="separate"/>
      </w:r>
      <w:r w:rsidRPr="00AA0E42">
        <w:rPr>
          <w:noProof/>
          <w:color w:val="auto"/>
        </w:rPr>
        <w:t>1</w:t>
      </w:r>
      <w:r w:rsidRPr="00AA0E42">
        <w:rPr>
          <w:color w:val="auto"/>
        </w:rPr>
        <w:fldChar w:fldCharType="end"/>
      </w:r>
      <w:r w:rsidRPr="00AA0E42">
        <w:rPr>
          <w:color w:val="auto"/>
        </w:rPr>
        <w:t xml:space="preserve"> Department's Responses to Bidder Questions</w:t>
      </w:r>
    </w:p>
    <w:bookmarkEnd w:id="0"/>
    <w:tbl>
      <w:tblPr>
        <w:tblW w:w="50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1"/>
        <w:gridCol w:w="6244"/>
      </w:tblGrid>
      <w:tr w:rsidR="00065960" w:rsidRPr="00643312" w14:paraId="23AFB78C" w14:textId="77777777" w:rsidTr="00264BDF">
        <w:trPr>
          <w:tblHeader/>
          <w:jc w:val="center"/>
        </w:trPr>
        <w:tc>
          <w:tcPr>
            <w:tcW w:w="215" w:type="pct"/>
            <w:tcBorders>
              <w:bottom w:val="single" w:sz="8" w:space="0" w:color="000000" w:themeColor="text1"/>
            </w:tcBorders>
            <w:shd w:val="pct20" w:color="auto" w:fill="auto"/>
            <w:vAlign w:val="center"/>
          </w:tcPr>
          <w:p w14:paraId="11D9FFCE" w14:textId="77777777" w:rsidR="00065960" w:rsidRPr="00ED053E" w:rsidRDefault="00065960" w:rsidP="002D3678">
            <w:pPr>
              <w:jc w:val="center"/>
              <w:rPr>
                <w:rFonts w:cs="Arial"/>
                <w:b/>
              </w:rPr>
            </w:pPr>
            <w:r w:rsidRPr="00ED053E">
              <w:rPr>
                <w:rFonts w:cs="Arial"/>
              </w:rPr>
              <w:br w:type="page"/>
            </w:r>
            <w:r w:rsidRPr="00ED053E">
              <w:rPr>
                <w:rFonts w:cs="Arial"/>
                <w:b/>
              </w:rPr>
              <w:t>#</w:t>
            </w:r>
          </w:p>
        </w:tc>
        <w:tc>
          <w:tcPr>
            <w:tcW w:w="2392" w:type="pct"/>
            <w:tcBorders>
              <w:bottom w:val="single" w:sz="8" w:space="0" w:color="000000" w:themeColor="text1"/>
            </w:tcBorders>
            <w:shd w:val="pct20" w:color="auto" w:fill="auto"/>
            <w:vAlign w:val="center"/>
          </w:tcPr>
          <w:p w14:paraId="3CBB19C1" w14:textId="77777777" w:rsidR="00065960" w:rsidRPr="00ED053E" w:rsidRDefault="00065960" w:rsidP="002D3678">
            <w:pPr>
              <w:jc w:val="center"/>
              <w:rPr>
                <w:rFonts w:cs="Arial"/>
                <w:b/>
              </w:rPr>
            </w:pPr>
            <w:r w:rsidRPr="00ED053E">
              <w:rPr>
                <w:rFonts w:cs="Arial"/>
                <w:b/>
              </w:rPr>
              <w:t>Question</w:t>
            </w:r>
          </w:p>
        </w:tc>
        <w:tc>
          <w:tcPr>
            <w:tcW w:w="2393" w:type="pct"/>
            <w:tcBorders>
              <w:bottom w:val="single" w:sz="8" w:space="0" w:color="000000" w:themeColor="text1"/>
            </w:tcBorders>
            <w:shd w:val="pct20" w:color="auto" w:fill="auto"/>
            <w:vAlign w:val="center"/>
          </w:tcPr>
          <w:p w14:paraId="70D7D914" w14:textId="77777777" w:rsidR="00065960" w:rsidRPr="00ED053E" w:rsidRDefault="00065960" w:rsidP="002D3678">
            <w:pPr>
              <w:jc w:val="center"/>
              <w:rPr>
                <w:rFonts w:cs="Arial"/>
                <w:b/>
              </w:rPr>
            </w:pPr>
            <w:r w:rsidRPr="00ED053E">
              <w:rPr>
                <w:rFonts w:cs="Arial"/>
                <w:b/>
              </w:rPr>
              <w:t>Answer</w:t>
            </w:r>
          </w:p>
        </w:tc>
      </w:tr>
      <w:tr w:rsidR="00065960" w:rsidRPr="00643312" w14:paraId="4B5FA716" w14:textId="77777777" w:rsidTr="00264BDF">
        <w:trPr>
          <w:trHeight w:val="673"/>
          <w:jc w:val="center"/>
        </w:trPr>
        <w:tc>
          <w:tcPr>
            <w:tcW w:w="2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214343" w14:textId="3EF0BD72" w:rsidR="00065960" w:rsidRPr="00B422CB" w:rsidRDefault="00065960" w:rsidP="00B422CB">
            <w:pPr>
              <w:spacing w:before="120" w:after="120"/>
              <w:jc w:val="center"/>
              <w:rPr>
                <w:rFonts w:cs="Arial"/>
                <w:b/>
                <w:bCs/>
                <w:sz w:val="22"/>
                <w:szCs w:val="22"/>
              </w:rPr>
            </w:pPr>
            <w:r w:rsidRPr="00B422CB">
              <w:rPr>
                <w:rFonts w:cs="Arial"/>
                <w:b/>
                <w:bCs/>
                <w:sz w:val="22"/>
                <w:szCs w:val="22"/>
              </w:rPr>
              <w:t>1</w:t>
            </w:r>
          </w:p>
        </w:tc>
        <w:tc>
          <w:tcPr>
            <w:tcW w:w="23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5D115E" w14:textId="65939075" w:rsidR="00994A24" w:rsidRPr="00994A24" w:rsidRDefault="00994A24" w:rsidP="00994A24">
            <w:pPr>
              <w:spacing w:before="120" w:after="120"/>
              <w:jc w:val="both"/>
              <w:rPr>
                <w:rFonts w:cs="Arial"/>
                <w:sz w:val="22"/>
                <w:szCs w:val="22"/>
              </w:rPr>
            </w:pPr>
            <w:proofErr w:type="spellStart"/>
            <w:r w:rsidRPr="00994A24">
              <w:rPr>
                <w:rFonts w:cs="Arial"/>
                <w:sz w:val="22"/>
                <w:szCs w:val="22"/>
              </w:rPr>
              <w:t>Pinless</w:t>
            </w:r>
            <w:proofErr w:type="spellEnd"/>
            <w:r w:rsidRPr="00994A24">
              <w:rPr>
                <w:rFonts w:cs="Arial"/>
                <w:sz w:val="22"/>
                <w:szCs w:val="22"/>
              </w:rPr>
              <w:t xml:space="preserve"> vs Pin Feed Forms - A very important question for us involves changes to the Style requirements on bid page 40 where it reads, “</w:t>
            </w:r>
            <w:proofErr w:type="spellStart"/>
            <w:r w:rsidRPr="00994A24">
              <w:rPr>
                <w:rFonts w:cs="Arial"/>
                <w:sz w:val="22"/>
                <w:szCs w:val="22"/>
              </w:rPr>
              <w:t>pinless</w:t>
            </w:r>
            <w:proofErr w:type="spellEnd"/>
            <w:r w:rsidRPr="00994A24">
              <w:rPr>
                <w:rFonts w:cs="Arial"/>
                <w:sz w:val="22"/>
                <w:szCs w:val="22"/>
              </w:rPr>
              <w:t xml:space="preserve"> feed with 1/2 inch </w:t>
            </w:r>
            <w:proofErr w:type="spellStart"/>
            <w:r w:rsidRPr="00994A24">
              <w:rPr>
                <w:rFonts w:cs="Arial"/>
                <w:sz w:val="22"/>
                <w:szCs w:val="22"/>
              </w:rPr>
              <w:t>pinless</w:t>
            </w:r>
            <w:proofErr w:type="spellEnd"/>
            <w:r w:rsidRPr="00994A24">
              <w:rPr>
                <w:rFonts w:cs="Arial"/>
                <w:sz w:val="22"/>
                <w:szCs w:val="22"/>
              </w:rPr>
              <w:t xml:space="preserve"> feed on both sides to be used on the RC40000 inkjet printers….”   This differs from the January 2025 bid and last job showing “Pin feed form.”  As our production requires </w:t>
            </w:r>
            <w:proofErr w:type="spellStart"/>
            <w:r w:rsidRPr="00994A24">
              <w:rPr>
                <w:rFonts w:cs="Arial"/>
                <w:sz w:val="22"/>
                <w:szCs w:val="22"/>
              </w:rPr>
              <w:t>pinfeeds</w:t>
            </w:r>
            <w:proofErr w:type="spellEnd"/>
            <w:r w:rsidRPr="00994A24">
              <w:rPr>
                <w:rFonts w:cs="Arial"/>
                <w:sz w:val="22"/>
                <w:szCs w:val="22"/>
              </w:rPr>
              <w:t xml:space="preserve"> left and right, so if the state wants 18” width </w:t>
            </w:r>
            <w:proofErr w:type="spellStart"/>
            <w:r w:rsidRPr="00994A24">
              <w:rPr>
                <w:rFonts w:cs="Arial"/>
                <w:sz w:val="22"/>
                <w:szCs w:val="22"/>
              </w:rPr>
              <w:t>pinless</w:t>
            </w:r>
            <w:proofErr w:type="spellEnd"/>
            <w:r w:rsidRPr="00994A24">
              <w:rPr>
                <w:rFonts w:cs="Arial"/>
                <w:sz w:val="22"/>
                <w:szCs w:val="22"/>
              </w:rPr>
              <w:t xml:space="preserve"> rolls, we </w:t>
            </w:r>
            <w:proofErr w:type="gramStart"/>
            <w:r w:rsidRPr="00994A24">
              <w:rPr>
                <w:rFonts w:cs="Arial"/>
                <w:sz w:val="22"/>
                <w:szCs w:val="22"/>
              </w:rPr>
              <w:t>would</w:t>
            </w:r>
            <w:proofErr w:type="gramEnd"/>
            <w:r w:rsidRPr="00994A24">
              <w:rPr>
                <w:rFonts w:cs="Arial"/>
                <w:sz w:val="22"/>
                <w:szCs w:val="22"/>
              </w:rPr>
              <w:t xml:space="preserve"> have to increase mill roll paper width to 19” and trim the </w:t>
            </w:r>
            <w:proofErr w:type="spellStart"/>
            <w:r w:rsidRPr="00994A24">
              <w:rPr>
                <w:rFonts w:cs="Arial"/>
                <w:sz w:val="22"/>
                <w:szCs w:val="22"/>
              </w:rPr>
              <w:t>pinfeeds</w:t>
            </w:r>
            <w:proofErr w:type="spellEnd"/>
            <w:r w:rsidRPr="00994A24">
              <w:rPr>
                <w:rFonts w:cs="Arial"/>
                <w:sz w:val="22"/>
                <w:szCs w:val="22"/>
              </w:rPr>
              <w:t xml:space="preserve"> off during production.  This involves our paper purchase (we cannot have the wrong mill roll width) as well as manufacturing concerns.</w:t>
            </w:r>
          </w:p>
          <w:p w14:paraId="452BBD95" w14:textId="0A7002FE" w:rsidR="00065960" w:rsidRPr="00994A24" w:rsidRDefault="00994A24" w:rsidP="00994A24">
            <w:pPr>
              <w:spacing w:before="120" w:after="120"/>
              <w:jc w:val="both"/>
              <w:rPr>
                <w:rFonts w:asciiTheme="minorHAnsi" w:hAnsiTheme="minorHAnsi" w:cstheme="minorHAnsi"/>
                <w:sz w:val="22"/>
                <w:szCs w:val="22"/>
              </w:rPr>
            </w:pPr>
            <w:r w:rsidRPr="00994A24">
              <w:rPr>
                <w:rFonts w:cs="Arial"/>
                <w:sz w:val="22"/>
                <w:szCs w:val="22"/>
              </w:rPr>
              <w:t xml:space="preserve">It would be very helpful to find out more detail about this </w:t>
            </w:r>
            <w:proofErr w:type="spellStart"/>
            <w:r w:rsidRPr="00994A24">
              <w:rPr>
                <w:rFonts w:cs="Arial"/>
                <w:sz w:val="22"/>
                <w:szCs w:val="22"/>
              </w:rPr>
              <w:t>pinless</w:t>
            </w:r>
            <w:proofErr w:type="spellEnd"/>
            <w:r w:rsidRPr="00994A24">
              <w:rPr>
                <w:rFonts w:cs="Arial"/>
                <w:sz w:val="22"/>
                <w:szCs w:val="22"/>
              </w:rPr>
              <w:t xml:space="preserve"> versus pinned roll requirement question so we can work with the paper mill and our production to prepare if awarded?</w:t>
            </w:r>
          </w:p>
        </w:tc>
        <w:tc>
          <w:tcPr>
            <w:tcW w:w="23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4CF40" w14:textId="3E5D5A82" w:rsidR="00065960" w:rsidRPr="001C6C88" w:rsidRDefault="00994A24" w:rsidP="00B422CB">
            <w:pPr>
              <w:spacing w:before="120" w:after="120"/>
              <w:jc w:val="both"/>
              <w:rPr>
                <w:rFonts w:cs="Arial"/>
                <w:color w:val="C00000"/>
                <w:sz w:val="22"/>
                <w:szCs w:val="22"/>
              </w:rPr>
            </w:pPr>
            <w:r w:rsidRPr="00994A24">
              <w:rPr>
                <w:rFonts w:cs="Arial"/>
                <w:color w:val="C00000"/>
                <w:sz w:val="22"/>
                <w:szCs w:val="22"/>
              </w:rPr>
              <w:t xml:space="preserve">While the Department does not find a question was asked by this vendor, it does re-confirm that there were changes to the Rolled Check Stock Specifications outlined in Exhibit A from the last IFB issued in </w:t>
            </w:r>
            <w:r w:rsidR="001F0B47" w:rsidRPr="00994A24">
              <w:rPr>
                <w:rFonts w:cs="Arial"/>
                <w:color w:val="C00000"/>
                <w:sz w:val="22"/>
                <w:szCs w:val="22"/>
              </w:rPr>
              <w:t>2024 (</w:t>
            </w:r>
            <w:r w:rsidR="001F0B47">
              <w:rPr>
                <w:rFonts w:cs="Arial"/>
                <w:color w:val="C00000"/>
                <w:sz w:val="22"/>
                <w:szCs w:val="22"/>
              </w:rPr>
              <w:t>#</w:t>
            </w:r>
            <w:r w:rsidRPr="00994A24">
              <w:rPr>
                <w:rFonts w:cs="Arial"/>
                <w:color w:val="C00000"/>
                <w:sz w:val="22"/>
                <w:szCs w:val="22"/>
              </w:rPr>
              <w:t xml:space="preserve">24-100), including moving from a pin-feed form to a </w:t>
            </w:r>
            <w:proofErr w:type="spellStart"/>
            <w:r w:rsidRPr="00994A24">
              <w:rPr>
                <w:rFonts w:cs="Arial"/>
                <w:color w:val="C00000"/>
                <w:sz w:val="22"/>
                <w:szCs w:val="22"/>
              </w:rPr>
              <w:t>pinless</w:t>
            </w:r>
            <w:proofErr w:type="spellEnd"/>
            <w:r w:rsidRPr="00994A24">
              <w:rPr>
                <w:rFonts w:cs="Arial"/>
                <w:color w:val="C00000"/>
                <w:sz w:val="22"/>
                <w:szCs w:val="22"/>
              </w:rPr>
              <w:t xml:space="preserve"> feed form. The Department has transitioned from the IP4100 pin-feed set-up to the Ricoh VC40000 </w:t>
            </w:r>
            <w:proofErr w:type="spellStart"/>
            <w:r w:rsidRPr="00994A24">
              <w:rPr>
                <w:rFonts w:cs="Arial"/>
                <w:color w:val="C00000"/>
                <w:sz w:val="22"/>
                <w:szCs w:val="22"/>
              </w:rPr>
              <w:t>pinless</w:t>
            </w:r>
            <w:proofErr w:type="spellEnd"/>
            <w:r w:rsidRPr="00994A24">
              <w:rPr>
                <w:rFonts w:cs="Arial"/>
                <w:color w:val="C00000"/>
                <w:sz w:val="22"/>
                <w:szCs w:val="22"/>
              </w:rPr>
              <w:t xml:space="preserve"> feed set-up. Stock delivered to the Department must meet all specifications as outlined, including </w:t>
            </w:r>
            <w:proofErr w:type="spellStart"/>
            <w:r w:rsidRPr="00994A24">
              <w:rPr>
                <w:rFonts w:cs="Arial"/>
                <w:color w:val="C00000"/>
                <w:sz w:val="22"/>
                <w:szCs w:val="22"/>
              </w:rPr>
              <w:t>pinless</w:t>
            </w:r>
            <w:proofErr w:type="spellEnd"/>
            <w:r w:rsidRPr="00994A24">
              <w:rPr>
                <w:rFonts w:cs="Arial"/>
                <w:color w:val="C00000"/>
                <w:sz w:val="22"/>
                <w:szCs w:val="22"/>
              </w:rPr>
              <w:t xml:space="preserve"> feed with an overall size of 18” (width) x 11” (height).</w:t>
            </w:r>
          </w:p>
        </w:tc>
      </w:tr>
      <w:tr w:rsidR="00065960" w:rsidRPr="00643312" w14:paraId="015EC139" w14:textId="77777777" w:rsidTr="00264BDF">
        <w:trPr>
          <w:jc w:val="center"/>
        </w:trPr>
        <w:tc>
          <w:tcPr>
            <w:tcW w:w="2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99D2DB" w14:textId="1014C641" w:rsidR="00065960" w:rsidRPr="00B422CB" w:rsidRDefault="00065960" w:rsidP="00B422CB">
            <w:pPr>
              <w:spacing w:before="120" w:after="120"/>
              <w:jc w:val="center"/>
              <w:rPr>
                <w:rFonts w:cs="Arial"/>
                <w:b/>
                <w:bCs/>
                <w:sz w:val="22"/>
                <w:szCs w:val="22"/>
              </w:rPr>
            </w:pPr>
            <w:r w:rsidRPr="00B422CB">
              <w:rPr>
                <w:rFonts w:cs="Arial"/>
                <w:b/>
                <w:bCs/>
                <w:sz w:val="22"/>
                <w:szCs w:val="22"/>
              </w:rPr>
              <w:t>2</w:t>
            </w:r>
          </w:p>
        </w:tc>
        <w:tc>
          <w:tcPr>
            <w:tcW w:w="23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04368F" w14:textId="19B9C535" w:rsidR="00065960" w:rsidRPr="00994A24" w:rsidRDefault="00994A24" w:rsidP="00B422CB">
            <w:pPr>
              <w:spacing w:before="120" w:after="120"/>
              <w:jc w:val="both"/>
              <w:rPr>
                <w:rFonts w:cs="Arial"/>
                <w:sz w:val="22"/>
                <w:szCs w:val="22"/>
              </w:rPr>
            </w:pPr>
            <w:r w:rsidRPr="00994A24">
              <w:rPr>
                <w:rFonts w:cs="Arial"/>
                <w:sz w:val="22"/>
                <w:szCs w:val="22"/>
              </w:rPr>
              <w:t>What is the anticipated delivery date for the production order?</w:t>
            </w:r>
          </w:p>
        </w:tc>
        <w:tc>
          <w:tcPr>
            <w:tcW w:w="23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ADC4AC" w14:textId="3CAF1A9E" w:rsidR="00065960" w:rsidRPr="001C6C88" w:rsidRDefault="00994A24" w:rsidP="00B422CB">
            <w:pPr>
              <w:spacing w:before="120" w:after="120"/>
              <w:jc w:val="both"/>
              <w:rPr>
                <w:rFonts w:cs="Arial"/>
                <w:color w:val="C00000"/>
                <w:sz w:val="22"/>
                <w:szCs w:val="22"/>
              </w:rPr>
            </w:pPr>
            <w:r w:rsidRPr="001C6C88">
              <w:rPr>
                <w:rFonts w:cs="Arial"/>
                <w:color w:val="C00000"/>
                <w:sz w:val="22"/>
                <w:szCs w:val="22"/>
              </w:rPr>
              <w:t>The Department expects shipments to begin as soon as the vendor is able to begin making partial deliveries, but no later than 60 calendar days after receipt of approved production sample test stock.</w:t>
            </w:r>
          </w:p>
        </w:tc>
      </w:tr>
      <w:tr w:rsidR="00065960" w:rsidRPr="00643312" w14:paraId="639288E6" w14:textId="77777777" w:rsidTr="00264BDF">
        <w:trPr>
          <w:jc w:val="center"/>
        </w:trPr>
        <w:tc>
          <w:tcPr>
            <w:tcW w:w="2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2746CE" w14:textId="3DB3FCD3" w:rsidR="00065960" w:rsidRPr="00B422CB" w:rsidRDefault="00065960" w:rsidP="00B422CB">
            <w:pPr>
              <w:spacing w:before="120" w:after="120"/>
              <w:jc w:val="center"/>
              <w:rPr>
                <w:rFonts w:cs="Arial"/>
                <w:b/>
                <w:bCs/>
                <w:sz w:val="22"/>
                <w:szCs w:val="22"/>
              </w:rPr>
            </w:pPr>
            <w:r w:rsidRPr="00B422CB">
              <w:rPr>
                <w:rFonts w:cs="Arial"/>
                <w:b/>
                <w:bCs/>
                <w:sz w:val="22"/>
                <w:szCs w:val="22"/>
              </w:rPr>
              <w:t>3</w:t>
            </w:r>
          </w:p>
        </w:tc>
        <w:tc>
          <w:tcPr>
            <w:tcW w:w="23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D952EC" w14:textId="05C8323E" w:rsidR="00065960" w:rsidRPr="00ED053E" w:rsidRDefault="00994A24" w:rsidP="00B422CB">
            <w:pPr>
              <w:spacing w:before="120" w:after="120"/>
              <w:jc w:val="both"/>
              <w:rPr>
                <w:rFonts w:cs="Arial"/>
                <w:sz w:val="22"/>
                <w:szCs w:val="22"/>
              </w:rPr>
            </w:pPr>
            <w:r>
              <w:rPr>
                <w:rFonts w:cs="Arial"/>
                <w:sz w:val="22"/>
                <w:szCs w:val="22"/>
              </w:rPr>
              <w:t>W</w:t>
            </w:r>
            <w:r w:rsidRPr="00994A24">
              <w:rPr>
                <w:rFonts w:cs="Arial"/>
                <w:sz w:val="22"/>
                <w:szCs w:val="22"/>
              </w:rPr>
              <w:t xml:space="preserve">hen do you anticipate the order will be placed?  </w:t>
            </w:r>
          </w:p>
        </w:tc>
        <w:tc>
          <w:tcPr>
            <w:tcW w:w="23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EE420" w14:textId="3797C3A6" w:rsidR="00065960" w:rsidRPr="001C6C88" w:rsidRDefault="001F0B47" w:rsidP="00264BDF">
            <w:pPr>
              <w:spacing w:before="200" w:after="120"/>
              <w:jc w:val="both"/>
              <w:rPr>
                <w:rFonts w:cs="Arial"/>
                <w:color w:val="C00000"/>
                <w:sz w:val="22"/>
                <w:szCs w:val="22"/>
              </w:rPr>
            </w:pPr>
            <w:r>
              <w:rPr>
                <w:rFonts w:cs="Arial"/>
                <w:color w:val="C00000"/>
                <w:sz w:val="22"/>
                <w:szCs w:val="22"/>
              </w:rPr>
              <w:t xml:space="preserve">Per IFB 26-200, </w:t>
            </w:r>
            <w:r w:rsidRPr="003D1365">
              <w:rPr>
                <w:rFonts w:cs="Arial"/>
                <w:b/>
                <w:bCs/>
                <w:color w:val="C00000"/>
                <w:sz w:val="22"/>
                <w:szCs w:val="22"/>
              </w:rPr>
              <w:t>Section 3. Schedule of Events</w:t>
            </w:r>
            <w:r>
              <w:rPr>
                <w:rFonts w:cs="Arial"/>
                <w:color w:val="C00000"/>
                <w:sz w:val="22"/>
                <w:szCs w:val="22"/>
              </w:rPr>
              <w:t xml:space="preserve"> t</w:t>
            </w:r>
            <w:r w:rsidR="00994A24">
              <w:rPr>
                <w:rFonts w:cs="Arial"/>
                <w:color w:val="C00000"/>
                <w:sz w:val="22"/>
                <w:szCs w:val="22"/>
              </w:rPr>
              <w:t xml:space="preserve">he Department anticipates </w:t>
            </w:r>
            <w:r>
              <w:rPr>
                <w:rFonts w:cs="Arial"/>
                <w:color w:val="C00000"/>
                <w:sz w:val="22"/>
                <w:szCs w:val="22"/>
              </w:rPr>
              <w:t xml:space="preserve">a contract start date and purchase order issuance </w:t>
            </w:r>
            <w:r w:rsidR="00BB4AAD">
              <w:rPr>
                <w:rFonts w:cs="Arial"/>
                <w:color w:val="C00000"/>
                <w:sz w:val="22"/>
                <w:szCs w:val="22"/>
              </w:rPr>
              <w:t>by the end of</w:t>
            </w:r>
            <w:r>
              <w:rPr>
                <w:rFonts w:cs="Arial"/>
                <w:color w:val="C00000"/>
                <w:sz w:val="22"/>
                <w:szCs w:val="22"/>
              </w:rPr>
              <w:t xml:space="preserve"> July 2026.</w:t>
            </w:r>
          </w:p>
        </w:tc>
      </w:tr>
    </w:tbl>
    <w:p w14:paraId="7C3E9A7F" w14:textId="29A330FE" w:rsidR="00EF53F9" w:rsidRPr="00EF53F9" w:rsidRDefault="00EF53F9" w:rsidP="00564B94">
      <w:pPr>
        <w:tabs>
          <w:tab w:val="left" w:pos="6452"/>
        </w:tabs>
        <w:rPr>
          <w:rFonts w:cs="Arial"/>
        </w:rPr>
      </w:pPr>
    </w:p>
    <w:sectPr w:rsidR="00EF53F9" w:rsidRPr="00EF53F9" w:rsidSect="00AA0E42">
      <w:footerReference w:type="default" r:id="rId15"/>
      <w:pgSz w:w="15840" w:h="12240" w:orient="landscape" w:code="1"/>
      <w:pgMar w:top="864" w:right="1440" w:bottom="864" w:left="144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1A0A" w14:textId="77777777" w:rsidR="00923A41" w:rsidRDefault="00923A41" w:rsidP="008B0D31">
      <w:r>
        <w:separator/>
      </w:r>
    </w:p>
  </w:endnote>
  <w:endnote w:type="continuationSeparator" w:id="0">
    <w:p w14:paraId="0451D9E4" w14:textId="77777777" w:rsidR="00923A41" w:rsidRDefault="00923A41"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9D1B62"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661974707"/>
      <w:docPartObj>
        <w:docPartGallery w:val="Page Numbers (Top of Page)"/>
        <w:docPartUnique/>
      </w:docPartObj>
    </w:sdtPr>
    <w:sdtEndPr/>
    <w:sdtContent>
      <w:sdt>
        <w:sdtPr>
          <w:id w:val="-35131071"/>
          <w:docPartObj>
            <w:docPartGallery w:val="Page Numbers (Top of Page)"/>
            <w:docPartUnique/>
          </w:docPartObj>
        </w:sdtPr>
        <w:sdtEndPr/>
        <w:sdtContent>
          <w:p w14:paraId="5A3F5183" w14:textId="77777777" w:rsidR="003A1B7F" w:rsidRDefault="003A1B7F" w:rsidP="003A1B7F">
            <w:pPr>
              <w:spacing w:before="200"/>
              <w:ind w:left="-630" w:hanging="90"/>
              <w:jc w:val="right"/>
            </w:pPr>
          </w:p>
          <w:tbl>
            <w:tblPr>
              <w:tblStyle w:val="TableGrid"/>
              <w:tblW w:w="10620" w:type="dxa"/>
              <w:tblInd w:w="-545" w:type="dxa"/>
              <w:tblLook w:val="04A0" w:firstRow="1" w:lastRow="0" w:firstColumn="1" w:lastColumn="0" w:noHBand="0" w:noVBand="1"/>
            </w:tblPr>
            <w:tblGrid>
              <w:gridCol w:w="10620"/>
            </w:tblGrid>
            <w:tr w:rsidR="003A1B7F" w14:paraId="565B5FD5" w14:textId="77777777" w:rsidTr="00A32D5F">
              <w:trPr>
                <w:trHeight w:val="265"/>
              </w:trPr>
              <w:tc>
                <w:tcPr>
                  <w:tcW w:w="1062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4A270799" w14:textId="77777777" w:rsidR="003A1B7F" w:rsidRPr="00E24A82" w:rsidRDefault="003A1B7F" w:rsidP="003A1B7F">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0A7853C3" w14:textId="77777777" w:rsidR="003A1B7F" w:rsidRDefault="009D1B62" w:rsidP="003A1B7F"/>
        </w:sdtContent>
      </w:sdt>
      <w:p w14:paraId="58385767" w14:textId="45320A19" w:rsidR="003A1B7F" w:rsidRDefault="003A1B7F" w:rsidP="003A1B7F">
        <w:pPr>
          <w:spacing w:after="60"/>
          <w:ind w:left="-360"/>
          <w:jc w:val="right"/>
        </w:pPr>
      </w:p>
      <w:p w14:paraId="3FE0FBA5" w14:textId="5057297D" w:rsidR="00093C4F" w:rsidRPr="005A18F0" w:rsidRDefault="009D1B62" w:rsidP="001F40A0">
        <w:pPr>
          <w:jc w:val="right"/>
          <w:rPr>
            <w:sz w:val="22"/>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271F" w14:textId="0187064E" w:rsidR="00E96C90" w:rsidRDefault="00E96C90" w:rsidP="00E96C90">
    <w:pPr>
      <w:pStyle w:val="Footer"/>
      <w:tabs>
        <w:tab w:val="clear" w:pos="9360"/>
        <w:tab w:val="right" w:pos="12870"/>
        <w:tab w:val="left" w:pos="12960"/>
      </w:tabs>
    </w:pPr>
    <w:r>
      <w:t>IFB #26-200</w:t>
    </w:r>
    <w:r>
      <w:tab/>
    </w:r>
    <w:r>
      <w:tab/>
      <w:t xml:space="preserve">Responses to Bidder Questions | Page </w:t>
    </w:r>
    <w:sdt>
      <w:sdtPr>
        <w:id w:val="-14340415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414BF1" w14:textId="60633C94" w:rsidR="00EF53F9" w:rsidRPr="006E3781" w:rsidRDefault="00EF53F9" w:rsidP="006E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22AD" w14:textId="77777777" w:rsidR="00923A41" w:rsidRDefault="00923A41" w:rsidP="008B0D31">
      <w:r>
        <w:separator/>
      </w:r>
    </w:p>
  </w:footnote>
  <w:footnote w:type="continuationSeparator" w:id="0">
    <w:p w14:paraId="28AD9DF5" w14:textId="77777777" w:rsidR="00923A41" w:rsidRDefault="00923A41"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F464" w14:textId="77777777" w:rsidR="00BC3BF6" w:rsidRPr="005A18F0" w:rsidRDefault="00BC3BF6" w:rsidP="00530104">
    <w:pPr>
      <w:jc w:val="center"/>
      <w:rPr>
        <w:rFonts w:cs="Arial"/>
        <w:sz w:val="22"/>
        <w:szCs w:val="22"/>
      </w:rPr>
    </w:pPr>
    <w:r w:rsidRPr="005A18F0">
      <w:rPr>
        <w:rFonts w:cs="Arial"/>
        <w:sz w:val="22"/>
        <w:szCs w:val="22"/>
      </w:rPr>
      <w:t>New York State Department of Taxation and Finance</w:t>
    </w:r>
  </w:p>
  <w:p w14:paraId="4FBB785E" w14:textId="6350E134" w:rsidR="00BC3BF6" w:rsidRPr="005A18F0" w:rsidRDefault="00BC3BF6" w:rsidP="00530104">
    <w:pPr>
      <w:jc w:val="center"/>
      <w:rPr>
        <w:rFonts w:cs="Arial"/>
        <w:sz w:val="22"/>
        <w:szCs w:val="22"/>
      </w:rPr>
    </w:pPr>
    <w:r w:rsidRPr="005A18F0">
      <w:rPr>
        <w:rFonts w:cs="Arial"/>
        <w:sz w:val="22"/>
        <w:szCs w:val="22"/>
      </w:rPr>
      <w:t>Invitation for Bid</w:t>
    </w:r>
    <w:r w:rsidR="005E4F54">
      <w:rPr>
        <w:rFonts w:cs="Arial"/>
        <w:sz w:val="22"/>
        <w:szCs w:val="22"/>
      </w:rPr>
      <w:t>s</w:t>
    </w:r>
    <w:r w:rsidRPr="005A18F0">
      <w:rPr>
        <w:rFonts w:cs="Arial"/>
        <w:sz w:val="22"/>
        <w:szCs w:val="22"/>
      </w:rPr>
      <w:t xml:space="preserve"> #</w:t>
    </w:r>
    <w:r w:rsidR="008F0B39">
      <w:rPr>
        <w:rFonts w:cs="Arial"/>
        <w:sz w:val="22"/>
        <w:szCs w:val="22"/>
      </w:rPr>
      <w:t>26-200</w:t>
    </w:r>
  </w:p>
  <w:p w14:paraId="41E84CD3" w14:textId="4312EE54" w:rsidR="00A173D6" w:rsidRDefault="005E4F54" w:rsidP="00530104">
    <w:pPr>
      <w:jc w:val="center"/>
      <w:rPr>
        <w:rFonts w:cs="Arial"/>
        <w:sz w:val="22"/>
        <w:szCs w:val="22"/>
      </w:rPr>
    </w:pPr>
    <w:r>
      <w:rPr>
        <w:rFonts w:cs="Arial"/>
        <w:sz w:val="22"/>
        <w:szCs w:val="22"/>
      </w:rPr>
      <w:t>Check Stock</w:t>
    </w:r>
  </w:p>
  <w:p w14:paraId="2B88CFC4" w14:textId="77777777" w:rsidR="00264BDF" w:rsidRPr="000907B0" w:rsidRDefault="00264BDF" w:rsidP="00530104">
    <w:pP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972"/>
    <w:multiLevelType w:val="hybridMultilevel"/>
    <w:tmpl w:val="A23427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600E"/>
    <w:multiLevelType w:val="multilevel"/>
    <w:tmpl w:val="A2BEBDA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503E8C"/>
    <w:multiLevelType w:val="multilevel"/>
    <w:tmpl w:val="78F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C0087"/>
    <w:multiLevelType w:val="hybridMultilevel"/>
    <w:tmpl w:val="E9C4C8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EBC00FC"/>
    <w:multiLevelType w:val="multilevel"/>
    <w:tmpl w:val="EE42F85E"/>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b/>
        <w:bCs/>
        <w:i w:val="0"/>
        <w:iCs/>
      </w:rPr>
    </w:lvl>
    <w:lvl w:ilvl="2">
      <w:start w:val="1"/>
      <w:numFmt w:val="decimal"/>
      <w:lvlText w:val="%1.%2.%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1040216E"/>
    <w:multiLevelType w:val="multilevel"/>
    <w:tmpl w:val="3D904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B5F06"/>
    <w:multiLevelType w:val="hybridMultilevel"/>
    <w:tmpl w:val="A4B09F18"/>
    <w:lvl w:ilvl="0" w:tplc="073040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913A1"/>
    <w:multiLevelType w:val="multilevel"/>
    <w:tmpl w:val="8DD6EFD6"/>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16767166"/>
    <w:multiLevelType w:val="hybridMultilevel"/>
    <w:tmpl w:val="D0AE426C"/>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2E0FE1"/>
    <w:multiLevelType w:val="hybridMultilevel"/>
    <w:tmpl w:val="A0B0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CF68DB"/>
    <w:multiLevelType w:val="multilevel"/>
    <w:tmpl w:val="A1CA5D9E"/>
    <w:lvl w:ilvl="0">
      <w:start w:val="1"/>
      <w:numFmt w:val="lowerLetter"/>
      <w:lvlText w:val="%1."/>
      <w:lvlJc w:val="left"/>
      <w:pPr>
        <w:tabs>
          <w:tab w:val="num" w:pos="720"/>
        </w:tabs>
        <w:ind w:left="720" w:hanging="360"/>
      </w:pPr>
      <w:rPr>
        <w:rFonts w:ascii="Arial" w:eastAsia="Calibri" w:hAnsi="Arial" w:cs="Arial"/>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E31092"/>
    <w:multiLevelType w:val="multilevel"/>
    <w:tmpl w:val="F08A63AC"/>
    <w:lvl w:ilvl="0">
      <w:start w:val="8"/>
      <w:numFmt w:val="decimal"/>
      <w:lvlText w:val="%1."/>
      <w:lvlJc w:val="left"/>
      <w:pPr>
        <w:ind w:left="456" w:hanging="456"/>
      </w:pPr>
      <w:rPr>
        <w:rFonts w:hint="default"/>
        <w:b/>
        <w:i w:val="0"/>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12" w15:restartNumberingAfterBreak="0">
    <w:nsid w:val="2BBC74E9"/>
    <w:multiLevelType w:val="multilevel"/>
    <w:tmpl w:val="A294B1E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D37A45"/>
    <w:multiLevelType w:val="hybridMultilevel"/>
    <w:tmpl w:val="E08CD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F7601C0"/>
    <w:multiLevelType w:val="hybridMultilevel"/>
    <w:tmpl w:val="D35A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C7592"/>
    <w:multiLevelType w:val="multilevel"/>
    <w:tmpl w:val="1F6AA7F4"/>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b/>
        <w:bCs/>
        <w:i w:val="0"/>
        <w:iCs/>
      </w:rPr>
    </w:lvl>
    <w:lvl w:ilvl="2">
      <w:start w:val="1"/>
      <w:numFmt w:val="decimal"/>
      <w:lvlText w:val="%1.%2.%3"/>
      <w:lvlJc w:val="left"/>
      <w:pPr>
        <w:ind w:left="1800" w:hanging="720"/>
      </w:pPr>
      <w:rPr>
        <w:rFonts w:hint="default"/>
        <w:i w:val="0"/>
        <w:iCs w:val="0"/>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98F55CE"/>
    <w:multiLevelType w:val="hybridMultilevel"/>
    <w:tmpl w:val="056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42466"/>
    <w:multiLevelType w:val="hybridMultilevel"/>
    <w:tmpl w:val="22A221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BD15F2"/>
    <w:multiLevelType w:val="hybridMultilevel"/>
    <w:tmpl w:val="8678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82425"/>
    <w:multiLevelType w:val="hybridMultilevel"/>
    <w:tmpl w:val="5EAA26A6"/>
    <w:lvl w:ilvl="0" w:tplc="F88CD0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A7750"/>
    <w:multiLevelType w:val="multilevel"/>
    <w:tmpl w:val="BE1846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A96307C"/>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293614"/>
    <w:multiLevelType w:val="hybridMultilevel"/>
    <w:tmpl w:val="2A883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76317C"/>
    <w:multiLevelType w:val="hybridMultilevel"/>
    <w:tmpl w:val="F48C5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9105A"/>
    <w:multiLevelType w:val="hybridMultilevel"/>
    <w:tmpl w:val="EC6465DA"/>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B4520B"/>
    <w:multiLevelType w:val="hybridMultilevel"/>
    <w:tmpl w:val="851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65B93"/>
    <w:multiLevelType w:val="hybridMultilevel"/>
    <w:tmpl w:val="A040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857124"/>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1D458E"/>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580D5B"/>
    <w:multiLevelType w:val="hybridMultilevel"/>
    <w:tmpl w:val="17E4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128D8"/>
    <w:multiLevelType w:val="multilevel"/>
    <w:tmpl w:val="89E810F8"/>
    <w:lvl w:ilvl="0">
      <w:start w:val="9"/>
      <w:numFmt w:val="decimal"/>
      <w:lvlText w:val="%1."/>
      <w:lvlJc w:val="left"/>
      <w:pPr>
        <w:ind w:left="456" w:hanging="456"/>
      </w:pPr>
      <w:rPr>
        <w:rFonts w:hint="default"/>
        <w:b/>
        <w:i w:val="0"/>
      </w:rPr>
    </w:lvl>
    <w:lvl w:ilvl="1">
      <w:start w:val="2"/>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32" w15:restartNumberingAfterBreak="0">
    <w:nsid w:val="6CC91740"/>
    <w:multiLevelType w:val="hybridMultilevel"/>
    <w:tmpl w:val="1DA46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960052"/>
    <w:multiLevelType w:val="multilevel"/>
    <w:tmpl w:val="D86E8866"/>
    <w:lvl w:ilvl="0">
      <w:start w:val="6"/>
      <w:numFmt w:val="decimal"/>
      <w:lvlText w:val="%1"/>
      <w:lvlJc w:val="left"/>
      <w:pPr>
        <w:ind w:left="360" w:hanging="360"/>
      </w:pPr>
      <w:rPr>
        <w:rFonts w:cs="Times New Roman" w:hint="default"/>
        <w:color w:val="000000"/>
      </w:rPr>
    </w:lvl>
    <w:lvl w:ilvl="1">
      <w:start w:val="2"/>
      <w:numFmt w:val="decimal"/>
      <w:lvlText w:val="%1.%2"/>
      <w:lvlJc w:val="left"/>
      <w:pPr>
        <w:ind w:left="1080" w:hanging="360"/>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200" w:hanging="1440"/>
      </w:pPr>
      <w:rPr>
        <w:rFonts w:cs="Times New Roman" w:hint="default"/>
        <w:color w:val="000000"/>
      </w:rPr>
    </w:lvl>
  </w:abstractNum>
  <w:abstractNum w:abstractNumId="34" w15:restartNumberingAfterBreak="0">
    <w:nsid w:val="738D32E7"/>
    <w:multiLevelType w:val="hybridMultilevel"/>
    <w:tmpl w:val="FC4E0860"/>
    <w:lvl w:ilvl="0" w:tplc="EF80B1C2">
      <w:start w:val="1"/>
      <w:numFmt w:val="bullet"/>
      <w:lvlText w:val="–"/>
      <w:lvlJc w:val="left"/>
      <w:pPr>
        <w:ind w:left="1200" w:hanging="360"/>
      </w:pPr>
      <w:rPr>
        <w:rFonts w:ascii="Arial" w:hAnsi="Arial" w:hint="default"/>
        <w:strike w:val="0"/>
      </w:rPr>
    </w:lvl>
    <w:lvl w:ilvl="1" w:tplc="04090003" w:tentative="1">
      <w:start w:val="1"/>
      <w:numFmt w:val="lowerLetter"/>
      <w:lvlText w:val="%2."/>
      <w:lvlJc w:val="left"/>
      <w:pPr>
        <w:ind w:left="1920" w:hanging="360"/>
      </w:pPr>
    </w:lvl>
    <w:lvl w:ilvl="2" w:tplc="04090005" w:tentative="1">
      <w:start w:val="1"/>
      <w:numFmt w:val="lowerRoman"/>
      <w:lvlText w:val="%3."/>
      <w:lvlJc w:val="right"/>
      <w:pPr>
        <w:ind w:left="2640" w:hanging="180"/>
      </w:pPr>
    </w:lvl>
    <w:lvl w:ilvl="3" w:tplc="04090001" w:tentative="1">
      <w:start w:val="1"/>
      <w:numFmt w:val="decimal"/>
      <w:lvlText w:val="%4."/>
      <w:lvlJc w:val="left"/>
      <w:pPr>
        <w:ind w:left="3360" w:hanging="360"/>
      </w:pPr>
    </w:lvl>
    <w:lvl w:ilvl="4" w:tplc="04090003" w:tentative="1">
      <w:start w:val="1"/>
      <w:numFmt w:val="lowerLetter"/>
      <w:lvlText w:val="%5."/>
      <w:lvlJc w:val="left"/>
      <w:pPr>
        <w:ind w:left="4080" w:hanging="360"/>
      </w:pPr>
    </w:lvl>
    <w:lvl w:ilvl="5" w:tplc="04090005" w:tentative="1">
      <w:start w:val="1"/>
      <w:numFmt w:val="lowerRoman"/>
      <w:lvlText w:val="%6."/>
      <w:lvlJc w:val="right"/>
      <w:pPr>
        <w:ind w:left="4800" w:hanging="180"/>
      </w:pPr>
    </w:lvl>
    <w:lvl w:ilvl="6" w:tplc="04090001" w:tentative="1">
      <w:start w:val="1"/>
      <w:numFmt w:val="decimal"/>
      <w:lvlText w:val="%7."/>
      <w:lvlJc w:val="left"/>
      <w:pPr>
        <w:ind w:left="5520" w:hanging="360"/>
      </w:pPr>
    </w:lvl>
    <w:lvl w:ilvl="7" w:tplc="04090003" w:tentative="1">
      <w:start w:val="1"/>
      <w:numFmt w:val="lowerLetter"/>
      <w:lvlText w:val="%8."/>
      <w:lvlJc w:val="left"/>
      <w:pPr>
        <w:ind w:left="6240" w:hanging="360"/>
      </w:pPr>
    </w:lvl>
    <w:lvl w:ilvl="8" w:tplc="04090005" w:tentative="1">
      <w:start w:val="1"/>
      <w:numFmt w:val="lowerRoman"/>
      <w:lvlText w:val="%9."/>
      <w:lvlJc w:val="right"/>
      <w:pPr>
        <w:ind w:left="6960" w:hanging="180"/>
      </w:pPr>
    </w:lvl>
  </w:abstractNum>
  <w:abstractNum w:abstractNumId="35" w15:restartNumberingAfterBreak="0">
    <w:nsid w:val="73F25C9E"/>
    <w:multiLevelType w:val="hybridMultilevel"/>
    <w:tmpl w:val="8D2E81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22207"/>
    <w:multiLevelType w:val="multilevel"/>
    <w:tmpl w:val="2CE6C3D4"/>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37" w15:restartNumberingAfterBreak="0">
    <w:nsid w:val="7D6E432E"/>
    <w:multiLevelType w:val="multilevel"/>
    <w:tmpl w:val="0CD2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7905993">
    <w:abstractNumId w:val="17"/>
  </w:num>
  <w:num w:numId="2" w16cid:durableId="1279992283">
    <w:abstractNumId w:val="8"/>
  </w:num>
  <w:num w:numId="3" w16cid:durableId="36667182">
    <w:abstractNumId w:val="34"/>
  </w:num>
  <w:num w:numId="4" w16cid:durableId="252134064">
    <w:abstractNumId w:val="25"/>
  </w:num>
  <w:num w:numId="5" w16cid:durableId="57023824">
    <w:abstractNumId w:val="20"/>
  </w:num>
  <w:num w:numId="6" w16cid:durableId="605230284">
    <w:abstractNumId w:val="31"/>
  </w:num>
  <w:num w:numId="7" w16cid:durableId="409818022">
    <w:abstractNumId w:val="11"/>
  </w:num>
  <w:num w:numId="8" w16cid:durableId="1389963322">
    <w:abstractNumId w:val="7"/>
  </w:num>
  <w:num w:numId="9" w16cid:durableId="943224691">
    <w:abstractNumId w:val="27"/>
  </w:num>
  <w:num w:numId="10" w16cid:durableId="295448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6753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448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4761968">
    <w:abstractNumId w:val="9"/>
  </w:num>
  <w:num w:numId="14" w16cid:durableId="20101373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8655956">
    <w:abstractNumId w:val="2"/>
  </w:num>
  <w:num w:numId="16" w16cid:durableId="1391422415">
    <w:abstractNumId w:val="5"/>
  </w:num>
  <w:num w:numId="17" w16cid:durableId="1826775855">
    <w:abstractNumId w:val="23"/>
  </w:num>
  <w:num w:numId="18" w16cid:durableId="371732994">
    <w:abstractNumId w:val="19"/>
  </w:num>
  <w:num w:numId="19" w16cid:durableId="1514760152">
    <w:abstractNumId w:val="30"/>
  </w:num>
  <w:num w:numId="20" w16cid:durableId="214587587">
    <w:abstractNumId w:val="26"/>
  </w:num>
  <w:num w:numId="21" w16cid:durableId="1421827674">
    <w:abstractNumId w:val="14"/>
  </w:num>
  <w:num w:numId="22" w16cid:durableId="1998074654">
    <w:abstractNumId w:val="18"/>
  </w:num>
  <w:num w:numId="23" w16cid:durableId="2041198577">
    <w:abstractNumId w:val="16"/>
  </w:num>
  <w:num w:numId="24" w16cid:durableId="361436946">
    <w:abstractNumId w:val="37"/>
  </w:num>
  <w:num w:numId="25" w16cid:durableId="1647512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9988953">
    <w:abstractNumId w:val="24"/>
  </w:num>
  <w:num w:numId="27" w16cid:durableId="1109160716">
    <w:abstractNumId w:val="32"/>
  </w:num>
  <w:num w:numId="28" w16cid:durableId="2098822157">
    <w:abstractNumId w:val="15"/>
  </w:num>
  <w:num w:numId="29" w16cid:durableId="1605577994">
    <w:abstractNumId w:val="6"/>
  </w:num>
  <w:num w:numId="30" w16cid:durableId="28381762">
    <w:abstractNumId w:val="13"/>
  </w:num>
  <w:num w:numId="31" w16cid:durableId="1938975425">
    <w:abstractNumId w:val="35"/>
  </w:num>
  <w:num w:numId="32" w16cid:durableId="2024279994">
    <w:abstractNumId w:val="36"/>
  </w:num>
  <w:num w:numId="33" w16cid:durableId="650409860">
    <w:abstractNumId w:val="0"/>
  </w:num>
  <w:num w:numId="34" w16cid:durableId="1189753220">
    <w:abstractNumId w:val="1"/>
  </w:num>
  <w:num w:numId="35" w16cid:durableId="2108960843">
    <w:abstractNumId w:val="12"/>
  </w:num>
  <w:num w:numId="36" w16cid:durableId="635573703">
    <w:abstractNumId w:val="33"/>
  </w:num>
  <w:num w:numId="37" w16cid:durableId="1727297360">
    <w:abstractNumId w:val="4"/>
  </w:num>
  <w:num w:numId="38" w16cid:durableId="126191481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17978"/>
    <w:rsid w:val="00021BD9"/>
    <w:rsid w:val="00041B17"/>
    <w:rsid w:val="00050FE0"/>
    <w:rsid w:val="0006273E"/>
    <w:rsid w:val="00065611"/>
    <w:rsid w:val="00065960"/>
    <w:rsid w:val="0007051C"/>
    <w:rsid w:val="0007159D"/>
    <w:rsid w:val="00071864"/>
    <w:rsid w:val="000907B0"/>
    <w:rsid w:val="00093C4F"/>
    <w:rsid w:val="000A0482"/>
    <w:rsid w:val="000C3118"/>
    <w:rsid w:val="000C3826"/>
    <w:rsid w:val="000D472E"/>
    <w:rsid w:val="000D5FF1"/>
    <w:rsid w:val="000D6FE1"/>
    <w:rsid w:val="001103DB"/>
    <w:rsid w:val="00120859"/>
    <w:rsid w:val="001216D5"/>
    <w:rsid w:val="00122907"/>
    <w:rsid w:val="00123F66"/>
    <w:rsid w:val="00126149"/>
    <w:rsid w:val="001478F6"/>
    <w:rsid w:val="00153D7B"/>
    <w:rsid w:val="00163E5A"/>
    <w:rsid w:val="0017262D"/>
    <w:rsid w:val="00180C6D"/>
    <w:rsid w:val="001816AB"/>
    <w:rsid w:val="00183FEC"/>
    <w:rsid w:val="0018461A"/>
    <w:rsid w:val="0019297E"/>
    <w:rsid w:val="00192E4A"/>
    <w:rsid w:val="001A10A3"/>
    <w:rsid w:val="001A57FD"/>
    <w:rsid w:val="001B2EB4"/>
    <w:rsid w:val="001B3134"/>
    <w:rsid w:val="001C426E"/>
    <w:rsid w:val="001C6C88"/>
    <w:rsid w:val="001E77B4"/>
    <w:rsid w:val="001E792E"/>
    <w:rsid w:val="001F0B47"/>
    <w:rsid w:val="001F1F60"/>
    <w:rsid w:val="001F40A0"/>
    <w:rsid w:val="00200061"/>
    <w:rsid w:val="002061FE"/>
    <w:rsid w:val="0021102E"/>
    <w:rsid w:val="002137AF"/>
    <w:rsid w:val="0021471B"/>
    <w:rsid w:val="00214F45"/>
    <w:rsid w:val="00226565"/>
    <w:rsid w:val="00230C6F"/>
    <w:rsid w:val="00232DF5"/>
    <w:rsid w:val="00263C94"/>
    <w:rsid w:val="00264398"/>
    <w:rsid w:val="00264BDF"/>
    <w:rsid w:val="00267225"/>
    <w:rsid w:val="00277A06"/>
    <w:rsid w:val="00285CD0"/>
    <w:rsid w:val="0029250B"/>
    <w:rsid w:val="00295EBD"/>
    <w:rsid w:val="002A5C33"/>
    <w:rsid w:val="002A6D34"/>
    <w:rsid w:val="002A7A23"/>
    <w:rsid w:val="002C2AA6"/>
    <w:rsid w:val="002D1CA4"/>
    <w:rsid w:val="002D3678"/>
    <w:rsid w:val="002F00D4"/>
    <w:rsid w:val="00301674"/>
    <w:rsid w:val="003030B7"/>
    <w:rsid w:val="003129E2"/>
    <w:rsid w:val="00332067"/>
    <w:rsid w:val="003339DF"/>
    <w:rsid w:val="0034171C"/>
    <w:rsid w:val="00342997"/>
    <w:rsid w:val="00346819"/>
    <w:rsid w:val="0035477B"/>
    <w:rsid w:val="00362C8D"/>
    <w:rsid w:val="003662C7"/>
    <w:rsid w:val="00377ABD"/>
    <w:rsid w:val="00380C0A"/>
    <w:rsid w:val="003932CF"/>
    <w:rsid w:val="003A1B7F"/>
    <w:rsid w:val="003D1365"/>
    <w:rsid w:val="003F2A24"/>
    <w:rsid w:val="003F7668"/>
    <w:rsid w:val="00412CAD"/>
    <w:rsid w:val="00434764"/>
    <w:rsid w:val="00442A38"/>
    <w:rsid w:val="0044332C"/>
    <w:rsid w:val="00446D29"/>
    <w:rsid w:val="00450372"/>
    <w:rsid w:val="004535F4"/>
    <w:rsid w:val="004700E6"/>
    <w:rsid w:val="00482DE2"/>
    <w:rsid w:val="004A6583"/>
    <w:rsid w:val="004D4E09"/>
    <w:rsid w:val="004D6472"/>
    <w:rsid w:val="004E445F"/>
    <w:rsid w:val="004E6674"/>
    <w:rsid w:val="0052196B"/>
    <w:rsid w:val="00527933"/>
    <w:rsid w:val="00530104"/>
    <w:rsid w:val="0053237A"/>
    <w:rsid w:val="00541AF9"/>
    <w:rsid w:val="00546285"/>
    <w:rsid w:val="00550E72"/>
    <w:rsid w:val="00551140"/>
    <w:rsid w:val="00552AEC"/>
    <w:rsid w:val="00564B94"/>
    <w:rsid w:val="0056750A"/>
    <w:rsid w:val="00580213"/>
    <w:rsid w:val="005810E8"/>
    <w:rsid w:val="005862EC"/>
    <w:rsid w:val="005900D7"/>
    <w:rsid w:val="005909AB"/>
    <w:rsid w:val="005A0BB8"/>
    <w:rsid w:val="005A18F0"/>
    <w:rsid w:val="005B3E20"/>
    <w:rsid w:val="005E4F54"/>
    <w:rsid w:val="005F2ADE"/>
    <w:rsid w:val="00617CB5"/>
    <w:rsid w:val="00617DDE"/>
    <w:rsid w:val="006327AC"/>
    <w:rsid w:val="00632EDB"/>
    <w:rsid w:val="00643312"/>
    <w:rsid w:val="006502F1"/>
    <w:rsid w:val="0065436A"/>
    <w:rsid w:val="006550BA"/>
    <w:rsid w:val="00660306"/>
    <w:rsid w:val="00661F55"/>
    <w:rsid w:val="006700AD"/>
    <w:rsid w:val="00676A90"/>
    <w:rsid w:val="00694DC2"/>
    <w:rsid w:val="006C43C7"/>
    <w:rsid w:val="006C790D"/>
    <w:rsid w:val="006D3202"/>
    <w:rsid w:val="006E3781"/>
    <w:rsid w:val="006F7CA2"/>
    <w:rsid w:val="00733657"/>
    <w:rsid w:val="00741450"/>
    <w:rsid w:val="00745739"/>
    <w:rsid w:val="00765553"/>
    <w:rsid w:val="0076746E"/>
    <w:rsid w:val="00782846"/>
    <w:rsid w:val="007A445E"/>
    <w:rsid w:val="007A660D"/>
    <w:rsid w:val="007B4D00"/>
    <w:rsid w:val="007C2BF9"/>
    <w:rsid w:val="007C5D55"/>
    <w:rsid w:val="007D27D3"/>
    <w:rsid w:val="007E0A42"/>
    <w:rsid w:val="007F3476"/>
    <w:rsid w:val="007F3C50"/>
    <w:rsid w:val="007F6555"/>
    <w:rsid w:val="007F7ABB"/>
    <w:rsid w:val="00806257"/>
    <w:rsid w:val="00813907"/>
    <w:rsid w:val="00815750"/>
    <w:rsid w:val="00834390"/>
    <w:rsid w:val="008411E6"/>
    <w:rsid w:val="008420E4"/>
    <w:rsid w:val="0084416B"/>
    <w:rsid w:val="00846EFE"/>
    <w:rsid w:val="00854CDE"/>
    <w:rsid w:val="00867FD2"/>
    <w:rsid w:val="008711CC"/>
    <w:rsid w:val="0088134C"/>
    <w:rsid w:val="00895D38"/>
    <w:rsid w:val="008A04EA"/>
    <w:rsid w:val="008A26F4"/>
    <w:rsid w:val="008B0D31"/>
    <w:rsid w:val="008B1427"/>
    <w:rsid w:val="008D0B0D"/>
    <w:rsid w:val="008E0EA7"/>
    <w:rsid w:val="008E2554"/>
    <w:rsid w:val="008E7C58"/>
    <w:rsid w:val="008F0B39"/>
    <w:rsid w:val="008F6CBE"/>
    <w:rsid w:val="008F729F"/>
    <w:rsid w:val="009041B3"/>
    <w:rsid w:val="00907151"/>
    <w:rsid w:val="009146F2"/>
    <w:rsid w:val="00923A41"/>
    <w:rsid w:val="00923F70"/>
    <w:rsid w:val="00946AD8"/>
    <w:rsid w:val="009567A7"/>
    <w:rsid w:val="00963FF6"/>
    <w:rsid w:val="00965008"/>
    <w:rsid w:val="00967399"/>
    <w:rsid w:val="00967FD6"/>
    <w:rsid w:val="009811D7"/>
    <w:rsid w:val="009948F5"/>
    <w:rsid w:val="00994A24"/>
    <w:rsid w:val="009A4535"/>
    <w:rsid w:val="009B052B"/>
    <w:rsid w:val="009C0F2A"/>
    <w:rsid w:val="009D1B62"/>
    <w:rsid w:val="00A01791"/>
    <w:rsid w:val="00A173D6"/>
    <w:rsid w:val="00A2450A"/>
    <w:rsid w:val="00A3214E"/>
    <w:rsid w:val="00A42C61"/>
    <w:rsid w:val="00A55381"/>
    <w:rsid w:val="00A702AE"/>
    <w:rsid w:val="00A71152"/>
    <w:rsid w:val="00A87C6F"/>
    <w:rsid w:val="00AA0E42"/>
    <w:rsid w:val="00AA0ED6"/>
    <w:rsid w:val="00AA350D"/>
    <w:rsid w:val="00AA756E"/>
    <w:rsid w:val="00AB07D9"/>
    <w:rsid w:val="00AB41C4"/>
    <w:rsid w:val="00AB450E"/>
    <w:rsid w:val="00AD0AEE"/>
    <w:rsid w:val="00AF3BC9"/>
    <w:rsid w:val="00B01A2B"/>
    <w:rsid w:val="00B02B0D"/>
    <w:rsid w:val="00B04839"/>
    <w:rsid w:val="00B07141"/>
    <w:rsid w:val="00B07FE7"/>
    <w:rsid w:val="00B101FB"/>
    <w:rsid w:val="00B202E9"/>
    <w:rsid w:val="00B30439"/>
    <w:rsid w:val="00B355A7"/>
    <w:rsid w:val="00B356A5"/>
    <w:rsid w:val="00B37105"/>
    <w:rsid w:val="00B422CB"/>
    <w:rsid w:val="00B537A7"/>
    <w:rsid w:val="00B935B4"/>
    <w:rsid w:val="00BB4AAD"/>
    <w:rsid w:val="00BC141F"/>
    <w:rsid w:val="00BC3BF6"/>
    <w:rsid w:val="00BC7AB7"/>
    <w:rsid w:val="00BD2C79"/>
    <w:rsid w:val="00BE0708"/>
    <w:rsid w:val="00BF26AD"/>
    <w:rsid w:val="00BF341E"/>
    <w:rsid w:val="00BF4089"/>
    <w:rsid w:val="00C03940"/>
    <w:rsid w:val="00C05A40"/>
    <w:rsid w:val="00C21324"/>
    <w:rsid w:val="00C37F6E"/>
    <w:rsid w:val="00C418A7"/>
    <w:rsid w:val="00C538B4"/>
    <w:rsid w:val="00C54B58"/>
    <w:rsid w:val="00C715E2"/>
    <w:rsid w:val="00C71F43"/>
    <w:rsid w:val="00C732B2"/>
    <w:rsid w:val="00C82D00"/>
    <w:rsid w:val="00C93901"/>
    <w:rsid w:val="00CA10EE"/>
    <w:rsid w:val="00CA1138"/>
    <w:rsid w:val="00CA59CA"/>
    <w:rsid w:val="00CC4CAA"/>
    <w:rsid w:val="00CD375C"/>
    <w:rsid w:val="00CF7D0F"/>
    <w:rsid w:val="00D10367"/>
    <w:rsid w:val="00D11EB1"/>
    <w:rsid w:val="00D30A17"/>
    <w:rsid w:val="00D43710"/>
    <w:rsid w:val="00D538CF"/>
    <w:rsid w:val="00D619E3"/>
    <w:rsid w:val="00D9070A"/>
    <w:rsid w:val="00D90B6F"/>
    <w:rsid w:val="00D91422"/>
    <w:rsid w:val="00D94C01"/>
    <w:rsid w:val="00DA2132"/>
    <w:rsid w:val="00DA5A04"/>
    <w:rsid w:val="00DC1950"/>
    <w:rsid w:val="00DC68F7"/>
    <w:rsid w:val="00DD1A7A"/>
    <w:rsid w:val="00DD4FB4"/>
    <w:rsid w:val="00DD5340"/>
    <w:rsid w:val="00DD591A"/>
    <w:rsid w:val="00DE3D85"/>
    <w:rsid w:val="00DF61FB"/>
    <w:rsid w:val="00E00934"/>
    <w:rsid w:val="00E02B12"/>
    <w:rsid w:val="00E03FB9"/>
    <w:rsid w:val="00E07450"/>
    <w:rsid w:val="00E24A82"/>
    <w:rsid w:val="00E269FA"/>
    <w:rsid w:val="00E31EC7"/>
    <w:rsid w:val="00E5282D"/>
    <w:rsid w:val="00E62F25"/>
    <w:rsid w:val="00E73869"/>
    <w:rsid w:val="00E76021"/>
    <w:rsid w:val="00E7725A"/>
    <w:rsid w:val="00E7733E"/>
    <w:rsid w:val="00E9626D"/>
    <w:rsid w:val="00E96C90"/>
    <w:rsid w:val="00E97686"/>
    <w:rsid w:val="00EA2CC6"/>
    <w:rsid w:val="00EB2373"/>
    <w:rsid w:val="00EB36EB"/>
    <w:rsid w:val="00EB4058"/>
    <w:rsid w:val="00EB6912"/>
    <w:rsid w:val="00ED053E"/>
    <w:rsid w:val="00EE23F1"/>
    <w:rsid w:val="00EF53F9"/>
    <w:rsid w:val="00F2091B"/>
    <w:rsid w:val="00F2571C"/>
    <w:rsid w:val="00F26534"/>
    <w:rsid w:val="00F43C07"/>
    <w:rsid w:val="00F8350F"/>
    <w:rsid w:val="00F8499B"/>
    <w:rsid w:val="00FA5FE5"/>
    <w:rsid w:val="00FB6F1D"/>
    <w:rsid w:val="00FC114A"/>
    <w:rsid w:val="00FD7715"/>
    <w:rsid w:val="00FE301A"/>
    <w:rsid w:val="00FE5737"/>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
    <w:basedOn w:val="Normal"/>
    <w:link w:val="HeaderChar"/>
    <w:uiPriority w:val="99"/>
    <w:unhideWhenUsed/>
    <w:rsid w:val="008B0D31"/>
    <w:pPr>
      <w:tabs>
        <w:tab w:val="center" w:pos="4680"/>
        <w:tab w:val="right" w:pos="9360"/>
      </w:tabs>
    </w:pPr>
  </w:style>
  <w:style w:type="character" w:customStyle="1" w:styleId="HeaderChar">
    <w:name w:val="Header Char"/>
    <w:aliases w:val="Alt Header Char"/>
    <w:basedOn w:val="DefaultParagraphFont"/>
    <w:link w:val="Header"/>
    <w:uiPriority w:val="99"/>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aliases w:val="Clean Titles By G,Numbered list 1"/>
    <w:basedOn w:val="Normal"/>
    <w:link w:val="ListParagraphChar"/>
    <w:uiPriority w:val="34"/>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aliases w:val="Clean Titles By G Char,Numbered list 1 Char"/>
    <w:basedOn w:val="DefaultParagraphFont"/>
    <w:link w:val="ListParagraph"/>
    <w:uiPriority w:val="34"/>
    <w:locked/>
    <w:rsid w:val="00617DDE"/>
    <w:rPr>
      <w:rFonts w:ascii="Calibri" w:eastAsia="Calibri" w:hAnsi="Calibri" w:cs="Times New Roman"/>
    </w:rPr>
  </w:style>
  <w:style w:type="paragraph" w:styleId="PlainText">
    <w:name w:val="Plain Text"/>
    <w:basedOn w:val="Normal"/>
    <w:link w:val="PlainTextChar"/>
    <w:rsid w:val="00C71F43"/>
    <w:rPr>
      <w:rFonts w:ascii="Times New Roman" w:eastAsia="MS Mincho" w:hAnsi="Times New Roman"/>
      <w:sz w:val="20"/>
      <w:szCs w:val="20"/>
    </w:rPr>
  </w:style>
  <w:style w:type="character" w:customStyle="1" w:styleId="PlainTextChar">
    <w:name w:val="Plain Text Char"/>
    <w:basedOn w:val="DefaultParagraphFont"/>
    <w:link w:val="PlainText"/>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character" w:customStyle="1" w:styleId="cf01">
    <w:name w:val="cf01"/>
    <w:basedOn w:val="DefaultParagraphFont"/>
    <w:rsid w:val="00264398"/>
    <w:rPr>
      <w:rFonts w:ascii="Segoe UI" w:hAnsi="Segoe UI" w:cs="Segoe UI" w:hint="default"/>
      <w:sz w:val="18"/>
      <w:szCs w:val="18"/>
    </w:rPr>
  </w:style>
  <w:style w:type="paragraph" w:customStyle="1" w:styleId="pf0">
    <w:name w:val="pf0"/>
    <w:basedOn w:val="Normal"/>
    <w:rsid w:val="00C03940"/>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rsid w:val="00AA0E4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999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76752576">
      <w:bodyDiv w:val="1"/>
      <w:marLeft w:val="0"/>
      <w:marRight w:val="0"/>
      <w:marTop w:val="0"/>
      <w:marBottom w:val="0"/>
      <w:divBdr>
        <w:top w:val="none" w:sz="0" w:space="0" w:color="auto"/>
        <w:left w:val="none" w:sz="0" w:space="0" w:color="auto"/>
        <w:bottom w:val="none" w:sz="0" w:space="0" w:color="auto"/>
        <w:right w:val="none" w:sz="0" w:space="0" w:color="auto"/>
      </w:divBdr>
    </w:div>
    <w:div w:id="93941407">
      <w:bodyDiv w:val="1"/>
      <w:marLeft w:val="0"/>
      <w:marRight w:val="0"/>
      <w:marTop w:val="0"/>
      <w:marBottom w:val="0"/>
      <w:divBdr>
        <w:top w:val="none" w:sz="0" w:space="0" w:color="auto"/>
        <w:left w:val="none" w:sz="0" w:space="0" w:color="auto"/>
        <w:bottom w:val="none" w:sz="0" w:space="0" w:color="auto"/>
        <w:right w:val="none" w:sz="0" w:space="0" w:color="auto"/>
      </w:divBdr>
    </w:div>
    <w:div w:id="136923610">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60714617">
      <w:bodyDiv w:val="1"/>
      <w:marLeft w:val="0"/>
      <w:marRight w:val="0"/>
      <w:marTop w:val="0"/>
      <w:marBottom w:val="0"/>
      <w:divBdr>
        <w:top w:val="none" w:sz="0" w:space="0" w:color="auto"/>
        <w:left w:val="none" w:sz="0" w:space="0" w:color="auto"/>
        <w:bottom w:val="none" w:sz="0" w:space="0" w:color="auto"/>
        <w:right w:val="none" w:sz="0" w:space="0" w:color="auto"/>
      </w:divBdr>
    </w:div>
    <w:div w:id="383137282">
      <w:bodyDiv w:val="1"/>
      <w:marLeft w:val="0"/>
      <w:marRight w:val="0"/>
      <w:marTop w:val="0"/>
      <w:marBottom w:val="0"/>
      <w:divBdr>
        <w:top w:val="none" w:sz="0" w:space="0" w:color="auto"/>
        <w:left w:val="none" w:sz="0" w:space="0" w:color="auto"/>
        <w:bottom w:val="none" w:sz="0" w:space="0" w:color="auto"/>
        <w:right w:val="none" w:sz="0" w:space="0" w:color="auto"/>
      </w:divBdr>
    </w:div>
    <w:div w:id="384914069">
      <w:bodyDiv w:val="1"/>
      <w:marLeft w:val="0"/>
      <w:marRight w:val="0"/>
      <w:marTop w:val="0"/>
      <w:marBottom w:val="0"/>
      <w:divBdr>
        <w:top w:val="none" w:sz="0" w:space="0" w:color="auto"/>
        <w:left w:val="none" w:sz="0" w:space="0" w:color="auto"/>
        <w:bottom w:val="none" w:sz="0" w:space="0" w:color="auto"/>
        <w:right w:val="none" w:sz="0" w:space="0" w:color="auto"/>
      </w:divBdr>
    </w:div>
    <w:div w:id="410735110">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60563095">
      <w:bodyDiv w:val="1"/>
      <w:marLeft w:val="0"/>
      <w:marRight w:val="0"/>
      <w:marTop w:val="0"/>
      <w:marBottom w:val="0"/>
      <w:divBdr>
        <w:top w:val="none" w:sz="0" w:space="0" w:color="auto"/>
        <w:left w:val="none" w:sz="0" w:space="0" w:color="auto"/>
        <w:bottom w:val="none" w:sz="0" w:space="0" w:color="auto"/>
        <w:right w:val="none" w:sz="0" w:space="0" w:color="auto"/>
      </w:divBdr>
    </w:div>
    <w:div w:id="916207960">
      <w:bodyDiv w:val="1"/>
      <w:marLeft w:val="0"/>
      <w:marRight w:val="0"/>
      <w:marTop w:val="0"/>
      <w:marBottom w:val="0"/>
      <w:divBdr>
        <w:top w:val="none" w:sz="0" w:space="0" w:color="auto"/>
        <w:left w:val="none" w:sz="0" w:space="0" w:color="auto"/>
        <w:bottom w:val="none" w:sz="0" w:space="0" w:color="auto"/>
        <w:right w:val="none" w:sz="0" w:space="0" w:color="auto"/>
      </w:divBdr>
    </w:div>
    <w:div w:id="1412310923">
      <w:bodyDiv w:val="1"/>
      <w:marLeft w:val="0"/>
      <w:marRight w:val="0"/>
      <w:marTop w:val="0"/>
      <w:marBottom w:val="0"/>
      <w:divBdr>
        <w:top w:val="none" w:sz="0" w:space="0" w:color="auto"/>
        <w:left w:val="none" w:sz="0" w:space="0" w:color="auto"/>
        <w:bottom w:val="none" w:sz="0" w:space="0" w:color="auto"/>
        <w:right w:val="none" w:sz="0" w:space="0" w:color="auto"/>
      </w:divBdr>
    </w:div>
    <w:div w:id="1425495213">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600790281">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6e483f-85f7-49c9-9c8c-48289db411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AA6FEF156FAF4291F17C1B0F93E9D4" ma:contentTypeVersion="15" ma:contentTypeDescription="Create a new document." ma:contentTypeScope="" ma:versionID="c972a9e1ebb7f0ed7616af8f1f1a6cd7">
  <xsd:schema xmlns:xsd="http://www.w3.org/2001/XMLSchema" xmlns:xs="http://www.w3.org/2001/XMLSchema" xmlns:p="http://schemas.microsoft.com/office/2006/metadata/properties" xmlns:ns3="8a6e483f-85f7-49c9-9c8c-48289db411e5" xmlns:ns4="d7ef11de-dae4-4129-87da-267cf7f6e84a" targetNamespace="http://schemas.microsoft.com/office/2006/metadata/properties" ma:root="true" ma:fieldsID="4f4ae5152688f55b8ae7acd5159a6f82" ns3:_="" ns4:_="">
    <xsd:import namespace="8a6e483f-85f7-49c9-9c8c-48289db411e5"/>
    <xsd:import namespace="d7ef11de-dae4-4129-87da-267cf7f6e8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483f-85f7-49c9-9c8c-48289db41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ef11de-dae4-4129-87da-267cf7f6e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6F9B3-13B4-4A62-A396-3BC35A2B9150}">
  <ds:schemaRefs>
    <ds:schemaRef ds:uri="http://schemas.microsoft.com/office/2006/metadata/properties"/>
    <ds:schemaRef ds:uri="http://schemas.microsoft.com/office/infopath/2007/PartnerControls"/>
    <ds:schemaRef ds:uri="8a6e483f-85f7-49c9-9c8c-48289db411e5"/>
  </ds:schemaRefs>
</ds:datastoreItem>
</file>

<file path=customXml/itemProps2.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customXml/itemProps3.xml><?xml version="1.0" encoding="utf-8"?>
<ds:datastoreItem xmlns:ds="http://schemas.openxmlformats.org/officeDocument/2006/customXml" ds:itemID="{9EE382E1-A88D-47FA-A82A-4E5A5B211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483f-85f7-49c9-9c8c-48289db411e5"/>
    <ds:schemaRef ds:uri="d7ef11de-dae4-4129-87da-267cf7f6e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EEA89-C9F5-44D8-95C9-4E9289BBD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Lansburg, Gabrielle (TAX)</dc:creator>
  <cp:keywords/>
  <dc:description/>
  <cp:lastModifiedBy>Brownell, Matthew J (TAX)</cp:lastModifiedBy>
  <cp:revision>11</cp:revision>
  <cp:lastPrinted>2024-12-30T13:12:00Z</cp:lastPrinted>
  <dcterms:created xsi:type="dcterms:W3CDTF">2026-06-02T14:11:00Z</dcterms:created>
  <dcterms:modified xsi:type="dcterms:W3CDTF">2026-06-02T16:25:00Z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0x010100BAAA6FEF156FAF4291F17C1B0F93E9D4</vt:lpwstr>
  </property>
</Properties>
</file>