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EFAC4" w14:textId="77777777" w:rsidR="00835FD8" w:rsidRPr="00B911DA" w:rsidRDefault="00114003" w:rsidP="00715BF1">
      <w:pPr>
        <w:jc w:val="center"/>
      </w:pPr>
      <w:r w:rsidRPr="00B911DA">
        <w:rPr>
          <w:noProof/>
        </w:rPr>
        <w:drawing>
          <wp:inline distT="0" distB="0" distL="0" distR="0" wp14:anchorId="0CBB1234" wp14:editId="7FB60BF6">
            <wp:extent cx="6067425" cy="1087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p w14:paraId="3E672019" w14:textId="77777777" w:rsidR="00114003" w:rsidRPr="00B911DA" w:rsidRDefault="00114003"/>
    <w:p w14:paraId="15473255" w14:textId="6DF2C060" w:rsidR="00E35AB1" w:rsidRPr="00B911DA" w:rsidRDefault="00345E37" w:rsidP="00E35AB1">
      <w:pPr>
        <w:ind w:left="3600"/>
        <w:jc w:val="center"/>
      </w:pPr>
      <w:r w:rsidRPr="00B911DA">
        <w:rPr>
          <w:noProof/>
        </w:rPr>
        <mc:AlternateContent>
          <mc:Choice Requires="wps">
            <w:drawing>
              <wp:anchor distT="0" distB="0" distL="114300" distR="114300" simplePos="0" relativeHeight="251653120" behindDoc="1" locked="0" layoutInCell="1" allowOverlap="1" wp14:anchorId="05F5C99E" wp14:editId="41445F95">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48CB" id="Rectangle 5" o:spid="_x0000_s1026" style="position:absolute;margin-left:-79.8pt;margin-top:24.85pt;width:639.25pt;height:4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" fillcolor="#7fa9ae" stroked="f" strokeweight="2pt"/>
            </w:pict>
          </mc:Fallback>
        </mc:AlternateContent>
      </w:r>
    </w:p>
    <w:p w14:paraId="676292C9" w14:textId="22F6E171" w:rsidR="00E35AB1" w:rsidRPr="00B911DA" w:rsidRDefault="00E35AB1" w:rsidP="00E35AB1">
      <w:pPr>
        <w:ind w:left="3600"/>
        <w:jc w:val="center"/>
      </w:pPr>
    </w:p>
    <w:p w14:paraId="4BA613CB" w14:textId="5589CFD4" w:rsidR="00766AB4" w:rsidRPr="00B911DA" w:rsidRDefault="00345E37" w:rsidP="00766AB4">
      <w:pPr>
        <w:jc w:val="center"/>
        <w:rPr>
          <w:rFonts w:ascii="Arial" w:hAnsi="Arial" w:cs="Arial"/>
          <w:b/>
          <w:color w:val="FFFFFF" w:themeColor="background1"/>
          <w:sz w:val="72"/>
          <w:szCs w:val="72"/>
        </w:rPr>
      </w:pPr>
      <w:r w:rsidRPr="00B911DA">
        <w:rPr>
          <w:noProof/>
        </w:rPr>
        <mc:AlternateContent>
          <mc:Choice Requires="wps">
            <w:drawing>
              <wp:anchor distT="0" distB="0" distL="114300" distR="114300" simplePos="0" relativeHeight="251654144" behindDoc="1" locked="0" layoutInCell="1" allowOverlap="1" wp14:anchorId="77139EE8" wp14:editId="75290A14">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C5AA" id="Rectangle 6" o:spid="_x0000_s1026"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" fillcolor="#007681" stroked="f" strokeweight="2pt"/>
            </w:pict>
          </mc:Fallback>
        </mc:AlternateContent>
      </w:r>
    </w:p>
    <w:p w14:paraId="1F91E8F8" w14:textId="77777777" w:rsidR="000E4059" w:rsidRPr="006374EC" w:rsidRDefault="000E4059" w:rsidP="000E4059">
      <w:pPr>
        <w:jc w:val="center"/>
        <w:rPr>
          <w:rFonts w:ascii="Arial" w:hAnsi="Arial" w:cs="Arial"/>
          <w:b/>
          <w:color w:val="FFFFFF"/>
          <w:sz w:val="72"/>
          <w:szCs w:val="72"/>
        </w:rPr>
      </w:pPr>
      <w:r w:rsidRPr="006374EC">
        <w:rPr>
          <w:rFonts w:ascii="Arial" w:hAnsi="Arial" w:cs="Arial"/>
          <w:b/>
          <w:color w:val="FFFFFF"/>
          <w:sz w:val="72"/>
          <w:szCs w:val="72"/>
        </w:rPr>
        <w:t>Request for Proposals</w:t>
      </w:r>
    </w:p>
    <w:p w14:paraId="3BA3280B" w14:textId="391C8294" w:rsidR="000E4059" w:rsidRPr="006374EC" w:rsidRDefault="000E4059" w:rsidP="000E4059">
      <w:pPr>
        <w:jc w:val="center"/>
        <w:rPr>
          <w:rFonts w:ascii="Arial" w:hAnsi="Arial" w:cs="Arial"/>
          <w:b/>
          <w:color w:val="FFFFFF"/>
          <w:sz w:val="72"/>
          <w:szCs w:val="72"/>
        </w:rPr>
      </w:pPr>
      <w:r>
        <w:rPr>
          <w:rFonts w:ascii="Arial" w:hAnsi="Arial" w:cs="Arial"/>
          <w:b/>
          <w:color w:val="FFFFFF"/>
          <w:sz w:val="72"/>
          <w:szCs w:val="72"/>
        </w:rPr>
        <w:t>18-</w:t>
      </w:r>
      <w:r w:rsidR="00C91AFE">
        <w:rPr>
          <w:rFonts w:ascii="Arial" w:hAnsi="Arial" w:cs="Arial"/>
          <w:b/>
          <w:color w:val="FFFFFF"/>
          <w:sz w:val="72"/>
          <w:szCs w:val="72"/>
        </w:rPr>
        <w:t>104</w:t>
      </w:r>
    </w:p>
    <w:p w14:paraId="1759F7BA" w14:textId="7D43FF71" w:rsidR="00526FE5" w:rsidRPr="00B911DA" w:rsidRDefault="000E4059" w:rsidP="000E4059">
      <w:pPr>
        <w:jc w:val="center"/>
        <w:rPr>
          <w:rFonts w:ascii="Arial" w:hAnsi="Arial" w:cs="Arial"/>
          <w:b/>
          <w:color w:val="FFFFFF" w:themeColor="background1"/>
          <w:sz w:val="48"/>
          <w:szCs w:val="72"/>
        </w:rPr>
      </w:pPr>
      <w:r>
        <w:rPr>
          <w:rFonts w:ascii="Arial" w:hAnsi="Arial" w:cs="Arial"/>
          <w:b/>
          <w:color w:val="FFFFFF"/>
          <w:sz w:val="72"/>
          <w:szCs w:val="72"/>
        </w:rPr>
        <w:t>Financial Institution Data Match Services</w:t>
      </w:r>
    </w:p>
    <w:p w14:paraId="65F9B2A3" w14:textId="5AAF10EF" w:rsidR="00075F88" w:rsidRPr="00B911DA" w:rsidRDefault="00B82225" w:rsidP="00B82225">
      <w:pPr>
        <w:jc w:val="center"/>
        <w:rPr>
          <w:rFonts w:ascii="Arial" w:hAnsi="Arial" w:cs="Arial"/>
          <w:b/>
          <w:color w:val="FFFFFF" w:themeColor="background1"/>
          <w:sz w:val="64"/>
          <w:szCs w:val="64"/>
        </w:rPr>
      </w:pPr>
      <w:r w:rsidRPr="00B911DA">
        <w:rPr>
          <w:rFonts w:ascii="Arial" w:hAnsi="Arial" w:cs="Arial"/>
          <w:b/>
          <w:color w:val="FFFFFF" w:themeColor="background1"/>
          <w:sz w:val="64"/>
          <w:szCs w:val="64"/>
        </w:rPr>
        <w:t>Exhibits</w:t>
      </w:r>
    </w:p>
    <w:p w14:paraId="3746F613" w14:textId="77777777" w:rsidR="00AF66BD" w:rsidRPr="00B911DA" w:rsidRDefault="00AF66BD">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85B0F18" w14:textId="77777777" w:rsidR="009148F5" w:rsidRPr="00B911DA" w:rsidRDefault="009148F5">
      <w:pPr>
        <w:rPr>
          <w:rFonts w:ascii="Arial" w:eastAsia="Times New Roman" w:hAnsi="Arial" w:cs="Arial"/>
          <w:b/>
          <w:bCs/>
          <w:kern w:val="32"/>
          <w:sz w:val="28"/>
          <w:szCs w:val="28"/>
          <w:lang w:val="x-none" w:eastAsia="x-none"/>
        </w:rPr>
        <w:sectPr w:rsidR="009148F5" w:rsidRPr="00B911DA" w:rsidSect="00856BCA">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0" w:name="_Toc489612092"/>
    </w:p>
    <w:sdt>
      <w:sdtPr>
        <w:rPr>
          <w:rFonts w:asciiTheme="minorHAnsi" w:eastAsiaTheme="minorHAnsi" w:hAnsiTheme="minorHAnsi" w:cstheme="minorBidi"/>
          <w:color w:val="auto"/>
          <w:sz w:val="22"/>
          <w:szCs w:val="22"/>
        </w:rPr>
        <w:id w:val="-864980137"/>
        <w:docPartObj>
          <w:docPartGallery w:val="Table of Contents"/>
          <w:docPartUnique/>
        </w:docPartObj>
      </w:sdtPr>
      <w:sdtEndPr>
        <w:rPr>
          <w:rFonts w:ascii="Arial" w:eastAsia="Calibri" w:hAnsi="Arial" w:cs="Arial"/>
          <w:noProof/>
        </w:rPr>
      </w:sdtEndPr>
      <w:sdtContent>
        <w:p w14:paraId="185EDD8B" w14:textId="77777777" w:rsidR="00251AE8" w:rsidRPr="009D3A46" w:rsidRDefault="00251AE8" w:rsidP="00251AE8">
          <w:pPr>
            <w:pStyle w:val="TOCHeading"/>
            <w:jc w:val="center"/>
            <w:rPr>
              <w:rFonts w:ascii="Arial" w:hAnsi="Arial" w:cs="Arial"/>
              <w:b/>
              <w:color w:val="auto"/>
            </w:rPr>
          </w:pPr>
          <w:r w:rsidRPr="009D3A46">
            <w:rPr>
              <w:rFonts w:ascii="Arial" w:hAnsi="Arial" w:cs="Arial"/>
              <w:b/>
              <w:color w:val="auto"/>
            </w:rPr>
            <w:t>Table of Contents</w:t>
          </w:r>
        </w:p>
        <w:p w14:paraId="0A65DE76" w14:textId="77777777" w:rsidR="00251AE8" w:rsidRPr="00B911DA" w:rsidRDefault="00251AE8" w:rsidP="00251AE8"/>
        <w:p w14:paraId="75F01188" w14:textId="29D5ACB9" w:rsidR="00C83959" w:rsidRPr="005E36C0" w:rsidRDefault="00251AE8" w:rsidP="005E36C0">
          <w:pPr>
            <w:pStyle w:val="TOC1"/>
            <w:rPr>
              <w:rFonts w:ascii="Arial" w:eastAsiaTheme="minorEastAsia" w:hAnsi="Arial" w:cs="Arial"/>
              <w:noProof/>
            </w:rPr>
          </w:pPr>
          <w:r w:rsidRPr="005E36C0">
            <w:rPr>
              <w:rFonts w:ascii="Arial" w:hAnsi="Arial" w:cs="Arial"/>
            </w:rPr>
            <w:fldChar w:fldCharType="begin"/>
          </w:r>
          <w:r w:rsidRPr="005E36C0">
            <w:rPr>
              <w:rFonts w:ascii="Arial" w:hAnsi="Arial" w:cs="Arial"/>
            </w:rPr>
            <w:instrText xml:space="preserve"> TOC \o "1-3" \h \z \u </w:instrText>
          </w:r>
          <w:r w:rsidRPr="005E36C0">
            <w:rPr>
              <w:rFonts w:ascii="Arial" w:hAnsi="Arial" w:cs="Arial"/>
            </w:rPr>
            <w:fldChar w:fldCharType="separate"/>
          </w:r>
          <w:hyperlink w:anchor="_Toc497144251" w:history="1">
            <w:r w:rsidR="00C83959" w:rsidRPr="005E36C0">
              <w:rPr>
                <w:rStyle w:val="Hyperlink"/>
                <w:rFonts w:ascii="Arial" w:eastAsia="Times New Roman" w:hAnsi="Arial" w:cs="Arial"/>
                <w:noProof/>
                <w:kern w:val="32"/>
                <w:lang w:eastAsia="x-none"/>
              </w:rPr>
              <w:t xml:space="preserve">Exhibit A - </w:t>
            </w:r>
            <w:r w:rsidR="00C83959" w:rsidRPr="005E36C0">
              <w:rPr>
                <w:rStyle w:val="Hyperlink"/>
                <w:rFonts w:ascii="Arial" w:eastAsia="Times New Roman" w:hAnsi="Arial" w:cs="Arial"/>
                <w:noProof/>
                <w:kern w:val="32"/>
                <w:lang w:val="x-none" w:eastAsia="x-none"/>
              </w:rPr>
              <w:t>Contractor Sales Tax Certification Forms</w:t>
            </w:r>
            <w:r w:rsidR="00C83959" w:rsidRPr="005E36C0">
              <w:rPr>
                <w:rStyle w:val="Hyperlink"/>
                <w:rFonts w:ascii="Arial" w:eastAsia="Times New Roman" w:hAnsi="Arial" w:cs="Arial"/>
                <w:noProof/>
                <w:kern w:val="32"/>
                <w:lang w:eastAsia="x-none"/>
              </w:rPr>
              <w:t xml:space="preserve"> </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_Toc497144251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3</w:t>
            </w:r>
            <w:r w:rsidR="00C83959" w:rsidRPr="005E36C0">
              <w:rPr>
                <w:rFonts w:ascii="Arial" w:hAnsi="Arial" w:cs="Arial"/>
                <w:noProof/>
                <w:webHidden/>
              </w:rPr>
              <w:fldChar w:fldCharType="end"/>
            </w:r>
          </w:hyperlink>
        </w:p>
        <w:p w14:paraId="15DD88C4" w14:textId="69B77DFD" w:rsidR="00C83959" w:rsidRPr="005E36C0" w:rsidRDefault="00FB1F12" w:rsidP="005E36C0">
          <w:pPr>
            <w:pStyle w:val="TOC1"/>
            <w:rPr>
              <w:rFonts w:ascii="Arial" w:eastAsiaTheme="minorEastAsia" w:hAnsi="Arial" w:cs="Arial"/>
              <w:noProof/>
            </w:rPr>
          </w:pPr>
          <w:hyperlink w:anchor="_Toc497144252" w:history="1">
            <w:r w:rsidR="00C83959" w:rsidRPr="005E36C0">
              <w:rPr>
                <w:rStyle w:val="Hyperlink"/>
                <w:rFonts w:ascii="Arial" w:eastAsia="Times New Roman" w:hAnsi="Arial" w:cs="Arial"/>
                <w:noProof/>
                <w:kern w:val="32"/>
                <w:lang w:val="x-none" w:eastAsia="x-none"/>
              </w:rPr>
              <w:t xml:space="preserve">Exhibit </w:t>
            </w:r>
            <w:r w:rsidR="00C83959" w:rsidRPr="005E36C0">
              <w:rPr>
                <w:rStyle w:val="Hyperlink"/>
                <w:rFonts w:ascii="Arial" w:eastAsia="Times New Roman" w:hAnsi="Arial" w:cs="Arial"/>
                <w:noProof/>
                <w:kern w:val="32"/>
                <w:lang w:eastAsia="x-none"/>
              </w:rPr>
              <w:t>B</w:t>
            </w:r>
            <w:r w:rsidR="00C83959" w:rsidRPr="005E36C0">
              <w:rPr>
                <w:rStyle w:val="Hyperlink"/>
                <w:rFonts w:ascii="Arial" w:eastAsia="Times New Roman" w:hAnsi="Arial" w:cs="Arial"/>
                <w:noProof/>
                <w:kern w:val="32"/>
                <w:lang w:val="x-none" w:eastAsia="x-none"/>
              </w:rPr>
              <w:t xml:space="preserve"> – State Consult</w:t>
            </w:r>
            <w:r w:rsidR="00C83959" w:rsidRPr="005E36C0">
              <w:rPr>
                <w:rStyle w:val="Hyperlink"/>
                <w:rFonts w:ascii="Arial" w:eastAsia="Times New Roman" w:hAnsi="Arial" w:cs="Arial"/>
                <w:noProof/>
                <w:kern w:val="32"/>
                <w:lang w:eastAsia="x-none"/>
              </w:rPr>
              <w:t>ant</w:t>
            </w:r>
            <w:r w:rsidR="00C83959" w:rsidRPr="005E36C0">
              <w:rPr>
                <w:rStyle w:val="Hyperlink"/>
                <w:rFonts w:ascii="Arial" w:eastAsia="Times New Roman" w:hAnsi="Arial" w:cs="Arial"/>
                <w:noProof/>
                <w:kern w:val="32"/>
                <w:lang w:val="x-none" w:eastAsia="x-none"/>
              </w:rPr>
              <w:t xml:space="preserve"> Services – Contractor’s Planned Employment – Form A</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_Toc497144252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9</w:t>
            </w:r>
            <w:r w:rsidR="00C83959" w:rsidRPr="005E36C0">
              <w:rPr>
                <w:rFonts w:ascii="Arial" w:hAnsi="Arial" w:cs="Arial"/>
                <w:noProof/>
                <w:webHidden/>
              </w:rPr>
              <w:fldChar w:fldCharType="end"/>
            </w:r>
          </w:hyperlink>
        </w:p>
        <w:p w14:paraId="6ED49281" w14:textId="7D60021C" w:rsidR="00C83959" w:rsidRPr="005E36C0" w:rsidRDefault="00FB1F12" w:rsidP="005E36C0">
          <w:pPr>
            <w:pStyle w:val="TOC1"/>
            <w:rPr>
              <w:rFonts w:ascii="Arial" w:eastAsiaTheme="minorEastAsia" w:hAnsi="Arial" w:cs="Arial"/>
              <w:noProof/>
            </w:rPr>
          </w:pPr>
          <w:hyperlink w:anchor="_Toc497144253" w:history="1">
            <w:r w:rsidR="00C83959" w:rsidRPr="005E36C0">
              <w:rPr>
                <w:rStyle w:val="Hyperlink"/>
                <w:rFonts w:ascii="Arial" w:eastAsia="Times New Roman" w:hAnsi="Arial" w:cs="Arial"/>
                <w:noProof/>
                <w:kern w:val="32"/>
                <w:lang w:val="x-none" w:eastAsia="x-none"/>
              </w:rPr>
              <w:t xml:space="preserve">Exhibit </w:t>
            </w:r>
            <w:r w:rsidR="00C83959" w:rsidRPr="005E36C0">
              <w:rPr>
                <w:rStyle w:val="Hyperlink"/>
                <w:rFonts w:ascii="Arial" w:eastAsia="Times New Roman" w:hAnsi="Arial" w:cs="Arial"/>
                <w:noProof/>
                <w:kern w:val="32"/>
                <w:lang w:eastAsia="x-none"/>
              </w:rPr>
              <w:t>C</w:t>
            </w:r>
            <w:r w:rsidR="00C83959" w:rsidRPr="005E36C0">
              <w:rPr>
                <w:rStyle w:val="Hyperlink"/>
                <w:rFonts w:ascii="Arial" w:eastAsia="Times New Roman" w:hAnsi="Arial" w:cs="Arial"/>
                <w:noProof/>
                <w:kern w:val="32"/>
                <w:lang w:val="x-none" w:eastAsia="x-none"/>
              </w:rPr>
              <w:t xml:space="preserve"> – Contractor’s Annual Employment Report – Form B</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_Toc497144253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10</w:t>
            </w:r>
            <w:r w:rsidR="00C83959" w:rsidRPr="005E36C0">
              <w:rPr>
                <w:rFonts w:ascii="Arial" w:hAnsi="Arial" w:cs="Arial"/>
                <w:noProof/>
                <w:webHidden/>
              </w:rPr>
              <w:fldChar w:fldCharType="end"/>
            </w:r>
          </w:hyperlink>
        </w:p>
        <w:p w14:paraId="6C054DC1" w14:textId="3B3A9B49" w:rsidR="00C83959" w:rsidRPr="005E36C0" w:rsidRDefault="00FB1F12" w:rsidP="005E36C0">
          <w:pPr>
            <w:pStyle w:val="TOC1"/>
            <w:rPr>
              <w:rFonts w:ascii="Arial" w:eastAsiaTheme="minorEastAsia" w:hAnsi="Arial" w:cs="Arial"/>
              <w:noProof/>
            </w:rPr>
          </w:pPr>
          <w:hyperlink w:anchor="_Toc497144254" w:history="1">
            <w:r w:rsidR="00C83959" w:rsidRPr="005E36C0">
              <w:rPr>
                <w:rStyle w:val="Hyperlink"/>
                <w:rFonts w:ascii="Arial" w:eastAsia="Times New Roman" w:hAnsi="Arial" w:cs="Arial"/>
                <w:noProof/>
                <w:kern w:val="32"/>
                <w:lang w:val="x-none" w:eastAsia="x-none"/>
              </w:rPr>
              <w:t xml:space="preserve">Exhibit </w:t>
            </w:r>
            <w:r w:rsidR="00C83959" w:rsidRPr="005E36C0">
              <w:rPr>
                <w:rStyle w:val="Hyperlink"/>
                <w:rFonts w:ascii="Arial" w:eastAsia="Times New Roman" w:hAnsi="Arial" w:cs="Arial"/>
                <w:noProof/>
                <w:kern w:val="32"/>
                <w:lang w:eastAsia="x-none"/>
              </w:rPr>
              <w:t>D</w:t>
            </w:r>
            <w:r w:rsidR="00C83959" w:rsidRPr="005E36C0">
              <w:rPr>
                <w:rStyle w:val="Hyperlink"/>
                <w:rFonts w:ascii="Arial" w:eastAsia="Times New Roman" w:hAnsi="Arial" w:cs="Arial"/>
                <w:noProof/>
                <w:kern w:val="32"/>
                <w:lang w:val="x-none" w:eastAsia="x-none"/>
              </w:rPr>
              <w:t xml:space="preserve"> –  New York State Office of the State Comptroller Substitute Form W-9</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_Toc497144254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11</w:t>
            </w:r>
            <w:r w:rsidR="00C83959" w:rsidRPr="005E36C0">
              <w:rPr>
                <w:rFonts w:ascii="Arial" w:hAnsi="Arial" w:cs="Arial"/>
                <w:noProof/>
                <w:webHidden/>
              </w:rPr>
              <w:fldChar w:fldCharType="end"/>
            </w:r>
          </w:hyperlink>
        </w:p>
        <w:p w14:paraId="2284DEB9" w14:textId="77D3C191" w:rsidR="00C83959" w:rsidRPr="005E36C0" w:rsidRDefault="00FB1F12" w:rsidP="005E36C0">
          <w:pPr>
            <w:pStyle w:val="TOC1"/>
            <w:rPr>
              <w:rFonts w:ascii="Arial" w:eastAsiaTheme="minorEastAsia" w:hAnsi="Arial" w:cs="Arial"/>
              <w:noProof/>
            </w:rPr>
          </w:pPr>
          <w:hyperlink w:anchor="_Toc497144255" w:history="1">
            <w:r w:rsidR="00C83959" w:rsidRPr="005E36C0">
              <w:rPr>
                <w:rStyle w:val="Hyperlink"/>
                <w:rFonts w:ascii="Arial" w:eastAsia="Times New Roman" w:hAnsi="Arial" w:cs="Arial"/>
                <w:noProof/>
                <w:kern w:val="32"/>
                <w:lang w:val="x-none" w:eastAsia="x-none"/>
              </w:rPr>
              <w:t>Exhibit E – Preliminary Base Contract</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_Toc497144255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13</w:t>
            </w:r>
            <w:r w:rsidR="00C83959" w:rsidRPr="005E36C0">
              <w:rPr>
                <w:rFonts w:ascii="Arial" w:hAnsi="Arial" w:cs="Arial"/>
                <w:noProof/>
                <w:webHidden/>
              </w:rPr>
              <w:fldChar w:fldCharType="end"/>
            </w:r>
          </w:hyperlink>
        </w:p>
        <w:p w14:paraId="26AE4CD8" w14:textId="681A3992" w:rsidR="00C83959" w:rsidRPr="005E36C0" w:rsidRDefault="00FB1F12" w:rsidP="005E36C0">
          <w:pPr>
            <w:pStyle w:val="TOC1"/>
            <w:rPr>
              <w:rFonts w:ascii="Arial" w:eastAsiaTheme="minorEastAsia" w:hAnsi="Arial" w:cs="Arial"/>
              <w:noProof/>
            </w:rPr>
          </w:pPr>
          <w:hyperlink w:anchor="_Toc497144263" w:history="1">
            <w:r w:rsidR="00C83959" w:rsidRPr="005E36C0">
              <w:rPr>
                <w:rStyle w:val="Hyperlink"/>
                <w:rFonts w:ascii="Arial" w:eastAsia="Times New Roman" w:hAnsi="Arial" w:cs="Arial"/>
                <w:noProof/>
                <w:kern w:val="32"/>
                <w:lang w:val="x-none" w:eastAsia="x-none"/>
              </w:rPr>
              <w:t xml:space="preserve">Exhibit </w:t>
            </w:r>
            <w:r w:rsidR="00C83959" w:rsidRPr="005E36C0">
              <w:rPr>
                <w:rStyle w:val="Hyperlink"/>
                <w:rFonts w:ascii="Arial" w:eastAsia="Times New Roman" w:hAnsi="Arial" w:cs="Arial"/>
                <w:noProof/>
                <w:kern w:val="32"/>
                <w:lang w:eastAsia="x-none"/>
              </w:rPr>
              <w:t>F</w:t>
            </w:r>
            <w:r w:rsidR="00C83959" w:rsidRPr="005E36C0">
              <w:rPr>
                <w:rStyle w:val="Hyperlink"/>
                <w:rFonts w:ascii="Arial" w:eastAsia="Times New Roman" w:hAnsi="Arial" w:cs="Arial"/>
                <w:noProof/>
                <w:kern w:val="32"/>
                <w:lang w:val="x-none" w:eastAsia="x-none"/>
              </w:rPr>
              <w:t xml:space="preserve"> – Minority and Women-Owned Business Enterprises – Equal</w:t>
            </w:r>
            <w:r w:rsidR="00C83959" w:rsidRPr="005E36C0">
              <w:rPr>
                <w:rStyle w:val="Hyperlink"/>
                <w:rFonts w:ascii="Arial" w:eastAsia="Times New Roman" w:hAnsi="Arial" w:cs="Arial"/>
                <w:noProof/>
                <w:kern w:val="32"/>
                <w:lang w:eastAsia="x-none"/>
              </w:rPr>
              <w:t xml:space="preserve"> Employment Opportunity Policy Statement</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_Toc497144263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51</w:t>
            </w:r>
            <w:r w:rsidR="00C83959" w:rsidRPr="005E36C0">
              <w:rPr>
                <w:rFonts w:ascii="Arial" w:hAnsi="Arial" w:cs="Arial"/>
                <w:noProof/>
                <w:webHidden/>
              </w:rPr>
              <w:fldChar w:fldCharType="end"/>
            </w:r>
          </w:hyperlink>
        </w:p>
        <w:p w14:paraId="07C6BB49" w14:textId="460A3E02" w:rsidR="00C83959" w:rsidRPr="005E36C0" w:rsidRDefault="00FB1F12" w:rsidP="005E36C0">
          <w:pPr>
            <w:pStyle w:val="TOC1"/>
            <w:rPr>
              <w:rFonts w:ascii="Arial" w:eastAsiaTheme="minorEastAsia" w:hAnsi="Arial" w:cs="Arial"/>
              <w:noProof/>
            </w:rPr>
          </w:pPr>
          <w:hyperlink w:anchor="_Toc497144264" w:history="1">
            <w:r w:rsidR="00C83959" w:rsidRPr="005E36C0">
              <w:rPr>
                <w:rStyle w:val="Hyperlink"/>
                <w:rFonts w:ascii="Arial" w:hAnsi="Arial" w:cs="Arial"/>
                <w:noProof/>
              </w:rPr>
              <w:t>Exhibit G - Work Force Employment Utilization</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_Toc497144264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53</w:t>
            </w:r>
            <w:r w:rsidR="00C83959" w:rsidRPr="005E36C0">
              <w:rPr>
                <w:rFonts w:ascii="Arial" w:hAnsi="Arial" w:cs="Arial"/>
                <w:noProof/>
                <w:webHidden/>
              </w:rPr>
              <w:fldChar w:fldCharType="end"/>
            </w:r>
          </w:hyperlink>
        </w:p>
        <w:p w14:paraId="4F7BA691" w14:textId="6246E105" w:rsidR="00C83959" w:rsidRPr="005E36C0" w:rsidRDefault="00FB1F12" w:rsidP="005E36C0">
          <w:pPr>
            <w:pStyle w:val="TOC1"/>
            <w:rPr>
              <w:rFonts w:ascii="Arial" w:eastAsiaTheme="minorEastAsia" w:hAnsi="Arial" w:cs="Arial"/>
              <w:noProof/>
            </w:rPr>
          </w:pPr>
          <w:hyperlink w:anchor="_Toc497144266" w:history="1">
            <w:r w:rsidR="00C83959" w:rsidRPr="005E36C0">
              <w:rPr>
                <w:rStyle w:val="Hyperlink"/>
                <w:rFonts w:ascii="Arial" w:eastAsia="Times New Roman" w:hAnsi="Arial" w:cs="Arial"/>
                <w:noProof/>
                <w:kern w:val="32"/>
                <w:lang w:val="x-none" w:eastAsia="x-none"/>
              </w:rPr>
              <w:t>Exhibit 1 – NYS Tax Law, Article 36 § 1701</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_Toc497144266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54</w:t>
            </w:r>
            <w:r w:rsidR="00C83959" w:rsidRPr="005E36C0">
              <w:rPr>
                <w:rFonts w:ascii="Arial" w:hAnsi="Arial" w:cs="Arial"/>
                <w:noProof/>
                <w:webHidden/>
              </w:rPr>
              <w:fldChar w:fldCharType="end"/>
            </w:r>
          </w:hyperlink>
        </w:p>
        <w:p w14:paraId="55B1F3BF" w14:textId="20F67039" w:rsidR="00C83959" w:rsidRPr="005E36C0" w:rsidRDefault="00FB1F12" w:rsidP="005E36C0">
          <w:pPr>
            <w:pStyle w:val="TOC1"/>
            <w:rPr>
              <w:rFonts w:ascii="Arial" w:eastAsiaTheme="minorEastAsia" w:hAnsi="Arial" w:cs="Arial"/>
              <w:noProof/>
            </w:rPr>
          </w:pPr>
          <w:hyperlink w:anchor="_Toc497144267" w:history="1">
            <w:r w:rsidR="00C83959" w:rsidRPr="005E36C0">
              <w:rPr>
                <w:rStyle w:val="Hyperlink"/>
                <w:rFonts w:ascii="Arial" w:eastAsia="Times New Roman" w:hAnsi="Arial" w:cs="Arial"/>
                <w:noProof/>
                <w:kern w:val="32"/>
                <w:lang w:eastAsia="x-none"/>
              </w:rPr>
              <w:t>Exhibit 2 – FIDM Reports</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_Toc497144267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56</w:t>
            </w:r>
            <w:r w:rsidR="00C83959" w:rsidRPr="005E36C0">
              <w:rPr>
                <w:rFonts w:ascii="Arial" w:hAnsi="Arial" w:cs="Arial"/>
                <w:noProof/>
                <w:webHidden/>
              </w:rPr>
              <w:fldChar w:fldCharType="end"/>
            </w:r>
          </w:hyperlink>
        </w:p>
        <w:p w14:paraId="26E0D5E2" w14:textId="0AAE3CED" w:rsidR="00C83959" w:rsidRPr="005E36C0" w:rsidRDefault="00FB1F12" w:rsidP="005E36C0">
          <w:pPr>
            <w:pStyle w:val="TOC1"/>
            <w:rPr>
              <w:rFonts w:ascii="Arial" w:eastAsiaTheme="minorEastAsia" w:hAnsi="Arial" w:cs="Arial"/>
              <w:noProof/>
            </w:rPr>
          </w:pPr>
          <w:hyperlink w:anchor="_Toc497144268" w:history="1">
            <w:r w:rsidR="00C83959" w:rsidRPr="005E36C0">
              <w:rPr>
                <w:rStyle w:val="Hyperlink"/>
                <w:rFonts w:ascii="Arial" w:eastAsia="Times New Roman" w:hAnsi="Arial" w:cs="Arial"/>
                <w:noProof/>
                <w:kern w:val="32"/>
                <w:lang w:val="x-none" w:eastAsia="x-none"/>
              </w:rPr>
              <w:t xml:space="preserve">Exhibit </w:t>
            </w:r>
            <w:r w:rsidR="00C83959" w:rsidRPr="005E36C0">
              <w:rPr>
                <w:rStyle w:val="Hyperlink"/>
                <w:rFonts w:ascii="Arial" w:eastAsia="Times New Roman" w:hAnsi="Arial" w:cs="Arial"/>
                <w:noProof/>
                <w:kern w:val="32"/>
                <w:lang w:eastAsia="x-none"/>
              </w:rPr>
              <w:t>3</w:t>
            </w:r>
            <w:r w:rsidR="00C83959" w:rsidRPr="005E36C0">
              <w:rPr>
                <w:rStyle w:val="Hyperlink"/>
                <w:rFonts w:ascii="Arial" w:eastAsia="Times New Roman" w:hAnsi="Arial" w:cs="Arial"/>
                <w:noProof/>
                <w:kern w:val="32"/>
                <w:lang w:val="x-none" w:eastAsia="x-none"/>
              </w:rPr>
              <w:t xml:space="preserve"> – </w:t>
            </w:r>
            <w:r w:rsidR="00C83959" w:rsidRPr="005E36C0">
              <w:rPr>
                <w:rStyle w:val="Hyperlink"/>
                <w:rFonts w:ascii="Arial" w:eastAsia="Times New Roman" w:hAnsi="Arial" w:cs="Arial"/>
                <w:noProof/>
                <w:kern w:val="32"/>
                <w:lang w:eastAsia="x-none"/>
              </w:rPr>
              <w:t>Security, Confidentiality and Integrity of Data</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_Toc497144268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61</w:t>
            </w:r>
            <w:r w:rsidR="00C83959" w:rsidRPr="005E36C0">
              <w:rPr>
                <w:rFonts w:ascii="Arial" w:hAnsi="Arial" w:cs="Arial"/>
                <w:noProof/>
                <w:webHidden/>
              </w:rPr>
              <w:fldChar w:fldCharType="end"/>
            </w:r>
          </w:hyperlink>
        </w:p>
        <w:p w14:paraId="1A79FD5F" w14:textId="3E2CB3BB" w:rsidR="00C83959" w:rsidRPr="005E36C0" w:rsidRDefault="00FB1F12" w:rsidP="005E36C0">
          <w:pPr>
            <w:pStyle w:val="TOC1"/>
            <w:rPr>
              <w:rFonts w:ascii="Arial" w:eastAsiaTheme="minorEastAsia" w:hAnsi="Arial" w:cs="Arial"/>
              <w:noProof/>
            </w:rPr>
          </w:pPr>
          <w:hyperlink w:anchor="_Toc497144269" w:history="1">
            <w:r w:rsidR="00C83959" w:rsidRPr="005E36C0">
              <w:rPr>
                <w:rStyle w:val="Hyperlink"/>
                <w:rFonts w:ascii="Arial" w:eastAsia="Times New Roman" w:hAnsi="Arial" w:cs="Arial"/>
                <w:noProof/>
                <w:kern w:val="32"/>
                <w:lang w:val="x-none" w:eastAsia="x-none"/>
              </w:rPr>
              <w:t xml:space="preserve">Exhibit </w:t>
            </w:r>
            <w:r w:rsidR="00C83959" w:rsidRPr="005E36C0">
              <w:rPr>
                <w:rStyle w:val="Hyperlink"/>
                <w:rFonts w:ascii="Arial" w:eastAsia="Times New Roman" w:hAnsi="Arial" w:cs="Arial"/>
                <w:noProof/>
                <w:kern w:val="32"/>
                <w:lang w:eastAsia="x-none"/>
              </w:rPr>
              <w:t>4</w:t>
            </w:r>
            <w:r w:rsidR="00C83959" w:rsidRPr="005E36C0">
              <w:rPr>
                <w:rStyle w:val="Hyperlink"/>
                <w:rFonts w:ascii="Arial" w:eastAsia="Times New Roman" w:hAnsi="Arial" w:cs="Arial"/>
                <w:noProof/>
                <w:kern w:val="32"/>
                <w:lang w:val="x-none" w:eastAsia="x-none"/>
              </w:rPr>
              <w:t xml:space="preserve"> -  Request File Layout</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_Toc497144269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67</w:t>
            </w:r>
            <w:r w:rsidR="00C83959" w:rsidRPr="005E36C0">
              <w:rPr>
                <w:rFonts w:ascii="Arial" w:hAnsi="Arial" w:cs="Arial"/>
                <w:noProof/>
                <w:webHidden/>
              </w:rPr>
              <w:fldChar w:fldCharType="end"/>
            </w:r>
          </w:hyperlink>
        </w:p>
        <w:p w14:paraId="45F30A70" w14:textId="38BB505F" w:rsidR="00251AE8" w:rsidRPr="005E36C0" w:rsidRDefault="00FB1F12" w:rsidP="005E36C0">
          <w:pPr>
            <w:pStyle w:val="TOC1"/>
            <w:rPr>
              <w:rFonts w:ascii="Arial" w:hAnsi="Arial" w:cs="Arial"/>
            </w:rPr>
          </w:pPr>
          <w:hyperlink w:anchor="_Toc497144270" w:history="1">
            <w:r w:rsidR="00C83959" w:rsidRPr="005E36C0">
              <w:rPr>
                <w:rStyle w:val="Hyperlink"/>
                <w:rFonts w:ascii="Arial" w:eastAsia="Times New Roman" w:hAnsi="Arial" w:cs="Arial"/>
                <w:noProof/>
                <w:kern w:val="32"/>
                <w:lang w:val="x-none" w:eastAsia="x-none"/>
              </w:rPr>
              <w:t xml:space="preserve">Exhibit </w:t>
            </w:r>
            <w:r w:rsidR="00C83959" w:rsidRPr="005E36C0">
              <w:rPr>
                <w:rStyle w:val="Hyperlink"/>
                <w:rFonts w:ascii="Arial" w:eastAsia="Times New Roman" w:hAnsi="Arial" w:cs="Arial"/>
                <w:noProof/>
                <w:kern w:val="32"/>
                <w:lang w:eastAsia="x-none"/>
              </w:rPr>
              <w:t>5</w:t>
            </w:r>
            <w:r w:rsidR="00C83959" w:rsidRPr="005E36C0">
              <w:rPr>
                <w:rStyle w:val="Hyperlink"/>
                <w:rFonts w:ascii="Arial" w:eastAsia="Times New Roman" w:hAnsi="Arial" w:cs="Arial"/>
                <w:noProof/>
                <w:kern w:val="32"/>
                <w:lang w:val="x-none" w:eastAsia="x-none"/>
              </w:rPr>
              <w:t xml:space="preserve"> -  Return File Layout</w:t>
            </w:r>
            <w:r w:rsidR="00C83959" w:rsidRPr="005E36C0">
              <w:rPr>
                <w:rFonts w:ascii="Arial" w:hAnsi="Arial" w:cs="Arial"/>
                <w:noProof/>
                <w:webHidden/>
              </w:rPr>
              <w:tab/>
            </w:r>
            <w:r w:rsidR="00C83959" w:rsidRPr="005E36C0">
              <w:rPr>
                <w:rFonts w:ascii="Arial" w:hAnsi="Arial" w:cs="Arial"/>
                <w:noProof/>
                <w:webHidden/>
              </w:rPr>
              <w:fldChar w:fldCharType="begin"/>
            </w:r>
            <w:r w:rsidR="00C83959" w:rsidRPr="005E36C0">
              <w:rPr>
                <w:rFonts w:ascii="Arial" w:hAnsi="Arial" w:cs="Arial"/>
                <w:noProof/>
                <w:webHidden/>
              </w:rPr>
              <w:instrText xml:space="preserve"> PAGEREF _Toc497144270 \h </w:instrText>
            </w:r>
            <w:r w:rsidR="00C83959" w:rsidRPr="005E36C0">
              <w:rPr>
                <w:rFonts w:ascii="Arial" w:hAnsi="Arial" w:cs="Arial"/>
                <w:noProof/>
                <w:webHidden/>
              </w:rPr>
            </w:r>
            <w:r w:rsidR="00C83959" w:rsidRPr="005E36C0">
              <w:rPr>
                <w:rFonts w:ascii="Arial" w:hAnsi="Arial" w:cs="Arial"/>
                <w:noProof/>
                <w:webHidden/>
              </w:rPr>
              <w:fldChar w:fldCharType="separate"/>
            </w:r>
            <w:r w:rsidR="005E36C0">
              <w:rPr>
                <w:rFonts w:ascii="Arial" w:hAnsi="Arial" w:cs="Arial"/>
                <w:noProof/>
                <w:webHidden/>
              </w:rPr>
              <w:t>69</w:t>
            </w:r>
            <w:r w:rsidR="00C83959" w:rsidRPr="005E36C0">
              <w:rPr>
                <w:rFonts w:ascii="Arial" w:hAnsi="Arial" w:cs="Arial"/>
                <w:noProof/>
                <w:webHidden/>
              </w:rPr>
              <w:fldChar w:fldCharType="end"/>
            </w:r>
          </w:hyperlink>
          <w:r w:rsidR="00251AE8" w:rsidRPr="005E36C0">
            <w:rPr>
              <w:rFonts w:ascii="Arial" w:hAnsi="Arial" w:cs="Arial"/>
              <w:noProof/>
            </w:rPr>
            <w:fldChar w:fldCharType="end"/>
          </w:r>
        </w:p>
      </w:sdtContent>
    </w:sdt>
    <w:p w14:paraId="17E456E3" w14:textId="77777777" w:rsidR="00251AE8" w:rsidRPr="00B911DA" w:rsidRDefault="00251AE8" w:rsidP="00731BFD">
      <w:pPr>
        <w:keepNext/>
        <w:spacing w:before="240" w:after="60"/>
        <w:jc w:val="center"/>
        <w:outlineLvl w:val="0"/>
        <w:rPr>
          <w:rFonts w:ascii="Arial" w:eastAsia="Times New Roman" w:hAnsi="Arial" w:cs="Arial"/>
          <w:b/>
          <w:bCs/>
          <w:kern w:val="32"/>
          <w:sz w:val="28"/>
          <w:szCs w:val="28"/>
          <w:lang w:val="x-none" w:eastAsia="x-none"/>
        </w:rPr>
      </w:pPr>
    </w:p>
    <w:p w14:paraId="2DE60108" w14:textId="77777777" w:rsidR="00251AE8" w:rsidRPr="00B911DA" w:rsidRDefault="00251AE8">
      <w:pPr>
        <w:rPr>
          <w:rFonts w:ascii="Arial" w:eastAsia="Times New Roman" w:hAnsi="Arial" w:cs="Arial"/>
          <w:b/>
          <w:bCs/>
          <w:kern w:val="32"/>
          <w:sz w:val="28"/>
          <w:szCs w:val="28"/>
          <w:lang w:val="x-none" w:eastAsia="x-none"/>
        </w:rPr>
      </w:pPr>
      <w:r w:rsidRPr="00B911DA">
        <w:rPr>
          <w:rFonts w:ascii="Arial" w:eastAsia="Times New Roman" w:hAnsi="Arial" w:cs="Arial"/>
          <w:b/>
          <w:bCs/>
          <w:kern w:val="32"/>
          <w:sz w:val="28"/>
          <w:szCs w:val="28"/>
          <w:lang w:val="x-none" w:eastAsia="x-none"/>
        </w:rPr>
        <w:br w:type="page"/>
      </w:r>
    </w:p>
    <w:p w14:paraId="1D954987" w14:textId="2F4F261B" w:rsidR="00731BFD" w:rsidRDefault="007D7EBD" w:rsidP="00ED0AD4">
      <w:pPr>
        <w:keepNext/>
        <w:spacing w:before="240" w:line="240" w:lineRule="auto"/>
        <w:jc w:val="center"/>
        <w:outlineLvl w:val="0"/>
        <w:rPr>
          <w:rFonts w:ascii="Arial" w:eastAsia="Times New Roman" w:hAnsi="Arial" w:cs="Arial"/>
          <w:b/>
          <w:bCs/>
          <w:kern w:val="32"/>
          <w:sz w:val="28"/>
          <w:szCs w:val="28"/>
          <w:lang w:eastAsia="x-none"/>
        </w:rPr>
      </w:pPr>
      <w:bookmarkStart w:id="1" w:name="_Toc489612093"/>
      <w:bookmarkStart w:id="2" w:name="_Toc497144251"/>
      <w:bookmarkEnd w:id="0"/>
      <w:r w:rsidRPr="009D3A46">
        <w:rPr>
          <w:rFonts w:ascii="Arial" w:eastAsia="Times New Roman" w:hAnsi="Arial" w:cs="Arial"/>
          <w:b/>
          <w:bCs/>
          <w:kern w:val="32"/>
          <w:sz w:val="28"/>
          <w:szCs w:val="28"/>
          <w:lang w:eastAsia="x-none"/>
        </w:rPr>
        <w:lastRenderedPageBreak/>
        <w:t>Exhibit A</w:t>
      </w:r>
      <w:r w:rsidR="00731BFD" w:rsidRPr="009D3A46">
        <w:rPr>
          <w:rFonts w:ascii="Arial" w:eastAsia="Times New Roman" w:hAnsi="Arial" w:cs="Arial"/>
          <w:b/>
          <w:bCs/>
          <w:kern w:val="32"/>
          <w:sz w:val="28"/>
          <w:szCs w:val="28"/>
          <w:lang w:eastAsia="x-none"/>
        </w:rPr>
        <w:t xml:space="preserve"> - </w:t>
      </w:r>
      <w:r w:rsidR="00731BFD" w:rsidRPr="009D3A46">
        <w:rPr>
          <w:rFonts w:ascii="Arial" w:eastAsia="Times New Roman" w:hAnsi="Arial" w:cs="Arial"/>
          <w:b/>
          <w:bCs/>
          <w:kern w:val="32"/>
          <w:sz w:val="28"/>
          <w:szCs w:val="28"/>
          <w:lang w:val="x-none" w:eastAsia="x-none"/>
        </w:rPr>
        <w:t>Contractor Sales Tax Certification Forms</w:t>
      </w:r>
      <w:r w:rsidR="00731BFD" w:rsidRPr="009D3A46">
        <w:rPr>
          <w:rFonts w:ascii="Arial" w:eastAsia="Times New Roman" w:hAnsi="Arial" w:cs="Arial"/>
          <w:b/>
          <w:bCs/>
          <w:kern w:val="32"/>
          <w:sz w:val="28"/>
          <w:szCs w:val="28"/>
          <w:lang w:eastAsia="x-none"/>
        </w:rPr>
        <w:t xml:space="preserve"> </w:t>
      </w:r>
      <w:bookmarkEnd w:id="1"/>
      <w:bookmarkEnd w:id="2"/>
    </w:p>
    <w:p w14:paraId="5389E1F4" w14:textId="77777777" w:rsidR="00C06F1D" w:rsidRDefault="00C06F1D" w:rsidP="00ED0AD4">
      <w:pPr>
        <w:spacing w:before="200" w:after="0"/>
        <w:ind w:left="-720"/>
        <w:rPr>
          <w:rFonts w:ascii="Arial" w:eastAsia="Calibri" w:hAnsi="Arial" w:cs="Arial"/>
          <w:b/>
        </w:rPr>
      </w:pPr>
      <w:r>
        <w:rPr>
          <w:rFonts w:ascii="Arial" w:eastAsia="Calibri" w:hAnsi="Arial" w:cs="Arial"/>
          <w:b/>
        </w:rPr>
        <w:t>N</w:t>
      </w:r>
      <w:r w:rsidRPr="00860E79">
        <w:rPr>
          <w:rFonts w:ascii="Arial" w:eastAsia="Calibri" w:hAnsi="Arial" w:cs="Arial"/>
          <w:b/>
        </w:rPr>
        <w:t>ote: Th</w:t>
      </w:r>
      <w:r>
        <w:rPr>
          <w:rFonts w:ascii="Arial" w:eastAsia="Calibri" w:hAnsi="Arial" w:cs="Arial"/>
          <w:b/>
        </w:rPr>
        <w:t>ese</w:t>
      </w:r>
      <w:r w:rsidRPr="00860E79">
        <w:rPr>
          <w:rFonts w:ascii="Arial" w:eastAsia="Calibri" w:hAnsi="Arial" w:cs="Arial"/>
          <w:b/>
        </w:rPr>
        <w:t xml:space="preserve"> form</w:t>
      </w:r>
      <w:r>
        <w:rPr>
          <w:rFonts w:ascii="Arial" w:eastAsia="Calibri" w:hAnsi="Arial" w:cs="Arial"/>
          <w:b/>
        </w:rPr>
        <w:t>s</w:t>
      </w:r>
      <w:r w:rsidRPr="00860E79">
        <w:rPr>
          <w:rFonts w:ascii="Arial" w:eastAsia="Calibri" w:hAnsi="Arial" w:cs="Arial"/>
          <w:b/>
        </w:rPr>
        <w:t xml:space="preserve"> </w:t>
      </w:r>
      <w:r>
        <w:rPr>
          <w:rFonts w:ascii="Arial" w:eastAsia="Calibri" w:hAnsi="Arial" w:cs="Arial"/>
          <w:b/>
        </w:rPr>
        <w:t>are</w:t>
      </w:r>
      <w:r w:rsidRPr="00860E79">
        <w:rPr>
          <w:rFonts w:ascii="Arial" w:eastAsia="Calibri" w:hAnsi="Arial" w:cs="Arial"/>
          <w:b/>
        </w:rPr>
        <w:t xml:space="preserve"> available at the NYS Department of Taxation and Finance website: </w:t>
      </w:r>
    </w:p>
    <w:p w14:paraId="1E634735" w14:textId="401030A5" w:rsidR="00C06F1D" w:rsidRDefault="00C06F1D" w:rsidP="00D632F1">
      <w:pPr>
        <w:spacing w:after="0"/>
        <w:rPr>
          <w:rFonts w:ascii="Arial" w:eastAsia="Calibri" w:hAnsi="Arial" w:cs="Arial"/>
        </w:rPr>
      </w:pPr>
      <w:r>
        <w:rPr>
          <w:rFonts w:ascii="Arial" w:eastAsia="Calibri" w:hAnsi="Arial" w:cs="Arial"/>
          <w:b/>
        </w:rPr>
        <w:t xml:space="preserve">ST-220-TD: </w:t>
      </w:r>
      <w:hyperlink r:id="rId13" w:history="1">
        <w:r w:rsidRPr="00C2156D">
          <w:rPr>
            <w:rStyle w:val="Hyperlink"/>
            <w:rFonts w:ascii="Arial" w:eastAsia="Calibri" w:hAnsi="Arial" w:cs="Arial"/>
          </w:rPr>
          <w:t>https://www.tax.ny.gov/pdf/current_forms/st/st220td_fill_in.pdf</w:t>
        </w:r>
      </w:hyperlink>
    </w:p>
    <w:p w14:paraId="664E7E8B" w14:textId="11EFC724" w:rsidR="00C06F1D" w:rsidRDefault="00D632F1" w:rsidP="00D632F1">
      <w:pPr>
        <w:rPr>
          <w:rFonts w:ascii="Arial" w:eastAsia="Calibri" w:hAnsi="Arial" w:cs="Arial"/>
        </w:rPr>
      </w:pPr>
      <w:r w:rsidRPr="009D3A46">
        <w:rPr>
          <w:rFonts w:ascii="Arial" w:hAnsi="Arial" w:cs="Arial"/>
          <w:noProof/>
        </w:rPr>
        <w:drawing>
          <wp:anchor distT="0" distB="0" distL="114300" distR="114300" simplePos="0" relativeHeight="251662336" behindDoc="0" locked="0" layoutInCell="1" allowOverlap="1" wp14:anchorId="3D506958" wp14:editId="151BAF55">
            <wp:simplePos x="0" y="0"/>
            <wp:positionH relativeFrom="page">
              <wp:posOffset>1005840</wp:posOffset>
            </wp:positionH>
            <wp:positionV relativeFrom="page">
              <wp:posOffset>2062185</wp:posOffset>
            </wp:positionV>
            <wp:extent cx="5660136" cy="7351776"/>
            <wp:effectExtent l="19050" t="19050" r="17145" b="209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60136" cy="73517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06F1D">
        <w:rPr>
          <w:rFonts w:ascii="Arial" w:eastAsia="Calibri" w:hAnsi="Arial" w:cs="Arial"/>
          <w:b/>
        </w:rPr>
        <w:t>ST</w:t>
      </w:r>
      <w:r w:rsidR="00C06F1D" w:rsidRPr="00D632F1">
        <w:rPr>
          <w:rFonts w:ascii="Arial" w:eastAsia="Calibri" w:hAnsi="Arial" w:cs="Arial"/>
          <w:b/>
        </w:rPr>
        <w:t>-220-CA</w:t>
      </w:r>
      <w:r w:rsidRPr="00D632F1">
        <w:rPr>
          <w:rFonts w:ascii="Arial" w:eastAsia="Calibri" w:hAnsi="Arial" w:cs="Arial"/>
          <w:b/>
        </w:rPr>
        <w:t>:</w:t>
      </w:r>
      <w:r>
        <w:rPr>
          <w:rFonts w:ascii="Arial" w:eastAsia="Calibri" w:hAnsi="Arial" w:cs="Arial"/>
        </w:rPr>
        <w:t xml:space="preserve"> </w:t>
      </w:r>
      <w:hyperlink r:id="rId15" w:history="1">
        <w:r w:rsidRPr="00C2156D">
          <w:rPr>
            <w:rStyle w:val="Hyperlink"/>
            <w:rFonts w:ascii="Arial" w:eastAsia="Calibri" w:hAnsi="Arial" w:cs="Arial"/>
          </w:rPr>
          <w:t>https://www.tax.ny.gov/pdf/current_forms/st/st220ca_fill_in.pdf</w:t>
        </w:r>
      </w:hyperlink>
    </w:p>
    <w:p w14:paraId="7CCF3EB4" w14:textId="1B511DC5" w:rsidR="00731BFD" w:rsidRPr="00B911DA" w:rsidRDefault="00731BFD" w:rsidP="00731BFD">
      <w:pPr>
        <w:rPr>
          <w:rFonts w:ascii="Arial" w:eastAsia="Calibri" w:hAnsi="Arial" w:cs="Arial"/>
        </w:rPr>
      </w:pPr>
    </w:p>
    <w:p w14:paraId="35A58A9C" w14:textId="6E22D848" w:rsidR="00731BFD" w:rsidRPr="00B911DA" w:rsidRDefault="00731BFD" w:rsidP="00731BFD">
      <w:pPr>
        <w:rPr>
          <w:rFonts w:ascii="Arial" w:eastAsia="Calibri" w:hAnsi="Arial" w:cs="Arial"/>
        </w:rPr>
      </w:pPr>
    </w:p>
    <w:p w14:paraId="2AC34908" w14:textId="6DE7E73B" w:rsidR="00731BFD" w:rsidRDefault="00731BFD" w:rsidP="00731BFD">
      <w:pPr>
        <w:rPr>
          <w:rFonts w:ascii="Arial" w:eastAsia="Calibri" w:hAnsi="Arial" w:cs="Arial"/>
        </w:rPr>
      </w:pPr>
    </w:p>
    <w:p w14:paraId="1BEE73BB" w14:textId="1EBB1C06" w:rsidR="00462F70" w:rsidRPr="00B911DA" w:rsidRDefault="00462F70" w:rsidP="00462F70">
      <w:pPr>
        <w:jc w:val="center"/>
        <w:rPr>
          <w:rFonts w:ascii="Arial" w:eastAsia="Calibri" w:hAnsi="Arial" w:cs="Arial"/>
        </w:rPr>
        <w:sectPr w:rsidR="00462F70" w:rsidRPr="00B911DA" w:rsidSect="00731BFD">
          <w:footerReference w:type="first" r:id="rId16"/>
          <w:pgSz w:w="12240" w:h="15840"/>
          <w:pgMar w:top="1440" w:right="1440" w:bottom="1440" w:left="1440" w:header="360" w:footer="360" w:gutter="0"/>
          <w:cols w:space="720"/>
          <w:docGrid w:linePitch="360"/>
        </w:sectPr>
      </w:pPr>
    </w:p>
    <w:p w14:paraId="5EE152A8" w14:textId="48D73DAA" w:rsidR="00462F70" w:rsidRDefault="00462F70" w:rsidP="00065B96">
      <w:pPr>
        <w:ind w:left="-720"/>
        <w:rPr>
          <w:rFonts w:ascii="Arial" w:eastAsia="Calibri" w:hAnsi="Arial" w:cs="Arial"/>
        </w:rPr>
        <w:sectPr w:rsidR="00462F70" w:rsidSect="00731BFD">
          <w:pgSz w:w="12240" w:h="15840"/>
          <w:pgMar w:top="1440" w:right="1440" w:bottom="1440" w:left="1440" w:header="360" w:footer="360" w:gutter="0"/>
          <w:cols w:space="720"/>
          <w:docGrid w:linePitch="360"/>
        </w:sectPr>
      </w:pPr>
      <w:r>
        <w:rPr>
          <w:noProof/>
        </w:rPr>
        <w:lastRenderedPageBreak/>
        <w:drawing>
          <wp:anchor distT="0" distB="0" distL="114300" distR="114300" simplePos="0" relativeHeight="251663360" behindDoc="0" locked="0" layoutInCell="1" allowOverlap="1" wp14:anchorId="04656E5D" wp14:editId="6CA02984">
            <wp:simplePos x="0" y="0"/>
            <wp:positionH relativeFrom="page">
              <wp:posOffset>1005840</wp:posOffset>
            </wp:positionH>
            <wp:positionV relativeFrom="page">
              <wp:posOffset>1143000</wp:posOffset>
            </wp:positionV>
            <wp:extent cx="5660136" cy="7178040"/>
            <wp:effectExtent l="19050" t="19050" r="17145" b="228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60136" cy="71780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4EE8A2" w14:textId="59978A6D" w:rsidR="00462F70" w:rsidRDefault="00462F70" w:rsidP="00065B96">
      <w:pPr>
        <w:ind w:left="-720"/>
        <w:rPr>
          <w:rFonts w:ascii="Arial" w:eastAsia="Calibri" w:hAnsi="Arial" w:cs="Arial"/>
        </w:rPr>
        <w:sectPr w:rsidR="00462F70" w:rsidSect="00731BFD">
          <w:pgSz w:w="12240" w:h="15840"/>
          <w:pgMar w:top="1440" w:right="1440" w:bottom="1440" w:left="1440" w:header="360" w:footer="360" w:gutter="0"/>
          <w:cols w:space="720"/>
          <w:docGrid w:linePitch="360"/>
        </w:sectPr>
      </w:pPr>
      <w:r>
        <w:rPr>
          <w:noProof/>
        </w:rPr>
        <w:lastRenderedPageBreak/>
        <w:drawing>
          <wp:anchor distT="0" distB="0" distL="114300" distR="114300" simplePos="0" relativeHeight="251664384" behindDoc="1" locked="0" layoutInCell="1" allowOverlap="1" wp14:anchorId="25A6612C" wp14:editId="1A6637B8">
            <wp:simplePos x="0" y="0"/>
            <wp:positionH relativeFrom="page">
              <wp:posOffset>1005840</wp:posOffset>
            </wp:positionH>
            <wp:positionV relativeFrom="page">
              <wp:posOffset>1143000</wp:posOffset>
            </wp:positionV>
            <wp:extent cx="5660136" cy="7351776"/>
            <wp:effectExtent l="19050" t="19050" r="17145" b="209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60136" cy="73517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5FFD6D" w14:textId="62E9B657" w:rsidR="00860E79" w:rsidRDefault="00462F70" w:rsidP="00D632F1">
      <w:pPr>
        <w:ind w:left="-720"/>
        <w:rPr>
          <w:rFonts w:ascii="Arial" w:eastAsia="Calibri" w:hAnsi="Arial" w:cs="Arial"/>
        </w:rPr>
        <w:sectPr w:rsidR="00860E79" w:rsidSect="00731BFD">
          <w:pgSz w:w="12240" w:h="15840"/>
          <w:pgMar w:top="1440" w:right="1440" w:bottom="1440" w:left="1440" w:header="360" w:footer="360" w:gutter="0"/>
          <w:cols w:space="720"/>
          <w:docGrid w:linePitch="360"/>
        </w:sectPr>
      </w:pPr>
      <w:r w:rsidRPr="00860E79">
        <w:rPr>
          <w:b/>
          <w:noProof/>
        </w:rPr>
        <w:lastRenderedPageBreak/>
        <w:drawing>
          <wp:anchor distT="0" distB="0" distL="114300" distR="114300" simplePos="0" relativeHeight="251665408" behindDoc="1" locked="0" layoutInCell="1" allowOverlap="1" wp14:anchorId="31430526" wp14:editId="09DB6C11">
            <wp:simplePos x="0" y="0"/>
            <wp:positionH relativeFrom="page">
              <wp:posOffset>1005840</wp:posOffset>
            </wp:positionH>
            <wp:positionV relativeFrom="page">
              <wp:posOffset>1143000</wp:posOffset>
            </wp:positionV>
            <wp:extent cx="5660136" cy="7333488"/>
            <wp:effectExtent l="19050" t="19050" r="17145" b="2032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60136" cy="73334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614FD8" w14:textId="74246599" w:rsidR="00860E79" w:rsidRPr="009D3A46" w:rsidRDefault="00731BFD" w:rsidP="00860E79">
      <w:pPr>
        <w:rPr>
          <w:rFonts w:ascii="Arial" w:eastAsia="Calibri" w:hAnsi="Arial" w:cs="Arial"/>
        </w:rPr>
        <w:sectPr w:rsidR="00860E79" w:rsidRPr="009D3A46" w:rsidSect="00731BFD">
          <w:pgSz w:w="12240" w:h="15840"/>
          <w:pgMar w:top="1440" w:right="1440" w:bottom="1440" w:left="1440" w:header="360" w:footer="360" w:gutter="0"/>
          <w:cols w:space="720"/>
          <w:docGrid w:linePitch="360"/>
        </w:sectPr>
      </w:pPr>
      <w:r w:rsidRPr="00B911DA">
        <w:rPr>
          <w:rFonts w:ascii="Arial" w:eastAsia="Calibri" w:hAnsi="Arial" w:cs="Arial"/>
          <w:noProof/>
        </w:rPr>
        <w:lastRenderedPageBreak/>
        <w:drawing>
          <wp:anchor distT="0" distB="0" distL="114300" distR="114300" simplePos="0" relativeHeight="251655168" behindDoc="1" locked="0" layoutInCell="1" allowOverlap="1" wp14:anchorId="395EA6C8" wp14:editId="4755101F">
            <wp:simplePos x="0" y="0"/>
            <wp:positionH relativeFrom="page">
              <wp:posOffset>1005840</wp:posOffset>
            </wp:positionH>
            <wp:positionV relativeFrom="page">
              <wp:posOffset>1143000</wp:posOffset>
            </wp:positionV>
            <wp:extent cx="5660136" cy="8010144"/>
            <wp:effectExtent l="19050" t="19050" r="17145" b="1016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0136" cy="80101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11DA">
        <w:rPr>
          <w:rFonts w:ascii="Arial" w:eastAsia="Calibri" w:hAnsi="Arial" w:cs="Arial"/>
        </w:rPr>
        <w:t xml:space="preserve"> </w:t>
      </w:r>
    </w:p>
    <w:p w14:paraId="20D580E3" w14:textId="7604972C" w:rsidR="00860E79" w:rsidRDefault="00860E79" w:rsidP="00065B96">
      <w:pPr>
        <w:ind w:left="-720"/>
        <w:rPr>
          <w:rFonts w:ascii="Arial" w:eastAsia="Calibri" w:hAnsi="Arial" w:cs="Arial"/>
        </w:rPr>
      </w:pPr>
      <w:r w:rsidRPr="00B911DA">
        <w:rPr>
          <w:rFonts w:ascii="Arial" w:eastAsia="Calibri" w:hAnsi="Arial" w:cs="Arial"/>
          <w:noProof/>
        </w:rPr>
        <w:lastRenderedPageBreak/>
        <w:drawing>
          <wp:anchor distT="0" distB="0" distL="114300" distR="114300" simplePos="0" relativeHeight="251666432" behindDoc="1" locked="0" layoutInCell="1" allowOverlap="1" wp14:anchorId="520F4503" wp14:editId="6957D199">
            <wp:simplePos x="0" y="0"/>
            <wp:positionH relativeFrom="page">
              <wp:posOffset>1005840</wp:posOffset>
            </wp:positionH>
            <wp:positionV relativeFrom="page">
              <wp:posOffset>1143000</wp:posOffset>
            </wp:positionV>
            <wp:extent cx="5660136" cy="7488936"/>
            <wp:effectExtent l="19050" t="19050" r="17145" b="1714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0136" cy="748893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7A71322" w14:textId="599F66B5" w:rsidR="00731BFD" w:rsidRPr="00860E79" w:rsidRDefault="00860E79" w:rsidP="00860E79">
      <w:pPr>
        <w:tabs>
          <w:tab w:val="left" w:pos="1560"/>
        </w:tabs>
        <w:rPr>
          <w:rFonts w:ascii="Arial" w:eastAsia="Calibri" w:hAnsi="Arial" w:cs="Arial"/>
        </w:rPr>
        <w:sectPr w:rsidR="00731BFD" w:rsidRPr="00860E79" w:rsidSect="00731BFD">
          <w:pgSz w:w="12240" w:h="15840"/>
          <w:pgMar w:top="1440" w:right="1440" w:bottom="1440" w:left="1440" w:header="360" w:footer="360" w:gutter="0"/>
          <w:cols w:space="720"/>
          <w:docGrid w:linePitch="360"/>
        </w:sectPr>
      </w:pPr>
      <w:r>
        <w:rPr>
          <w:rFonts w:ascii="Arial" w:eastAsia="Calibri" w:hAnsi="Arial" w:cs="Arial"/>
        </w:rPr>
        <w:tab/>
      </w:r>
      <w:r>
        <w:rPr>
          <w:rFonts w:ascii="Arial" w:eastAsia="Calibri" w:hAnsi="Arial" w:cs="Arial"/>
        </w:rPr>
        <w:tab/>
      </w:r>
    </w:p>
    <w:p w14:paraId="56BBED70" w14:textId="00451BF0" w:rsidR="00731BFD" w:rsidRPr="00FF530B" w:rsidRDefault="00731BFD" w:rsidP="00ED0AD4">
      <w:pPr>
        <w:keepNext/>
        <w:spacing w:before="240" w:line="240" w:lineRule="auto"/>
        <w:ind w:left="-245"/>
        <w:jc w:val="center"/>
        <w:outlineLvl w:val="0"/>
        <w:rPr>
          <w:rFonts w:ascii="Arial" w:eastAsia="Times New Roman" w:hAnsi="Arial" w:cs="Arial"/>
          <w:b/>
          <w:bCs/>
          <w:kern w:val="32"/>
          <w:sz w:val="28"/>
          <w:szCs w:val="28"/>
          <w:lang w:val="x-none" w:eastAsia="x-none"/>
        </w:rPr>
      </w:pPr>
      <w:bookmarkStart w:id="3" w:name="_Toc489612094"/>
      <w:bookmarkStart w:id="4" w:name="_Toc497144252"/>
      <w:r w:rsidRPr="00FF530B">
        <w:rPr>
          <w:rFonts w:ascii="Arial" w:eastAsia="Times New Roman" w:hAnsi="Arial" w:cs="Arial"/>
          <w:b/>
          <w:bCs/>
          <w:kern w:val="32"/>
          <w:sz w:val="28"/>
          <w:szCs w:val="28"/>
          <w:lang w:eastAsia="x-none"/>
        </w:rPr>
        <w:lastRenderedPageBreak/>
        <w:t>Exhibit</w:t>
      </w:r>
      <w:r w:rsidRPr="00FF530B">
        <w:rPr>
          <w:rFonts w:ascii="Arial" w:eastAsia="Times New Roman" w:hAnsi="Arial" w:cs="Arial"/>
          <w:b/>
          <w:bCs/>
          <w:kern w:val="32"/>
          <w:sz w:val="28"/>
          <w:szCs w:val="28"/>
          <w:lang w:val="x-none" w:eastAsia="x-none"/>
        </w:rPr>
        <w:t xml:space="preserve"> </w:t>
      </w:r>
      <w:r w:rsidR="007D7EBD" w:rsidRPr="00FF530B">
        <w:rPr>
          <w:rFonts w:ascii="Arial" w:eastAsia="Times New Roman" w:hAnsi="Arial" w:cs="Arial"/>
          <w:b/>
          <w:bCs/>
          <w:kern w:val="32"/>
          <w:sz w:val="28"/>
          <w:szCs w:val="28"/>
          <w:lang w:eastAsia="x-none"/>
        </w:rPr>
        <w:t>B</w:t>
      </w:r>
      <w:r w:rsidRPr="00FF530B">
        <w:rPr>
          <w:rFonts w:ascii="Arial" w:eastAsia="Times New Roman" w:hAnsi="Arial" w:cs="Arial"/>
          <w:b/>
          <w:bCs/>
          <w:kern w:val="32"/>
          <w:sz w:val="28"/>
          <w:szCs w:val="28"/>
          <w:lang w:val="x-none" w:eastAsia="x-none"/>
        </w:rPr>
        <w:t xml:space="preserve"> – State Consult</w:t>
      </w:r>
      <w:r w:rsidRPr="00FF530B">
        <w:rPr>
          <w:rFonts w:ascii="Arial" w:eastAsia="Times New Roman" w:hAnsi="Arial" w:cs="Arial"/>
          <w:b/>
          <w:bCs/>
          <w:kern w:val="32"/>
          <w:sz w:val="28"/>
          <w:szCs w:val="28"/>
          <w:lang w:eastAsia="x-none"/>
        </w:rPr>
        <w:t>ant</w:t>
      </w:r>
      <w:r w:rsidRPr="00FF530B">
        <w:rPr>
          <w:rFonts w:ascii="Arial" w:eastAsia="Times New Roman" w:hAnsi="Arial" w:cs="Arial"/>
          <w:b/>
          <w:bCs/>
          <w:kern w:val="32"/>
          <w:sz w:val="28"/>
          <w:szCs w:val="28"/>
          <w:lang w:val="x-none" w:eastAsia="x-none"/>
        </w:rPr>
        <w:t xml:space="preserve"> Services – Contractor’s Planned Employment – Form A</w:t>
      </w:r>
      <w:bookmarkEnd w:id="3"/>
      <w:bookmarkEnd w:id="4"/>
    </w:p>
    <w:tbl>
      <w:tblPr>
        <w:tblW w:w="9490" w:type="dxa"/>
        <w:jc w:val="center"/>
        <w:tblLook w:val="0000" w:firstRow="0" w:lastRow="0" w:firstColumn="0" w:lastColumn="0" w:noHBand="0" w:noVBand="0"/>
      </w:tblPr>
      <w:tblGrid>
        <w:gridCol w:w="1217"/>
        <w:gridCol w:w="1078"/>
        <w:gridCol w:w="1080"/>
        <w:gridCol w:w="1080"/>
        <w:gridCol w:w="800"/>
        <w:gridCol w:w="30"/>
        <w:gridCol w:w="1050"/>
        <w:gridCol w:w="995"/>
        <w:gridCol w:w="1080"/>
        <w:gridCol w:w="1080"/>
      </w:tblGrid>
      <w:tr w:rsidR="00731BFD" w:rsidRPr="00B911DA" w14:paraId="070D58E3"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shd w:val="clear" w:color="auto" w:fill="auto"/>
            <w:noWrap/>
            <w:vAlign w:val="center"/>
          </w:tcPr>
          <w:p w14:paraId="0290CEB6"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0856DA9C"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Planned Employment</w:t>
            </w:r>
          </w:p>
        </w:tc>
      </w:tr>
      <w:tr w:rsidR="00731BFD" w:rsidRPr="00B911DA" w14:paraId="749A33B0"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shd w:val="clear" w:color="auto" w:fill="auto"/>
            <w:noWrap/>
            <w:vAlign w:val="center"/>
          </w:tcPr>
          <w:p w14:paraId="2617A824" w14:textId="0D32F0EE"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From Contract Start Date Through </w:t>
            </w:r>
            <w:r w:rsidR="00017E59" w:rsidRPr="00B911DA">
              <w:rPr>
                <w:rFonts w:ascii="Arial" w:eastAsia="Calibri" w:hAnsi="Arial" w:cs="Arial"/>
                <w:sz w:val="20"/>
                <w:szCs w:val="20"/>
              </w:rPr>
              <w:t>the End o</w:t>
            </w:r>
            <w:r w:rsidRPr="00B911DA">
              <w:rPr>
                <w:rFonts w:ascii="Arial" w:eastAsia="Calibri" w:hAnsi="Arial" w:cs="Arial"/>
                <w:sz w:val="20"/>
                <w:szCs w:val="20"/>
              </w:rPr>
              <w:t xml:space="preserve">f </w:t>
            </w:r>
            <w:r w:rsidR="00017E59" w:rsidRPr="00B911DA">
              <w:rPr>
                <w:rFonts w:ascii="Arial" w:eastAsia="Calibri" w:hAnsi="Arial" w:cs="Arial"/>
                <w:sz w:val="20"/>
                <w:szCs w:val="20"/>
              </w:rPr>
              <w:t>t</w:t>
            </w:r>
            <w:r w:rsidRPr="00B911DA">
              <w:rPr>
                <w:rFonts w:ascii="Arial" w:eastAsia="Calibri" w:hAnsi="Arial" w:cs="Arial"/>
                <w:sz w:val="20"/>
                <w:szCs w:val="20"/>
              </w:rPr>
              <w:t>he Contract Term</w:t>
            </w:r>
          </w:p>
        </w:tc>
      </w:tr>
      <w:tr w:rsidR="00731BFD" w:rsidRPr="00B911DA" w14:paraId="4268B287" w14:textId="77777777" w:rsidTr="00731BFD">
        <w:trPr>
          <w:trHeight w:val="199"/>
          <w:jc w:val="center"/>
        </w:trPr>
        <w:tc>
          <w:tcPr>
            <w:tcW w:w="1217" w:type="dxa"/>
            <w:tcBorders>
              <w:top w:val="nil"/>
              <w:left w:val="nil"/>
              <w:bottom w:val="nil"/>
              <w:right w:val="nil"/>
            </w:tcBorders>
            <w:shd w:val="clear" w:color="auto" w:fill="auto"/>
            <w:noWrap/>
            <w:vAlign w:val="center"/>
          </w:tcPr>
          <w:p w14:paraId="5ABDCC3D"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3E51302E"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BB21D64" w14:textId="77777777" w:rsidR="00731BFD" w:rsidRPr="00B911DA" w:rsidRDefault="00731BFD" w:rsidP="00731BFD">
            <w:pPr>
              <w:spacing w:after="0" w:line="240" w:lineRule="auto"/>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B1E6684"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284F799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0BF98DED"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7FC6634F"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78DCBFF6" w14:textId="1E90492C"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7BD40B8" w14:textId="77777777" w:rsidR="00731BFD" w:rsidRPr="00B911DA" w:rsidRDefault="00731BFD" w:rsidP="00731BFD">
            <w:pPr>
              <w:spacing w:after="0"/>
              <w:rPr>
                <w:rFonts w:ascii="Arial" w:eastAsia="Calibri" w:hAnsi="Arial" w:cs="Arial"/>
                <w:sz w:val="20"/>
                <w:szCs w:val="20"/>
              </w:rPr>
            </w:pPr>
          </w:p>
        </w:tc>
      </w:tr>
      <w:tr w:rsidR="00731BFD" w:rsidRPr="00B911DA" w14:paraId="729EC2D5" w14:textId="77777777" w:rsidTr="00731BFD">
        <w:trPr>
          <w:trHeight w:val="315"/>
          <w:jc w:val="center"/>
        </w:trPr>
        <w:tc>
          <w:tcPr>
            <w:tcW w:w="6335" w:type="dxa"/>
            <w:gridSpan w:val="7"/>
            <w:tcBorders>
              <w:top w:val="single" w:sz="8" w:space="0" w:color="auto"/>
              <w:left w:val="single" w:sz="8" w:space="0" w:color="auto"/>
              <w:bottom w:val="nil"/>
              <w:right w:val="nil"/>
            </w:tcBorders>
            <w:shd w:val="clear" w:color="auto" w:fill="auto"/>
            <w:noWrap/>
            <w:vAlign w:val="center"/>
          </w:tcPr>
          <w:p w14:paraId="4595BD29" w14:textId="2EE2BCB2"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shd w:val="clear" w:color="auto" w:fill="auto"/>
            <w:noWrap/>
            <w:vAlign w:val="center"/>
          </w:tcPr>
          <w:p w14:paraId="1C8698C0" w14:textId="77777777" w:rsidR="00731BFD" w:rsidRPr="00B911DA" w:rsidRDefault="00731BFD" w:rsidP="00731BFD">
            <w:pPr>
              <w:spacing w:after="0"/>
              <w:rPr>
                <w:rFonts w:ascii="Arial" w:eastAsia="Calibri" w:hAnsi="Arial" w:cs="Arial"/>
                <w:sz w:val="20"/>
                <w:szCs w:val="20"/>
              </w:rPr>
            </w:pPr>
          </w:p>
        </w:tc>
      </w:tr>
      <w:tr w:rsidR="00731BFD" w:rsidRPr="00B911DA" w14:paraId="5F9A8141" w14:textId="77777777" w:rsidTr="00731BFD">
        <w:trPr>
          <w:trHeight w:val="315"/>
          <w:jc w:val="center"/>
        </w:trPr>
        <w:tc>
          <w:tcPr>
            <w:tcW w:w="5285" w:type="dxa"/>
            <w:gridSpan w:val="6"/>
            <w:tcBorders>
              <w:top w:val="single" w:sz="8" w:space="0" w:color="auto"/>
              <w:left w:val="single" w:sz="8" w:space="0" w:color="auto"/>
              <w:bottom w:val="nil"/>
              <w:right w:val="nil"/>
            </w:tcBorders>
            <w:shd w:val="clear" w:color="auto" w:fill="auto"/>
            <w:noWrap/>
            <w:vAlign w:val="center"/>
          </w:tcPr>
          <w:p w14:paraId="4FA5515A" w14:textId="6BBA6C02"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State Agency Department ID: </w:t>
            </w:r>
            <w:r w:rsidR="00E7796F" w:rsidRPr="00B911DA">
              <w:rPr>
                <w:rFonts w:ascii="Arial" w:eastAsia="Calibri" w:hAnsi="Arial" w:cs="Arial"/>
                <w:sz w:val="20"/>
                <w:szCs w:val="20"/>
              </w:rPr>
              <w:t>3850000</w:t>
            </w:r>
          </w:p>
        </w:tc>
        <w:tc>
          <w:tcPr>
            <w:tcW w:w="4205" w:type="dxa"/>
            <w:gridSpan w:val="4"/>
            <w:tcBorders>
              <w:top w:val="single" w:sz="8" w:space="0" w:color="auto"/>
              <w:left w:val="nil"/>
              <w:bottom w:val="nil"/>
              <w:right w:val="single" w:sz="8" w:space="0" w:color="auto"/>
            </w:tcBorders>
            <w:shd w:val="clear" w:color="auto" w:fill="auto"/>
            <w:noWrap/>
            <w:vAlign w:val="center"/>
          </w:tcPr>
          <w:p w14:paraId="142EB9CC" w14:textId="060F494D"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1B20B294" w14:textId="77777777" w:rsidTr="00731BFD">
        <w:trPr>
          <w:trHeight w:val="315"/>
          <w:jc w:val="center"/>
        </w:trPr>
        <w:tc>
          <w:tcPr>
            <w:tcW w:w="5285" w:type="dxa"/>
            <w:gridSpan w:val="6"/>
            <w:tcBorders>
              <w:top w:val="nil"/>
              <w:left w:val="single" w:sz="8" w:space="0" w:color="auto"/>
              <w:bottom w:val="nil"/>
              <w:right w:val="nil"/>
            </w:tcBorders>
            <w:shd w:val="clear" w:color="auto" w:fill="auto"/>
            <w:noWrap/>
            <w:vAlign w:val="center"/>
          </w:tcPr>
          <w:p w14:paraId="455D72A7"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0"/>
                  <w:enabled/>
                  <w:calcOnExit w:val="0"/>
                  <w:textInput/>
                </w:ffData>
              </w:fldChar>
            </w:r>
            <w:bookmarkStart w:id="5" w:name="Text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5"/>
          </w:p>
        </w:tc>
        <w:tc>
          <w:tcPr>
            <w:tcW w:w="4205" w:type="dxa"/>
            <w:gridSpan w:val="4"/>
            <w:tcBorders>
              <w:top w:val="nil"/>
              <w:left w:val="nil"/>
              <w:bottom w:val="nil"/>
              <w:right w:val="single" w:sz="8" w:space="0" w:color="auto"/>
            </w:tcBorders>
            <w:shd w:val="clear" w:color="auto" w:fill="auto"/>
            <w:noWrap/>
            <w:vAlign w:val="center"/>
          </w:tcPr>
          <w:p w14:paraId="2D045AE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bookmarkStart w:id="6" w:name="Text11"/>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6"/>
          </w:p>
        </w:tc>
      </w:tr>
      <w:tr w:rsidR="00731BFD" w:rsidRPr="00B911DA" w14:paraId="07A7AEA5" w14:textId="77777777" w:rsidTr="00731BFD">
        <w:trPr>
          <w:trHeight w:val="330"/>
          <w:jc w:val="center"/>
        </w:trPr>
        <w:tc>
          <w:tcPr>
            <w:tcW w:w="4455" w:type="dxa"/>
            <w:gridSpan w:val="4"/>
            <w:tcBorders>
              <w:top w:val="nil"/>
              <w:left w:val="single" w:sz="8" w:space="0" w:color="auto"/>
              <w:bottom w:val="single" w:sz="8" w:space="0" w:color="auto"/>
              <w:right w:val="nil"/>
            </w:tcBorders>
            <w:shd w:val="clear" w:color="auto" w:fill="auto"/>
            <w:noWrap/>
            <w:vAlign w:val="center"/>
          </w:tcPr>
          <w:p w14:paraId="506F9D00"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 Start Date: </w:t>
            </w:r>
            <w:bookmarkStart w:id="7" w:name="Text103"/>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7"/>
            <w:r w:rsidRPr="00B911DA">
              <w:rPr>
                <w:rFonts w:ascii="Arial" w:eastAsia="Calibri" w:hAnsi="Arial" w:cs="Arial"/>
                <w:sz w:val="20"/>
                <w:szCs w:val="20"/>
              </w:rPr>
              <w:t>/</w:t>
            </w:r>
            <w:bookmarkStart w:id="8" w:name="Text104"/>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8"/>
            <w:r w:rsidRPr="00B911DA">
              <w:rPr>
                <w:rFonts w:ascii="Arial" w:eastAsia="Calibri" w:hAnsi="Arial" w:cs="Arial"/>
                <w:sz w:val="20"/>
                <w:szCs w:val="20"/>
              </w:rPr>
              <w:t>/</w:t>
            </w:r>
            <w:bookmarkStart w:id="9" w:name="Text105"/>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
          </w:p>
        </w:tc>
        <w:tc>
          <w:tcPr>
            <w:tcW w:w="5035" w:type="dxa"/>
            <w:gridSpan w:val="6"/>
            <w:tcBorders>
              <w:top w:val="nil"/>
              <w:left w:val="nil"/>
              <w:bottom w:val="single" w:sz="8" w:space="0" w:color="auto"/>
              <w:right w:val="single" w:sz="8" w:space="0" w:color="auto"/>
            </w:tcBorders>
            <w:shd w:val="clear" w:color="auto" w:fill="auto"/>
            <w:noWrap/>
            <w:vAlign w:val="center"/>
          </w:tcPr>
          <w:p w14:paraId="64E6DC8B" w14:textId="7A7FFF24"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End Date: </w:t>
            </w:r>
            <w:bookmarkStart w:id="10" w:name="Text106"/>
            <w:r w:rsidRPr="00B911DA">
              <w:rPr>
                <w:rFonts w:ascii="Arial" w:eastAsia="Calibri" w:hAnsi="Arial" w:cs="Arial"/>
                <w:sz w:val="20"/>
                <w:szCs w:val="20"/>
              </w:rPr>
              <w:fldChar w:fldCharType="begin">
                <w:ffData>
                  <w:name w:val="Text10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
            <w:r w:rsidRPr="00B911DA">
              <w:rPr>
                <w:rFonts w:ascii="Arial" w:eastAsia="Calibri" w:hAnsi="Arial" w:cs="Arial"/>
                <w:sz w:val="20"/>
                <w:szCs w:val="20"/>
              </w:rPr>
              <w:t>/</w:t>
            </w:r>
            <w:bookmarkStart w:id="11" w:name="Text107"/>
            <w:r w:rsidRPr="00B911DA">
              <w:rPr>
                <w:rFonts w:ascii="Arial" w:eastAsia="Calibri" w:hAnsi="Arial" w:cs="Arial"/>
                <w:sz w:val="20"/>
                <w:szCs w:val="20"/>
              </w:rPr>
              <w:fldChar w:fldCharType="begin">
                <w:ffData>
                  <w:name w:val="Text107"/>
                  <w:enabled/>
                  <w:calcOnExit w:val="0"/>
                  <w:textInput>
                    <w:type w:val="number"/>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
            <w:r w:rsidRPr="00B911DA">
              <w:rPr>
                <w:rFonts w:ascii="Arial" w:eastAsia="Calibri" w:hAnsi="Arial" w:cs="Arial"/>
                <w:sz w:val="20"/>
                <w:szCs w:val="20"/>
              </w:rPr>
              <w:t>/</w:t>
            </w:r>
            <w:bookmarkStart w:id="12" w:name="Text108"/>
            <w:r w:rsidRPr="00B911DA">
              <w:rPr>
                <w:rFonts w:ascii="Arial" w:eastAsia="Calibri" w:hAnsi="Arial" w:cs="Arial"/>
                <w:sz w:val="20"/>
                <w:szCs w:val="20"/>
              </w:rPr>
              <w:fldChar w:fldCharType="begin">
                <w:ffData>
                  <w:name w:val="Text108"/>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
          </w:p>
        </w:tc>
      </w:tr>
      <w:tr w:rsidR="00731BFD" w:rsidRPr="00B911DA" w14:paraId="344C72C7" w14:textId="77777777" w:rsidTr="00731BFD">
        <w:trPr>
          <w:trHeight w:val="330"/>
          <w:jc w:val="center"/>
        </w:trPr>
        <w:tc>
          <w:tcPr>
            <w:tcW w:w="1217" w:type="dxa"/>
            <w:tcBorders>
              <w:top w:val="nil"/>
              <w:left w:val="nil"/>
              <w:bottom w:val="nil"/>
              <w:right w:val="nil"/>
            </w:tcBorders>
            <w:shd w:val="clear" w:color="auto" w:fill="auto"/>
            <w:noWrap/>
            <w:vAlign w:val="center"/>
          </w:tcPr>
          <w:p w14:paraId="46E3A3DE"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261250C5"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7B1563B"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5945E5E8"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6991D244"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1A3C6481" w14:textId="55F12541"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E86EA0"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4E8A7BA"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6C773580" w14:textId="77777777" w:rsidR="00731BFD" w:rsidRPr="00B911DA" w:rsidRDefault="00731BFD" w:rsidP="00731BFD">
            <w:pPr>
              <w:spacing w:after="0"/>
              <w:rPr>
                <w:rFonts w:ascii="Arial" w:eastAsia="Calibri" w:hAnsi="Arial" w:cs="Arial"/>
                <w:sz w:val="20"/>
                <w:szCs w:val="20"/>
              </w:rPr>
            </w:pPr>
          </w:p>
        </w:tc>
      </w:tr>
      <w:tr w:rsidR="00731BFD" w:rsidRPr="00B911DA" w14:paraId="7F6D1996"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73DBF8C2"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shd w:val="clear" w:color="auto" w:fill="auto"/>
            <w:vAlign w:val="center"/>
          </w:tcPr>
          <w:p w14:paraId="58E31AB8"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1B84E29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hours to be worked</w:t>
            </w:r>
          </w:p>
        </w:tc>
        <w:tc>
          <w:tcPr>
            <w:tcW w:w="2160" w:type="dxa"/>
            <w:gridSpan w:val="2"/>
            <w:vMerge w:val="restart"/>
            <w:tcBorders>
              <w:top w:val="single" w:sz="8" w:space="0" w:color="auto"/>
              <w:left w:val="nil"/>
              <w:bottom w:val="nil"/>
              <w:right w:val="single" w:sz="8" w:space="0" w:color="000000"/>
            </w:tcBorders>
            <w:shd w:val="clear" w:color="auto" w:fill="auto"/>
            <w:vAlign w:val="center"/>
          </w:tcPr>
          <w:p w14:paraId="53F52A8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3A435281" w14:textId="77777777" w:rsidTr="00731BFD">
        <w:trPr>
          <w:trHeight w:val="464"/>
          <w:jc w:val="center"/>
        </w:trPr>
        <w:tc>
          <w:tcPr>
            <w:tcW w:w="3375" w:type="dxa"/>
            <w:gridSpan w:val="3"/>
            <w:vMerge/>
            <w:tcBorders>
              <w:top w:val="single" w:sz="8" w:space="0" w:color="auto"/>
              <w:left w:val="single" w:sz="8" w:space="0" w:color="auto"/>
              <w:bottom w:val="nil"/>
              <w:right w:val="single" w:sz="8" w:space="0" w:color="000000"/>
            </w:tcBorders>
            <w:vAlign w:val="center"/>
          </w:tcPr>
          <w:p w14:paraId="177B9791" w14:textId="77777777" w:rsidR="00731BFD" w:rsidRPr="00B911DA" w:rsidRDefault="00731BFD" w:rsidP="00731BFD">
            <w:pPr>
              <w:spacing w:after="0"/>
              <w:rPr>
                <w:rFonts w:ascii="Arial" w:eastAsia="Calibri" w:hAnsi="Arial" w:cs="Arial"/>
                <w:sz w:val="20"/>
                <w:szCs w:val="20"/>
              </w:rPr>
            </w:pPr>
          </w:p>
        </w:tc>
        <w:tc>
          <w:tcPr>
            <w:tcW w:w="1880" w:type="dxa"/>
            <w:gridSpan w:val="2"/>
            <w:vMerge/>
            <w:tcBorders>
              <w:top w:val="single" w:sz="8" w:space="0" w:color="auto"/>
              <w:left w:val="single" w:sz="8" w:space="0" w:color="auto"/>
              <w:bottom w:val="nil"/>
              <w:right w:val="single" w:sz="8" w:space="0" w:color="000000"/>
            </w:tcBorders>
            <w:vAlign w:val="center"/>
          </w:tcPr>
          <w:p w14:paraId="7B7243C1" w14:textId="77777777" w:rsidR="00731BFD" w:rsidRPr="00B911DA" w:rsidRDefault="00731BFD" w:rsidP="00731BFD">
            <w:pPr>
              <w:spacing w:after="0"/>
              <w:rPr>
                <w:rFonts w:ascii="Arial" w:eastAsia="Calibri" w:hAnsi="Arial" w:cs="Arial"/>
                <w:sz w:val="20"/>
                <w:szCs w:val="20"/>
              </w:rPr>
            </w:pPr>
          </w:p>
        </w:tc>
        <w:tc>
          <w:tcPr>
            <w:tcW w:w="2075" w:type="dxa"/>
            <w:gridSpan w:val="3"/>
            <w:vMerge/>
            <w:tcBorders>
              <w:top w:val="single" w:sz="8" w:space="0" w:color="auto"/>
              <w:left w:val="single" w:sz="8" w:space="0" w:color="auto"/>
              <w:bottom w:val="nil"/>
              <w:right w:val="single" w:sz="8" w:space="0" w:color="000000"/>
            </w:tcBorders>
            <w:vAlign w:val="center"/>
          </w:tcPr>
          <w:p w14:paraId="699E3826" w14:textId="77777777" w:rsidR="00731BFD" w:rsidRPr="00B911DA" w:rsidRDefault="00731BFD" w:rsidP="00731BFD">
            <w:pPr>
              <w:spacing w:after="0"/>
              <w:rPr>
                <w:rFonts w:ascii="Arial" w:eastAsia="Calibri" w:hAnsi="Arial" w:cs="Arial"/>
                <w:sz w:val="20"/>
                <w:szCs w:val="20"/>
              </w:rPr>
            </w:pPr>
          </w:p>
        </w:tc>
        <w:tc>
          <w:tcPr>
            <w:tcW w:w="2160" w:type="dxa"/>
            <w:gridSpan w:val="2"/>
            <w:vMerge/>
            <w:tcBorders>
              <w:top w:val="single" w:sz="8" w:space="0" w:color="auto"/>
              <w:left w:val="nil"/>
              <w:bottom w:val="nil"/>
              <w:right w:val="single" w:sz="8" w:space="0" w:color="000000"/>
            </w:tcBorders>
            <w:vAlign w:val="center"/>
          </w:tcPr>
          <w:p w14:paraId="75DCFF84" w14:textId="77777777" w:rsidR="00731BFD" w:rsidRPr="00B911DA" w:rsidRDefault="00731BFD" w:rsidP="00731BFD">
            <w:pPr>
              <w:spacing w:after="0"/>
              <w:rPr>
                <w:rFonts w:ascii="Arial" w:eastAsia="Calibri" w:hAnsi="Arial" w:cs="Arial"/>
                <w:sz w:val="20"/>
                <w:szCs w:val="20"/>
              </w:rPr>
            </w:pPr>
          </w:p>
        </w:tc>
      </w:tr>
      <w:tr w:rsidR="00731BFD" w:rsidRPr="00B911DA" w14:paraId="4F7D3B8E"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3C0F9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5D3FE0F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13" w:name="Text122"/>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6A7547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0C5FBA5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7B6C2C"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262922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shd w:val="clear" w:color="auto" w:fill="auto"/>
            <w:noWrap/>
            <w:vAlign w:val="center"/>
          </w:tcPr>
          <w:p w14:paraId="6A8D94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14" w:name="Text125"/>
        <w:tc>
          <w:tcPr>
            <w:tcW w:w="2075" w:type="dxa"/>
            <w:gridSpan w:val="3"/>
            <w:tcBorders>
              <w:top w:val="nil"/>
              <w:left w:val="nil"/>
              <w:bottom w:val="nil"/>
              <w:right w:val="single" w:sz="8" w:space="0" w:color="auto"/>
            </w:tcBorders>
            <w:shd w:val="clear" w:color="auto" w:fill="auto"/>
            <w:noWrap/>
            <w:vAlign w:val="center"/>
          </w:tcPr>
          <w:p w14:paraId="547EEEF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
          </w:p>
        </w:tc>
        <w:bookmarkStart w:id="15" w:name="Text123"/>
        <w:tc>
          <w:tcPr>
            <w:tcW w:w="2160" w:type="dxa"/>
            <w:gridSpan w:val="2"/>
            <w:tcBorders>
              <w:top w:val="nil"/>
              <w:left w:val="nil"/>
              <w:bottom w:val="nil"/>
              <w:right w:val="single" w:sz="8" w:space="0" w:color="auto"/>
            </w:tcBorders>
            <w:shd w:val="clear" w:color="auto" w:fill="auto"/>
            <w:noWrap/>
            <w:vAlign w:val="center"/>
          </w:tcPr>
          <w:p w14:paraId="24A16A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
          </w:p>
        </w:tc>
      </w:tr>
      <w:tr w:rsidR="00731BFD" w:rsidRPr="00B911DA" w14:paraId="322DFF38"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CF1B8C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shd w:val="clear" w:color="auto" w:fill="auto"/>
            <w:noWrap/>
            <w:vAlign w:val="center"/>
          </w:tcPr>
          <w:p w14:paraId="0049F67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3080329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4121365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0B34826"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9A4E4D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35EC7369" w14:textId="3F6C59A1"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4B14526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AAB37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DAB53EB"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58E3BF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3446FD6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2274407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60DB071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19D023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0BF4D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2"/>
                  <w:enabled/>
                  <w:calcOnExit w:val="0"/>
                  <w:textInput/>
                </w:ffData>
              </w:fldChar>
            </w:r>
            <w:bookmarkStart w:id="16" w:name="Text2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6"/>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609BCB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3E989C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7FB22E0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237E087"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2F6A9DA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282F910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DC50B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7611C17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002A7322"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54AD5C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bookmarkStart w:id="17" w:name="Text24"/>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7"/>
          </w:p>
        </w:tc>
        <w:tc>
          <w:tcPr>
            <w:tcW w:w="1880" w:type="dxa"/>
            <w:gridSpan w:val="2"/>
            <w:tcBorders>
              <w:top w:val="nil"/>
              <w:left w:val="nil"/>
              <w:bottom w:val="nil"/>
              <w:right w:val="single" w:sz="8" w:space="0" w:color="auto"/>
            </w:tcBorders>
            <w:shd w:val="clear" w:color="auto" w:fill="auto"/>
            <w:noWrap/>
            <w:vAlign w:val="center"/>
          </w:tcPr>
          <w:p w14:paraId="19D1FD2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27E9CF4F" w14:textId="0BD178F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FC2D32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C2D3CB"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778F802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bookmarkStart w:id="18" w:name="Text25"/>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8"/>
          </w:p>
        </w:tc>
        <w:tc>
          <w:tcPr>
            <w:tcW w:w="1880" w:type="dxa"/>
            <w:gridSpan w:val="2"/>
            <w:tcBorders>
              <w:top w:val="single" w:sz="4" w:space="0" w:color="auto"/>
              <w:left w:val="nil"/>
              <w:bottom w:val="nil"/>
              <w:right w:val="single" w:sz="8" w:space="0" w:color="auto"/>
            </w:tcBorders>
            <w:shd w:val="clear" w:color="auto" w:fill="auto"/>
            <w:noWrap/>
            <w:vAlign w:val="center"/>
          </w:tcPr>
          <w:p w14:paraId="5734E0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22A4690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185D7E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8A705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43F6B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1"/>
                  <w:enabled/>
                  <w:calcOnExit w:val="0"/>
                  <w:textInput/>
                </w:ffData>
              </w:fldChar>
            </w:r>
            <w:bookmarkStart w:id="19" w:name="Text9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9"/>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05C16B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7DFE3E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33655E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051CC14"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80553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6"/>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6F5DC2C0" w14:textId="4B51237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B053742" w14:textId="776CB496"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225D46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CC4AA2A"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6D0F0D9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7"/>
                  <w:enabled/>
                  <w:calcOnExit w:val="0"/>
                  <w:textInput/>
                </w:ffData>
              </w:fldChar>
            </w:r>
            <w:bookmarkStart w:id="20" w:name="Text27"/>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0"/>
          </w:p>
        </w:tc>
        <w:tc>
          <w:tcPr>
            <w:tcW w:w="1880" w:type="dxa"/>
            <w:gridSpan w:val="2"/>
            <w:tcBorders>
              <w:top w:val="nil"/>
              <w:left w:val="nil"/>
              <w:bottom w:val="single" w:sz="4" w:space="0" w:color="auto"/>
              <w:right w:val="single" w:sz="8" w:space="0" w:color="auto"/>
            </w:tcBorders>
            <w:shd w:val="clear" w:color="auto" w:fill="auto"/>
            <w:noWrap/>
            <w:vAlign w:val="center"/>
          </w:tcPr>
          <w:p w14:paraId="7589D4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9E30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26B36F6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343A765"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2FC0E38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8"/>
                  <w:enabled/>
                  <w:calcOnExit w:val="0"/>
                  <w:textInput/>
                </w:ffData>
              </w:fldChar>
            </w:r>
            <w:bookmarkStart w:id="21" w:name="Text28"/>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1"/>
          </w:p>
        </w:tc>
        <w:tc>
          <w:tcPr>
            <w:tcW w:w="1880" w:type="dxa"/>
            <w:gridSpan w:val="2"/>
            <w:tcBorders>
              <w:top w:val="nil"/>
              <w:left w:val="nil"/>
              <w:bottom w:val="nil"/>
              <w:right w:val="single" w:sz="8" w:space="0" w:color="auto"/>
            </w:tcBorders>
            <w:shd w:val="clear" w:color="auto" w:fill="auto"/>
            <w:noWrap/>
            <w:vAlign w:val="center"/>
          </w:tcPr>
          <w:p w14:paraId="15E481F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7A5A99B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00C93D5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9C17BF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579B7A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9"/>
                  <w:enabled/>
                  <w:calcOnExit w:val="0"/>
                  <w:textInput/>
                </w:ffData>
              </w:fldChar>
            </w:r>
            <w:bookmarkStart w:id="22" w:name="Text2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2"/>
          </w:p>
        </w:tc>
        <w:tc>
          <w:tcPr>
            <w:tcW w:w="1880" w:type="dxa"/>
            <w:gridSpan w:val="2"/>
            <w:tcBorders>
              <w:top w:val="single" w:sz="4" w:space="0" w:color="auto"/>
              <w:left w:val="nil"/>
              <w:bottom w:val="nil"/>
              <w:right w:val="single" w:sz="8" w:space="0" w:color="auto"/>
            </w:tcBorders>
            <w:shd w:val="clear" w:color="auto" w:fill="auto"/>
            <w:noWrap/>
            <w:vAlign w:val="center"/>
          </w:tcPr>
          <w:p w14:paraId="7986EDB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485B395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6EB4663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F08B38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BD402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0"/>
                  <w:enabled/>
                  <w:calcOnExit w:val="0"/>
                  <w:textInput/>
                </w:ffData>
              </w:fldChar>
            </w:r>
            <w:bookmarkStart w:id="23" w:name="Text3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3"/>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2D5292A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53CFCD0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F97BA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6C5CF1"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7BDBBB9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1"/>
                  <w:enabled/>
                  <w:calcOnExit w:val="0"/>
                  <w:textInput/>
                </w:ffData>
              </w:fldChar>
            </w:r>
            <w:bookmarkStart w:id="24" w:name="Text3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4"/>
          </w:p>
        </w:tc>
        <w:bookmarkStart w:id="25" w:name="Text121"/>
        <w:tc>
          <w:tcPr>
            <w:tcW w:w="1880" w:type="dxa"/>
            <w:gridSpan w:val="2"/>
            <w:tcBorders>
              <w:top w:val="nil"/>
              <w:left w:val="nil"/>
              <w:bottom w:val="single" w:sz="4" w:space="0" w:color="auto"/>
              <w:right w:val="single" w:sz="8" w:space="0" w:color="auto"/>
            </w:tcBorders>
            <w:shd w:val="clear" w:color="auto" w:fill="auto"/>
            <w:noWrap/>
            <w:vAlign w:val="center"/>
          </w:tcPr>
          <w:p w14:paraId="37B8C4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5"/>
          </w:p>
        </w:tc>
        <w:tc>
          <w:tcPr>
            <w:tcW w:w="2075" w:type="dxa"/>
            <w:gridSpan w:val="3"/>
            <w:tcBorders>
              <w:top w:val="nil"/>
              <w:left w:val="nil"/>
              <w:bottom w:val="single" w:sz="4" w:space="0" w:color="auto"/>
              <w:right w:val="single" w:sz="8" w:space="0" w:color="auto"/>
            </w:tcBorders>
            <w:shd w:val="clear" w:color="auto" w:fill="auto"/>
            <w:noWrap/>
            <w:vAlign w:val="center"/>
          </w:tcPr>
          <w:p w14:paraId="4668C5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3C7CA2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22700D" w14:textId="77777777" w:rsidTr="00731BFD">
        <w:trPr>
          <w:trHeight w:val="330"/>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C3636A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2"/>
                  <w:enabled/>
                  <w:calcOnExit w:val="0"/>
                  <w:textInput/>
                </w:ffData>
              </w:fldChar>
            </w:r>
            <w:bookmarkStart w:id="26" w:name="Text3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6"/>
          </w:p>
        </w:tc>
        <w:tc>
          <w:tcPr>
            <w:tcW w:w="1880" w:type="dxa"/>
            <w:gridSpan w:val="2"/>
            <w:tcBorders>
              <w:top w:val="nil"/>
              <w:left w:val="nil"/>
              <w:bottom w:val="nil"/>
              <w:right w:val="single" w:sz="8" w:space="0" w:color="auto"/>
            </w:tcBorders>
            <w:shd w:val="clear" w:color="auto" w:fill="auto"/>
            <w:noWrap/>
            <w:vAlign w:val="center"/>
          </w:tcPr>
          <w:p w14:paraId="66DBB23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155079A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B58438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46864AF"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0831617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shd w:val="clear" w:color="auto" w:fill="auto"/>
            <w:noWrap/>
            <w:vAlign w:val="center"/>
          </w:tcPr>
          <w:p w14:paraId="6973E0C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shd w:val="clear" w:color="auto" w:fill="auto"/>
            <w:noWrap/>
            <w:vAlign w:val="center"/>
          </w:tcPr>
          <w:p w14:paraId="1D83ED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shd w:val="clear" w:color="auto" w:fill="auto"/>
            <w:noWrap/>
            <w:vAlign w:val="center"/>
          </w:tcPr>
          <w:p w14:paraId="693BC1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2913158C" w14:textId="77777777" w:rsidTr="00731BFD">
        <w:trPr>
          <w:trHeight w:val="330"/>
          <w:jc w:val="center"/>
        </w:trPr>
        <w:tc>
          <w:tcPr>
            <w:tcW w:w="1217" w:type="dxa"/>
            <w:tcBorders>
              <w:top w:val="nil"/>
              <w:left w:val="single" w:sz="8" w:space="0" w:color="auto"/>
              <w:bottom w:val="single" w:sz="8" w:space="0" w:color="auto"/>
              <w:right w:val="nil"/>
            </w:tcBorders>
            <w:shd w:val="clear" w:color="auto" w:fill="auto"/>
            <w:noWrap/>
            <w:vAlign w:val="center"/>
          </w:tcPr>
          <w:p w14:paraId="23EB6A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shd w:val="clear" w:color="auto" w:fill="auto"/>
            <w:noWrap/>
            <w:vAlign w:val="center"/>
          </w:tcPr>
          <w:p w14:paraId="19557A66"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bookmarkStart w:id="27" w:name="Text96"/>
        <w:tc>
          <w:tcPr>
            <w:tcW w:w="1880" w:type="dxa"/>
            <w:gridSpan w:val="2"/>
            <w:tcBorders>
              <w:top w:val="nil"/>
              <w:left w:val="nil"/>
              <w:bottom w:val="single" w:sz="8" w:space="0" w:color="auto"/>
              <w:right w:val="single" w:sz="8" w:space="0" w:color="auto"/>
            </w:tcBorders>
            <w:shd w:val="clear" w:color="auto" w:fill="auto"/>
            <w:noWrap/>
            <w:vAlign w:val="center"/>
          </w:tcPr>
          <w:p w14:paraId="7F454F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7"/>
          </w:p>
        </w:tc>
        <w:bookmarkStart w:id="28" w:name="Text98"/>
        <w:tc>
          <w:tcPr>
            <w:tcW w:w="2075" w:type="dxa"/>
            <w:gridSpan w:val="3"/>
            <w:tcBorders>
              <w:top w:val="nil"/>
              <w:left w:val="nil"/>
              <w:bottom w:val="single" w:sz="8" w:space="0" w:color="auto"/>
              <w:right w:val="single" w:sz="8" w:space="0" w:color="auto"/>
            </w:tcBorders>
            <w:shd w:val="clear" w:color="auto" w:fill="auto"/>
            <w:noWrap/>
            <w:vAlign w:val="center"/>
          </w:tcPr>
          <w:p w14:paraId="20F6A82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8"/>
          </w:p>
        </w:tc>
        <w:bookmarkStart w:id="29" w:name="Text100"/>
        <w:tc>
          <w:tcPr>
            <w:tcW w:w="2160" w:type="dxa"/>
            <w:gridSpan w:val="2"/>
            <w:tcBorders>
              <w:top w:val="nil"/>
              <w:left w:val="nil"/>
              <w:bottom w:val="single" w:sz="8" w:space="0" w:color="auto"/>
              <w:right w:val="single" w:sz="8" w:space="0" w:color="auto"/>
            </w:tcBorders>
            <w:shd w:val="clear" w:color="auto" w:fill="auto"/>
            <w:noWrap/>
            <w:vAlign w:val="center"/>
          </w:tcPr>
          <w:p w14:paraId="319E82F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9"/>
          </w:p>
        </w:tc>
      </w:tr>
      <w:tr w:rsidR="00731BFD" w:rsidRPr="00B911DA" w14:paraId="7CB9AD75" w14:textId="77777777" w:rsidTr="00731BFD">
        <w:trPr>
          <w:trHeight w:val="330"/>
          <w:jc w:val="center"/>
        </w:trPr>
        <w:tc>
          <w:tcPr>
            <w:tcW w:w="9490" w:type="dxa"/>
            <w:gridSpan w:val="10"/>
            <w:tcBorders>
              <w:top w:val="nil"/>
              <w:left w:val="nil"/>
              <w:bottom w:val="nil"/>
              <w:right w:val="nil"/>
            </w:tcBorders>
            <w:shd w:val="clear" w:color="auto" w:fill="auto"/>
            <w:noWrap/>
            <w:vAlign w:val="center"/>
          </w:tcPr>
          <w:p w14:paraId="5C2E713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bookmarkStart w:id="30" w:name="Text10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0"/>
          </w:p>
        </w:tc>
      </w:tr>
      <w:tr w:rsidR="00731BFD" w:rsidRPr="00B911DA" w14:paraId="5DCDD0A4" w14:textId="77777777" w:rsidTr="00731BFD">
        <w:trPr>
          <w:trHeight w:val="330"/>
          <w:jc w:val="center"/>
        </w:trPr>
        <w:tc>
          <w:tcPr>
            <w:tcW w:w="6335" w:type="dxa"/>
            <w:gridSpan w:val="7"/>
            <w:tcBorders>
              <w:top w:val="nil"/>
              <w:left w:val="nil"/>
              <w:bottom w:val="nil"/>
              <w:right w:val="nil"/>
            </w:tcBorders>
            <w:shd w:val="clear" w:color="auto" w:fill="auto"/>
            <w:noWrap/>
            <w:vAlign w:val="center"/>
          </w:tcPr>
          <w:p w14:paraId="7A404BF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bookmarkStart w:id="31" w:name="Text1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1"/>
          </w:p>
        </w:tc>
        <w:tc>
          <w:tcPr>
            <w:tcW w:w="3155" w:type="dxa"/>
            <w:gridSpan w:val="3"/>
            <w:tcBorders>
              <w:top w:val="nil"/>
              <w:left w:val="nil"/>
              <w:bottom w:val="nil"/>
              <w:right w:val="nil"/>
            </w:tcBorders>
            <w:shd w:val="clear" w:color="auto" w:fill="auto"/>
            <w:noWrap/>
            <w:vAlign w:val="center"/>
          </w:tcPr>
          <w:p w14:paraId="0FAF94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bookmarkStart w:id="32" w:name="Text11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2"/>
          </w:p>
        </w:tc>
      </w:tr>
      <w:tr w:rsidR="00731BFD" w:rsidRPr="00B911DA" w14:paraId="4EB2A78D" w14:textId="77777777" w:rsidTr="00731BFD">
        <w:trPr>
          <w:trHeight w:val="360"/>
          <w:jc w:val="center"/>
        </w:trPr>
        <w:tc>
          <w:tcPr>
            <w:tcW w:w="9490" w:type="dxa"/>
            <w:gridSpan w:val="10"/>
            <w:tcBorders>
              <w:top w:val="nil"/>
              <w:left w:val="nil"/>
              <w:bottom w:val="nil"/>
              <w:right w:val="nil"/>
            </w:tcBorders>
            <w:shd w:val="clear" w:color="auto" w:fill="auto"/>
            <w:noWrap/>
            <w:vAlign w:val="center"/>
          </w:tcPr>
          <w:p w14:paraId="3BC9FB1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58500B91" w14:textId="77777777" w:rsidTr="00731BFD">
        <w:trPr>
          <w:trHeight w:val="330"/>
          <w:jc w:val="center"/>
        </w:trPr>
        <w:tc>
          <w:tcPr>
            <w:tcW w:w="5255" w:type="dxa"/>
            <w:gridSpan w:val="5"/>
            <w:tcBorders>
              <w:top w:val="nil"/>
              <w:left w:val="nil"/>
              <w:bottom w:val="nil"/>
              <w:right w:val="nil"/>
            </w:tcBorders>
            <w:shd w:val="clear" w:color="auto" w:fill="auto"/>
            <w:noWrap/>
            <w:vAlign w:val="center"/>
          </w:tcPr>
          <w:p w14:paraId="36D2B2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bookmarkStart w:id="33" w:name="Text116"/>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3"/>
            <w:r w:rsidRPr="00B911DA">
              <w:rPr>
                <w:rFonts w:ascii="Arial" w:eastAsia="Calibri" w:hAnsi="Arial" w:cs="Arial"/>
                <w:sz w:val="20"/>
                <w:szCs w:val="20"/>
              </w:rPr>
              <w:t>/</w:t>
            </w:r>
            <w:bookmarkStart w:id="34" w:name="Text117"/>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4"/>
            <w:r w:rsidRPr="00B911DA">
              <w:rPr>
                <w:rFonts w:ascii="Arial" w:eastAsia="Calibri" w:hAnsi="Arial" w:cs="Arial"/>
                <w:sz w:val="20"/>
                <w:szCs w:val="20"/>
              </w:rPr>
              <w:t>/</w:t>
            </w:r>
            <w:bookmarkStart w:id="35" w:name="Text118"/>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5"/>
          </w:p>
        </w:tc>
        <w:tc>
          <w:tcPr>
            <w:tcW w:w="1080" w:type="dxa"/>
            <w:gridSpan w:val="2"/>
            <w:tcBorders>
              <w:top w:val="nil"/>
              <w:left w:val="nil"/>
              <w:bottom w:val="nil"/>
              <w:right w:val="nil"/>
            </w:tcBorders>
            <w:shd w:val="clear" w:color="auto" w:fill="auto"/>
            <w:noWrap/>
            <w:vAlign w:val="center"/>
          </w:tcPr>
          <w:p w14:paraId="4C0E1067"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52982B9D"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32CE0AF7"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58772E9" w14:textId="77777777" w:rsidR="00731BFD" w:rsidRPr="00B911DA" w:rsidRDefault="00731BFD" w:rsidP="00731BFD">
            <w:pPr>
              <w:spacing w:after="0"/>
              <w:rPr>
                <w:rFonts w:ascii="Arial" w:eastAsia="Calibri" w:hAnsi="Arial" w:cs="Arial"/>
                <w:sz w:val="20"/>
                <w:szCs w:val="20"/>
              </w:rPr>
            </w:pPr>
          </w:p>
        </w:tc>
      </w:tr>
      <w:tr w:rsidR="00731BFD" w:rsidRPr="00B911DA" w14:paraId="5C128A60" w14:textId="77777777" w:rsidTr="00731BFD">
        <w:trPr>
          <w:trHeight w:val="315"/>
          <w:jc w:val="center"/>
        </w:trPr>
        <w:tc>
          <w:tcPr>
            <w:tcW w:w="4455" w:type="dxa"/>
            <w:gridSpan w:val="4"/>
            <w:tcBorders>
              <w:top w:val="nil"/>
              <w:left w:val="nil"/>
              <w:bottom w:val="nil"/>
              <w:right w:val="nil"/>
            </w:tcBorders>
            <w:shd w:val="clear" w:color="auto" w:fill="auto"/>
            <w:noWrap/>
            <w:vAlign w:val="center"/>
          </w:tcPr>
          <w:p w14:paraId="11D898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tcBorders>
              <w:top w:val="nil"/>
              <w:left w:val="nil"/>
              <w:bottom w:val="nil"/>
              <w:right w:val="nil"/>
            </w:tcBorders>
            <w:shd w:val="clear" w:color="auto" w:fill="auto"/>
            <w:noWrap/>
            <w:vAlign w:val="center"/>
          </w:tcPr>
          <w:p w14:paraId="3D71D72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53590588"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361BFC" w14:textId="77777777" w:rsidR="00731BFD" w:rsidRPr="00B911DA" w:rsidRDefault="00731BFD" w:rsidP="00731BFD">
            <w:pPr>
              <w:spacing w:after="0"/>
              <w:rPr>
                <w:rFonts w:ascii="Arial" w:eastAsia="Calibri" w:hAnsi="Arial" w:cs="Arial"/>
                <w:sz w:val="20"/>
                <w:szCs w:val="20"/>
              </w:rPr>
            </w:pPr>
          </w:p>
        </w:tc>
        <w:tc>
          <w:tcPr>
            <w:tcW w:w="2160" w:type="dxa"/>
            <w:gridSpan w:val="2"/>
            <w:tcBorders>
              <w:top w:val="nil"/>
              <w:left w:val="nil"/>
              <w:bottom w:val="nil"/>
              <w:right w:val="nil"/>
            </w:tcBorders>
            <w:shd w:val="clear" w:color="auto" w:fill="auto"/>
            <w:noWrap/>
            <w:vAlign w:val="center"/>
          </w:tcPr>
          <w:p w14:paraId="4BDC436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bookmarkStart w:id="36" w:name="Text119"/>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6"/>
            <w:r w:rsidRPr="00B911DA">
              <w:rPr>
                <w:rFonts w:ascii="Arial" w:eastAsia="Calibri" w:hAnsi="Arial" w:cs="Arial"/>
                <w:sz w:val="20"/>
                <w:szCs w:val="20"/>
              </w:rPr>
              <w:t xml:space="preserve"> of  </w:t>
            </w:r>
            <w:bookmarkStart w:id="37" w:name="Text120"/>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7"/>
          </w:p>
        </w:tc>
      </w:tr>
    </w:tbl>
    <w:p w14:paraId="4E537B69" w14:textId="77777777" w:rsidR="00731BFD" w:rsidRPr="00B911DA" w:rsidRDefault="00731BFD" w:rsidP="00731BFD">
      <w:pPr>
        <w:spacing w:after="0"/>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p>
    <w:p w14:paraId="73B2529E" w14:textId="5A3CF1A1" w:rsidR="00731BFD" w:rsidRPr="00FF530B" w:rsidRDefault="00731BFD" w:rsidP="00ED0AD4">
      <w:pPr>
        <w:keepNext/>
        <w:spacing w:line="240" w:lineRule="auto"/>
        <w:jc w:val="center"/>
        <w:outlineLvl w:val="0"/>
        <w:rPr>
          <w:rFonts w:ascii="Arial" w:eastAsia="Times New Roman" w:hAnsi="Arial" w:cs="Arial"/>
          <w:b/>
          <w:bCs/>
          <w:kern w:val="32"/>
          <w:sz w:val="28"/>
          <w:szCs w:val="28"/>
          <w:lang w:val="x-none" w:eastAsia="x-none"/>
        </w:rPr>
      </w:pPr>
      <w:bookmarkStart w:id="38" w:name="_Toc489612095"/>
      <w:bookmarkStart w:id="39" w:name="_Toc497144253"/>
      <w:r w:rsidRPr="00FF530B">
        <w:rPr>
          <w:rFonts w:ascii="Arial" w:eastAsia="Times New Roman" w:hAnsi="Arial" w:cs="Arial"/>
          <w:b/>
          <w:bCs/>
          <w:kern w:val="32"/>
          <w:sz w:val="28"/>
          <w:szCs w:val="28"/>
          <w:lang w:val="x-none" w:eastAsia="x-none"/>
        </w:rPr>
        <w:lastRenderedPageBreak/>
        <w:t xml:space="preserve">Exhibit </w:t>
      </w:r>
      <w:r w:rsidR="007D7EBD" w:rsidRPr="00FF530B">
        <w:rPr>
          <w:rFonts w:ascii="Arial" w:eastAsia="Times New Roman" w:hAnsi="Arial" w:cs="Arial"/>
          <w:b/>
          <w:bCs/>
          <w:kern w:val="32"/>
          <w:sz w:val="28"/>
          <w:szCs w:val="28"/>
          <w:lang w:eastAsia="x-none"/>
        </w:rPr>
        <w:t>C</w:t>
      </w:r>
      <w:r w:rsidRPr="00FF530B">
        <w:rPr>
          <w:rFonts w:ascii="Arial" w:eastAsia="Times New Roman" w:hAnsi="Arial" w:cs="Arial"/>
          <w:b/>
          <w:bCs/>
          <w:kern w:val="32"/>
          <w:sz w:val="28"/>
          <w:szCs w:val="28"/>
          <w:lang w:val="x-none" w:eastAsia="x-none"/>
        </w:rPr>
        <w:t xml:space="preserve"> – Contractor’s Annual Employment Report – Form B</w:t>
      </w:r>
      <w:bookmarkEnd w:id="38"/>
      <w:bookmarkEnd w:id="39"/>
    </w:p>
    <w:tbl>
      <w:tblPr>
        <w:tblW w:w="9490" w:type="dxa"/>
        <w:jc w:val="center"/>
        <w:tblLook w:val="04A0" w:firstRow="1" w:lastRow="0" w:firstColumn="1" w:lastColumn="0" w:noHBand="0" w:noVBand="1"/>
      </w:tblPr>
      <w:tblGrid>
        <w:gridCol w:w="1217"/>
        <w:gridCol w:w="1078"/>
        <w:gridCol w:w="1080"/>
        <w:gridCol w:w="1080"/>
        <w:gridCol w:w="800"/>
        <w:gridCol w:w="30"/>
        <w:gridCol w:w="1050"/>
        <w:gridCol w:w="995"/>
        <w:gridCol w:w="1080"/>
        <w:gridCol w:w="1080"/>
      </w:tblGrid>
      <w:tr w:rsidR="00731BFD" w:rsidRPr="00B911DA" w14:paraId="6282796C"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noWrap/>
            <w:vAlign w:val="center"/>
            <w:hideMark/>
          </w:tcPr>
          <w:p w14:paraId="1B1871AF"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13CE0AD6"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Annual Employment Report</w:t>
            </w:r>
          </w:p>
        </w:tc>
      </w:tr>
      <w:tr w:rsidR="00731BFD" w:rsidRPr="00B911DA" w14:paraId="3C0A7346"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noWrap/>
            <w:vAlign w:val="center"/>
            <w:hideMark/>
          </w:tcPr>
          <w:p w14:paraId="4279219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Report Period: April 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March 31,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A52B524" w14:textId="77777777" w:rsidTr="00731BFD">
        <w:trPr>
          <w:trHeight w:val="199"/>
          <w:jc w:val="center"/>
        </w:trPr>
        <w:tc>
          <w:tcPr>
            <w:tcW w:w="1217" w:type="dxa"/>
            <w:noWrap/>
            <w:vAlign w:val="center"/>
          </w:tcPr>
          <w:p w14:paraId="77F520F7" w14:textId="77777777" w:rsidR="00731BFD" w:rsidRPr="00B911DA" w:rsidRDefault="00731BFD" w:rsidP="00731BFD">
            <w:pPr>
              <w:spacing w:after="0"/>
              <w:rPr>
                <w:rFonts w:ascii="Arial" w:eastAsia="Calibri" w:hAnsi="Arial" w:cs="Arial"/>
                <w:sz w:val="20"/>
                <w:szCs w:val="20"/>
              </w:rPr>
            </w:pPr>
          </w:p>
        </w:tc>
        <w:tc>
          <w:tcPr>
            <w:tcW w:w="1078" w:type="dxa"/>
            <w:noWrap/>
            <w:vAlign w:val="center"/>
          </w:tcPr>
          <w:p w14:paraId="11FE8A16"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6D042643"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533CC1FD" w14:textId="77777777" w:rsidR="00731BFD" w:rsidRPr="00B911DA" w:rsidRDefault="00731BFD" w:rsidP="00731BFD">
            <w:pPr>
              <w:spacing w:after="0"/>
              <w:rPr>
                <w:rFonts w:ascii="Arial" w:eastAsia="Calibri" w:hAnsi="Arial" w:cs="Arial"/>
                <w:sz w:val="20"/>
                <w:szCs w:val="20"/>
              </w:rPr>
            </w:pPr>
          </w:p>
        </w:tc>
        <w:tc>
          <w:tcPr>
            <w:tcW w:w="800" w:type="dxa"/>
            <w:noWrap/>
            <w:vAlign w:val="center"/>
          </w:tcPr>
          <w:p w14:paraId="5CEAE53E"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3A696FAA"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9ED950F"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2A7C6B85"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02358597" w14:textId="77777777" w:rsidR="00731BFD" w:rsidRPr="00B911DA" w:rsidRDefault="00731BFD" w:rsidP="00731BFD">
            <w:pPr>
              <w:spacing w:after="0"/>
              <w:rPr>
                <w:rFonts w:ascii="Arial" w:eastAsia="Calibri" w:hAnsi="Arial" w:cs="Arial"/>
                <w:sz w:val="20"/>
                <w:szCs w:val="20"/>
              </w:rPr>
            </w:pPr>
          </w:p>
        </w:tc>
      </w:tr>
      <w:tr w:rsidR="00731BFD" w:rsidRPr="00B911DA" w14:paraId="275C7158" w14:textId="77777777" w:rsidTr="00731BFD">
        <w:trPr>
          <w:trHeight w:val="315"/>
          <w:jc w:val="center"/>
        </w:trPr>
        <w:tc>
          <w:tcPr>
            <w:tcW w:w="6335" w:type="dxa"/>
            <w:gridSpan w:val="7"/>
            <w:tcBorders>
              <w:top w:val="single" w:sz="8" w:space="0" w:color="auto"/>
              <w:left w:val="single" w:sz="8" w:space="0" w:color="auto"/>
              <w:bottom w:val="nil"/>
              <w:right w:val="nil"/>
            </w:tcBorders>
            <w:noWrap/>
            <w:vAlign w:val="center"/>
            <w:hideMark/>
          </w:tcPr>
          <w:p w14:paraId="31FC0444" w14:textId="59EA8FE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Contracting 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noWrap/>
            <w:vAlign w:val="center"/>
          </w:tcPr>
          <w:p w14:paraId="2C3C7B8C" w14:textId="77777777" w:rsidR="00731BFD" w:rsidRPr="00B911DA" w:rsidRDefault="00731BFD" w:rsidP="00731BFD">
            <w:pPr>
              <w:spacing w:after="0"/>
              <w:rPr>
                <w:rFonts w:ascii="Arial" w:eastAsia="Calibri" w:hAnsi="Arial" w:cs="Arial"/>
                <w:sz w:val="20"/>
                <w:szCs w:val="20"/>
              </w:rPr>
            </w:pPr>
          </w:p>
        </w:tc>
      </w:tr>
      <w:tr w:rsidR="00731BFD" w:rsidRPr="00B911DA" w14:paraId="2A5FE46C" w14:textId="77777777" w:rsidTr="00731BFD">
        <w:trPr>
          <w:trHeight w:val="315"/>
          <w:jc w:val="center"/>
        </w:trPr>
        <w:tc>
          <w:tcPr>
            <w:tcW w:w="5285" w:type="dxa"/>
            <w:gridSpan w:val="6"/>
            <w:tcBorders>
              <w:top w:val="single" w:sz="8" w:space="0" w:color="auto"/>
              <w:left w:val="single" w:sz="8" w:space="0" w:color="auto"/>
              <w:bottom w:val="nil"/>
              <w:right w:val="nil"/>
            </w:tcBorders>
            <w:noWrap/>
            <w:vAlign w:val="center"/>
            <w:hideMark/>
          </w:tcPr>
          <w:p w14:paraId="2074FB6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r w:rsidRPr="00B911DA">
              <w:rPr>
                <w:rFonts w:ascii="Arial" w:eastAsia="Calibri" w:hAnsi="Arial" w:cs="Arial"/>
                <w:sz w:val="20"/>
                <w:szCs w:val="20"/>
              </w:rPr>
              <w:fldChar w:fldCharType="begin">
                <w:ffData>
                  <w:name w:val="Text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single" w:sz="8" w:space="0" w:color="auto"/>
              <w:left w:val="nil"/>
              <w:bottom w:val="nil"/>
              <w:right w:val="single" w:sz="8" w:space="0" w:color="auto"/>
            </w:tcBorders>
            <w:noWrap/>
            <w:vAlign w:val="center"/>
            <w:hideMark/>
          </w:tcPr>
          <w:p w14:paraId="42DCC434" w14:textId="0B15216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74006EE2"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3BCABB6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Term: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hideMark/>
          </w:tcPr>
          <w:p w14:paraId="6B854DA4" w14:textId="143428C9"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Department ID: </w:t>
            </w:r>
            <w:r w:rsidR="00E7796F" w:rsidRPr="00B911DA">
              <w:rPr>
                <w:rFonts w:ascii="Arial" w:eastAsia="Calibri" w:hAnsi="Arial" w:cs="Arial"/>
                <w:sz w:val="20"/>
                <w:szCs w:val="20"/>
              </w:rPr>
              <w:t>3850000</w:t>
            </w:r>
          </w:p>
        </w:tc>
      </w:tr>
      <w:tr w:rsidR="00731BFD" w:rsidRPr="00B911DA" w14:paraId="4D161A79"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4FAAB9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63ABB39B" w14:textId="77777777" w:rsidR="00731BFD" w:rsidRPr="00B911DA" w:rsidRDefault="00731BFD" w:rsidP="00731BFD">
            <w:pPr>
              <w:spacing w:after="0"/>
              <w:rPr>
                <w:rFonts w:ascii="Arial" w:eastAsia="Calibri" w:hAnsi="Arial" w:cs="Arial"/>
                <w:sz w:val="20"/>
                <w:szCs w:val="20"/>
              </w:rPr>
            </w:pPr>
          </w:p>
        </w:tc>
      </w:tr>
      <w:tr w:rsidR="00731BFD" w:rsidRPr="00B911DA" w14:paraId="2774A185"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640273A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Address: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4D1B32B1" w14:textId="77777777" w:rsidR="00731BFD" w:rsidRPr="00B911DA" w:rsidRDefault="00731BFD" w:rsidP="00731BFD">
            <w:pPr>
              <w:spacing w:after="0"/>
              <w:rPr>
                <w:rFonts w:ascii="Arial" w:eastAsia="Calibri" w:hAnsi="Arial" w:cs="Arial"/>
                <w:sz w:val="20"/>
                <w:szCs w:val="20"/>
              </w:rPr>
            </w:pPr>
          </w:p>
        </w:tc>
      </w:tr>
      <w:tr w:rsidR="00731BFD" w:rsidRPr="00B911DA" w14:paraId="380DCD91"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tcPr>
          <w:p w14:paraId="4065306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Description of Services Being Provided: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p w14:paraId="04FEA508" w14:textId="77777777" w:rsidR="00731BFD" w:rsidRPr="00B911DA" w:rsidRDefault="00731BFD" w:rsidP="00731BFD">
            <w:pPr>
              <w:spacing w:after="0"/>
              <w:rPr>
                <w:rFonts w:ascii="Arial" w:eastAsia="Calibri" w:hAnsi="Arial" w:cs="Arial"/>
                <w:sz w:val="20"/>
                <w:szCs w:val="20"/>
              </w:rPr>
            </w:pPr>
          </w:p>
        </w:tc>
      </w:tr>
      <w:tr w:rsidR="00731BFD" w:rsidRPr="00B911DA" w14:paraId="3ECBD325"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4940D38"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Scope of Contract (Choose one that best fits):</w:t>
            </w:r>
          </w:p>
        </w:tc>
      </w:tr>
      <w:tr w:rsidR="00731BFD" w:rsidRPr="00B911DA" w14:paraId="5E3B5E5E"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C6FF5F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77"/>
                  <w:enabled/>
                  <w:calcOnExit w:val="0"/>
                  <w:checkBox>
                    <w:sizeAuto/>
                    <w:default w:val="0"/>
                  </w:checkBox>
                </w:ffData>
              </w:fldChar>
            </w:r>
            <w:bookmarkStart w:id="40" w:name="Check77"/>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0"/>
            <w:r w:rsidRPr="00B911DA">
              <w:rPr>
                <w:rFonts w:ascii="Arial" w:eastAsia="Calibri" w:hAnsi="Arial" w:cs="Arial"/>
                <w:sz w:val="20"/>
                <w:szCs w:val="20"/>
              </w:rPr>
              <w:t xml:space="preserve"> Analysis          </w:t>
            </w:r>
            <w:r w:rsidRPr="00B911DA">
              <w:rPr>
                <w:rFonts w:ascii="Arial" w:eastAsia="Calibri" w:hAnsi="Arial" w:cs="Arial"/>
                <w:sz w:val="20"/>
                <w:szCs w:val="20"/>
              </w:rPr>
              <w:fldChar w:fldCharType="begin">
                <w:ffData>
                  <w:name w:val="Check78"/>
                  <w:enabled/>
                  <w:calcOnExit w:val="0"/>
                  <w:checkBox>
                    <w:sizeAuto/>
                    <w:default w:val="0"/>
                  </w:checkBox>
                </w:ffData>
              </w:fldChar>
            </w:r>
            <w:bookmarkStart w:id="41" w:name="Check78"/>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1"/>
            <w:r w:rsidRPr="00B911DA">
              <w:rPr>
                <w:rFonts w:ascii="Arial" w:eastAsia="Calibri" w:hAnsi="Arial" w:cs="Arial"/>
                <w:sz w:val="20"/>
                <w:szCs w:val="20"/>
              </w:rPr>
              <w:t xml:space="preserve"> Evaluation          </w:t>
            </w:r>
            <w:r w:rsidRPr="00B911DA">
              <w:rPr>
                <w:rFonts w:ascii="Arial" w:eastAsia="Calibri" w:hAnsi="Arial" w:cs="Arial"/>
                <w:sz w:val="20"/>
                <w:szCs w:val="20"/>
              </w:rPr>
              <w:fldChar w:fldCharType="begin">
                <w:ffData>
                  <w:name w:val="Check79"/>
                  <w:enabled/>
                  <w:calcOnExit w:val="0"/>
                  <w:checkBox>
                    <w:sizeAuto/>
                    <w:default w:val="0"/>
                  </w:checkBox>
                </w:ffData>
              </w:fldChar>
            </w:r>
            <w:bookmarkStart w:id="42" w:name="Check79"/>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2"/>
            <w:r w:rsidRPr="00B911DA">
              <w:rPr>
                <w:rFonts w:ascii="Arial" w:eastAsia="Calibri" w:hAnsi="Arial" w:cs="Arial"/>
                <w:sz w:val="20"/>
                <w:szCs w:val="20"/>
              </w:rPr>
              <w:t xml:space="preserve"> Research          </w:t>
            </w:r>
            <w:r w:rsidRPr="00B911DA">
              <w:rPr>
                <w:rFonts w:ascii="Arial" w:eastAsia="Calibri" w:hAnsi="Arial" w:cs="Arial"/>
                <w:sz w:val="20"/>
                <w:szCs w:val="20"/>
              </w:rPr>
              <w:fldChar w:fldCharType="begin">
                <w:ffData>
                  <w:name w:val="Check80"/>
                  <w:enabled/>
                  <w:calcOnExit w:val="0"/>
                  <w:checkBox>
                    <w:sizeAuto/>
                    <w:default w:val="0"/>
                  </w:checkBox>
                </w:ffData>
              </w:fldChar>
            </w:r>
            <w:bookmarkStart w:id="43" w:name="Check80"/>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3"/>
            <w:r w:rsidRPr="00B911DA">
              <w:rPr>
                <w:rFonts w:ascii="Arial" w:eastAsia="Calibri" w:hAnsi="Arial" w:cs="Arial"/>
                <w:sz w:val="20"/>
                <w:szCs w:val="20"/>
              </w:rPr>
              <w:t xml:space="preserve"> Training</w:t>
            </w:r>
          </w:p>
        </w:tc>
      </w:tr>
      <w:tr w:rsidR="00731BFD" w:rsidRPr="00B911DA" w14:paraId="66785C94"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6A015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1"/>
                  <w:enabled/>
                  <w:calcOnExit w:val="0"/>
                  <w:checkBox>
                    <w:sizeAuto/>
                    <w:default w:val="0"/>
                  </w:checkBox>
                </w:ffData>
              </w:fldChar>
            </w:r>
            <w:bookmarkStart w:id="44" w:name="Check81"/>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4"/>
            <w:r w:rsidRPr="00B911DA">
              <w:rPr>
                <w:rFonts w:ascii="Arial" w:eastAsia="Calibri" w:hAnsi="Arial" w:cs="Arial"/>
                <w:sz w:val="20"/>
                <w:szCs w:val="20"/>
              </w:rPr>
              <w:t xml:space="preserve"> Data Processing          </w:t>
            </w:r>
            <w:r w:rsidRPr="00B911DA">
              <w:rPr>
                <w:rFonts w:ascii="Arial" w:eastAsia="Calibri" w:hAnsi="Arial" w:cs="Arial"/>
                <w:sz w:val="20"/>
                <w:szCs w:val="20"/>
              </w:rPr>
              <w:fldChar w:fldCharType="begin">
                <w:ffData>
                  <w:name w:val="Check82"/>
                  <w:enabled/>
                  <w:calcOnExit w:val="0"/>
                  <w:checkBox>
                    <w:sizeAuto/>
                    <w:default w:val="0"/>
                  </w:checkBox>
                </w:ffData>
              </w:fldChar>
            </w:r>
            <w:bookmarkStart w:id="45" w:name="Check82"/>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5"/>
            <w:r w:rsidRPr="00B911DA">
              <w:rPr>
                <w:rFonts w:ascii="Arial" w:eastAsia="Calibri" w:hAnsi="Arial" w:cs="Arial"/>
                <w:sz w:val="20"/>
                <w:szCs w:val="20"/>
              </w:rPr>
              <w:t xml:space="preserve"> Computer Programming          </w:t>
            </w:r>
            <w:r w:rsidRPr="00B911DA">
              <w:rPr>
                <w:rFonts w:ascii="Arial" w:eastAsia="Calibri" w:hAnsi="Arial" w:cs="Arial"/>
                <w:sz w:val="20"/>
                <w:szCs w:val="20"/>
              </w:rPr>
              <w:fldChar w:fldCharType="begin">
                <w:ffData>
                  <w:name w:val="Check83"/>
                  <w:enabled/>
                  <w:calcOnExit w:val="0"/>
                  <w:checkBox>
                    <w:sizeAuto/>
                    <w:default w:val="0"/>
                  </w:checkBox>
                </w:ffData>
              </w:fldChar>
            </w:r>
            <w:bookmarkStart w:id="46" w:name="Check83"/>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6"/>
            <w:r w:rsidRPr="00B911DA">
              <w:rPr>
                <w:rFonts w:ascii="Arial" w:eastAsia="Calibri" w:hAnsi="Arial" w:cs="Arial"/>
                <w:sz w:val="20"/>
                <w:szCs w:val="20"/>
              </w:rPr>
              <w:t>Other IT consulting</w:t>
            </w:r>
          </w:p>
        </w:tc>
      </w:tr>
      <w:tr w:rsidR="00731BFD" w:rsidRPr="00B911DA" w14:paraId="2402518B"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328499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4"/>
                  <w:enabled/>
                  <w:calcOnExit w:val="0"/>
                  <w:checkBox>
                    <w:sizeAuto/>
                    <w:default w:val="0"/>
                  </w:checkBox>
                </w:ffData>
              </w:fldChar>
            </w:r>
            <w:bookmarkStart w:id="47" w:name="Check84"/>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7"/>
            <w:r w:rsidRPr="00B911DA">
              <w:rPr>
                <w:rFonts w:ascii="Arial" w:eastAsia="Calibri" w:hAnsi="Arial" w:cs="Arial"/>
                <w:sz w:val="20"/>
                <w:szCs w:val="20"/>
              </w:rPr>
              <w:t xml:space="preserve"> Engineering          </w:t>
            </w:r>
            <w:r w:rsidRPr="00B911DA">
              <w:rPr>
                <w:rFonts w:ascii="Arial" w:eastAsia="Calibri" w:hAnsi="Arial" w:cs="Arial"/>
                <w:sz w:val="20"/>
                <w:szCs w:val="20"/>
              </w:rPr>
              <w:fldChar w:fldCharType="begin">
                <w:ffData>
                  <w:name w:val="Check85"/>
                  <w:enabled/>
                  <w:calcOnExit w:val="0"/>
                  <w:checkBox>
                    <w:sizeAuto/>
                    <w:default w:val="0"/>
                  </w:checkBox>
                </w:ffData>
              </w:fldChar>
            </w:r>
            <w:bookmarkStart w:id="48" w:name="Check85"/>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8"/>
            <w:r w:rsidRPr="00B911DA">
              <w:rPr>
                <w:rFonts w:ascii="Arial" w:eastAsia="Calibri" w:hAnsi="Arial" w:cs="Arial"/>
                <w:sz w:val="20"/>
                <w:szCs w:val="20"/>
              </w:rPr>
              <w:t xml:space="preserve"> Architect Services          </w:t>
            </w:r>
            <w:r w:rsidRPr="00B911DA">
              <w:rPr>
                <w:rFonts w:ascii="Arial" w:eastAsia="Calibri" w:hAnsi="Arial" w:cs="Arial"/>
                <w:sz w:val="20"/>
                <w:szCs w:val="20"/>
              </w:rPr>
              <w:fldChar w:fldCharType="begin">
                <w:ffData>
                  <w:name w:val="Check86"/>
                  <w:enabled/>
                  <w:calcOnExit w:val="0"/>
                  <w:checkBox>
                    <w:sizeAuto/>
                    <w:default w:val="0"/>
                  </w:checkBox>
                </w:ffData>
              </w:fldChar>
            </w:r>
            <w:bookmarkStart w:id="49" w:name="Check86"/>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9"/>
            <w:r w:rsidRPr="00B911DA">
              <w:rPr>
                <w:rFonts w:ascii="Arial" w:eastAsia="Calibri" w:hAnsi="Arial" w:cs="Arial"/>
                <w:sz w:val="20"/>
                <w:szCs w:val="20"/>
              </w:rPr>
              <w:t xml:space="preserve"> Surveying          </w:t>
            </w:r>
            <w:r w:rsidRPr="00B911DA">
              <w:rPr>
                <w:rFonts w:ascii="Arial" w:eastAsia="Calibri" w:hAnsi="Arial" w:cs="Arial"/>
                <w:sz w:val="20"/>
                <w:szCs w:val="20"/>
              </w:rPr>
              <w:fldChar w:fldCharType="begin">
                <w:ffData>
                  <w:name w:val="Check87"/>
                  <w:enabled/>
                  <w:calcOnExit w:val="0"/>
                  <w:checkBox>
                    <w:sizeAuto/>
                    <w:default w:val="0"/>
                  </w:checkBox>
                </w:ffData>
              </w:fldChar>
            </w:r>
            <w:bookmarkStart w:id="50" w:name="Check87"/>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0"/>
            <w:r w:rsidRPr="00B911DA">
              <w:rPr>
                <w:rFonts w:ascii="Arial" w:eastAsia="Calibri" w:hAnsi="Arial" w:cs="Arial"/>
                <w:sz w:val="20"/>
                <w:szCs w:val="20"/>
              </w:rPr>
              <w:t xml:space="preserve"> Environmental Services</w:t>
            </w:r>
          </w:p>
        </w:tc>
      </w:tr>
      <w:tr w:rsidR="00731BFD" w:rsidRPr="00B911DA" w14:paraId="5EAC1C3A"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7FF0D4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8"/>
                  <w:enabled/>
                  <w:calcOnExit w:val="0"/>
                  <w:checkBox>
                    <w:sizeAuto/>
                    <w:default w:val="0"/>
                  </w:checkBox>
                </w:ffData>
              </w:fldChar>
            </w:r>
            <w:bookmarkStart w:id="51" w:name="Check88"/>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1"/>
            <w:r w:rsidRPr="00B911DA">
              <w:rPr>
                <w:rFonts w:ascii="Arial" w:eastAsia="Calibri" w:hAnsi="Arial" w:cs="Arial"/>
                <w:sz w:val="20"/>
                <w:szCs w:val="20"/>
              </w:rPr>
              <w:t xml:space="preserve"> Health Services          </w:t>
            </w:r>
            <w:r w:rsidRPr="00B911DA">
              <w:rPr>
                <w:rFonts w:ascii="Arial" w:eastAsia="Calibri" w:hAnsi="Arial" w:cs="Arial"/>
                <w:sz w:val="20"/>
                <w:szCs w:val="20"/>
              </w:rPr>
              <w:fldChar w:fldCharType="begin">
                <w:ffData>
                  <w:name w:val="Check89"/>
                  <w:enabled/>
                  <w:calcOnExit w:val="0"/>
                  <w:checkBox>
                    <w:sizeAuto/>
                    <w:default w:val="0"/>
                  </w:checkBox>
                </w:ffData>
              </w:fldChar>
            </w:r>
            <w:bookmarkStart w:id="52" w:name="Check89"/>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2"/>
            <w:r w:rsidRPr="00B911DA">
              <w:rPr>
                <w:rFonts w:ascii="Arial" w:eastAsia="Calibri" w:hAnsi="Arial" w:cs="Arial"/>
                <w:sz w:val="20"/>
                <w:szCs w:val="20"/>
              </w:rPr>
              <w:t xml:space="preserve"> Mental Health Services</w:t>
            </w:r>
          </w:p>
        </w:tc>
      </w:tr>
      <w:tr w:rsidR="00731BFD" w:rsidRPr="00B911DA" w14:paraId="6F5B0E28"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BC3BD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90"/>
                  <w:enabled/>
                  <w:calcOnExit w:val="0"/>
                  <w:checkBox>
                    <w:sizeAuto/>
                    <w:default w:val="0"/>
                  </w:checkBox>
                </w:ffData>
              </w:fldChar>
            </w:r>
            <w:bookmarkStart w:id="53" w:name="Check90"/>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3"/>
            <w:r w:rsidRPr="00B911DA">
              <w:rPr>
                <w:rFonts w:ascii="Arial" w:eastAsia="Calibri" w:hAnsi="Arial" w:cs="Arial"/>
                <w:sz w:val="20"/>
                <w:szCs w:val="20"/>
              </w:rPr>
              <w:t xml:space="preserve"> Accounting          </w:t>
            </w:r>
            <w:r w:rsidRPr="00B911DA">
              <w:rPr>
                <w:rFonts w:ascii="Arial" w:eastAsia="Calibri" w:hAnsi="Arial" w:cs="Arial"/>
                <w:sz w:val="20"/>
                <w:szCs w:val="20"/>
              </w:rPr>
              <w:fldChar w:fldCharType="begin">
                <w:ffData>
                  <w:name w:val="Check91"/>
                  <w:enabled/>
                  <w:calcOnExit w:val="0"/>
                  <w:checkBox>
                    <w:sizeAuto/>
                    <w:default w:val="0"/>
                  </w:checkBox>
                </w:ffData>
              </w:fldChar>
            </w:r>
            <w:bookmarkStart w:id="54" w:name="Check91"/>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4"/>
            <w:r w:rsidRPr="00B911DA">
              <w:rPr>
                <w:rFonts w:ascii="Arial" w:eastAsia="Calibri" w:hAnsi="Arial" w:cs="Arial"/>
                <w:sz w:val="20"/>
                <w:szCs w:val="20"/>
              </w:rPr>
              <w:t xml:space="preserve"> Auditing          </w:t>
            </w:r>
            <w:r w:rsidRPr="00B911DA">
              <w:rPr>
                <w:rFonts w:ascii="Arial" w:eastAsia="Calibri" w:hAnsi="Arial" w:cs="Arial"/>
                <w:sz w:val="20"/>
                <w:szCs w:val="20"/>
              </w:rPr>
              <w:fldChar w:fldCharType="begin">
                <w:ffData>
                  <w:name w:val="Check92"/>
                  <w:enabled/>
                  <w:calcOnExit w:val="0"/>
                  <w:checkBox>
                    <w:sizeAuto/>
                    <w:default w:val="0"/>
                  </w:checkBox>
                </w:ffData>
              </w:fldChar>
            </w:r>
            <w:bookmarkStart w:id="55" w:name="Check92"/>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5"/>
            <w:r w:rsidRPr="00B911DA">
              <w:rPr>
                <w:rFonts w:ascii="Arial" w:eastAsia="Calibri" w:hAnsi="Arial" w:cs="Arial"/>
                <w:sz w:val="20"/>
                <w:szCs w:val="20"/>
              </w:rPr>
              <w:t xml:space="preserve"> Paralegal          </w:t>
            </w:r>
            <w:r w:rsidRPr="00B911DA">
              <w:rPr>
                <w:rFonts w:ascii="Arial" w:eastAsia="Calibri" w:hAnsi="Arial" w:cs="Arial"/>
                <w:sz w:val="20"/>
                <w:szCs w:val="20"/>
              </w:rPr>
              <w:fldChar w:fldCharType="begin">
                <w:ffData>
                  <w:name w:val="Check93"/>
                  <w:enabled/>
                  <w:calcOnExit w:val="0"/>
                  <w:checkBox>
                    <w:sizeAuto/>
                    <w:default w:val="0"/>
                  </w:checkBox>
                </w:ffData>
              </w:fldChar>
            </w:r>
            <w:bookmarkStart w:id="56" w:name="Check93"/>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6"/>
            <w:r w:rsidRPr="00B911DA">
              <w:rPr>
                <w:rFonts w:ascii="Arial" w:eastAsia="Calibri" w:hAnsi="Arial" w:cs="Arial"/>
                <w:sz w:val="20"/>
                <w:szCs w:val="20"/>
              </w:rPr>
              <w:t xml:space="preserve"> Legal          </w:t>
            </w:r>
            <w:r w:rsidRPr="00B911DA">
              <w:rPr>
                <w:rFonts w:ascii="Arial" w:eastAsia="Calibri" w:hAnsi="Arial" w:cs="Arial"/>
                <w:sz w:val="20"/>
                <w:szCs w:val="20"/>
              </w:rPr>
              <w:fldChar w:fldCharType="begin">
                <w:ffData>
                  <w:name w:val="Check94"/>
                  <w:enabled/>
                  <w:calcOnExit w:val="0"/>
                  <w:checkBox>
                    <w:sizeAuto/>
                    <w:default w:val="0"/>
                  </w:checkBox>
                </w:ffData>
              </w:fldChar>
            </w:r>
            <w:bookmarkStart w:id="57" w:name="Check94"/>
            <w:r w:rsidRPr="00B911DA">
              <w:rPr>
                <w:rFonts w:ascii="Arial" w:eastAsia="Calibri" w:hAnsi="Arial" w:cs="Arial"/>
                <w:sz w:val="20"/>
                <w:szCs w:val="20"/>
              </w:rPr>
              <w:instrText xml:space="preserve"> FORMCHECKBOX </w:instrText>
            </w:r>
            <w:r w:rsidR="00FB1F12">
              <w:rPr>
                <w:rFonts w:ascii="Arial" w:eastAsia="Calibri" w:hAnsi="Arial" w:cs="Arial"/>
                <w:sz w:val="20"/>
                <w:szCs w:val="20"/>
              </w:rPr>
            </w:r>
            <w:r w:rsidR="00FB1F12">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7"/>
            <w:r w:rsidRPr="00B911DA">
              <w:rPr>
                <w:rFonts w:ascii="Arial" w:eastAsia="Calibri" w:hAnsi="Arial" w:cs="Arial"/>
                <w:sz w:val="20"/>
                <w:szCs w:val="20"/>
              </w:rPr>
              <w:t xml:space="preserve"> Other Consulting</w:t>
            </w:r>
          </w:p>
        </w:tc>
      </w:tr>
      <w:tr w:rsidR="00731BFD" w:rsidRPr="00B911DA" w14:paraId="5BF64949" w14:textId="77777777" w:rsidTr="00731BFD">
        <w:trPr>
          <w:trHeight w:val="115"/>
          <w:jc w:val="center"/>
        </w:trPr>
        <w:tc>
          <w:tcPr>
            <w:tcW w:w="9490" w:type="dxa"/>
            <w:gridSpan w:val="10"/>
            <w:tcBorders>
              <w:top w:val="nil"/>
              <w:left w:val="single" w:sz="8" w:space="0" w:color="auto"/>
              <w:bottom w:val="single" w:sz="8" w:space="0" w:color="auto"/>
              <w:right w:val="single" w:sz="8" w:space="0" w:color="auto"/>
            </w:tcBorders>
            <w:noWrap/>
            <w:vAlign w:val="center"/>
          </w:tcPr>
          <w:p w14:paraId="133B108A" w14:textId="77777777" w:rsidR="00731BFD" w:rsidRPr="00B911DA" w:rsidRDefault="00731BFD" w:rsidP="00731BFD">
            <w:pPr>
              <w:spacing w:after="0"/>
              <w:rPr>
                <w:rFonts w:ascii="Arial" w:eastAsia="Calibri" w:hAnsi="Arial" w:cs="Arial"/>
                <w:sz w:val="16"/>
                <w:szCs w:val="16"/>
              </w:rPr>
            </w:pPr>
          </w:p>
        </w:tc>
      </w:tr>
      <w:tr w:rsidR="00731BFD" w:rsidRPr="00B911DA" w14:paraId="32D5D14A"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vAlign w:val="center"/>
            <w:hideMark/>
          </w:tcPr>
          <w:p w14:paraId="1266567B"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vAlign w:val="center"/>
            <w:hideMark/>
          </w:tcPr>
          <w:p w14:paraId="7B1061CE"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vAlign w:val="center"/>
            <w:hideMark/>
          </w:tcPr>
          <w:p w14:paraId="3E8513B9"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 xml:space="preserve">Number of </w:t>
            </w:r>
          </w:p>
          <w:p w14:paraId="12526BAA"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Hours Worked</w:t>
            </w:r>
          </w:p>
        </w:tc>
        <w:tc>
          <w:tcPr>
            <w:tcW w:w="2160" w:type="dxa"/>
            <w:gridSpan w:val="2"/>
            <w:vMerge w:val="restart"/>
            <w:tcBorders>
              <w:top w:val="single" w:sz="8" w:space="0" w:color="auto"/>
              <w:left w:val="nil"/>
              <w:bottom w:val="nil"/>
              <w:right w:val="single" w:sz="8" w:space="0" w:color="000000"/>
            </w:tcBorders>
            <w:vAlign w:val="center"/>
            <w:hideMark/>
          </w:tcPr>
          <w:p w14:paraId="7EF908DC"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7B3D0A85" w14:textId="77777777" w:rsidTr="00731BFD">
        <w:trPr>
          <w:trHeight w:val="509"/>
          <w:jc w:val="center"/>
        </w:trPr>
        <w:tc>
          <w:tcPr>
            <w:tcW w:w="0" w:type="auto"/>
            <w:gridSpan w:val="3"/>
            <w:vMerge/>
            <w:tcBorders>
              <w:top w:val="single" w:sz="8" w:space="0" w:color="auto"/>
              <w:left w:val="single" w:sz="8" w:space="0" w:color="auto"/>
              <w:bottom w:val="nil"/>
              <w:right w:val="single" w:sz="8" w:space="0" w:color="000000"/>
            </w:tcBorders>
            <w:vAlign w:val="center"/>
            <w:hideMark/>
          </w:tcPr>
          <w:p w14:paraId="4FCAD6FA"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33A61F85" w14:textId="77777777" w:rsidR="00731BFD" w:rsidRPr="00B911DA" w:rsidRDefault="00731BFD" w:rsidP="00731BFD">
            <w:pPr>
              <w:spacing w:after="0"/>
              <w:rPr>
                <w:rFonts w:ascii="Arial" w:eastAsia="Calibri" w:hAnsi="Arial" w:cs="Arial"/>
                <w:b/>
                <w:sz w:val="20"/>
                <w:szCs w:val="20"/>
              </w:rPr>
            </w:pPr>
          </w:p>
        </w:tc>
        <w:tc>
          <w:tcPr>
            <w:tcW w:w="0" w:type="auto"/>
            <w:gridSpan w:val="3"/>
            <w:vMerge/>
            <w:tcBorders>
              <w:top w:val="single" w:sz="8" w:space="0" w:color="auto"/>
              <w:left w:val="single" w:sz="8" w:space="0" w:color="auto"/>
              <w:bottom w:val="nil"/>
              <w:right w:val="single" w:sz="8" w:space="0" w:color="000000"/>
            </w:tcBorders>
            <w:vAlign w:val="center"/>
            <w:hideMark/>
          </w:tcPr>
          <w:p w14:paraId="0713FDF9"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nil"/>
              <w:bottom w:val="nil"/>
              <w:right w:val="single" w:sz="8" w:space="0" w:color="000000"/>
            </w:tcBorders>
            <w:vAlign w:val="center"/>
            <w:hideMark/>
          </w:tcPr>
          <w:p w14:paraId="2502E5F7" w14:textId="77777777" w:rsidR="00731BFD" w:rsidRPr="00B911DA" w:rsidRDefault="00731BFD" w:rsidP="00731BFD">
            <w:pPr>
              <w:spacing w:after="0"/>
              <w:rPr>
                <w:rFonts w:ascii="Arial" w:eastAsia="Calibri" w:hAnsi="Arial" w:cs="Arial"/>
                <w:b/>
                <w:sz w:val="20"/>
                <w:szCs w:val="20"/>
              </w:rPr>
            </w:pPr>
          </w:p>
        </w:tc>
      </w:tr>
      <w:tr w:rsidR="00731BFD" w:rsidRPr="00B911DA" w14:paraId="6D85F71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FC98FB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229A716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19FDA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335F63D7"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86DC14F"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4765DC5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29C3CAE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574BE81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1612C07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0DECA2"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559DE31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251ED390"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2AA6F0B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616E49B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BE9A9FA"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343BDAD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7746673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2F22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7F31FDFC"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087E5F5"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0E2AB85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7EF616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5578D7A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7F5173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DC12150"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688DA71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D501B50"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25348C8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6BFEEC6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073C429"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527BC8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b/>
                <w:sz w:val="20"/>
                <w:szCs w:val="20"/>
              </w:rPr>
              <w:fldChar w:fldCharType="begin">
                <w:ffData>
                  <w:name w:val="Text22"/>
                  <w:enabled/>
                  <w:calcOnExit w:val="0"/>
                  <w:textInput/>
                </w:ffData>
              </w:fldChar>
            </w:r>
            <w:r w:rsidRPr="00B911DA">
              <w:rPr>
                <w:rFonts w:ascii="Arial" w:eastAsia="Calibri" w:hAnsi="Arial" w:cs="Arial"/>
                <w:b/>
                <w:sz w:val="20"/>
                <w:szCs w:val="20"/>
              </w:rPr>
              <w:instrText xml:space="preserve"> FORMTEXT </w:instrText>
            </w:r>
            <w:r w:rsidRPr="00B911DA">
              <w:rPr>
                <w:rFonts w:ascii="Arial" w:eastAsia="Calibri" w:hAnsi="Arial" w:cs="Arial"/>
                <w:b/>
                <w:sz w:val="20"/>
                <w:szCs w:val="20"/>
              </w:rPr>
            </w:r>
            <w:r w:rsidRPr="00B911DA">
              <w:rPr>
                <w:rFonts w:ascii="Arial" w:eastAsia="Calibri" w:hAnsi="Arial" w:cs="Arial"/>
                <w:b/>
                <w:sz w:val="20"/>
                <w:szCs w:val="20"/>
              </w:rPr>
              <w:fldChar w:fldCharType="separate"/>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40783EF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0136A5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63E417D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BADC023"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34393B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29B399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67FE185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9F8DFC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AD9B372"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53B0FFA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484D0DD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4F18352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6EBC5A1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76C69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1CC5FD2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728D616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34DDF0D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416DA59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19B664E"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noWrap/>
            <w:vAlign w:val="center"/>
            <w:hideMark/>
          </w:tcPr>
          <w:p w14:paraId="35AD207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noWrap/>
            <w:vAlign w:val="center"/>
            <w:hideMark/>
          </w:tcPr>
          <w:p w14:paraId="4DC3430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noWrap/>
            <w:vAlign w:val="center"/>
            <w:hideMark/>
          </w:tcPr>
          <w:p w14:paraId="56EE6C0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noWrap/>
            <w:vAlign w:val="center"/>
            <w:hideMark/>
          </w:tcPr>
          <w:p w14:paraId="13B3539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457BE7CB" w14:textId="77777777" w:rsidTr="00731BFD">
        <w:trPr>
          <w:trHeight w:val="330"/>
          <w:jc w:val="center"/>
        </w:trPr>
        <w:tc>
          <w:tcPr>
            <w:tcW w:w="1217" w:type="dxa"/>
            <w:tcBorders>
              <w:top w:val="nil"/>
              <w:left w:val="single" w:sz="8" w:space="0" w:color="auto"/>
              <w:bottom w:val="single" w:sz="8" w:space="0" w:color="auto"/>
              <w:right w:val="nil"/>
            </w:tcBorders>
            <w:noWrap/>
            <w:vAlign w:val="center"/>
            <w:hideMark/>
          </w:tcPr>
          <w:p w14:paraId="21B0A7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noWrap/>
            <w:vAlign w:val="center"/>
            <w:hideMark/>
          </w:tcPr>
          <w:p w14:paraId="11294CBC"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tc>
          <w:tcPr>
            <w:tcW w:w="1880" w:type="dxa"/>
            <w:gridSpan w:val="2"/>
            <w:tcBorders>
              <w:top w:val="nil"/>
              <w:left w:val="nil"/>
              <w:bottom w:val="single" w:sz="8" w:space="0" w:color="auto"/>
              <w:right w:val="single" w:sz="8" w:space="0" w:color="auto"/>
            </w:tcBorders>
            <w:noWrap/>
            <w:vAlign w:val="center"/>
            <w:hideMark/>
          </w:tcPr>
          <w:p w14:paraId="7871882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8" w:space="0" w:color="auto"/>
              <w:right w:val="single" w:sz="8" w:space="0" w:color="auto"/>
            </w:tcBorders>
            <w:noWrap/>
            <w:vAlign w:val="center"/>
            <w:hideMark/>
          </w:tcPr>
          <w:p w14:paraId="3680774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8" w:space="0" w:color="auto"/>
              <w:right w:val="single" w:sz="8" w:space="0" w:color="auto"/>
            </w:tcBorders>
            <w:noWrap/>
            <w:vAlign w:val="center"/>
            <w:hideMark/>
          </w:tcPr>
          <w:p w14:paraId="796C295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92022D1" w14:textId="77777777" w:rsidTr="00731BFD">
        <w:trPr>
          <w:trHeight w:val="330"/>
          <w:jc w:val="center"/>
        </w:trPr>
        <w:tc>
          <w:tcPr>
            <w:tcW w:w="9490" w:type="dxa"/>
            <w:gridSpan w:val="10"/>
            <w:noWrap/>
            <w:vAlign w:val="center"/>
            <w:hideMark/>
          </w:tcPr>
          <w:p w14:paraId="3D783F4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BE5377C" w14:textId="77777777" w:rsidTr="00731BFD">
        <w:trPr>
          <w:trHeight w:val="330"/>
          <w:jc w:val="center"/>
        </w:trPr>
        <w:tc>
          <w:tcPr>
            <w:tcW w:w="6335" w:type="dxa"/>
            <w:gridSpan w:val="7"/>
            <w:noWrap/>
            <w:vAlign w:val="center"/>
            <w:hideMark/>
          </w:tcPr>
          <w:p w14:paraId="70E4833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3155" w:type="dxa"/>
            <w:gridSpan w:val="3"/>
            <w:noWrap/>
            <w:vAlign w:val="center"/>
            <w:hideMark/>
          </w:tcPr>
          <w:p w14:paraId="098AC6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DAC52B" w14:textId="77777777" w:rsidTr="00731BFD">
        <w:trPr>
          <w:trHeight w:val="360"/>
          <w:jc w:val="center"/>
        </w:trPr>
        <w:tc>
          <w:tcPr>
            <w:tcW w:w="9490" w:type="dxa"/>
            <w:gridSpan w:val="10"/>
            <w:noWrap/>
            <w:vAlign w:val="center"/>
            <w:hideMark/>
          </w:tcPr>
          <w:p w14:paraId="138E518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68E841E3" w14:textId="77777777" w:rsidTr="00731BFD">
        <w:trPr>
          <w:trHeight w:val="330"/>
          <w:jc w:val="center"/>
        </w:trPr>
        <w:tc>
          <w:tcPr>
            <w:tcW w:w="5255" w:type="dxa"/>
            <w:gridSpan w:val="5"/>
            <w:noWrap/>
            <w:vAlign w:val="center"/>
            <w:hideMark/>
          </w:tcPr>
          <w:p w14:paraId="44CAD8A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080" w:type="dxa"/>
            <w:gridSpan w:val="2"/>
            <w:noWrap/>
            <w:vAlign w:val="center"/>
          </w:tcPr>
          <w:p w14:paraId="34E5D323"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6FE1AB19"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3F6DBF90"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705ADD4A" w14:textId="77777777" w:rsidR="00731BFD" w:rsidRPr="00B911DA" w:rsidRDefault="00731BFD" w:rsidP="00731BFD">
            <w:pPr>
              <w:spacing w:after="0"/>
              <w:rPr>
                <w:rFonts w:ascii="Arial" w:eastAsia="Calibri" w:hAnsi="Arial" w:cs="Arial"/>
                <w:sz w:val="20"/>
                <w:szCs w:val="20"/>
              </w:rPr>
            </w:pPr>
          </w:p>
        </w:tc>
      </w:tr>
      <w:tr w:rsidR="00731BFD" w:rsidRPr="00B911DA" w14:paraId="6A59CC38" w14:textId="77777777" w:rsidTr="00731BFD">
        <w:trPr>
          <w:trHeight w:val="315"/>
          <w:jc w:val="center"/>
        </w:trPr>
        <w:tc>
          <w:tcPr>
            <w:tcW w:w="4455" w:type="dxa"/>
            <w:gridSpan w:val="4"/>
            <w:noWrap/>
            <w:vAlign w:val="center"/>
            <w:hideMark/>
          </w:tcPr>
          <w:p w14:paraId="313491C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noWrap/>
            <w:vAlign w:val="center"/>
          </w:tcPr>
          <w:p w14:paraId="48C98A36"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76C80A50"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34090F3" w14:textId="77777777" w:rsidR="00731BFD" w:rsidRPr="00B911DA" w:rsidRDefault="00731BFD" w:rsidP="00731BFD">
            <w:pPr>
              <w:spacing w:after="0"/>
              <w:rPr>
                <w:rFonts w:ascii="Arial" w:eastAsia="Calibri" w:hAnsi="Arial" w:cs="Arial"/>
                <w:sz w:val="20"/>
                <w:szCs w:val="20"/>
              </w:rPr>
            </w:pPr>
          </w:p>
        </w:tc>
        <w:tc>
          <w:tcPr>
            <w:tcW w:w="2160" w:type="dxa"/>
            <w:gridSpan w:val="2"/>
            <w:noWrap/>
            <w:vAlign w:val="center"/>
            <w:hideMark/>
          </w:tcPr>
          <w:p w14:paraId="0F05BE1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of  </w:t>
            </w:r>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bl>
    <w:p w14:paraId="11FC8113" w14:textId="77777777" w:rsidR="00731BFD" w:rsidRPr="00B911DA" w:rsidRDefault="00731BFD" w:rsidP="00731BFD">
      <w:pPr>
        <w:spacing w:after="0"/>
        <w:rPr>
          <w:rFonts w:ascii="Arial" w:eastAsia="Calibri" w:hAnsi="Arial" w:cs="Arial"/>
        </w:rPr>
        <w:sectPr w:rsidR="00731BFD" w:rsidRPr="00B911DA" w:rsidSect="008A1F00">
          <w:pgSz w:w="12240" w:h="15840"/>
          <w:pgMar w:top="1440" w:right="1440" w:bottom="1170" w:left="1440" w:header="360" w:footer="360" w:gutter="0"/>
          <w:cols w:space="720"/>
          <w:docGrid w:linePitch="360"/>
        </w:sectPr>
      </w:pPr>
    </w:p>
    <w:p w14:paraId="34724833" w14:textId="131437E8" w:rsidR="00860E79" w:rsidRPr="00E27936" w:rsidRDefault="00731BFD" w:rsidP="00ED0AD4">
      <w:pPr>
        <w:keepNext/>
        <w:spacing w:before="240" w:line="240" w:lineRule="auto"/>
        <w:jc w:val="center"/>
        <w:outlineLvl w:val="0"/>
        <w:rPr>
          <w:rFonts w:ascii="Arial" w:eastAsia="Times New Roman" w:hAnsi="Arial" w:cs="Arial"/>
          <w:b/>
          <w:bCs/>
          <w:kern w:val="32"/>
          <w:sz w:val="28"/>
          <w:szCs w:val="28"/>
          <w:lang w:val="x-none" w:eastAsia="x-none"/>
        </w:rPr>
      </w:pPr>
      <w:bookmarkStart w:id="58" w:name="_Toc489612096"/>
      <w:bookmarkStart w:id="59" w:name="_Toc497144254"/>
      <w:r w:rsidRPr="00E27936">
        <w:rPr>
          <w:rFonts w:ascii="Arial" w:eastAsia="Times New Roman" w:hAnsi="Arial" w:cs="Arial"/>
          <w:b/>
          <w:bCs/>
          <w:kern w:val="32"/>
          <w:sz w:val="28"/>
          <w:szCs w:val="28"/>
          <w:lang w:val="x-none" w:eastAsia="x-none"/>
        </w:rPr>
        <w:lastRenderedPageBreak/>
        <w:t xml:space="preserve">Exhibit </w:t>
      </w:r>
      <w:r w:rsidR="007D7EBD" w:rsidRPr="00E27936">
        <w:rPr>
          <w:rFonts w:ascii="Arial" w:eastAsia="Times New Roman" w:hAnsi="Arial" w:cs="Arial"/>
          <w:b/>
          <w:bCs/>
          <w:kern w:val="32"/>
          <w:sz w:val="28"/>
          <w:szCs w:val="28"/>
          <w:lang w:eastAsia="x-none"/>
        </w:rPr>
        <w:t>D</w:t>
      </w:r>
      <w:r w:rsidRPr="00E27936">
        <w:rPr>
          <w:rFonts w:ascii="Arial" w:eastAsia="Times New Roman" w:hAnsi="Arial" w:cs="Arial"/>
          <w:b/>
          <w:bCs/>
          <w:kern w:val="32"/>
          <w:sz w:val="28"/>
          <w:szCs w:val="28"/>
          <w:lang w:val="x-none" w:eastAsia="x-none"/>
        </w:rPr>
        <w:t xml:space="preserve"> – </w:t>
      </w:r>
      <w:bookmarkStart w:id="60" w:name="_Toc390780569"/>
      <w:r w:rsidRPr="00E27936">
        <w:rPr>
          <w:rFonts w:ascii="Arial" w:eastAsia="Times New Roman" w:hAnsi="Arial" w:cs="Arial"/>
          <w:b/>
          <w:bCs/>
          <w:kern w:val="32"/>
          <w:sz w:val="28"/>
          <w:szCs w:val="28"/>
          <w:lang w:val="x-none" w:eastAsia="x-none"/>
        </w:rPr>
        <w:t xml:space="preserve"> New York State Office of the State Comptroller Substitute Form W-9</w:t>
      </w:r>
      <w:bookmarkEnd w:id="58"/>
      <w:bookmarkEnd w:id="59"/>
      <w:bookmarkEnd w:id="60"/>
    </w:p>
    <w:p w14:paraId="3E314C13" w14:textId="74708822" w:rsidR="00860E79" w:rsidRPr="006362B5" w:rsidRDefault="002E3FD1" w:rsidP="00860E79">
      <w:pPr>
        <w:spacing w:before="240"/>
        <w:rPr>
          <w:rFonts w:ascii="Arial" w:eastAsia="Calibri" w:hAnsi="Arial" w:cs="Arial"/>
          <w:b/>
          <w:lang w:eastAsia="x-none"/>
        </w:rPr>
      </w:pPr>
      <w:r>
        <w:rPr>
          <w:noProof/>
        </w:rPr>
        <w:drawing>
          <wp:anchor distT="0" distB="0" distL="114300" distR="114300" simplePos="0" relativeHeight="251670528" behindDoc="0" locked="0" layoutInCell="1" allowOverlap="1" wp14:anchorId="0AC9E36C" wp14:editId="6DE5FC55">
            <wp:simplePos x="0" y="0"/>
            <wp:positionH relativeFrom="page">
              <wp:posOffset>956398</wp:posOffset>
            </wp:positionH>
            <wp:positionV relativeFrom="page">
              <wp:posOffset>1998685</wp:posOffset>
            </wp:positionV>
            <wp:extent cx="5858540" cy="7587476"/>
            <wp:effectExtent l="19050" t="19050" r="27940" b="1397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58540" cy="758747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60E79">
        <w:rPr>
          <w:rFonts w:ascii="Arial" w:eastAsia="Calibri" w:hAnsi="Arial" w:cs="Arial"/>
          <w:b/>
          <w:lang w:eastAsia="x-none"/>
        </w:rPr>
        <w:t>N</w:t>
      </w:r>
      <w:r w:rsidR="00860E79" w:rsidRPr="006362B5">
        <w:rPr>
          <w:rFonts w:ascii="Arial" w:eastAsia="Calibri" w:hAnsi="Arial" w:cs="Arial"/>
          <w:b/>
          <w:lang w:eastAsia="x-none"/>
        </w:rPr>
        <w:t>ote: This form is available at the NYS Office of State Comptroller website:</w:t>
      </w:r>
      <w:r w:rsidR="00860E79" w:rsidRPr="00F15A6D">
        <w:rPr>
          <w:lang w:eastAsia="x-none"/>
        </w:rPr>
        <w:t xml:space="preserve"> </w:t>
      </w:r>
      <w:hyperlink r:id="rId23" w:history="1">
        <w:r w:rsidR="00860E79" w:rsidRPr="00F15A6D">
          <w:rPr>
            <w:rStyle w:val="Hyperlink"/>
            <w:rFonts w:ascii="Arial" w:eastAsia="Calibri" w:hAnsi="Arial" w:cs="Arial"/>
            <w:lang w:eastAsia="x-none"/>
          </w:rPr>
          <w:t>https://www.osc.state.ny.us/vendors/forms/ac3237s_fe.pdf</w:t>
        </w:r>
      </w:hyperlink>
    </w:p>
    <w:p w14:paraId="16494483" w14:textId="2C6687B2" w:rsidR="00F12051" w:rsidRDefault="00860E79" w:rsidP="00731BFD">
      <w:pPr>
        <w:rPr>
          <w:rFonts w:ascii="Arial" w:eastAsia="Calibri" w:hAnsi="Arial" w:cs="Arial"/>
          <w:lang w:eastAsia="x-none"/>
        </w:rPr>
      </w:pPr>
      <w:r>
        <w:rPr>
          <w:noProof/>
        </w:rPr>
        <w:lastRenderedPageBreak/>
        <w:drawing>
          <wp:anchor distT="0" distB="0" distL="114300" distR="114300" simplePos="0" relativeHeight="251668480" behindDoc="0" locked="0" layoutInCell="1" allowOverlap="1" wp14:anchorId="01EA03AD" wp14:editId="42C73030">
            <wp:simplePos x="0" y="0"/>
            <wp:positionH relativeFrom="page">
              <wp:posOffset>590550</wp:posOffset>
            </wp:positionH>
            <wp:positionV relativeFrom="page">
              <wp:posOffset>990600</wp:posOffset>
            </wp:positionV>
            <wp:extent cx="6519672" cy="8350539"/>
            <wp:effectExtent l="19050" t="19050" r="14605" b="1270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19672" cy="835053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8799AF5" w14:textId="77777777" w:rsidR="00731BFD" w:rsidRPr="00B911DA" w:rsidRDefault="00731BFD" w:rsidP="00731BFD">
      <w:pPr>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p>
    <w:p w14:paraId="35EDE0CE" w14:textId="741BE969" w:rsidR="00B911DA" w:rsidRPr="004520F6" w:rsidRDefault="00731BFD" w:rsidP="00ED0AD4">
      <w:pPr>
        <w:pStyle w:val="Heading1"/>
        <w:spacing w:after="200" w:line="240" w:lineRule="auto"/>
        <w:jc w:val="center"/>
        <w:rPr>
          <w:rFonts w:ascii="Arial" w:eastAsia="Calibri" w:hAnsi="Arial" w:cs="Arial"/>
          <w:color w:val="000000"/>
        </w:rPr>
      </w:pPr>
      <w:bookmarkStart w:id="61" w:name="_Toc489612097"/>
      <w:bookmarkStart w:id="62" w:name="_Toc497144255"/>
      <w:r w:rsidRPr="004520F6">
        <w:rPr>
          <w:rFonts w:ascii="Arial" w:hAnsi="Arial" w:cs="Arial"/>
        </w:rPr>
        <w:lastRenderedPageBreak/>
        <w:t xml:space="preserve">Exhibit </w:t>
      </w:r>
      <w:r w:rsidR="007D7EBD" w:rsidRPr="004520F6">
        <w:rPr>
          <w:rFonts w:ascii="Arial" w:hAnsi="Arial" w:cs="Arial"/>
        </w:rPr>
        <w:t>E</w:t>
      </w:r>
      <w:r w:rsidRPr="004520F6">
        <w:rPr>
          <w:rFonts w:ascii="Arial" w:hAnsi="Arial" w:cs="Arial"/>
        </w:rPr>
        <w:t xml:space="preserve"> – Preliminary Base Contract</w:t>
      </w:r>
      <w:bookmarkEnd w:id="61"/>
      <w:bookmarkEnd w:id="62"/>
    </w:p>
    <w:p w14:paraId="43E3562C" w14:textId="77777777" w:rsidR="00D45564" w:rsidRPr="004520F6" w:rsidRDefault="00D453F5" w:rsidP="00722D97">
      <w:pPr>
        <w:spacing w:before="200"/>
        <w:jc w:val="both"/>
        <w:rPr>
          <w:rFonts w:ascii="Arial" w:eastAsia="Calibri" w:hAnsi="Arial" w:cs="Arial"/>
          <w:color w:val="000000"/>
        </w:rPr>
      </w:pPr>
      <w:r w:rsidRPr="004520F6">
        <w:rPr>
          <w:rFonts w:ascii="Arial" w:eastAsia="Calibri" w:hAnsi="Arial" w:cs="Arial"/>
          <w:b/>
          <w:bCs/>
          <w:color w:val="000000"/>
        </w:rPr>
        <w:t>THIS AGREEMENT</w:t>
      </w:r>
      <w:r w:rsidRPr="004520F6">
        <w:rPr>
          <w:rFonts w:ascii="Arial" w:eastAsia="Calibri" w:hAnsi="Arial" w:cs="Arial"/>
          <w:color w:val="000000"/>
        </w:rPr>
        <w:t xml:space="preserve"> is between the New York State Department of Taxation and Finance, located at Building 9, W.A. Harriman State Office Campus, Albany, New York 12227 (hereinafter referred to as the “Department” or “DTF”)  and [</w:t>
      </w:r>
      <w:r w:rsidRPr="004520F6">
        <w:rPr>
          <w:rFonts w:ascii="Arial" w:eastAsia="Calibri" w:hAnsi="Arial" w:cs="Arial"/>
          <w:i/>
          <w:color w:val="000000"/>
        </w:rPr>
        <w:t>insert Contractor name</w:t>
      </w:r>
      <w:r w:rsidRPr="004520F6">
        <w:rPr>
          <w:rFonts w:ascii="Arial" w:eastAsia="Calibri" w:hAnsi="Arial" w:cs="Arial"/>
          <w:color w:val="000000"/>
        </w:rPr>
        <w:t>], with principal place of business located at [</w:t>
      </w:r>
      <w:r w:rsidRPr="004520F6">
        <w:rPr>
          <w:rFonts w:ascii="Arial" w:eastAsia="Calibri" w:hAnsi="Arial" w:cs="Arial"/>
          <w:i/>
          <w:color w:val="000000"/>
        </w:rPr>
        <w:t>insert Contractor’s address</w:t>
      </w:r>
      <w:r w:rsidRPr="004520F6">
        <w:rPr>
          <w:rFonts w:ascii="Arial" w:eastAsia="Calibri" w:hAnsi="Arial" w:cs="Arial"/>
          <w:color w:val="000000"/>
        </w:rPr>
        <w:t>]</w:t>
      </w:r>
      <w:r w:rsidRPr="004520F6">
        <w:rPr>
          <w:rFonts w:ascii="Arial" w:eastAsia="Calibri" w:hAnsi="Arial" w:cs="Arial"/>
          <w:color w:val="FF0000"/>
        </w:rPr>
        <w:t xml:space="preserve"> </w:t>
      </w:r>
      <w:r w:rsidRPr="004520F6">
        <w:rPr>
          <w:rFonts w:ascii="Arial" w:eastAsia="Calibri" w:hAnsi="Arial" w:cs="Arial"/>
          <w:color w:val="000000"/>
        </w:rPr>
        <w:t>(hereinafter referred to as the “Contractor”).  The Department and Contractor are collectively referred to as the “Parties.”</w:t>
      </w:r>
    </w:p>
    <w:p w14:paraId="66912804" w14:textId="45F6CB63" w:rsidR="00B911DA" w:rsidRPr="004520F6" w:rsidRDefault="00B911DA" w:rsidP="00722D97">
      <w:pPr>
        <w:jc w:val="both"/>
        <w:rPr>
          <w:rFonts w:ascii="Arial" w:eastAsia="Calibri" w:hAnsi="Arial" w:cs="Arial"/>
          <w:color w:val="000000"/>
        </w:rPr>
      </w:pPr>
      <w:r w:rsidRPr="004520F6">
        <w:rPr>
          <w:rFonts w:ascii="Arial" w:eastAsia="Calibri" w:hAnsi="Arial" w:cs="Arial"/>
          <w:b/>
          <w:bCs/>
          <w:color w:val="000000"/>
        </w:rPr>
        <w:t xml:space="preserve">WHEREAS, </w:t>
      </w:r>
      <w:r w:rsidRPr="004520F6">
        <w:rPr>
          <w:rFonts w:ascii="Arial" w:eastAsia="Calibri" w:hAnsi="Arial" w:cs="Arial"/>
          <w:color w:val="000000"/>
        </w:rPr>
        <w:t xml:space="preserve">the Department issued Request for Proposals (RFP) </w:t>
      </w:r>
      <w:r w:rsidRPr="004520F6">
        <w:rPr>
          <w:rFonts w:ascii="Arial" w:eastAsia="Calibri" w:hAnsi="Arial" w:cs="Arial"/>
        </w:rPr>
        <w:t>1</w:t>
      </w:r>
      <w:r w:rsidR="002701E3" w:rsidRPr="004520F6">
        <w:rPr>
          <w:rFonts w:ascii="Arial" w:eastAsia="Calibri" w:hAnsi="Arial" w:cs="Arial"/>
        </w:rPr>
        <w:t>8</w:t>
      </w:r>
      <w:r w:rsidRPr="004520F6">
        <w:rPr>
          <w:rFonts w:ascii="Arial" w:eastAsia="Calibri" w:hAnsi="Arial" w:cs="Arial"/>
        </w:rPr>
        <w:t>-10</w:t>
      </w:r>
      <w:r w:rsidR="00C91AFE">
        <w:rPr>
          <w:rFonts w:ascii="Arial" w:eastAsia="Calibri" w:hAnsi="Arial" w:cs="Arial"/>
        </w:rPr>
        <w:t>4</w:t>
      </w:r>
      <w:r w:rsidRPr="004520F6">
        <w:rPr>
          <w:rFonts w:ascii="Arial" w:eastAsia="Calibri" w:hAnsi="Arial" w:cs="Arial"/>
        </w:rPr>
        <w:t xml:space="preserve"> </w:t>
      </w:r>
      <w:r w:rsidRPr="004520F6">
        <w:rPr>
          <w:rFonts w:ascii="Arial" w:eastAsia="Calibri" w:hAnsi="Arial" w:cs="Arial"/>
          <w:color w:val="000000"/>
        </w:rPr>
        <w:t xml:space="preserve">on </w:t>
      </w:r>
      <w:r w:rsidR="009B2374">
        <w:rPr>
          <w:rFonts w:ascii="Arial" w:eastAsia="Calibri" w:hAnsi="Arial" w:cs="Arial"/>
          <w:color w:val="000000"/>
        </w:rPr>
        <w:t>March 7</w:t>
      </w:r>
      <w:r w:rsidR="00330A60" w:rsidRPr="00140EBB">
        <w:rPr>
          <w:rFonts w:ascii="Arial" w:eastAsia="Calibri" w:hAnsi="Arial" w:cs="Arial"/>
          <w:color w:val="000000"/>
        </w:rPr>
        <w:t>, 2019</w:t>
      </w:r>
      <w:r w:rsidRPr="004520F6">
        <w:rPr>
          <w:rFonts w:ascii="Arial" w:eastAsia="Calibri" w:hAnsi="Arial" w:cs="Arial"/>
          <w:color w:val="000000"/>
        </w:rPr>
        <w:t xml:space="preserve">, seeking proposals for Financial Institution </w:t>
      </w:r>
      <w:r w:rsidR="00B025B2" w:rsidRPr="004520F6">
        <w:rPr>
          <w:rFonts w:ascii="Arial" w:eastAsia="Calibri" w:hAnsi="Arial" w:cs="Arial"/>
          <w:color w:val="000000"/>
        </w:rPr>
        <w:t>Dat</w:t>
      </w:r>
      <w:r w:rsidR="00B025B2">
        <w:rPr>
          <w:rFonts w:ascii="Arial" w:eastAsia="Calibri" w:hAnsi="Arial" w:cs="Arial"/>
          <w:color w:val="000000"/>
        </w:rPr>
        <w:t>a</w:t>
      </w:r>
      <w:r w:rsidR="00B025B2" w:rsidRPr="004520F6">
        <w:rPr>
          <w:rFonts w:ascii="Arial" w:eastAsia="Calibri" w:hAnsi="Arial" w:cs="Arial"/>
          <w:color w:val="000000"/>
        </w:rPr>
        <w:t xml:space="preserve"> </w:t>
      </w:r>
      <w:r w:rsidRPr="004520F6">
        <w:rPr>
          <w:rFonts w:ascii="Arial" w:eastAsia="Calibri" w:hAnsi="Arial" w:cs="Arial"/>
          <w:color w:val="000000"/>
        </w:rPr>
        <w:t>Match (FIDM) Services</w:t>
      </w:r>
      <w:r w:rsidRPr="004520F6">
        <w:rPr>
          <w:rFonts w:ascii="Arial" w:eastAsia="Calibri" w:hAnsi="Arial" w:cs="Arial"/>
        </w:rPr>
        <w:t>; and</w:t>
      </w:r>
    </w:p>
    <w:p w14:paraId="69B90601" w14:textId="542B0E57" w:rsidR="00B911DA" w:rsidRPr="004520F6" w:rsidRDefault="00B911DA" w:rsidP="00722D97">
      <w:pPr>
        <w:jc w:val="both"/>
        <w:rPr>
          <w:rFonts w:ascii="Arial" w:eastAsia="Calibri" w:hAnsi="Arial" w:cs="Arial"/>
          <w:color w:val="000000"/>
        </w:rPr>
      </w:pPr>
      <w:r w:rsidRPr="004520F6">
        <w:rPr>
          <w:rFonts w:ascii="Arial" w:eastAsia="Calibri" w:hAnsi="Arial" w:cs="Arial"/>
          <w:b/>
          <w:bCs/>
          <w:color w:val="000000"/>
        </w:rPr>
        <w:t>WHEREAS,</w:t>
      </w:r>
      <w:r w:rsidRPr="004520F6">
        <w:rPr>
          <w:rFonts w:ascii="Arial" w:eastAsia="Calibri" w:hAnsi="Arial" w:cs="Arial"/>
          <w:color w:val="000000"/>
        </w:rPr>
        <w:t xml:space="preserve"> the Contractor submitted a </w:t>
      </w:r>
      <w:r w:rsidR="00D453F5" w:rsidRPr="004520F6">
        <w:rPr>
          <w:rFonts w:ascii="Arial" w:eastAsia="Calibri" w:hAnsi="Arial" w:cs="Arial"/>
          <w:color w:val="000000"/>
        </w:rPr>
        <w:t xml:space="preserve">timely bid </w:t>
      </w:r>
      <w:r w:rsidRPr="004520F6">
        <w:rPr>
          <w:rFonts w:ascii="Arial" w:eastAsia="Calibri" w:hAnsi="Arial" w:cs="Arial"/>
          <w:color w:val="000000"/>
        </w:rPr>
        <w:t>proposal to provide the Services set forth in RFP 1</w:t>
      </w:r>
      <w:r w:rsidR="002701E3" w:rsidRPr="004520F6">
        <w:rPr>
          <w:rFonts w:ascii="Arial" w:eastAsia="Calibri" w:hAnsi="Arial" w:cs="Arial"/>
          <w:color w:val="000000"/>
        </w:rPr>
        <w:t>8</w:t>
      </w:r>
      <w:r w:rsidRPr="004520F6">
        <w:rPr>
          <w:rFonts w:ascii="Arial" w:eastAsia="Calibri" w:hAnsi="Arial" w:cs="Arial"/>
          <w:color w:val="000000"/>
        </w:rPr>
        <w:t>-10</w:t>
      </w:r>
      <w:r w:rsidR="00C91AFE">
        <w:rPr>
          <w:rFonts w:ascii="Arial" w:eastAsia="Calibri" w:hAnsi="Arial" w:cs="Arial"/>
          <w:color w:val="000000"/>
        </w:rPr>
        <w:t>4</w:t>
      </w:r>
      <w:r w:rsidRPr="004520F6">
        <w:rPr>
          <w:rFonts w:ascii="Arial" w:eastAsia="Calibri" w:hAnsi="Arial" w:cs="Arial"/>
          <w:i/>
          <w:color w:val="000000"/>
        </w:rPr>
        <w:t xml:space="preserve"> </w:t>
      </w:r>
      <w:r w:rsidRPr="004520F6">
        <w:rPr>
          <w:rFonts w:ascii="Arial" w:eastAsia="Calibri" w:hAnsi="Arial" w:cs="Arial"/>
          <w:color w:val="000000"/>
        </w:rPr>
        <w:t xml:space="preserve">and the Department has determined </w:t>
      </w:r>
      <w:r w:rsidR="00D453F5" w:rsidRPr="004520F6">
        <w:rPr>
          <w:rFonts w:ascii="Arial" w:eastAsia="Calibri" w:hAnsi="Arial" w:cs="Arial"/>
          <w:color w:val="000000"/>
        </w:rPr>
        <w:t xml:space="preserve">that </w:t>
      </w:r>
      <w:r w:rsidRPr="004520F6">
        <w:rPr>
          <w:rFonts w:ascii="Arial" w:eastAsia="Calibri" w:hAnsi="Arial" w:cs="Arial"/>
          <w:color w:val="000000"/>
        </w:rPr>
        <w:t>the Contractor is responsible; and</w:t>
      </w:r>
    </w:p>
    <w:p w14:paraId="7A284B6C" w14:textId="0AE170E5" w:rsidR="00B911DA" w:rsidRPr="004520F6" w:rsidRDefault="00B911DA" w:rsidP="00722D97">
      <w:pPr>
        <w:jc w:val="both"/>
        <w:rPr>
          <w:rFonts w:ascii="Arial" w:eastAsia="Calibri" w:hAnsi="Arial" w:cs="Arial"/>
          <w:color w:val="000000"/>
        </w:rPr>
      </w:pPr>
      <w:r w:rsidRPr="004520F6">
        <w:rPr>
          <w:rFonts w:ascii="Arial" w:eastAsia="Calibri" w:hAnsi="Arial" w:cs="Arial"/>
          <w:b/>
          <w:bCs/>
          <w:color w:val="000000"/>
        </w:rPr>
        <w:t>WHEREAS,</w:t>
      </w:r>
      <w:r w:rsidRPr="004520F6">
        <w:rPr>
          <w:rFonts w:ascii="Arial" w:eastAsia="Calibri" w:hAnsi="Arial" w:cs="Arial"/>
          <w:color w:val="000000"/>
        </w:rPr>
        <w:t xml:space="preserve"> pursuant to </w:t>
      </w:r>
      <w:r w:rsidRPr="005D23D8">
        <w:rPr>
          <w:rFonts w:ascii="Arial" w:eastAsia="Calibri" w:hAnsi="Arial" w:cs="Arial"/>
          <w:b/>
          <w:bCs/>
          <w:color w:val="000000"/>
        </w:rPr>
        <w:t>Section 7</w:t>
      </w:r>
      <w:r w:rsidR="00D453F5" w:rsidRPr="005D23D8">
        <w:rPr>
          <w:rFonts w:ascii="Arial" w:eastAsia="Calibri" w:hAnsi="Arial" w:cs="Arial"/>
          <w:b/>
          <w:bCs/>
          <w:color w:val="000000"/>
        </w:rPr>
        <w:t>, Proposal Evaluation,</w:t>
      </w:r>
      <w:r w:rsidRPr="004520F6">
        <w:rPr>
          <w:rFonts w:ascii="Arial" w:eastAsia="Calibri" w:hAnsi="Arial" w:cs="Arial"/>
          <w:color w:val="000000"/>
        </w:rPr>
        <w:t xml:space="preserve"> of said RFP, the Contractor was determined to have provided the best value proposal and has been determined capable of providing the </w:t>
      </w:r>
      <w:r w:rsidR="00D453F5" w:rsidRPr="004520F6">
        <w:rPr>
          <w:rFonts w:ascii="Arial" w:eastAsia="Calibri" w:hAnsi="Arial" w:cs="Arial"/>
          <w:color w:val="000000"/>
        </w:rPr>
        <w:t xml:space="preserve">required </w:t>
      </w:r>
      <w:r w:rsidRPr="004520F6">
        <w:rPr>
          <w:rFonts w:ascii="Arial" w:eastAsia="Calibri" w:hAnsi="Arial" w:cs="Arial"/>
          <w:color w:val="000000"/>
        </w:rPr>
        <w:t>Services; and</w:t>
      </w:r>
    </w:p>
    <w:p w14:paraId="76E2601F" w14:textId="77777777" w:rsidR="00B911DA" w:rsidRPr="004520F6" w:rsidRDefault="00B911DA" w:rsidP="00722D97">
      <w:pPr>
        <w:jc w:val="both"/>
        <w:rPr>
          <w:rFonts w:ascii="Arial" w:eastAsia="Calibri" w:hAnsi="Arial" w:cs="Arial"/>
          <w:color w:val="000000"/>
        </w:rPr>
      </w:pPr>
      <w:r w:rsidRPr="004520F6">
        <w:rPr>
          <w:rFonts w:ascii="Arial" w:eastAsia="Calibri" w:hAnsi="Arial" w:cs="Arial"/>
          <w:b/>
          <w:color w:val="000000"/>
        </w:rPr>
        <w:t>WHEREAS</w:t>
      </w:r>
      <w:r w:rsidRPr="004520F6">
        <w:rPr>
          <w:rFonts w:ascii="Arial" w:eastAsia="Calibri" w:hAnsi="Arial" w:cs="Arial"/>
          <w:color w:val="000000"/>
        </w:rPr>
        <w:t>, the Contractor is prepared to undertake performance of Financial Institution Data Match Services</w:t>
      </w:r>
      <w:r w:rsidRPr="004520F6">
        <w:rPr>
          <w:rFonts w:ascii="Arial" w:eastAsia="Calibri" w:hAnsi="Arial" w:cs="Arial"/>
          <w:i/>
          <w:color w:val="000000"/>
        </w:rPr>
        <w:t xml:space="preserve"> </w:t>
      </w:r>
      <w:r w:rsidRPr="004520F6">
        <w:rPr>
          <w:rFonts w:ascii="Arial" w:eastAsia="Calibri" w:hAnsi="Arial" w:cs="Arial"/>
          <w:color w:val="000000"/>
        </w:rPr>
        <w:t>per the terms of this Agreement.</w:t>
      </w:r>
    </w:p>
    <w:p w14:paraId="658E890F" w14:textId="77777777" w:rsidR="00B911DA" w:rsidRPr="004520F6" w:rsidRDefault="00B911DA" w:rsidP="00722D97">
      <w:pPr>
        <w:jc w:val="both"/>
        <w:rPr>
          <w:rFonts w:ascii="Arial" w:eastAsia="Calibri" w:hAnsi="Arial" w:cs="Arial"/>
          <w:color w:val="000000"/>
        </w:rPr>
      </w:pPr>
      <w:r w:rsidRPr="004520F6">
        <w:rPr>
          <w:rFonts w:ascii="Arial" w:eastAsia="Calibri" w:hAnsi="Arial" w:cs="Arial"/>
          <w:b/>
          <w:bCs/>
          <w:color w:val="000000"/>
        </w:rPr>
        <w:t>NOW, THEREFORE,</w:t>
      </w:r>
      <w:r w:rsidRPr="004520F6">
        <w:rPr>
          <w:rFonts w:ascii="Arial" w:eastAsia="Calibri" w:hAnsi="Arial" w:cs="Arial"/>
          <w:color w:val="000000"/>
        </w:rPr>
        <w:t xml:space="preserve"> in consideration of the mutual covenants and conditions herein set forth, the Parties hereto agree as follows:</w:t>
      </w:r>
    </w:p>
    <w:p w14:paraId="180316C3" w14:textId="77777777" w:rsidR="00DA119B" w:rsidRPr="004520F6" w:rsidRDefault="00DA119B" w:rsidP="00722D97">
      <w:pPr>
        <w:pStyle w:val="Heading2"/>
        <w:rPr>
          <w:rFonts w:ascii="Arial" w:eastAsia="Calibri" w:hAnsi="Arial" w:cs="Arial"/>
          <w:b w:val="0"/>
          <w:bCs w:val="0"/>
          <w:color w:val="000000"/>
        </w:rPr>
      </w:pPr>
      <w:r w:rsidRPr="004520F6">
        <w:rPr>
          <w:rFonts w:ascii="Arial" w:eastAsia="Calibri" w:hAnsi="Arial" w:cs="Arial"/>
          <w:i w:val="0"/>
          <w:color w:val="000000"/>
          <w:sz w:val="22"/>
          <w:szCs w:val="22"/>
        </w:rPr>
        <w:t>Article I.  Definitions</w:t>
      </w:r>
    </w:p>
    <w:p w14:paraId="498D02AB" w14:textId="77777777" w:rsidR="00DA119B" w:rsidRPr="004520F6" w:rsidRDefault="00DA119B" w:rsidP="00722D97">
      <w:pPr>
        <w:jc w:val="both"/>
        <w:rPr>
          <w:rFonts w:ascii="Arial" w:eastAsia="Times New Roman" w:hAnsi="Arial" w:cs="Arial"/>
        </w:rPr>
      </w:pPr>
      <w:r w:rsidRPr="004520F6">
        <w:rPr>
          <w:rFonts w:ascii="Arial" w:eastAsia="Times New Roman" w:hAnsi="Arial" w:cs="Arial"/>
        </w:rPr>
        <w:t>The following terms when used herein shall have the specified meanings:</w:t>
      </w:r>
    </w:p>
    <w:p w14:paraId="41AC4412" w14:textId="7BFE62F3" w:rsidR="00DA119B" w:rsidRPr="004520F6" w:rsidRDefault="00DA119B" w:rsidP="00140EBB">
      <w:pPr>
        <w:jc w:val="both"/>
        <w:rPr>
          <w:rFonts w:ascii="Arial" w:eastAsia="Times New Roman" w:hAnsi="Arial" w:cs="Arial"/>
        </w:rPr>
      </w:pPr>
      <w:r w:rsidRPr="004520F6">
        <w:rPr>
          <w:rFonts w:ascii="Arial" w:eastAsia="Times New Roman" w:hAnsi="Arial" w:cs="Arial"/>
          <w:b/>
          <w:bCs/>
        </w:rPr>
        <w:t>Agreement</w:t>
      </w:r>
      <w:r w:rsidRPr="004520F6">
        <w:rPr>
          <w:rFonts w:ascii="Arial" w:eastAsia="Times New Roman" w:hAnsi="Arial" w:cs="Arial"/>
        </w:rPr>
        <w:t xml:space="preserve"> </w:t>
      </w:r>
      <w:bookmarkStart w:id="63" w:name="_Hlk531768648"/>
      <w:r w:rsidRPr="004520F6">
        <w:rPr>
          <w:rFonts w:ascii="Arial" w:eastAsia="Times New Roman" w:hAnsi="Arial" w:cs="Arial"/>
        </w:rPr>
        <w:t xml:space="preserve">- </w:t>
      </w:r>
      <w:bookmarkEnd w:id="63"/>
      <w:r w:rsidRPr="004520F6">
        <w:rPr>
          <w:rFonts w:ascii="Arial" w:eastAsia="Times New Roman" w:hAnsi="Arial" w:cs="Arial"/>
        </w:rPr>
        <w:t xml:space="preserve">This Contract </w:t>
      </w:r>
      <w:r w:rsidRPr="007F5942">
        <w:rPr>
          <w:rFonts w:ascii="Arial" w:eastAsia="Times New Roman" w:hAnsi="Arial" w:cs="Arial"/>
        </w:rPr>
        <w:t>C4</w:t>
      </w:r>
      <w:r w:rsidR="00283F7E" w:rsidRPr="007F5942">
        <w:rPr>
          <w:rFonts w:ascii="Arial" w:eastAsia="Times New Roman" w:hAnsi="Arial" w:cs="Arial"/>
        </w:rPr>
        <w:t>00719</w:t>
      </w:r>
      <w:r w:rsidRPr="004520F6">
        <w:rPr>
          <w:rFonts w:ascii="Arial" w:eastAsia="Times New Roman" w:hAnsi="Arial" w:cs="Arial"/>
        </w:rPr>
        <w:t xml:space="preserve">, which includes all documents identified in </w:t>
      </w:r>
      <w:r w:rsidRPr="004520F6">
        <w:rPr>
          <w:rFonts w:ascii="Arial" w:eastAsia="Times New Roman" w:hAnsi="Arial" w:cs="Arial"/>
          <w:b/>
          <w:bCs/>
        </w:rPr>
        <w:t>Article II</w:t>
      </w:r>
      <w:r w:rsidR="00DE247F" w:rsidRPr="004520F6">
        <w:rPr>
          <w:rFonts w:ascii="Arial" w:eastAsia="Times New Roman" w:hAnsi="Arial" w:cs="Arial"/>
          <w:b/>
          <w:bCs/>
        </w:rPr>
        <w:t>,</w:t>
      </w:r>
      <w:r w:rsidRPr="004520F6">
        <w:rPr>
          <w:rFonts w:ascii="Arial" w:eastAsia="Times New Roman" w:hAnsi="Arial" w:cs="Arial"/>
          <w:b/>
          <w:bCs/>
        </w:rPr>
        <w:t xml:space="preserve"> Entirety of Agreement</w:t>
      </w:r>
      <w:r w:rsidRPr="004520F6">
        <w:rPr>
          <w:rFonts w:ascii="Arial" w:eastAsia="Times New Roman" w:hAnsi="Arial" w:cs="Arial"/>
        </w:rPr>
        <w:t>.</w:t>
      </w:r>
    </w:p>
    <w:p w14:paraId="08BC3A3D" w14:textId="77777777" w:rsidR="00DA119B" w:rsidRPr="004520F6" w:rsidRDefault="00DA119B" w:rsidP="00722D97">
      <w:pPr>
        <w:jc w:val="both"/>
        <w:rPr>
          <w:rFonts w:ascii="Arial" w:eastAsia="Times New Roman" w:hAnsi="Arial" w:cs="Arial"/>
        </w:rPr>
      </w:pPr>
      <w:r w:rsidRPr="004520F6">
        <w:rPr>
          <w:rFonts w:ascii="Arial" w:eastAsia="Times New Roman" w:hAnsi="Arial" w:cs="Arial"/>
          <w:b/>
          <w:bCs/>
        </w:rPr>
        <w:t xml:space="preserve">Attorney General or AG </w:t>
      </w:r>
      <w:r w:rsidRPr="004520F6">
        <w:rPr>
          <w:rFonts w:ascii="Arial" w:eastAsia="Times New Roman" w:hAnsi="Arial" w:cs="Arial"/>
        </w:rPr>
        <w:t>- The New York State Attorney General or his/her designee.</w:t>
      </w:r>
    </w:p>
    <w:p w14:paraId="3812E584" w14:textId="77777777" w:rsidR="00DA119B" w:rsidRPr="004520F6" w:rsidRDefault="00DA119B" w:rsidP="00722D97">
      <w:pPr>
        <w:jc w:val="both"/>
        <w:rPr>
          <w:rFonts w:ascii="Arial" w:eastAsia="Times New Roman" w:hAnsi="Arial" w:cs="Arial"/>
          <w:bCs/>
        </w:rPr>
      </w:pPr>
      <w:r w:rsidRPr="004520F6">
        <w:rPr>
          <w:rFonts w:ascii="Arial" w:eastAsia="Times New Roman" w:hAnsi="Arial" w:cs="Arial"/>
          <w:b/>
          <w:bCs/>
        </w:rPr>
        <w:t xml:space="preserve">Base Contract </w:t>
      </w:r>
      <w:r w:rsidRPr="004520F6">
        <w:rPr>
          <w:rFonts w:ascii="Arial" w:eastAsia="Times New Roman" w:hAnsi="Arial" w:cs="Arial"/>
        </w:rPr>
        <w:t xml:space="preserve">- </w:t>
      </w:r>
      <w:r w:rsidRPr="004520F6">
        <w:rPr>
          <w:rFonts w:ascii="Arial" w:eastAsia="Times New Roman" w:hAnsi="Arial" w:cs="Arial"/>
          <w:bCs/>
        </w:rPr>
        <w:t>That portion of the Agreement preceding the signatures of the Parties.</w:t>
      </w:r>
    </w:p>
    <w:p w14:paraId="21A794DF" w14:textId="77777777" w:rsidR="00DA119B" w:rsidRPr="004520F6" w:rsidRDefault="00DA119B" w:rsidP="00722D97">
      <w:pPr>
        <w:jc w:val="both"/>
        <w:rPr>
          <w:rFonts w:ascii="Arial" w:eastAsia="Times New Roman" w:hAnsi="Arial" w:cs="Arial"/>
          <w:bCs/>
        </w:rPr>
      </w:pPr>
      <w:r w:rsidRPr="004520F6">
        <w:rPr>
          <w:rFonts w:ascii="Arial" w:eastAsia="Times New Roman" w:hAnsi="Arial" w:cs="Arial"/>
          <w:b/>
          <w:bCs/>
        </w:rPr>
        <w:t>Commissioner</w:t>
      </w:r>
      <w:r w:rsidRPr="004520F6">
        <w:rPr>
          <w:rFonts w:ascii="Arial" w:eastAsia="Times New Roman" w:hAnsi="Arial" w:cs="Arial"/>
          <w:bCs/>
        </w:rPr>
        <w:t xml:space="preserve"> </w:t>
      </w:r>
      <w:r w:rsidRPr="004520F6">
        <w:rPr>
          <w:rFonts w:ascii="Arial" w:eastAsia="Times New Roman" w:hAnsi="Arial" w:cs="Arial"/>
        </w:rPr>
        <w:t xml:space="preserve">- </w:t>
      </w:r>
      <w:r w:rsidRPr="004520F6">
        <w:rPr>
          <w:rFonts w:ascii="Arial" w:eastAsia="Times New Roman" w:hAnsi="Arial" w:cs="Arial"/>
          <w:bCs/>
        </w:rPr>
        <w:t>The Commissioner of the New York State Department of Taxation and Finance, or his/her designee.</w:t>
      </w:r>
    </w:p>
    <w:p w14:paraId="3506E8A2" w14:textId="77777777" w:rsidR="00DA119B" w:rsidRPr="004520F6" w:rsidRDefault="00DA119B" w:rsidP="00722D97">
      <w:pPr>
        <w:widowControl w:val="0"/>
        <w:tabs>
          <w:tab w:val="left" w:pos="540"/>
        </w:tabs>
        <w:jc w:val="both"/>
        <w:rPr>
          <w:rFonts w:ascii="Arial" w:eastAsia="Times New Roman" w:hAnsi="Arial" w:cs="Arial"/>
        </w:rPr>
      </w:pPr>
      <w:r w:rsidRPr="004520F6">
        <w:rPr>
          <w:rFonts w:ascii="Arial" w:eastAsia="Times New Roman" w:hAnsi="Arial" w:cs="Arial"/>
          <w:b/>
          <w:bCs/>
        </w:rPr>
        <w:t xml:space="preserve">Contractor </w:t>
      </w:r>
      <w:r w:rsidRPr="004520F6">
        <w:rPr>
          <w:rFonts w:ascii="Arial" w:eastAsia="Times New Roman" w:hAnsi="Arial" w:cs="Arial"/>
        </w:rPr>
        <w:t xml:space="preserve">- </w:t>
      </w:r>
      <w:r w:rsidRPr="004520F6">
        <w:rPr>
          <w:rFonts w:ascii="Arial" w:eastAsia="Times New Roman" w:hAnsi="Arial" w:cs="Arial"/>
          <w:bCs/>
        </w:rPr>
        <w:t>[</w:t>
      </w:r>
      <w:r w:rsidRPr="004520F6">
        <w:rPr>
          <w:rFonts w:ascii="Arial" w:eastAsia="Times New Roman" w:hAnsi="Arial" w:cs="Arial"/>
          <w:bCs/>
          <w:i/>
        </w:rPr>
        <w:t>successful Bidder’s name to be inserted here</w:t>
      </w:r>
      <w:r w:rsidRPr="004520F6">
        <w:rPr>
          <w:rFonts w:ascii="Arial" w:eastAsia="Times New Roman" w:hAnsi="Arial" w:cs="Arial"/>
          <w:bCs/>
        </w:rPr>
        <w:t>]</w:t>
      </w:r>
      <w:r w:rsidRPr="004520F6">
        <w:rPr>
          <w:rFonts w:ascii="Arial" w:eastAsia="Times New Roman" w:hAnsi="Arial" w:cs="Arial"/>
        </w:rPr>
        <w:t xml:space="preserve">. </w:t>
      </w:r>
    </w:p>
    <w:p w14:paraId="65175C7A" w14:textId="77777777" w:rsidR="00DA119B" w:rsidRPr="004520F6" w:rsidRDefault="00DA119B" w:rsidP="00722D97">
      <w:pPr>
        <w:widowControl w:val="0"/>
        <w:tabs>
          <w:tab w:val="left" w:pos="540"/>
        </w:tabs>
        <w:jc w:val="both"/>
        <w:rPr>
          <w:rFonts w:ascii="Arial" w:eastAsia="Times New Roman" w:hAnsi="Arial" w:cs="Arial"/>
          <w:b/>
        </w:rPr>
      </w:pPr>
      <w:r w:rsidRPr="004520F6">
        <w:rPr>
          <w:rFonts w:ascii="Arial" w:eastAsia="Times New Roman" w:hAnsi="Arial" w:cs="Arial"/>
          <w:b/>
        </w:rPr>
        <w:t xml:space="preserve">Cure Period </w:t>
      </w:r>
      <w:r w:rsidRPr="004520F6">
        <w:rPr>
          <w:rFonts w:ascii="Arial" w:eastAsia="Times New Roman" w:hAnsi="Arial" w:cs="Arial"/>
        </w:rPr>
        <w:t>- The period of time during which the Contractor shall have the opportunity to cure a Deficiency or a Material Breach, as set forth in a Notice of Deficiency issued by the Department.</w:t>
      </w:r>
    </w:p>
    <w:p w14:paraId="4C43950D" w14:textId="78DBC6FC" w:rsidR="00DA119B" w:rsidRPr="004520F6" w:rsidRDefault="00DA119B" w:rsidP="00722D97">
      <w:pPr>
        <w:widowControl w:val="0"/>
        <w:tabs>
          <w:tab w:val="left" w:pos="540"/>
        </w:tabs>
        <w:jc w:val="both"/>
        <w:rPr>
          <w:rFonts w:ascii="Arial" w:hAnsi="Arial" w:cs="Arial"/>
        </w:rPr>
      </w:pPr>
      <w:r w:rsidRPr="004520F6">
        <w:rPr>
          <w:rFonts w:ascii="Arial" w:eastAsia="Times New Roman" w:hAnsi="Arial" w:cs="Arial"/>
          <w:b/>
        </w:rPr>
        <w:t xml:space="preserve">Deficiency </w:t>
      </w:r>
      <w:r w:rsidRPr="004520F6">
        <w:rPr>
          <w:rFonts w:ascii="Arial" w:eastAsia="Times New Roman" w:hAnsi="Arial" w:cs="Arial"/>
        </w:rPr>
        <w:t xml:space="preserve">- Any failure by Contractor to meet requirements in providing the </w:t>
      </w:r>
      <w:r w:rsidR="0036750A" w:rsidRPr="004520F6">
        <w:rPr>
          <w:rFonts w:ascii="Arial" w:eastAsia="Times New Roman" w:hAnsi="Arial" w:cs="Arial"/>
        </w:rPr>
        <w:t>Services</w:t>
      </w:r>
      <w:r w:rsidRPr="004520F6">
        <w:rPr>
          <w:rFonts w:ascii="Arial" w:eastAsia="Times New Roman" w:hAnsi="Arial" w:cs="Arial"/>
        </w:rPr>
        <w:t xml:space="preserve"> pursuant to this Agreement.</w:t>
      </w:r>
    </w:p>
    <w:p w14:paraId="15B87E02" w14:textId="77777777" w:rsidR="00DA119B" w:rsidRPr="004520F6" w:rsidRDefault="00DA119B" w:rsidP="00722D97">
      <w:pPr>
        <w:jc w:val="both"/>
        <w:rPr>
          <w:rFonts w:ascii="Arial" w:eastAsia="Times New Roman" w:hAnsi="Arial" w:cs="Arial"/>
        </w:rPr>
      </w:pPr>
      <w:r w:rsidRPr="004520F6">
        <w:rPr>
          <w:rFonts w:ascii="Arial" w:eastAsia="Times New Roman" w:hAnsi="Arial" w:cs="Arial"/>
          <w:b/>
        </w:rPr>
        <w:t>Department and/or DTF</w:t>
      </w:r>
      <w:r w:rsidRPr="004520F6">
        <w:rPr>
          <w:rFonts w:ascii="Arial" w:eastAsia="Times New Roman" w:hAnsi="Arial" w:cs="Arial"/>
          <w:b/>
          <w:color w:val="FF0000"/>
        </w:rPr>
        <w:t xml:space="preserve"> </w:t>
      </w:r>
      <w:r w:rsidRPr="004520F6">
        <w:rPr>
          <w:rFonts w:ascii="Arial" w:eastAsia="Times New Roman" w:hAnsi="Arial" w:cs="Arial"/>
        </w:rPr>
        <w:t>- The New York State Department of Taxation and Finance.</w:t>
      </w:r>
    </w:p>
    <w:p w14:paraId="251B431F" w14:textId="046A2517" w:rsidR="00DA119B" w:rsidRPr="004520F6" w:rsidRDefault="00DA119B" w:rsidP="00722D97">
      <w:pPr>
        <w:jc w:val="both"/>
        <w:rPr>
          <w:rFonts w:ascii="Arial" w:eastAsia="Times New Roman" w:hAnsi="Arial" w:cs="Arial"/>
        </w:rPr>
      </w:pPr>
      <w:r w:rsidRPr="004520F6">
        <w:rPr>
          <w:rFonts w:ascii="Arial" w:eastAsia="Times New Roman" w:hAnsi="Arial" w:cs="Arial"/>
          <w:b/>
        </w:rPr>
        <w:lastRenderedPageBreak/>
        <w:t>Dispute Resolution</w:t>
      </w:r>
      <w:r w:rsidRPr="004520F6">
        <w:rPr>
          <w:rFonts w:ascii="Arial" w:eastAsia="Times New Roman" w:hAnsi="Arial" w:cs="Arial"/>
          <w:b/>
          <w:color w:val="FF0000"/>
        </w:rPr>
        <w:t xml:space="preserve"> </w:t>
      </w:r>
      <w:r w:rsidRPr="004520F6">
        <w:rPr>
          <w:rFonts w:ascii="Arial" w:eastAsia="Times New Roman" w:hAnsi="Arial" w:cs="Arial"/>
        </w:rPr>
        <w:t xml:space="preserve">- The procedure set forth </w:t>
      </w:r>
      <w:r w:rsidRPr="00780B69">
        <w:rPr>
          <w:rFonts w:ascii="Arial" w:eastAsia="Times New Roman" w:hAnsi="Arial" w:cs="Arial"/>
        </w:rPr>
        <w:t>in Article XI.</w:t>
      </w:r>
      <w:r w:rsidR="009D2224">
        <w:rPr>
          <w:rFonts w:ascii="Arial" w:eastAsia="Times New Roman" w:hAnsi="Arial" w:cs="Arial"/>
        </w:rPr>
        <w:t>D</w:t>
      </w:r>
      <w:r w:rsidRPr="00780B69">
        <w:rPr>
          <w:rFonts w:ascii="Arial" w:eastAsia="Times New Roman" w:hAnsi="Arial" w:cs="Arial"/>
        </w:rPr>
        <w:t xml:space="preserve"> for</w:t>
      </w:r>
      <w:r w:rsidRPr="004520F6">
        <w:rPr>
          <w:rFonts w:ascii="Arial" w:eastAsia="Times New Roman" w:hAnsi="Arial" w:cs="Arial"/>
        </w:rPr>
        <w:t xml:space="preserve"> resolving disputes arising under this Agreement.</w:t>
      </w:r>
    </w:p>
    <w:p w14:paraId="44AF4876" w14:textId="77777777" w:rsidR="00DA119B" w:rsidRPr="004520F6" w:rsidRDefault="00DA119B" w:rsidP="00722D97">
      <w:pPr>
        <w:jc w:val="both"/>
        <w:rPr>
          <w:rFonts w:ascii="Arial" w:eastAsia="Calibri" w:hAnsi="Arial" w:cs="Arial"/>
          <w:b/>
          <w:bCs/>
          <w:color w:val="000000"/>
        </w:rPr>
      </w:pPr>
      <w:r w:rsidRPr="004520F6">
        <w:rPr>
          <w:rFonts w:ascii="Arial" w:eastAsia="Calibri" w:hAnsi="Arial" w:cs="Arial"/>
          <w:b/>
          <w:bCs/>
          <w:color w:val="000000"/>
        </w:rPr>
        <w:t xml:space="preserve">Material Breach by Contractor </w:t>
      </w:r>
      <w:r w:rsidRPr="004520F6">
        <w:rPr>
          <w:rFonts w:ascii="Arial" w:eastAsia="Times New Roman" w:hAnsi="Arial" w:cs="Arial"/>
        </w:rPr>
        <w:t xml:space="preserve">- </w:t>
      </w:r>
      <w:r w:rsidRPr="004520F6">
        <w:rPr>
          <w:rFonts w:ascii="Arial" w:eastAsia="Calibri" w:hAnsi="Arial" w:cs="Arial"/>
          <w:bCs/>
          <w:color w:val="000000"/>
        </w:rPr>
        <w:t xml:space="preserve">The failure to perform an obligation that Contractor is bound to perform under this Agreement which significantly impacts the State or is so fundamental to the Agreement that Contractor’s failure to perform defeats its purpose.  </w:t>
      </w:r>
    </w:p>
    <w:p w14:paraId="137BA2B3" w14:textId="77777777" w:rsidR="00DA119B" w:rsidRPr="004520F6" w:rsidRDefault="00DA119B" w:rsidP="00722D97">
      <w:pPr>
        <w:jc w:val="both"/>
        <w:rPr>
          <w:rFonts w:ascii="Arial" w:eastAsia="Calibri" w:hAnsi="Arial" w:cs="Arial"/>
          <w:b/>
          <w:bCs/>
          <w:color w:val="000000"/>
        </w:rPr>
      </w:pPr>
      <w:r w:rsidRPr="004520F6">
        <w:rPr>
          <w:rFonts w:ascii="Arial" w:eastAsia="Times New Roman" w:hAnsi="Arial" w:cs="Arial"/>
          <w:b/>
        </w:rPr>
        <w:t>Notice of Deficiency</w:t>
      </w:r>
      <w:r w:rsidRPr="004520F6">
        <w:rPr>
          <w:rFonts w:ascii="Arial" w:eastAsia="Times New Roman" w:hAnsi="Arial" w:cs="Arial"/>
        </w:rPr>
        <w:t xml:space="preserve"> or</w:t>
      </w:r>
      <w:r w:rsidRPr="004520F6">
        <w:rPr>
          <w:rFonts w:ascii="Arial" w:eastAsia="Times New Roman" w:hAnsi="Arial" w:cs="Arial"/>
          <w:b/>
        </w:rPr>
        <w:t xml:space="preserve"> NOD </w:t>
      </w:r>
      <w:r w:rsidRPr="004520F6">
        <w:rPr>
          <w:rFonts w:ascii="Arial" w:eastAsia="Times New Roman" w:hAnsi="Arial" w:cs="Arial"/>
        </w:rPr>
        <w:t>- The written notification furnished by the Department to the Contractor initiating a Cure Period.  Such notice shall set forth the failure(s) that have been identified which may give rise to a Material Breach of the Agreement if not corrected during the Cure Period.</w:t>
      </w:r>
    </w:p>
    <w:p w14:paraId="091D599D" w14:textId="77777777" w:rsidR="00DA119B" w:rsidRPr="004520F6" w:rsidRDefault="00DA119B" w:rsidP="00722D97">
      <w:pPr>
        <w:jc w:val="both"/>
        <w:rPr>
          <w:rFonts w:ascii="Arial" w:eastAsia="Times New Roman" w:hAnsi="Arial" w:cs="Arial"/>
        </w:rPr>
      </w:pPr>
      <w:r w:rsidRPr="004520F6">
        <w:rPr>
          <w:rFonts w:ascii="Arial" w:eastAsia="Times New Roman" w:hAnsi="Arial" w:cs="Arial"/>
          <w:b/>
        </w:rPr>
        <w:t xml:space="preserve">Notice of Termination </w:t>
      </w:r>
      <w:r w:rsidRPr="004520F6">
        <w:rPr>
          <w:rFonts w:ascii="Arial" w:eastAsia="Times New Roman" w:hAnsi="Arial" w:cs="Arial"/>
        </w:rPr>
        <w:t xml:space="preserve">- The written notification issued to the Contractor by DTF following a Cure Period, if applicable, which sets forth the termination date of the Agreement.  </w:t>
      </w:r>
    </w:p>
    <w:p w14:paraId="4603926F" w14:textId="77777777" w:rsidR="00DA119B" w:rsidRPr="004520F6" w:rsidRDefault="00DA119B" w:rsidP="00722D97">
      <w:pPr>
        <w:jc w:val="both"/>
        <w:rPr>
          <w:rFonts w:ascii="Arial" w:eastAsia="Calibri" w:hAnsi="Arial" w:cs="Arial"/>
          <w:bCs/>
          <w:color w:val="000000"/>
        </w:rPr>
      </w:pPr>
      <w:r w:rsidRPr="004520F6">
        <w:rPr>
          <w:rFonts w:ascii="Arial" w:eastAsia="Calibri" w:hAnsi="Arial" w:cs="Arial"/>
          <w:b/>
          <w:bCs/>
          <w:color w:val="000000"/>
        </w:rPr>
        <w:t xml:space="preserve">OGS-BSC </w:t>
      </w:r>
      <w:r w:rsidRPr="004520F6">
        <w:rPr>
          <w:rFonts w:ascii="Arial" w:eastAsia="Times New Roman" w:hAnsi="Arial" w:cs="Arial"/>
        </w:rPr>
        <w:t xml:space="preserve">- </w:t>
      </w:r>
      <w:r w:rsidRPr="004520F6">
        <w:rPr>
          <w:rFonts w:ascii="Arial" w:eastAsia="Calibri" w:hAnsi="Arial" w:cs="Arial"/>
          <w:bCs/>
          <w:color w:val="000000"/>
        </w:rPr>
        <w:t>The New York State Office of General Services, Business Services Center.</w:t>
      </w:r>
    </w:p>
    <w:p w14:paraId="12158139" w14:textId="77777777" w:rsidR="00DA119B" w:rsidRPr="004520F6" w:rsidRDefault="00DA119B" w:rsidP="00722D97">
      <w:pPr>
        <w:jc w:val="both"/>
        <w:rPr>
          <w:rFonts w:ascii="Arial" w:eastAsia="Times New Roman" w:hAnsi="Arial" w:cs="Arial"/>
        </w:rPr>
      </w:pPr>
      <w:r w:rsidRPr="004520F6">
        <w:rPr>
          <w:rFonts w:ascii="Arial" w:eastAsia="Times New Roman" w:hAnsi="Arial" w:cs="Arial"/>
          <w:b/>
          <w:bCs/>
        </w:rPr>
        <w:t xml:space="preserve">OSC </w:t>
      </w:r>
      <w:r w:rsidRPr="004520F6">
        <w:rPr>
          <w:rFonts w:ascii="Arial" w:eastAsia="Times New Roman" w:hAnsi="Arial" w:cs="Arial"/>
        </w:rPr>
        <w:t>- The New York State Office of the State Comptroller.</w:t>
      </w:r>
    </w:p>
    <w:p w14:paraId="5E0B1377" w14:textId="28673094" w:rsidR="00DA119B" w:rsidRPr="004520F6" w:rsidRDefault="00DA119B" w:rsidP="00722D97">
      <w:pPr>
        <w:jc w:val="both"/>
        <w:rPr>
          <w:rFonts w:ascii="Arial" w:eastAsia="Times New Roman" w:hAnsi="Arial" w:cs="Arial"/>
          <w:color w:val="000000"/>
        </w:rPr>
      </w:pPr>
      <w:r w:rsidRPr="004520F6">
        <w:rPr>
          <w:rFonts w:ascii="Arial" w:eastAsia="Times New Roman" w:hAnsi="Arial" w:cs="Arial"/>
          <w:b/>
          <w:bCs/>
        </w:rPr>
        <w:t xml:space="preserve">Proposal </w:t>
      </w:r>
      <w:r w:rsidRPr="004520F6">
        <w:rPr>
          <w:rFonts w:ascii="Arial" w:eastAsia="Times New Roman" w:hAnsi="Arial" w:cs="Arial"/>
        </w:rPr>
        <w:t>- The bid submitted by Cont</w:t>
      </w:r>
      <w:r w:rsidR="0036750A" w:rsidRPr="004520F6">
        <w:rPr>
          <w:rFonts w:ascii="Arial" w:eastAsia="Times New Roman" w:hAnsi="Arial" w:cs="Arial"/>
        </w:rPr>
        <w:t>ractor in response to RFP 18-10</w:t>
      </w:r>
      <w:r w:rsidR="00C91AFE">
        <w:rPr>
          <w:rFonts w:ascii="Arial" w:eastAsia="Times New Roman" w:hAnsi="Arial" w:cs="Arial"/>
        </w:rPr>
        <w:t>4</w:t>
      </w:r>
      <w:r w:rsidRPr="004520F6">
        <w:rPr>
          <w:rFonts w:ascii="Arial" w:eastAsia="Times New Roman" w:hAnsi="Arial" w:cs="Arial"/>
        </w:rPr>
        <w:t>.</w:t>
      </w:r>
    </w:p>
    <w:p w14:paraId="69F69910" w14:textId="29C355E4" w:rsidR="00DA119B" w:rsidRPr="004520F6" w:rsidRDefault="00DA119B" w:rsidP="00722D97">
      <w:pPr>
        <w:widowControl w:val="0"/>
        <w:tabs>
          <w:tab w:val="left" w:pos="540"/>
        </w:tabs>
        <w:jc w:val="both"/>
        <w:rPr>
          <w:rFonts w:ascii="Arial" w:eastAsia="Times New Roman" w:hAnsi="Arial" w:cs="Arial"/>
          <w:b/>
        </w:rPr>
      </w:pPr>
      <w:r w:rsidRPr="004520F6">
        <w:rPr>
          <w:rFonts w:ascii="Arial" w:eastAsia="Times New Roman" w:hAnsi="Arial" w:cs="Arial"/>
          <w:b/>
        </w:rPr>
        <w:t xml:space="preserve">Services </w:t>
      </w:r>
      <w:r w:rsidRPr="004520F6">
        <w:rPr>
          <w:rFonts w:ascii="Arial" w:eastAsia="Times New Roman" w:hAnsi="Arial" w:cs="Arial"/>
        </w:rPr>
        <w:t>-</w:t>
      </w:r>
      <w:r w:rsidR="00702CB3" w:rsidRPr="004520F6">
        <w:rPr>
          <w:rFonts w:ascii="Arial" w:eastAsia="Times New Roman" w:hAnsi="Arial" w:cs="Arial"/>
        </w:rPr>
        <w:t xml:space="preserve"> All functions and work to be performed by the Contractor,</w:t>
      </w:r>
      <w:r w:rsidR="00702CB3" w:rsidRPr="004520F6">
        <w:rPr>
          <w:rFonts w:ascii="Arial" w:hAnsi="Arial" w:cs="Arial"/>
        </w:rPr>
        <w:t xml:space="preserve"> including but not limited to routine services, required to be performed by Contractor in accordance with RFP 18-10</w:t>
      </w:r>
      <w:r w:rsidR="00C91AFE">
        <w:rPr>
          <w:rFonts w:ascii="Arial" w:hAnsi="Arial" w:cs="Arial"/>
        </w:rPr>
        <w:t>4</w:t>
      </w:r>
      <w:r w:rsidR="00702CB3" w:rsidRPr="004520F6">
        <w:rPr>
          <w:rFonts w:ascii="Arial" w:hAnsi="Arial" w:cs="Arial"/>
        </w:rPr>
        <w:t>, and this Agreement, as modified through any Change Procedures, if applicable</w:t>
      </w:r>
      <w:r w:rsidR="00607E8B" w:rsidRPr="004520F6">
        <w:rPr>
          <w:rFonts w:ascii="Arial" w:hAnsi="Arial" w:cs="Arial"/>
        </w:rPr>
        <w:t>.</w:t>
      </w:r>
    </w:p>
    <w:p w14:paraId="6F108FEC" w14:textId="77777777" w:rsidR="00DA119B" w:rsidRPr="004520F6" w:rsidRDefault="00DA119B" w:rsidP="00722D97">
      <w:pPr>
        <w:widowControl w:val="0"/>
        <w:tabs>
          <w:tab w:val="left" w:pos="540"/>
        </w:tabs>
        <w:jc w:val="both"/>
        <w:rPr>
          <w:rFonts w:ascii="Arial" w:eastAsia="Times New Roman" w:hAnsi="Arial" w:cs="Arial"/>
          <w:bCs/>
        </w:rPr>
      </w:pPr>
      <w:bookmarkStart w:id="64" w:name="_Hlk528152162"/>
      <w:r w:rsidRPr="004520F6">
        <w:rPr>
          <w:rFonts w:ascii="Arial" w:eastAsia="Times New Roman" w:hAnsi="Arial" w:cs="Arial"/>
          <w:b/>
          <w:bCs/>
        </w:rPr>
        <w:t xml:space="preserve">Subcontractor </w:t>
      </w:r>
      <w:r w:rsidRPr="004520F6">
        <w:rPr>
          <w:rFonts w:ascii="Arial" w:eastAsia="Times New Roman" w:hAnsi="Arial" w:cs="Arial"/>
        </w:rPr>
        <w:t xml:space="preserve">- </w:t>
      </w:r>
      <w:r w:rsidRPr="004520F6">
        <w:rPr>
          <w:rFonts w:ascii="Arial" w:eastAsia="Times New Roman" w:hAnsi="Arial" w:cs="Arial"/>
          <w:bCs/>
        </w:rPr>
        <w:t>Any individual or other legal entity including, but not limited to, a sole proprietorship, partnership, limited liability company, firm or corporation with whom the Contractor or another Subcontractor enters into a contract to perform all or part of the Contractor’s obligation(s) under the Agreement.</w:t>
      </w:r>
    </w:p>
    <w:bookmarkEnd w:id="64"/>
    <w:p w14:paraId="48ED0FE2" w14:textId="77777777" w:rsidR="00DA119B" w:rsidRPr="004520F6" w:rsidRDefault="00DA119B" w:rsidP="00722D97">
      <w:pPr>
        <w:widowControl w:val="0"/>
        <w:tabs>
          <w:tab w:val="left" w:pos="540"/>
        </w:tabs>
        <w:jc w:val="both"/>
        <w:rPr>
          <w:rFonts w:ascii="Arial" w:eastAsia="Times New Roman" w:hAnsi="Arial" w:cs="Arial"/>
          <w:bCs/>
        </w:rPr>
      </w:pPr>
      <w:r w:rsidRPr="004520F6">
        <w:rPr>
          <w:rFonts w:ascii="Arial" w:eastAsia="Times New Roman" w:hAnsi="Arial" w:cs="Arial"/>
          <w:b/>
          <w:bCs/>
        </w:rPr>
        <w:t>Tax Law</w:t>
      </w:r>
      <w:r w:rsidRPr="004520F6">
        <w:rPr>
          <w:rFonts w:ascii="Arial" w:eastAsia="Times New Roman" w:hAnsi="Arial" w:cs="Arial"/>
          <w:bCs/>
        </w:rPr>
        <w:t xml:space="preserve"> </w:t>
      </w:r>
      <w:r w:rsidRPr="004520F6">
        <w:rPr>
          <w:rFonts w:ascii="Arial" w:eastAsia="Times New Roman" w:hAnsi="Arial" w:cs="Arial"/>
        </w:rPr>
        <w:t xml:space="preserve">- </w:t>
      </w:r>
      <w:r w:rsidRPr="004520F6">
        <w:rPr>
          <w:rFonts w:ascii="Arial" w:eastAsia="Times New Roman" w:hAnsi="Arial" w:cs="Arial"/>
          <w:bCs/>
        </w:rPr>
        <w:t>The New York State Tax Law.</w:t>
      </w:r>
    </w:p>
    <w:p w14:paraId="5F84A85F" w14:textId="77777777" w:rsidR="00DA119B" w:rsidRPr="004520F6" w:rsidRDefault="00DA119B" w:rsidP="00722D97">
      <w:pPr>
        <w:pStyle w:val="Heading2"/>
        <w:rPr>
          <w:rFonts w:ascii="Arial" w:eastAsia="Calibri" w:hAnsi="Arial" w:cs="Arial"/>
          <w:b w:val="0"/>
          <w:bCs w:val="0"/>
        </w:rPr>
      </w:pPr>
      <w:r w:rsidRPr="004520F6">
        <w:rPr>
          <w:rFonts w:ascii="Arial" w:eastAsia="Calibri" w:hAnsi="Arial" w:cs="Arial"/>
          <w:i w:val="0"/>
          <w:sz w:val="22"/>
          <w:szCs w:val="22"/>
        </w:rPr>
        <w:t>Article II. Entirety of Agreement</w:t>
      </w:r>
    </w:p>
    <w:p w14:paraId="7F3C26AA" w14:textId="77777777" w:rsidR="00DA119B" w:rsidRPr="004520F6" w:rsidRDefault="00DA119B" w:rsidP="00722D97">
      <w:pPr>
        <w:jc w:val="both"/>
        <w:rPr>
          <w:rFonts w:ascii="Arial" w:eastAsia="Calibri" w:hAnsi="Arial" w:cs="Arial"/>
          <w:color w:val="000000"/>
        </w:rPr>
      </w:pPr>
      <w:r w:rsidRPr="004520F6">
        <w:rPr>
          <w:rFonts w:ascii="Arial" w:eastAsia="Calibri" w:hAnsi="Arial" w:cs="Arial"/>
        </w:rPr>
        <w:t>The entire Agreement shall consist of the documents listed below.  Conflicts between these documents shall be resolved in the following order of precedence:</w:t>
      </w:r>
      <w:r w:rsidRPr="004520F6">
        <w:rPr>
          <w:rFonts w:ascii="Arial" w:eastAsia="Calibri" w:hAnsi="Arial" w:cs="Arial"/>
          <w:color w:val="000000"/>
        </w:rPr>
        <w:t xml:space="preserve"> </w:t>
      </w:r>
    </w:p>
    <w:p w14:paraId="41A44603" w14:textId="77777777" w:rsidR="00DA119B" w:rsidRPr="009D2224" w:rsidRDefault="00DA119B" w:rsidP="00722D97">
      <w:pPr>
        <w:ind w:left="720"/>
        <w:jc w:val="both"/>
        <w:rPr>
          <w:rFonts w:ascii="Arial" w:eastAsia="Calibri" w:hAnsi="Arial" w:cs="Arial"/>
          <w:color w:val="000000"/>
        </w:rPr>
      </w:pPr>
      <w:r w:rsidRPr="009D2224">
        <w:rPr>
          <w:rFonts w:ascii="Arial" w:eastAsia="Calibri" w:hAnsi="Arial" w:cs="Arial"/>
          <w:color w:val="000000"/>
        </w:rPr>
        <w:t>Appendix A to the RFP, “Standard Clauses for New York State Contracts,” dated January 2014;</w:t>
      </w:r>
    </w:p>
    <w:p w14:paraId="76812393" w14:textId="0CBA296C" w:rsidR="00702CB3" w:rsidRPr="009D2224" w:rsidRDefault="00702CB3" w:rsidP="00722D97">
      <w:pPr>
        <w:ind w:left="720"/>
        <w:jc w:val="both"/>
        <w:rPr>
          <w:rFonts w:ascii="Arial" w:eastAsia="Calibri" w:hAnsi="Arial" w:cs="Arial"/>
        </w:rPr>
      </w:pPr>
      <w:r w:rsidRPr="009D2224">
        <w:rPr>
          <w:rFonts w:ascii="Arial" w:eastAsia="Calibri" w:hAnsi="Arial" w:cs="Arial"/>
        </w:rPr>
        <w:t xml:space="preserve">Attachment </w:t>
      </w:r>
      <w:r w:rsidR="00181DE0" w:rsidRPr="009D2224">
        <w:rPr>
          <w:rFonts w:ascii="Arial" w:eastAsia="Calibri" w:hAnsi="Arial" w:cs="Arial"/>
        </w:rPr>
        <w:t xml:space="preserve">10 </w:t>
      </w:r>
      <w:r w:rsidRPr="009D2224">
        <w:rPr>
          <w:rFonts w:ascii="Arial" w:eastAsia="Calibri" w:hAnsi="Arial" w:cs="Arial"/>
        </w:rPr>
        <w:t>to the RFP</w:t>
      </w:r>
      <w:r w:rsidR="004C1E94" w:rsidRPr="009D2224">
        <w:rPr>
          <w:rFonts w:ascii="Arial" w:eastAsia="Calibri" w:hAnsi="Arial" w:cs="Arial"/>
        </w:rPr>
        <w:t>,</w:t>
      </w:r>
      <w:r w:rsidRPr="009D2224">
        <w:rPr>
          <w:rFonts w:ascii="Arial" w:eastAsia="Calibri" w:hAnsi="Arial" w:cs="Arial"/>
        </w:rPr>
        <w:t xml:space="preserve"> DTF-202, Agreement to Adhere to the Secrecy Provisions of the Tax Law and the Internal Revenue Code, dated December 2014;</w:t>
      </w:r>
    </w:p>
    <w:p w14:paraId="533EA44E" w14:textId="0CA9F0F2" w:rsidR="00702CB3" w:rsidRPr="004520F6" w:rsidRDefault="00702CB3" w:rsidP="00722D97">
      <w:pPr>
        <w:ind w:left="720"/>
        <w:jc w:val="both"/>
        <w:rPr>
          <w:rFonts w:ascii="Arial" w:eastAsia="Calibri" w:hAnsi="Arial" w:cs="Arial"/>
        </w:rPr>
      </w:pPr>
      <w:r w:rsidRPr="009D2224">
        <w:rPr>
          <w:rFonts w:ascii="Arial" w:eastAsia="Calibri" w:hAnsi="Arial" w:cs="Arial"/>
        </w:rPr>
        <w:t xml:space="preserve">Attachment </w:t>
      </w:r>
      <w:r w:rsidR="00181DE0" w:rsidRPr="009D2224">
        <w:rPr>
          <w:rFonts w:ascii="Arial" w:eastAsia="Calibri" w:hAnsi="Arial" w:cs="Arial"/>
        </w:rPr>
        <w:t xml:space="preserve">11 </w:t>
      </w:r>
      <w:r w:rsidRPr="009D2224">
        <w:rPr>
          <w:rFonts w:ascii="Arial" w:eastAsia="Calibri" w:hAnsi="Arial" w:cs="Arial"/>
        </w:rPr>
        <w:t>to the RFP</w:t>
      </w:r>
      <w:r w:rsidR="004C1E94" w:rsidRPr="009D2224">
        <w:rPr>
          <w:rFonts w:ascii="Arial" w:eastAsia="Calibri" w:hAnsi="Arial" w:cs="Arial"/>
        </w:rPr>
        <w:t xml:space="preserve">, </w:t>
      </w:r>
      <w:r w:rsidRPr="009D2224">
        <w:rPr>
          <w:rFonts w:ascii="Arial" w:eastAsia="Calibri" w:hAnsi="Arial" w:cs="Arial"/>
        </w:rPr>
        <w:t>Acknowledgement of Confidentiality of IRS Tax Return Information and Internal Revenue Code Selected Confidentiality</w:t>
      </w:r>
      <w:r w:rsidRPr="004520F6">
        <w:rPr>
          <w:rFonts w:ascii="Arial" w:eastAsia="Calibri" w:hAnsi="Arial" w:cs="Arial"/>
        </w:rPr>
        <w:t xml:space="preserve"> Provisions Pertaining to Contractors (Technology Services);</w:t>
      </w:r>
    </w:p>
    <w:p w14:paraId="311D7938" w14:textId="77777777" w:rsidR="00DA119B" w:rsidRPr="004520F6" w:rsidRDefault="00DA119B" w:rsidP="00722D97">
      <w:pPr>
        <w:ind w:left="720"/>
        <w:jc w:val="both"/>
        <w:rPr>
          <w:rFonts w:ascii="Arial" w:eastAsia="Calibri" w:hAnsi="Arial" w:cs="Arial"/>
        </w:rPr>
      </w:pPr>
      <w:r w:rsidRPr="004520F6">
        <w:rPr>
          <w:rFonts w:ascii="Arial" w:eastAsia="Calibri" w:hAnsi="Arial" w:cs="Arial"/>
        </w:rPr>
        <w:lastRenderedPageBreak/>
        <w:t>Any written amendments and/or changes to the Agreement agreed to by the Parties and approved, where necessary, by the Attorney General and the Office of the State Comptroller;</w:t>
      </w:r>
    </w:p>
    <w:p w14:paraId="52C0276B" w14:textId="6D9C4533" w:rsidR="00DA119B" w:rsidRPr="004520F6" w:rsidRDefault="00DA119B" w:rsidP="00722D97">
      <w:pPr>
        <w:ind w:left="720"/>
        <w:jc w:val="both"/>
        <w:rPr>
          <w:rFonts w:ascii="Arial" w:eastAsia="Calibri" w:hAnsi="Arial" w:cs="Arial"/>
        </w:rPr>
      </w:pPr>
      <w:r w:rsidRPr="004520F6">
        <w:rPr>
          <w:rFonts w:ascii="Arial" w:eastAsia="Calibri" w:hAnsi="Arial" w:cs="Arial"/>
        </w:rPr>
        <w:t xml:space="preserve">Base Contract; </w:t>
      </w:r>
    </w:p>
    <w:p w14:paraId="30B5180D" w14:textId="1124B786" w:rsidR="00DA119B" w:rsidRPr="004520F6" w:rsidRDefault="00DA119B" w:rsidP="00722D97">
      <w:pPr>
        <w:ind w:left="720"/>
        <w:jc w:val="both"/>
        <w:rPr>
          <w:rFonts w:ascii="Arial" w:eastAsia="Calibri" w:hAnsi="Arial" w:cs="Arial"/>
        </w:rPr>
      </w:pPr>
      <w:r w:rsidRPr="004520F6">
        <w:rPr>
          <w:rFonts w:ascii="Arial" w:eastAsia="Calibri" w:hAnsi="Arial" w:cs="Arial"/>
        </w:rPr>
        <w:t xml:space="preserve">Any Amendments </w:t>
      </w:r>
      <w:r w:rsidR="00702CB3" w:rsidRPr="004520F6">
        <w:rPr>
          <w:rFonts w:ascii="Arial" w:eastAsia="Calibri" w:hAnsi="Arial" w:cs="Arial"/>
        </w:rPr>
        <w:t>and Clarifications to RFP 18-10</w:t>
      </w:r>
      <w:r w:rsidR="00C91AFE">
        <w:rPr>
          <w:rFonts w:ascii="Arial" w:eastAsia="Calibri" w:hAnsi="Arial" w:cs="Arial"/>
        </w:rPr>
        <w:t>4</w:t>
      </w:r>
      <w:r w:rsidRPr="004520F6">
        <w:rPr>
          <w:rFonts w:ascii="Arial" w:eastAsia="Calibri" w:hAnsi="Arial" w:cs="Arial"/>
        </w:rPr>
        <w:t>, including Questions and Answers issued by DTF, as follows: [List by Title and/or Date];</w:t>
      </w:r>
    </w:p>
    <w:p w14:paraId="2E687EF2" w14:textId="454D27CE" w:rsidR="00DA119B" w:rsidRPr="004520F6" w:rsidRDefault="00702CB3" w:rsidP="00722D97">
      <w:pPr>
        <w:ind w:left="720"/>
        <w:jc w:val="both"/>
        <w:rPr>
          <w:rFonts w:ascii="Arial" w:eastAsia="Calibri" w:hAnsi="Arial" w:cs="Arial"/>
        </w:rPr>
      </w:pPr>
      <w:r w:rsidRPr="004520F6">
        <w:rPr>
          <w:rFonts w:ascii="Arial" w:eastAsia="Calibri" w:hAnsi="Arial" w:cs="Arial"/>
        </w:rPr>
        <w:t>RFP 18-</w:t>
      </w:r>
      <w:r w:rsidRPr="00181DE0">
        <w:rPr>
          <w:rFonts w:ascii="Arial" w:eastAsia="Calibri" w:hAnsi="Arial" w:cs="Arial"/>
        </w:rPr>
        <w:t>10</w:t>
      </w:r>
      <w:r w:rsidR="00C91AFE">
        <w:rPr>
          <w:rFonts w:ascii="Arial" w:eastAsia="Calibri" w:hAnsi="Arial" w:cs="Arial"/>
        </w:rPr>
        <w:t>4</w:t>
      </w:r>
      <w:r w:rsidR="00DA119B" w:rsidRPr="00181DE0">
        <w:rPr>
          <w:rFonts w:ascii="Arial" w:eastAsia="Calibri" w:hAnsi="Arial" w:cs="Arial"/>
        </w:rPr>
        <w:t xml:space="preserve"> (including all attachments to th</w:t>
      </w:r>
      <w:r w:rsidRPr="00181DE0">
        <w:rPr>
          <w:rFonts w:ascii="Arial" w:eastAsia="Calibri" w:hAnsi="Arial" w:cs="Arial"/>
        </w:rPr>
        <w:t xml:space="preserve">e RFP, but excluding </w:t>
      </w:r>
      <w:r w:rsidRPr="009D2224">
        <w:rPr>
          <w:rFonts w:ascii="Arial" w:eastAsia="Calibri" w:hAnsi="Arial" w:cs="Arial"/>
        </w:rPr>
        <w:t xml:space="preserve">Appendix A, Attachment </w:t>
      </w:r>
      <w:r w:rsidR="00181DE0" w:rsidRPr="009D2224">
        <w:rPr>
          <w:rFonts w:ascii="Arial" w:eastAsia="Calibri" w:hAnsi="Arial" w:cs="Arial"/>
        </w:rPr>
        <w:t xml:space="preserve">10 </w:t>
      </w:r>
      <w:r w:rsidRPr="009D2224">
        <w:rPr>
          <w:rFonts w:ascii="Arial" w:eastAsia="Calibri" w:hAnsi="Arial" w:cs="Arial"/>
        </w:rPr>
        <w:t xml:space="preserve">and Attachment </w:t>
      </w:r>
      <w:r w:rsidR="00181DE0" w:rsidRPr="009D2224">
        <w:rPr>
          <w:rFonts w:ascii="Arial" w:eastAsia="Calibri" w:hAnsi="Arial" w:cs="Arial"/>
        </w:rPr>
        <w:t>11</w:t>
      </w:r>
      <w:r w:rsidR="00DA119B" w:rsidRPr="00181DE0">
        <w:rPr>
          <w:rFonts w:ascii="Arial" w:eastAsia="Calibri" w:hAnsi="Arial" w:cs="Arial"/>
        </w:rPr>
        <w:t>);</w:t>
      </w:r>
      <w:r w:rsidR="00DA119B" w:rsidRPr="004520F6">
        <w:rPr>
          <w:rFonts w:ascii="Arial" w:eastAsia="Calibri" w:hAnsi="Arial" w:cs="Arial"/>
        </w:rPr>
        <w:t xml:space="preserve"> </w:t>
      </w:r>
    </w:p>
    <w:p w14:paraId="79DAC3AE" w14:textId="77777777" w:rsidR="00DA119B" w:rsidRPr="004520F6" w:rsidRDefault="00DA119B" w:rsidP="00722D97">
      <w:pPr>
        <w:ind w:left="720"/>
        <w:jc w:val="both"/>
        <w:rPr>
          <w:rFonts w:ascii="Arial" w:eastAsia="Calibri" w:hAnsi="Arial" w:cs="Arial"/>
        </w:rPr>
      </w:pPr>
      <w:r w:rsidRPr="004520F6">
        <w:rPr>
          <w:rFonts w:ascii="Arial" w:eastAsia="Calibri" w:hAnsi="Arial" w:cs="Arial"/>
        </w:rPr>
        <w:t>Contractor’s Proposal Clarifications, as follows: [List by Title and/or Date]; and</w:t>
      </w:r>
    </w:p>
    <w:p w14:paraId="5891EC23" w14:textId="77777777" w:rsidR="00DA119B" w:rsidRPr="004520F6" w:rsidRDefault="00DA119B" w:rsidP="00722D97">
      <w:pPr>
        <w:ind w:left="720"/>
        <w:jc w:val="both"/>
        <w:rPr>
          <w:rFonts w:ascii="Arial" w:eastAsia="Calibri" w:hAnsi="Arial" w:cs="Arial"/>
        </w:rPr>
      </w:pPr>
      <w:r w:rsidRPr="004520F6">
        <w:rPr>
          <w:rFonts w:ascii="Arial" w:eastAsia="Calibri" w:hAnsi="Arial" w:cs="Arial"/>
        </w:rPr>
        <w:t>Contractor’s Proposal, excluding Contractor’s Proposal Clarifications.</w:t>
      </w:r>
    </w:p>
    <w:p w14:paraId="711CD35A" w14:textId="77777777" w:rsidR="00DA119B" w:rsidRPr="004520F6" w:rsidRDefault="00DA119B" w:rsidP="00722D97">
      <w:pPr>
        <w:keepNext/>
        <w:spacing w:before="240" w:after="60"/>
        <w:jc w:val="both"/>
        <w:outlineLvl w:val="1"/>
        <w:rPr>
          <w:rFonts w:ascii="Arial" w:eastAsia="Times New Roman" w:hAnsi="Arial" w:cs="Arial"/>
          <w:b/>
          <w:bCs/>
          <w:lang w:val="x-none" w:eastAsia="x-none"/>
        </w:rPr>
      </w:pPr>
      <w:r w:rsidRPr="004520F6">
        <w:rPr>
          <w:rFonts w:ascii="Arial" w:eastAsia="Times New Roman" w:hAnsi="Arial" w:cs="Arial"/>
          <w:b/>
          <w:bCs/>
          <w:lang w:val="x-none" w:eastAsia="x-none"/>
        </w:rPr>
        <w:t>Article III.  Contractor Responsibilities</w:t>
      </w:r>
    </w:p>
    <w:p w14:paraId="65EFA843" w14:textId="77777777" w:rsidR="00DA119B" w:rsidRPr="004520F6" w:rsidRDefault="00DA119B" w:rsidP="00722D97">
      <w:pPr>
        <w:jc w:val="both"/>
        <w:rPr>
          <w:rFonts w:ascii="Arial" w:eastAsia="Calibri" w:hAnsi="Arial" w:cs="Arial"/>
        </w:rPr>
      </w:pPr>
      <w:r w:rsidRPr="004520F6">
        <w:rPr>
          <w:rFonts w:ascii="Arial" w:eastAsia="Calibri" w:hAnsi="Arial" w:cs="Arial"/>
        </w:rPr>
        <w:t>In addition to the Contractor responsibilities set forth elsewhere in the RFP and Agreement, the Contractor shall:</w:t>
      </w:r>
    </w:p>
    <w:p w14:paraId="36170EF2" w14:textId="61C8A47A" w:rsidR="00DA119B" w:rsidRPr="004520F6" w:rsidRDefault="00DA119B" w:rsidP="00722D97">
      <w:pPr>
        <w:numPr>
          <w:ilvl w:val="0"/>
          <w:numId w:val="62"/>
        </w:numPr>
        <w:spacing w:before="200"/>
        <w:jc w:val="both"/>
        <w:rPr>
          <w:rFonts w:ascii="Arial" w:eastAsia="Calibri" w:hAnsi="Arial" w:cs="Arial"/>
        </w:rPr>
      </w:pPr>
      <w:r w:rsidRPr="004520F6">
        <w:rPr>
          <w:rFonts w:ascii="Arial" w:eastAsia="Calibri" w:hAnsi="Arial" w:cs="Arial"/>
        </w:rPr>
        <w:t xml:space="preserve">Provide the </w:t>
      </w:r>
      <w:r w:rsidR="00162B7C" w:rsidRPr="004520F6">
        <w:rPr>
          <w:rFonts w:ascii="Arial" w:eastAsia="Calibri" w:hAnsi="Arial" w:cs="Arial"/>
        </w:rPr>
        <w:t>required</w:t>
      </w:r>
      <w:r w:rsidRPr="004520F6">
        <w:rPr>
          <w:rFonts w:ascii="Arial" w:eastAsia="Calibri" w:hAnsi="Arial" w:cs="Arial"/>
        </w:rPr>
        <w:t xml:space="preserve"> Services as</w:t>
      </w:r>
      <w:r w:rsidR="00655A51" w:rsidRPr="004520F6">
        <w:rPr>
          <w:rFonts w:ascii="Arial" w:eastAsia="Calibri" w:hAnsi="Arial" w:cs="Arial"/>
        </w:rPr>
        <w:t xml:space="preserve"> set forth herein, in RFP 18-10</w:t>
      </w:r>
      <w:r w:rsidR="00C91AFE">
        <w:rPr>
          <w:rFonts w:ascii="Arial" w:eastAsia="Calibri" w:hAnsi="Arial" w:cs="Arial"/>
        </w:rPr>
        <w:t>4</w:t>
      </w:r>
      <w:r w:rsidRPr="004520F6">
        <w:rPr>
          <w:rFonts w:ascii="Arial" w:eastAsia="Calibri" w:hAnsi="Arial" w:cs="Arial"/>
        </w:rPr>
        <w:t>, and the Contractor’s Proposal in response to said RFP;</w:t>
      </w:r>
    </w:p>
    <w:p w14:paraId="3623E042" w14:textId="77777777" w:rsidR="00DA119B" w:rsidRPr="004520F6" w:rsidRDefault="00DA119B" w:rsidP="00722D97">
      <w:pPr>
        <w:numPr>
          <w:ilvl w:val="0"/>
          <w:numId w:val="62"/>
        </w:numPr>
        <w:spacing w:before="200"/>
        <w:jc w:val="both"/>
        <w:rPr>
          <w:rFonts w:ascii="Arial" w:eastAsia="Calibri" w:hAnsi="Arial" w:cs="Arial"/>
        </w:rPr>
      </w:pPr>
      <w:r w:rsidRPr="004520F6">
        <w:rPr>
          <w:rFonts w:ascii="Arial" w:eastAsia="Calibri" w:hAnsi="Arial" w:cs="Arial"/>
        </w:rPr>
        <w:t xml:space="preserve">Comply with the Secrecy requirements set forth in </w:t>
      </w:r>
      <w:r w:rsidRPr="00E46C7F">
        <w:rPr>
          <w:rFonts w:ascii="Arial" w:eastAsia="Calibri" w:hAnsi="Arial" w:cs="Arial"/>
          <w:b/>
        </w:rPr>
        <w:t>Article VII</w:t>
      </w:r>
      <w:r w:rsidRPr="004520F6">
        <w:rPr>
          <w:rFonts w:ascii="Arial" w:eastAsia="Calibri" w:hAnsi="Arial" w:cs="Arial"/>
        </w:rPr>
        <w:t>;</w:t>
      </w:r>
    </w:p>
    <w:p w14:paraId="7257FD77" w14:textId="77777777" w:rsidR="00DA119B" w:rsidRPr="004520F6" w:rsidRDefault="00DA119B" w:rsidP="00722D97">
      <w:pPr>
        <w:numPr>
          <w:ilvl w:val="0"/>
          <w:numId w:val="62"/>
        </w:numPr>
        <w:jc w:val="both"/>
        <w:rPr>
          <w:rFonts w:ascii="Arial" w:eastAsia="Calibri" w:hAnsi="Arial" w:cs="Arial"/>
        </w:rPr>
      </w:pPr>
      <w:r w:rsidRPr="004520F6">
        <w:rPr>
          <w:rFonts w:ascii="Arial" w:eastAsia="Calibri" w:hAnsi="Arial" w:cs="Arial"/>
        </w:rPr>
        <w:t>Warrant and affirm that the terms of this Agreement do not violate any contract or agreement to which the Contractor is a party and that Contractor’s other contractual obligations will not adversely influence its performance under this Agreement;</w:t>
      </w:r>
    </w:p>
    <w:p w14:paraId="34A3A82E" w14:textId="09709356" w:rsidR="00DA119B" w:rsidRPr="004520F6" w:rsidRDefault="00DA119B" w:rsidP="00722D97">
      <w:pPr>
        <w:numPr>
          <w:ilvl w:val="0"/>
          <w:numId w:val="62"/>
        </w:numPr>
        <w:jc w:val="both"/>
        <w:rPr>
          <w:rFonts w:ascii="Arial" w:eastAsia="Calibri" w:hAnsi="Arial" w:cs="Arial"/>
        </w:rPr>
      </w:pPr>
      <w:r w:rsidRPr="004520F6">
        <w:rPr>
          <w:rFonts w:ascii="Arial" w:hAnsi="Arial" w:cs="Arial"/>
        </w:rPr>
        <w:t>Maintain insu</w:t>
      </w:r>
      <w:r w:rsidR="00655A51" w:rsidRPr="004520F6">
        <w:rPr>
          <w:rFonts w:ascii="Arial" w:hAnsi="Arial" w:cs="Arial"/>
        </w:rPr>
        <w:t>rance as set forth in RFP 18-10</w:t>
      </w:r>
      <w:r w:rsidR="00C91AFE">
        <w:rPr>
          <w:rFonts w:ascii="Arial" w:hAnsi="Arial" w:cs="Arial"/>
        </w:rPr>
        <w:t>4</w:t>
      </w:r>
      <w:r w:rsidRPr="004520F6">
        <w:rPr>
          <w:rFonts w:ascii="Arial" w:hAnsi="Arial" w:cs="Arial"/>
        </w:rPr>
        <w:t xml:space="preserve"> and this Agreement;</w:t>
      </w:r>
    </w:p>
    <w:p w14:paraId="0577C08F" w14:textId="77777777" w:rsidR="00DA119B" w:rsidRPr="004520F6" w:rsidRDefault="00DA119B" w:rsidP="00722D97">
      <w:pPr>
        <w:numPr>
          <w:ilvl w:val="0"/>
          <w:numId w:val="62"/>
        </w:numPr>
        <w:jc w:val="both"/>
        <w:rPr>
          <w:rFonts w:ascii="Arial" w:eastAsia="Calibri" w:hAnsi="Arial" w:cs="Arial"/>
        </w:rPr>
      </w:pPr>
      <w:r w:rsidRPr="004520F6">
        <w:rPr>
          <w:rFonts w:ascii="Arial" w:eastAsia="Calibri" w:hAnsi="Arial" w:cs="Arial"/>
        </w:rPr>
        <w:t>Maintain accurate records;</w:t>
      </w:r>
    </w:p>
    <w:p w14:paraId="5E22EB3D" w14:textId="77777777" w:rsidR="00DA119B" w:rsidRPr="004520F6" w:rsidRDefault="00DA119B" w:rsidP="00722D97">
      <w:pPr>
        <w:numPr>
          <w:ilvl w:val="0"/>
          <w:numId w:val="62"/>
        </w:numPr>
        <w:jc w:val="both"/>
        <w:rPr>
          <w:rFonts w:ascii="Arial" w:eastAsia="Calibri" w:hAnsi="Arial" w:cs="Arial"/>
        </w:rPr>
      </w:pPr>
      <w:r w:rsidRPr="004520F6">
        <w:rPr>
          <w:rFonts w:ascii="Arial" w:eastAsia="Calibri" w:hAnsi="Arial" w:cs="Arial"/>
        </w:rPr>
        <w:t>Accept Department oversight, and keep the Department informed of any problems encountered in providing the Services;</w:t>
      </w:r>
    </w:p>
    <w:p w14:paraId="7CA77353" w14:textId="77777777" w:rsidR="00DA119B" w:rsidRPr="004520F6" w:rsidRDefault="00DA119B" w:rsidP="00722D97">
      <w:pPr>
        <w:numPr>
          <w:ilvl w:val="0"/>
          <w:numId w:val="62"/>
        </w:numPr>
        <w:jc w:val="both"/>
        <w:rPr>
          <w:rFonts w:ascii="Arial" w:eastAsia="Calibri" w:hAnsi="Arial" w:cs="Arial"/>
        </w:rPr>
      </w:pPr>
      <w:r w:rsidRPr="004520F6">
        <w:rPr>
          <w:rFonts w:ascii="Arial" w:eastAsia="Calibri" w:hAnsi="Arial" w:cs="Arial"/>
        </w:rPr>
        <w:t>Pay, at its sole expense, all applicable permits, licenses, tariffs, tolls and fees and give all notices and comply with all Federal, State, and local laws, ordinances, rules and regulations of any governmental entity in conjunction with the performance of obligations under the Agreement;</w:t>
      </w:r>
    </w:p>
    <w:p w14:paraId="05DCD54C" w14:textId="7FA732F0" w:rsidR="00DA119B" w:rsidRPr="004520F6" w:rsidRDefault="00DA119B" w:rsidP="00722D97">
      <w:pPr>
        <w:numPr>
          <w:ilvl w:val="0"/>
          <w:numId w:val="62"/>
        </w:numPr>
        <w:jc w:val="both"/>
        <w:rPr>
          <w:rFonts w:ascii="Arial" w:eastAsia="Calibri" w:hAnsi="Arial" w:cs="Arial"/>
        </w:rPr>
      </w:pPr>
      <w:r w:rsidRPr="004520F6">
        <w:rPr>
          <w:rFonts w:ascii="Arial" w:eastAsia="Calibri" w:hAnsi="Arial" w:cs="Arial"/>
        </w:rPr>
        <w:t>Ensure Subcontractor compliance with all responsibilities under this Agreement, as applicable;</w:t>
      </w:r>
    </w:p>
    <w:p w14:paraId="165D8C69" w14:textId="04F2CFD6" w:rsidR="000D4F31" w:rsidRPr="004520F6" w:rsidRDefault="000D4F31" w:rsidP="00722D97">
      <w:pPr>
        <w:numPr>
          <w:ilvl w:val="0"/>
          <w:numId w:val="62"/>
        </w:numPr>
        <w:jc w:val="both"/>
        <w:rPr>
          <w:rFonts w:ascii="Arial" w:eastAsia="Calibri" w:hAnsi="Arial" w:cs="Arial"/>
        </w:rPr>
      </w:pPr>
      <w:r w:rsidRPr="004520F6">
        <w:rPr>
          <w:rFonts w:ascii="Arial" w:eastAsia="Calibri" w:hAnsi="Arial" w:cs="Arial"/>
        </w:rPr>
        <w:t xml:space="preserve">Meet Minority and Women-Owned Business Enterprise (MWBE) goals as outlined in </w:t>
      </w:r>
      <w:r w:rsidRPr="00E46C7F">
        <w:rPr>
          <w:rFonts w:ascii="Arial" w:eastAsia="Calibri" w:hAnsi="Arial" w:cs="Arial"/>
          <w:b/>
        </w:rPr>
        <w:t xml:space="preserve">Article </w:t>
      </w:r>
      <w:r w:rsidR="008C2DB4" w:rsidRPr="00E46C7F">
        <w:rPr>
          <w:rFonts w:ascii="Arial" w:eastAsia="Calibri" w:hAnsi="Arial" w:cs="Arial"/>
          <w:b/>
        </w:rPr>
        <w:t>XI</w:t>
      </w:r>
      <w:r w:rsidR="00C43780" w:rsidRPr="00E46C7F">
        <w:rPr>
          <w:rFonts w:ascii="Arial" w:eastAsia="Calibri" w:hAnsi="Arial" w:cs="Arial"/>
          <w:b/>
        </w:rPr>
        <w:t>I</w:t>
      </w:r>
      <w:r w:rsidR="008C2DB4" w:rsidRPr="00E46C7F">
        <w:rPr>
          <w:rFonts w:ascii="Arial" w:eastAsia="Calibri" w:hAnsi="Arial" w:cs="Arial"/>
          <w:b/>
        </w:rPr>
        <w:t>I</w:t>
      </w:r>
      <w:r w:rsidRPr="00E46C7F">
        <w:rPr>
          <w:rFonts w:ascii="Arial" w:eastAsia="Calibri" w:hAnsi="Arial" w:cs="Arial"/>
          <w:b/>
        </w:rPr>
        <w:t>.ii</w:t>
      </w:r>
      <w:r w:rsidRPr="004520F6">
        <w:rPr>
          <w:rFonts w:ascii="Arial" w:eastAsia="Calibri" w:hAnsi="Arial" w:cs="Arial"/>
        </w:rPr>
        <w:t xml:space="preserve"> of this Agreement; </w:t>
      </w:r>
    </w:p>
    <w:p w14:paraId="129CEFA9" w14:textId="3AF26CFF" w:rsidR="00DA119B" w:rsidRPr="004520F6" w:rsidRDefault="00DA119B" w:rsidP="00722D97">
      <w:pPr>
        <w:numPr>
          <w:ilvl w:val="0"/>
          <w:numId w:val="62"/>
        </w:numPr>
        <w:jc w:val="both"/>
        <w:rPr>
          <w:rFonts w:ascii="Arial" w:hAnsi="Arial" w:cs="Arial"/>
        </w:rPr>
      </w:pPr>
      <w:r w:rsidRPr="004520F6">
        <w:rPr>
          <w:rFonts w:ascii="Arial" w:hAnsi="Arial" w:cs="Arial"/>
        </w:rPr>
        <w:t xml:space="preserve">Not disclose any data provided by the Department to any other individual or entity except as expressly provided by law.  The data provided, while in the custody of the Contractor, </w:t>
      </w:r>
      <w:r w:rsidRPr="004520F6">
        <w:rPr>
          <w:rFonts w:ascii="Arial" w:hAnsi="Arial" w:cs="Arial"/>
        </w:rPr>
        <w:lastRenderedPageBreak/>
        <w:t>must be kept confidential, and the Contractor must take all reasonable and prudent steps to ensure the data is fully protected and secured;</w:t>
      </w:r>
    </w:p>
    <w:p w14:paraId="24818B85" w14:textId="757B6F69" w:rsidR="00632430" w:rsidRPr="004520F6" w:rsidRDefault="00632430" w:rsidP="00722D97">
      <w:pPr>
        <w:numPr>
          <w:ilvl w:val="0"/>
          <w:numId w:val="62"/>
        </w:numPr>
        <w:jc w:val="both"/>
        <w:rPr>
          <w:rFonts w:ascii="Arial" w:eastAsia="Calibri" w:hAnsi="Arial" w:cs="Arial"/>
        </w:rPr>
      </w:pPr>
      <w:r w:rsidRPr="004520F6">
        <w:rPr>
          <w:rFonts w:ascii="Arial" w:eastAsia="Calibri" w:hAnsi="Arial" w:cs="Arial"/>
        </w:rPr>
        <w:t xml:space="preserve">Immediately notify the Department of any instance of employee or Subcontractor discipline or termination(s) related to misconduct in the performance of the Services required in this Agreement; </w:t>
      </w:r>
    </w:p>
    <w:p w14:paraId="35D6AA34" w14:textId="77777777" w:rsidR="00632430" w:rsidRPr="004520F6" w:rsidRDefault="00632430" w:rsidP="00722D97">
      <w:pPr>
        <w:numPr>
          <w:ilvl w:val="0"/>
          <w:numId w:val="62"/>
        </w:numPr>
        <w:jc w:val="both"/>
        <w:rPr>
          <w:rFonts w:ascii="Arial" w:eastAsia="Calibri" w:hAnsi="Arial" w:cs="Arial"/>
        </w:rPr>
      </w:pPr>
      <w:r w:rsidRPr="004520F6">
        <w:rPr>
          <w:rFonts w:ascii="Arial" w:hAnsi="Arial" w:cs="Arial"/>
        </w:rPr>
        <w:t>Notify the Department in writing whenever non-material deviation from any of the Requirements contained in the Agreement is necessary. Such notification shall specify the reason strict adherence to a Requirement is not possible and the specific time period(s) during which such adherence is not possible. Written approval from the Department is required to release the Contractor from strict adherence to Requirements and procedures. Material deviations are not permitted and may be considered a Material Breach of this Agreement</w:t>
      </w:r>
      <w:r w:rsidRPr="004520F6">
        <w:rPr>
          <w:rFonts w:ascii="Arial" w:eastAsia="Calibri" w:hAnsi="Arial" w:cs="Arial"/>
        </w:rPr>
        <w:t xml:space="preserve">; </w:t>
      </w:r>
    </w:p>
    <w:p w14:paraId="74C038B7" w14:textId="106854C6" w:rsidR="00632430" w:rsidRPr="004520F6" w:rsidRDefault="00632430" w:rsidP="00722D97">
      <w:pPr>
        <w:numPr>
          <w:ilvl w:val="0"/>
          <w:numId w:val="62"/>
        </w:numPr>
        <w:jc w:val="both"/>
        <w:rPr>
          <w:rFonts w:ascii="Arial" w:hAnsi="Arial" w:cs="Arial"/>
          <w:b/>
          <w:i/>
        </w:rPr>
      </w:pPr>
      <w:r w:rsidRPr="004520F6">
        <w:rPr>
          <w:rFonts w:ascii="Arial" w:hAnsi="Arial" w:cs="Arial"/>
        </w:rPr>
        <w:t xml:space="preserve">Work in good faith with the Department to accommodate any system enhancements. </w:t>
      </w:r>
      <w:r w:rsidRPr="00E46C7F">
        <w:rPr>
          <w:rFonts w:ascii="Arial" w:hAnsi="Arial" w:cs="Arial"/>
        </w:rPr>
        <w:t xml:space="preserve">See </w:t>
      </w:r>
      <w:r w:rsidR="00D110E1" w:rsidRPr="00E46C7F">
        <w:rPr>
          <w:rFonts w:ascii="Arial" w:hAnsi="Arial" w:cs="Arial"/>
        </w:rPr>
        <w:t>RFP</w:t>
      </w:r>
      <w:r w:rsidR="00D110E1">
        <w:rPr>
          <w:rFonts w:ascii="Arial" w:hAnsi="Arial" w:cs="Arial"/>
        </w:rPr>
        <w:t xml:space="preserve"> 18-10</w:t>
      </w:r>
      <w:r w:rsidR="00C91AFE">
        <w:rPr>
          <w:rFonts w:ascii="Arial" w:hAnsi="Arial" w:cs="Arial"/>
        </w:rPr>
        <w:t>4</w:t>
      </w:r>
      <w:r w:rsidR="00D110E1">
        <w:rPr>
          <w:rFonts w:ascii="Arial" w:hAnsi="Arial" w:cs="Arial"/>
        </w:rPr>
        <w:t xml:space="preserve"> </w:t>
      </w:r>
      <w:r w:rsidR="00E46C7F" w:rsidRPr="00D110E1">
        <w:rPr>
          <w:rFonts w:ascii="Arial" w:hAnsi="Arial" w:cs="Arial"/>
        </w:rPr>
        <w:t>Section 4.C</w:t>
      </w:r>
      <w:r w:rsidR="00D110E1" w:rsidRPr="00D110E1">
        <w:rPr>
          <w:rFonts w:ascii="Arial" w:hAnsi="Arial" w:cs="Arial"/>
        </w:rPr>
        <w:t>,</w:t>
      </w:r>
      <w:r w:rsidR="00D110E1">
        <w:rPr>
          <w:rFonts w:ascii="Arial" w:hAnsi="Arial" w:cs="Arial"/>
          <w:b/>
        </w:rPr>
        <w:t xml:space="preserve"> </w:t>
      </w:r>
      <w:r w:rsidR="00D110E1" w:rsidRPr="00D110E1">
        <w:rPr>
          <w:rFonts w:ascii="Arial" w:hAnsi="Arial" w:cs="Arial"/>
        </w:rPr>
        <w:t>System Enhancement Services Fees – Post Development Fees</w:t>
      </w:r>
      <w:r w:rsidRPr="00E46C7F">
        <w:rPr>
          <w:rFonts w:ascii="Arial" w:hAnsi="Arial" w:cs="Arial"/>
        </w:rPr>
        <w:t>;</w:t>
      </w:r>
    </w:p>
    <w:p w14:paraId="29A2F020" w14:textId="10B553D8" w:rsidR="00DA119B" w:rsidRPr="004520F6" w:rsidRDefault="00DA119B" w:rsidP="00722D97">
      <w:pPr>
        <w:numPr>
          <w:ilvl w:val="0"/>
          <w:numId w:val="62"/>
        </w:numPr>
        <w:jc w:val="both"/>
        <w:rPr>
          <w:rFonts w:ascii="Arial" w:eastAsia="Calibri" w:hAnsi="Arial" w:cs="Arial"/>
        </w:rPr>
      </w:pPr>
      <w:r w:rsidRPr="004520F6">
        <w:rPr>
          <w:rFonts w:ascii="Arial" w:eastAsia="Calibri" w:hAnsi="Arial" w:cs="Arial"/>
        </w:rPr>
        <w:t>Make good faith efforts to follow any recommendations made by the Department regarding the performance of the Agreement;</w:t>
      </w:r>
    </w:p>
    <w:p w14:paraId="3943A855" w14:textId="699285BB" w:rsidR="00632430" w:rsidRPr="004520F6" w:rsidRDefault="00632430" w:rsidP="00722D97">
      <w:pPr>
        <w:numPr>
          <w:ilvl w:val="0"/>
          <w:numId w:val="62"/>
        </w:numPr>
        <w:jc w:val="both"/>
        <w:rPr>
          <w:rFonts w:ascii="Arial" w:eastAsia="Calibri" w:hAnsi="Arial" w:cs="Arial"/>
        </w:rPr>
      </w:pPr>
      <w:r w:rsidRPr="004520F6">
        <w:rPr>
          <w:rFonts w:ascii="Arial" w:eastAsia="Calibri" w:hAnsi="Arial" w:cs="Arial"/>
        </w:rPr>
        <w:t>Ensure that Contractor team members observe the Department work rules while working on the Department premises;</w:t>
      </w:r>
      <w:r w:rsidR="008C2F73" w:rsidRPr="004520F6">
        <w:rPr>
          <w:rFonts w:ascii="Arial" w:eastAsia="Calibri" w:hAnsi="Arial" w:cs="Arial"/>
        </w:rPr>
        <w:t xml:space="preserve"> and</w:t>
      </w:r>
    </w:p>
    <w:p w14:paraId="4E5668B7" w14:textId="0235AA38" w:rsidR="00632430" w:rsidRPr="004520F6" w:rsidRDefault="004C1E94" w:rsidP="00722D97">
      <w:pPr>
        <w:numPr>
          <w:ilvl w:val="0"/>
          <w:numId w:val="62"/>
        </w:numPr>
        <w:jc w:val="both"/>
        <w:rPr>
          <w:rFonts w:ascii="Arial" w:hAnsi="Arial" w:cs="Arial"/>
        </w:rPr>
      </w:pPr>
      <w:r w:rsidRPr="004520F6">
        <w:rPr>
          <w:rFonts w:ascii="Arial" w:hAnsi="Arial" w:cs="Arial"/>
        </w:rPr>
        <w:t>A</w:t>
      </w:r>
      <w:r w:rsidR="00632430" w:rsidRPr="004520F6">
        <w:rPr>
          <w:rFonts w:ascii="Arial" w:hAnsi="Arial" w:cs="Arial"/>
        </w:rPr>
        <w:t>ccepts sole and complete responsibility for the timely accomplishment of all activities required under this Agreement.  The Contractor shall:</w:t>
      </w:r>
    </w:p>
    <w:p w14:paraId="63FC0D45" w14:textId="68A6FB14" w:rsidR="00632430" w:rsidRPr="004520F6" w:rsidRDefault="00632430" w:rsidP="00722D97">
      <w:pPr>
        <w:widowControl w:val="0"/>
        <w:numPr>
          <w:ilvl w:val="0"/>
          <w:numId w:val="59"/>
        </w:numPr>
        <w:ind w:left="1170" w:hanging="450"/>
        <w:jc w:val="both"/>
        <w:rPr>
          <w:rFonts w:ascii="Arial" w:eastAsia="Times New Roman" w:hAnsi="Arial" w:cs="Arial"/>
          <w:lang w:val="x-none" w:eastAsia="x-none"/>
        </w:rPr>
      </w:pPr>
      <w:r w:rsidRPr="004520F6">
        <w:rPr>
          <w:rFonts w:ascii="Arial" w:eastAsia="Times New Roman" w:hAnsi="Arial" w:cs="Arial"/>
          <w:lang w:val="x-none" w:eastAsia="x-none"/>
        </w:rPr>
        <w:t xml:space="preserve">Identify a Project </w:t>
      </w:r>
      <w:r w:rsidRPr="004520F6">
        <w:rPr>
          <w:rFonts w:ascii="Arial" w:eastAsia="Times New Roman" w:hAnsi="Arial" w:cs="Arial"/>
          <w:lang w:eastAsia="x-none"/>
        </w:rPr>
        <w:t>Manager</w:t>
      </w:r>
      <w:r w:rsidRPr="004520F6">
        <w:rPr>
          <w:rFonts w:ascii="Arial" w:eastAsia="Times New Roman" w:hAnsi="Arial" w:cs="Arial"/>
          <w:lang w:val="x-none" w:eastAsia="x-none"/>
        </w:rPr>
        <w:t xml:space="preserve"> who will be responsible for directing work to be done under this Agreement. The Department will appoint a Project </w:t>
      </w:r>
      <w:r w:rsidRPr="004520F6">
        <w:rPr>
          <w:rFonts w:ascii="Arial" w:eastAsia="Times New Roman" w:hAnsi="Arial" w:cs="Arial"/>
          <w:lang w:eastAsia="x-none"/>
        </w:rPr>
        <w:t>Manager</w:t>
      </w:r>
      <w:r w:rsidRPr="004520F6">
        <w:rPr>
          <w:rFonts w:ascii="Arial" w:eastAsia="Times New Roman" w:hAnsi="Arial" w:cs="Arial"/>
          <w:lang w:val="x-none" w:eastAsia="x-none"/>
        </w:rPr>
        <w:t xml:space="preserve"> to work with the Contractor’s Project </w:t>
      </w:r>
      <w:r w:rsidRPr="004520F6">
        <w:rPr>
          <w:rFonts w:ascii="Arial" w:eastAsia="Times New Roman" w:hAnsi="Arial" w:cs="Arial"/>
          <w:lang w:eastAsia="x-none"/>
        </w:rPr>
        <w:t>Manager</w:t>
      </w:r>
      <w:r w:rsidRPr="004520F6">
        <w:rPr>
          <w:rFonts w:ascii="Arial" w:eastAsia="Times New Roman" w:hAnsi="Arial" w:cs="Arial"/>
          <w:lang w:val="x-none" w:eastAsia="x-none"/>
        </w:rPr>
        <w:t xml:space="preserve">.  The Department’s Project </w:t>
      </w:r>
      <w:r w:rsidRPr="004520F6">
        <w:rPr>
          <w:rFonts w:ascii="Arial" w:eastAsia="Times New Roman" w:hAnsi="Arial" w:cs="Arial"/>
          <w:lang w:eastAsia="x-none"/>
        </w:rPr>
        <w:t>Manager</w:t>
      </w:r>
      <w:r w:rsidRPr="004520F6">
        <w:rPr>
          <w:rFonts w:ascii="Arial" w:eastAsia="Times New Roman" w:hAnsi="Arial" w:cs="Arial"/>
          <w:lang w:val="x-none" w:eastAsia="x-none"/>
        </w:rPr>
        <w:t xml:space="preserve"> and the Contractor’s Project </w:t>
      </w:r>
      <w:r w:rsidRPr="004520F6">
        <w:rPr>
          <w:rFonts w:ascii="Arial" w:eastAsia="Times New Roman" w:hAnsi="Arial" w:cs="Arial"/>
          <w:lang w:eastAsia="x-none"/>
        </w:rPr>
        <w:t>Manager</w:t>
      </w:r>
      <w:r w:rsidRPr="004520F6">
        <w:rPr>
          <w:rFonts w:ascii="Arial" w:eastAsia="Times New Roman" w:hAnsi="Arial" w:cs="Arial"/>
          <w:lang w:val="x-none" w:eastAsia="x-none"/>
        </w:rPr>
        <w:t xml:space="preserve"> will hold meetings in such form and at the time and place and at a frequency specified by the Department’s Project </w:t>
      </w:r>
      <w:r w:rsidRPr="004520F6">
        <w:rPr>
          <w:rFonts w:ascii="Arial" w:eastAsia="Times New Roman" w:hAnsi="Arial" w:cs="Arial"/>
          <w:lang w:eastAsia="x-none"/>
        </w:rPr>
        <w:t>Manager</w:t>
      </w:r>
      <w:r w:rsidR="008C2F73" w:rsidRPr="004520F6">
        <w:rPr>
          <w:rFonts w:ascii="Arial" w:eastAsia="Times New Roman" w:hAnsi="Arial" w:cs="Arial"/>
          <w:lang w:eastAsia="x-none"/>
        </w:rPr>
        <w:t>;</w:t>
      </w:r>
    </w:p>
    <w:p w14:paraId="2EA28ACA" w14:textId="68FB24A6" w:rsidR="00632430" w:rsidRPr="004520F6" w:rsidRDefault="00632430" w:rsidP="00722D97">
      <w:pPr>
        <w:numPr>
          <w:ilvl w:val="0"/>
          <w:numId w:val="59"/>
        </w:numPr>
        <w:autoSpaceDE w:val="0"/>
        <w:autoSpaceDN w:val="0"/>
        <w:adjustRightInd w:val="0"/>
        <w:ind w:left="1170" w:hanging="450"/>
        <w:jc w:val="both"/>
        <w:rPr>
          <w:rFonts w:ascii="Arial" w:eastAsia="Calibri" w:hAnsi="Arial" w:cs="Arial"/>
        </w:rPr>
      </w:pPr>
      <w:r w:rsidRPr="004520F6">
        <w:rPr>
          <w:rFonts w:ascii="Arial" w:eastAsia="Calibri" w:hAnsi="Arial" w:cs="Arial"/>
        </w:rPr>
        <w:t>Provide for normal day-to-day communications through the Contractor’s Project Manger, who shall be responsible for maintaining the level of liaison and cooperation with the Department necessary for proper performance of all contractual responsibilities.  The Contractor's Project Manager will be expected to communicate through and meet with the person so designated by the Department, when requested by the Department’s Project Manager or the designated Department employee.  The purposes of such communications or meetings include, but are not limited to, resolving FIDM related issues and ensuring the timely delivery of FIDM related materials. The Contractor will provide attorneys, if determined necessary by the Department, to respond to legal issues brought to the FIDM program by attorneys of the Financial Institutions (FIs)</w:t>
      </w:r>
      <w:r w:rsidR="008C2F73" w:rsidRPr="004520F6">
        <w:rPr>
          <w:rFonts w:ascii="Arial" w:eastAsia="Calibri" w:hAnsi="Arial" w:cs="Arial"/>
        </w:rPr>
        <w:t>;</w:t>
      </w:r>
    </w:p>
    <w:p w14:paraId="71533679" w14:textId="05B9F436" w:rsidR="00632430" w:rsidRPr="004520F6" w:rsidRDefault="00632430" w:rsidP="00722D97">
      <w:pPr>
        <w:widowControl w:val="0"/>
        <w:numPr>
          <w:ilvl w:val="0"/>
          <w:numId w:val="59"/>
        </w:numPr>
        <w:ind w:left="1170" w:hanging="450"/>
        <w:jc w:val="both"/>
        <w:rPr>
          <w:rFonts w:ascii="Arial" w:eastAsia="Calibri" w:hAnsi="Arial" w:cs="Arial"/>
        </w:rPr>
      </w:pPr>
      <w:r w:rsidRPr="004520F6">
        <w:rPr>
          <w:rFonts w:ascii="Arial" w:eastAsia="Calibri" w:hAnsi="Arial" w:cs="Arial"/>
        </w:rPr>
        <w:t xml:space="preserve">Staff the project with personnel assigned to the positions as identified in the Contractor’s proposal. The personnel assigned to the positions identified in the </w:t>
      </w:r>
      <w:r w:rsidRPr="004520F6">
        <w:rPr>
          <w:rFonts w:ascii="Arial" w:eastAsia="Calibri" w:hAnsi="Arial" w:cs="Arial"/>
        </w:rPr>
        <w:lastRenderedPageBreak/>
        <w:t>Contractor’s proposal are considered to be essential to this project.  Prior to diverting any of the personnel assigned to the positions to other projects, the Contractor shall notify the Department reasonably in advance and shall submit justification, including proposed substitutions in sufficient detail to permit evaluation of the impact on the project.  The Contractor may, subject to the written consent of the Department, substitute personnel of equal or superior qualifications in the event that circumstances necessitate the replacement of previously assigned personnel.  Any such substitution shall be made only after consultation with and the written consent of the Department’s Project Administrator and after written documentation of the circumstances requiring the changes has been provided to the Department.  The Department shall respond to any such substitutions in a reasonable and timely manner in order to avoid delays to the Project schedule.  The Department reserves the right to review the resumes, interview and perform reference checks on proposed personnel.  If the Contractor reassigns an employee to another project without the written consent of the Department, all previous charges for that individual's time will be credited back to the Department</w:t>
      </w:r>
      <w:r w:rsidR="008C2F73" w:rsidRPr="004520F6">
        <w:rPr>
          <w:rFonts w:ascii="Arial" w:eastAsia="Calibri" w:hAnsi="Arial" w:cs="Arial"/>
        </w:rPr>
        <w:t>;</w:t>
      </w:r>
    </w:p>
    <w:p w14:paraId="488A8C17" w14:textId="49DA716A" w:rsidR="00632430" w:rsidRPr="004520F6" w:rsidRDefault="00632430" w:rsidP="00722D97">
      <w:pPr>
        <w:widowControl w:val="0"/>
        <w:numPr>
          <w:ilvl w:val="0"/>
          <w:numId w:val="59"/>
        </w:numPr>
        <w:ind w:left="1170" w:hanging="450"/>
        <w:jc w:val="both"/>
        <w:rPr>
          <w:rFonts w:ascii="Arial" w:eastAsia="Calibri" w:hAnsi="Arial" w:cs="Arial"/>
        </w:rPr>
      </w:pPr>
      <w:r w:rsidRPr="004520F6">
        <w:rPr>
          <w:rFonts w:ascii="Arial" w:eastAsia="Calibri" w:hAnsi="Arial" w:cs="Arial"/>
        </w:rPr>
        <w:t>Replace any employee whose continued presence would be detrimental to the success of the project for work related causes with an employee of equal or better qualifications.  The Department’s Project Manager will exercise exclusive judgment in this matter and will be required to make such a request in writing to the Contractor’s Project Manger</w:t>
      </w:r>
      <w:r w:rsidR="008C2F73" w:rsidRPr="004520F6">
        <w:rPr>
          <w:rFonts w:ascii="Arial" w:eastAsia="Calibri" w:hAnsi="Arial" w:cs="Arial"/>
        </w:rPr>
        <w:t>;</w:t>
      </w:r>
    </w:p>
    <w:p w14:paraId="0F1264D4" w14:textId="5C3DD961" w:rsidR="00632430" w:rsidRPr="004520F6" w:rsidRDefault="00632430" w:rsidP="00722D97">
      <w:pPr>
        <w:widowControl w:val="0"/>
        <w:numPr>
          <w:ilvl w:val="0"/>
          <w:numId w:val="59"/>
        </w:numPr>
        <w:ind w:left="1170" w:hanging="450"/>
        <w:jc w:val="both"/>
        <w:rPr>
          <w:rFonts w:ascii="Arial" w:eastAsia="Calibri" w:hAnsi="Arial" w:cs="Arial"/>
        </w:rPr>
      </w:pPr>
      <w:r w:rsidRPr="004520F6">
        <w:rPr>
          <w:rFonts w:ascii="Arial" w:eastAsia="Calibri" w:hAnsi="Arial" w:cs="Arial"/>
        </w:rPr>
        <w:t>Notify the Department in writing of any changes in the person(s) designated to bind the Contractor</w:t>
      </w:r>
      <w:r w:rsidR="008C2F73" w:rsidRPr="004520F6">
        <w:rPr>
          <w:rFonts w:ascii="Arial" w:eastAsia="Calibri" w:hAnsi="Arial" w:cs="Arial"/>
        </w:rPr>
        <w:t>;</w:t>
      </w:r>
    </w:p>
    <w:p w14:paraId="1A7E2263" w14:textId="4BC95154" w:rsidR="00632430" w:rsidRPr="004520F6" w:rsidRDefault="00632430" w:rsidP="00722D97">
      <w:pPr>
        <w:widowControl w:val="0"/>
        <w:numPr>
          <w:ilvl w:val="0"/>
          <w:numId w:val="59"/>
        </w:numPr>
        <w:ind w:left="1170" w:hanging="450"/>
        <w:jc w:val="both"/>
        <w:rPr>
          <w:rFonts w:ascii="Arial" w:eastAsia="Calibri" w:hAnsi="Arial" w:cs="Arial"/>
        </w:rPr>
      </w:pPr>
      <w:r w:rsidRPr="004520F6">
        <w:rPr>
          <w:rFonts w:ascii="Arial" w:eastAsia="Calibri" w:hAnsi="Arial" w:cs="Arial"/>
        </w:rPr>
        <w:t>Ensure that all contacts by Contractor personnel with other external organizations, to fulfill the objectives of this Agreement, are cleared and coordinated by the Department’s Project Manager.  The Department will fulfill this role promptly, so as not to impede the Contractor’s timely performance hereunder</w:t>
      </w:r>
      <w:r w:rsidR="008C2F73" w:rsidRPr="004520F6">
        <w:rPr>
          <w:rFonts w:ascii="Arial" w:eastAsia="Calibri" w:hAnsi="Arial" w:cs="Arial"/>
        </w:rPr>
        <w:t>;</w:t>
      </w:r>
    </w:p>
    <w:p w14:paraId="55634E8A" w14:textId="0541DD5C" w:rsidR="00632430" w:rsidRPr="004520F6" w:rsidRDefault="00632430" w:rsidP="00722D97">
      <w:pPr>
        <w:widowControl w:val="0"/>
        <w:numPr>
          <w:ilvl w:val="0"/>
          <w:numId w:val="59"/>
        </w:numPr>
        <w:ind w:left="1170" w:hanging="450"/>
        <w:jc w:val="both"/>
        <w:rPr>
          <w:rFonts w:ascii="Arial" w:eastAsia="Calibri" w:hAnsi="Arial" w:cs="Arial"/>
        </w:rPr>
      </w:pPr>
      <w:r w:rsidRPr="004520F6">
        <w:rPr>
          <w:rFonts w:ascii="Arial" w:eastAsia="Calibri" w:hAnsi="Arial" w:cs="Arial"/>
        </w:rPr>
        <w:t>Notify the Department within twenty-four (24) hours of each problem that threatens the successful completion of the project, including a recommendation for resolution whenever possible</w:t>
      </w:r>
      <w:r w:rsidR="008C2F73" w:rsidRPr="004520F6">
        <w:rPr>
          <w:rFonts w:ascii="Arial" w:eastAsia="Calibri" w:hAnsi="Arial" w:cs="Arial"/>
        </w:rPr>
        <w:t>;</w:t>
      </w:r>
    </w:p>
    <w:p w14:paraId="000F1314" w14:textId="4AD5BDBB" w:rsidR="00632430" w:rsidRPr="004520F6" w:rsidRDefault="00632430" w:rsidP="00722D97">
      <w:pPr>
        <w:numPr>
          <w:ilvl w:val="0"/>
          <w:numId w:val="59"/>
        </w:numPr>
        <w:ind w:left="1170" w:hanging="450"/>
        <w:jc w:val="both"/>
        <w:rPr>
          <w:rFonts w:ascii="Arial" w:eastAsia="Calibri" w:hAnsi="Arial" w:cs="Arial"/>
        </w:rPr>
      </w:pPr>
      <w:r w:rsidRPr="004520F6">
        <w:rPr>
          <w:rFonts w:ascii="Arial" w:eastAsia="Calibri" w:hAnsi="Arial" w:cs="Arial"/>
        </w:rPr>
        <w:t>Agree that no aspect of Contractor performance under this Agreement will be contingent upon State personnel or the availability of Department resources with the exception of a) all proposed actions of the Contractor specifically identified in this Agreement as requiring Department acquisition, approval, policy decisions, or policy approvals; or b) the normal cooperation which can be expected in such a contractual relationship.  Such actions by the Department will not be unreasonably delayed</w:t>
      </w:r>
      <w:r w:rsidR="008C2F73" w:rsidRPr="004520F6">
        <w:rPr>
          <w:rFonts w:ascii="Arial" w:eastAsia="Calibri" w:hAnsi="Arial" w:cs="Arial"/>
        </w:rPr>
        <w:t>;</w:t>
      </w:r>
    </w:p>
    <w:p w14:paraId="1E315F2F" w14:textId="04DC8854" w:rsidR="00632430" w:rsidRPr="004520F6" w:rsidRDefault="00632430" w:rsidP="00722D97">
      <w:pPr>
        <w:widowControl w:val="0"/>
        <w:numPr>
          <w:ilvl w:val="0"/>
          <w:numId w:val="59"/>
        </w:numPr>
        <w:ind w:left="1170" w:hanging="450"/>
        <w:jc w:val="both"/>
        <w:rPr>
          <w:rFonts w:ascii="Arial" w:eastAsia="Calibri" w:hAnsi="Arial" w:cs="Arial"/>
        </w:rPr>
      </w:pPr>
      <w:r w:rsidRPr="004520F6">
        <w:rPr>
          <w:rFonts w:ascii="Arial" w:eastAsia="Calibri" w:hAnsi="Arial" w:cs="Arial"/>
        </w:rPr>
        <w:t>Cooperate with any other Contractor who may be engaged by the Department to carry out responsibilities associated with this Agreement and immediately take into account changes mandated by the Department due to changes in policies, guidelines, rules, regulations, statutes or judicial interpretations</w:t>
      </w:r>
      <w:r w:rsidR="008C2F73" w:rsidRPr="004520F6">
        <w:rPr>
          <w:rFonts w:ascii="Arial" w:eastAsia="Calibri" w:hAnsi="Arial" w:cs="Arial"/>
        </w:rPr>
        <w:t>;</w:t>
      </w:r>
    </w:p>
    <w:p w14:paraId="67EA1595" w14:textId="1B66A661" w:rsidR="00632430" w:rsidRPr="004520F6" w:rsidRDefault="00632430" w:rsidP="00722D97">
      <w:pPr>
        <w:widowControl w:val="0"/>
        <w:numPr>
          <w:ilvl w:val="0"/>
          <w:numId w:val="59"/>
        </w:numPr>
        <w:ind w:left="1170" w:hanging="450"/>
        <w:jc w:val="both"/>
        <w:rPr>
          <w:rFonts w:ascii="Arial" w:eastAsia="Calibri" w:hAnsi="Arial" w:cs="Arial"/>
        </w:rPr>
      </w:pPr>
      <w:r w:rsidRPr="004520F6">
        <w:rPr>
          <w:rFonts w:ascii="Arial" w:eastAsia="Calibri" w:hAnsi="Arial" w:cs="Arial"/>
        </w:rPr>
        <w:lastRenderedPageBreak/>
        <w:t>Recognize and agree that any and all work performed outside the scope of this Agreement shall be deemed by the Department to be gratuitous and not subject to charge by the Contractor</w:t>
      </w:r>
      <w:r w:rsidR="008C2F73" w:rsidRPr="004520F6">
        <w:rPr>
          <w:rFonts w:ascii="Arial" w:eastAsia="Calibri" w:hAnsi="Arial" w:cs="Arial"/>
        </w:rPr>
        <w:t>; and</w:t>
      </w:r>
    </w:p>
    <w:p w14:paraId="21118994" w14:textId="77777777" w:rsidR="00632430" w:rsidRPr="004520F6" w:rsidRDefault="00632430" w:rsidP="00722D97">
      <w:pPr>
        <w:pStyle w:val="ListParagraph"/>
        <w:widowControl w:val="0"/>
        <w:numPr>
          <w:ilvl w:val="0"/>
          <w:numId w:val="59"/>
        </w:numPr>
        <w:ind w:left="1170" w:hanging="450"/>
        <w:contextualSpacing/>
        <w:jc w:val="both"/>
        <w:rPr>
          <w:rFonts w:ascii="Arial" w:hAnsi="Arial" w:cs="Arial"/>
        </w:rPr>
      </w:pPr>
      <w:r w:rsidRPr="004520F6">
        <w:rPr>
          <w:rFonts w:ascii="Arial" w:hAnsi="Arial" w:cs="Arial"/>
          <w:color w:val="000000"/>
        </w:rPr>
        <w:t>Provide quarterly compliance reports including but not limited to reporting all the FIs that are participating and if they are in compliance as well as reporting on new FIs that they have identified and are bringing into the process.  The Contractor must notify DTF immediately upon becoming aware of a FI’s non-compliance in providing all required data match information or services.</w:t>
      </w:r>
    </w:p>
    <w:p w14:paraId="44460D4D" w14:textId="77777777" w:rsidR="00DA119B" w:rsidRPr="004520F6" w:rsidRDefault="00DA119B" w:rsidP="00722D97">
      <w:pPr>
        <w:keepNext/>
        <w:spacing w:before="240" w:after="60"/>
        <w:jc w:val="both"/>
        <w:outlineLvl w:val="1"/>
        <w:rPr>
          <w:rFonts w:ascii="Arial" w:eastAsia="Times New Roman" w:hAnsi="Arial" w:cs="Arial"/>
          <w:b/>
          <w:bCs/>
          <w:lang w:val="x-none" w:eastAsia="x-none"/>
        </w:rPr>
      </w:pPr>
      <w:r w:rsidRPr="004520F6">
        <w:rPr>
          <w:rFonts w:ascii="Arial" w:eastAsia="Times New Roman" w:hAnsi="Arial" w:cs="Arial"/>
          <w:b/>
          <w:bCs/>
          <w:lang w:val="x-none" w:eastAsia="x-none"/>
        </w:rPr>
        <w:t>Article IV.  Department Responsibilities</w:t>
      </w:r>
    </w:p>
    <w:p w14:paraId="19641171" w14:textId="77777777" w:rsidR="00DA119B" w:rsidRPr="004520F6" w:rsidRDefault="00DA119B" w:rsidP="00722D97">
      <w:pPr>
        <w:jc w:val="both"/>
        <w:rPr>
          <w:rFonts w:ascii="Arial" w:eastAsia="Calibri" w:hAnsi="Arial" w:cs="Arial"/>
        </w:rPr>
      </w:pPr>
      <w:r w:rsidRPr="004520F6">
        <w:rPr>
          <w:rFonts w:ascii="Arial" w:eastAsia="Calibri" w:hAnsi="Arial" w:cs="Arial"/>
        </w:rPr>
        <w:t>In addition to the Department’s responsibilities set forth elsewhere in the RFP and this Agreement, the Department shall:</w:t>
      </w:r>
    </w:p>
    <w:p w14:paraId="2EFDD812" w14:textId="4E026808" w:rsidR="00DA119B" w:rsidRPr="004520F6" w:rsidRDefault="00DA119B" w:rsidP="00722D97">
      <w:pPr>
        <w:numPr>
          <w:ilvl w:val="0"/>
          <w:numId w:val="10"/>
        </w:numPr>
        <w:jc w:val="both"/>
        <w:rPr>
          <w:rFonts w:ascii="Arial" w:eastAsia="Calibri" w:hAnsi="Arial" w:cs="Arial"/>
        </w:rPr>
      </w:pPr>
      <w:r w:rsidRPr="004520F6">
        <w:rPr>
          <w:rFonts w:ascii="Arial" w:eastAsia="Calibri" w:hAnsi="Arial" w:cs="Arial"/>
        </w:rPr>
        <w:t xml:space="preserve">Oversee the </w:t>
      </w:r>
      <w:r w:rsidR="00632430" w:rsidRPr="004520F6">
        <w:rPr>
          <w:rFonts w:ascii="Arial" w:eastAsia="Calibri" w:hAnsi="Arial" w:cs="Arial"/>
        </w:rPr>
        <w:t>Services</w:t>
      </w:r>
      <w:r w:rsidRPr="004520F6">
        <w:rPr>
          <w:rFonts w:ascii="Arial" w:eastAsia="Calibri" w:hAnsi="Arial" w:cs="Arial"/>
        </w:rPr>
        <w:t xml:space="preserve"> provided by Contractor and make reasonable recommendations regarding the performance of such Services;</w:t>
      </w:r>
    </w:p>
    <w:p w14:paraId="5B56F0F8" w14:textId="77777777" w:rsidR="00DA119B" w:rsidRPr="004520F6" w:rsidRDefault="00DA119B" w:rsidP="00722D97">
      <w:pPr>
        <w:numPr>
          <w:ilvl w:val="0"/>
          <w:numId w:val="10"/>
        </w:numPr>
        <w:jc w:val="both"/>
        <w:rPr>
          <w:rFonts w:ascii="Arial" w:eastAsia="Calibri" w:hAnsi="Arial" w:cs="Arial"/>
        </w:rPr>
      </w:pPr>
      <w:r w:rsidRPr="004520F6">
        <w:rPr>
          <w:rFonts w:ascii="Arial" w:eastAsia="Calibri" w:hAnsi="Arial" w:cs="Arial"/>
        </w:rPr>
        <w:t>Make diligent efforts to provide the Contractor with direction, assistance, procedures, and contact persons necessary to perform in accordance with the requirements herein;</w:t>
      </w:r>
    </w:p>
    <w:p w14:paraId="31675068" w14:textId="77777777" w:rsidR="00DA119B" w:rsidRPr="004520F6" w:rsidRDefault="00DA119B" w:rsidP="00722D97">
      <w:pPr>
        <w:numPr>
          <w:ilvl w:val="0"/>
          <w:numId w:val="10"/>
        </w:numPr>
        <w:jc w:val="both"/>
        <w:rPr>
          <w:rFonts w:ascii="Arial" w:eastAsia="Calibri" w:hAnsi="Arial" w:cs="Arial"/>
        </w:rPr>
      </w:pPr>
      <w:r w:rsidRPr="004520F6">
        <w:rPr>
          <w:rFonts w:ascii="Arial" w:eastAsia="Calibri" w:hAnsi="Arial" w:cs="Arial"/>
        </w:rPr>
        <w:t>Promptly designate the appropriate contacts following the date of commencement of this Agreement;</w:t>
      </w:r>
    </w:p>
    <w:p w14:paraId="6384785A" w14:textId="77777777" w:rsidR="00DA119B" w:rsidRPr="004520F6" w:rsidRDefault="00DA119B" w:rsidP="00722D97">
      <w:pPr>
        <w:numPr>
          <w:ilvl w:val="0"/>
          <w:numId w:val="10"/>
        </w:numPr>
        <w:jc w:val="both"/>
        <w:rPr>
          <w:rFonts w:ascii="Arial" w:eastAsia="Calibri" w:hAnsi="Arial" w:cs="Arial"/>
        </w:rPr>
      </w:pPr>
      <w:r w:rsidRPr="004520F6">
        <w:rPr>
          <w:rFonts w:ascii="Arial" w:eastAsia="Calibri" w:hAnsi="Arial" w:cs="Arial"/>
        </w:rPr>
        <w:t>Cooperate with the Contractor to utilize, where necessary, informal dispute resolution as well as the formal dispute resolution process to facilitate the timely resolution of any disputes that arise;</w:t>
      </w:r>
    </w:p>
    <w:p w14:paraId="6C09F4FA" w14:textId="77777777" w:rsidR="00DA119B" w:rsidRPr="004520F6" w:rsidRDefault="00DA119B" w:rsidP="00722D97">
      <w:pPr>
        <w:numPr>
          <w:ilvl w:val="0"/>
          <w:numId w:val="10"/>
        </w:numPr>
        <w:jc w:val="both"/>
        <w:rPr>
          <w:rFonts w:ascii="Arial" w:eastAsia="Calibri" w:hAnsi="Arial" w:cs="Arial"/>
        </w:rPr>
      </w:pPr>
      <w:r w:rsidRPr="004520F6">
        <w:rPr>
          <w:rFonts w:ascii="Arial" w:eastAsia="Calibri" w:hAnsi="Arial" w:cs="Arial"/>
        </w:rPr>
        <w:t>Provide access to DTF staff, as necessary, to provide the Contractor the business information needed to perform Services under this Agreement;</w:t>
      </w:r>
    </w:p>
    <w:p w14:paraId="55080452" w14:textId="77777777" w:rsidR="00DA119B" w:rsidRPr="004520F6" w:rsidRDefault="00DA119B" w:rsidP="00722D97">
      <w:pPr>
        <w:numPr>
          <w:ilvl w:val="0"/>
          <w:numId w:val="10"/>
        </w:numPr>
        <w:jc w:val="both"/>
        <w:rPr>
          <w:rFonts w:ascii="Arial" w:eastAsia="Calibri" w:hAnsi="Arial" w:cs="Arial"/>
        </w:rPr>
      </w:pPr>
      <w:r w:rsidRPr="004520F6">
        <w:rPr>
          <w:rFonts w:ascii="Arial" w:eastAsia="Calibri" w:hAnsi="Arial" w:cs="Arial"/>
        </w:rPr>
        <w:t>Be responsible for the performance of its employees and agents; and</w:t>
      </w:r>
    </w:p>
    <w:p w14:paraId="2F9A8E0A" w14:textId="77777777" w:rsidR="00DA119B" w:rsidRPr="004520F6" w:rsidRDefault="00DA119B" w:rsidP="00722D97">
      <w:pPr>
        <w:numPr>
          <w:ilvl w:val="0"/>
          <w:numId w:val="10"/>
        </w:numPr>
        <w:jc w:val="both"/>
        <w:rPr>
          <w:rFonts w:ascii="Arial" w:eastAsia="Calibri" w:hAnsi="Arial" w:cs="Arial"/>
        </w:rPr>
      </w:pPr>
      <w:r w:rsidRPr="004520F6">
        <w:rPr>
          <w:rFonts w:ascii="Arial" w:eastAsia="Calibri" w:hAnsi="Arial" w:cs="Arial"/>
        </w:rPr>
        <w:t>Advise the Contractor of the security rules, procedures, and regulations that DTF may from time to time establish with respect to DTF’s premises, property, records, and data.</w:t>
      </w:r>
    </w:p>
    <w:p w14:paraId="5747DDB6" w14:textId="77777777" w:rsidR="00DA119B" w:rsidRPr="004520F6" w:rsidRDefault="00DA119B" w:rsidP="00722D97">
      <w:pPr>
        <w:pStyle w:val="Heading2"/>
        <w:rPr>
          <w:rFonts w:ascii="Arial" w:eastAsia="Calibri" w:hAnsi="Arial" w:cs="Arial"/>
          <w:b w:val="0"/>
          <w:bCs w:val="0"/>
        </w:rPr>
      </w:pPr>
      <w:r w:rsidRPr="004520F6">
        <w:rPr>
          <w:rFonts w:ascii="Arial" w:eastAsia="Calibri" w:hAnsi="Arial" w:cs="Arial"/>
          <w:i w:val="0"/>
          <w:sz w:val="22"/>
          <w:szCs w:val="22"/>
        </w:rPr>
        <w:t>Article V.  Agreement Term</w:t>
      </w:r>
    </w:p>
    <w:p w14:paraId="7B118547" w14:textId="6254440D" w:rsidR="00DA119B" w:rsidRPr="004520F6" w:rsidRDefault="00DA119B" w:rsidP="00722D97">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eastAsia="Calibri" w:hAnsi="Arial" w:cs="Arial"/>
        </w:rPr>
      </w:pPr>
      <w:r w:rsidRPr="004520F6">
        <w:rPr>
          <w:rFonts w:ascii="Arial" w:eastAsia="Calibri" w:hAnsi="Arial" w:cs="Arial"/>
          <w:color w:val="000000"/>
        </w:rPr>
        <w:t xml:space="preserve">The term of the Agreement shall be for a five-year period and will commence upon approval of the New York State Attorney General (AG) and the Office of the State Comptroller (OSC).      </w:t>
      </w:r>
    </w:p>
    <w:p w14:paraId="6A32DFCA" w14:textId="77777777" w:rsidR="00DA119B" w:rsidRPr="004520F6" w:rsidRDefault="00DA119B" w:rsidP="00722D97">
      <w:pPr>
        <w:pStyle w:val="Heading2"/>
        <w:rPr>
          <w:rFonts w:ascii="Arial" w:eastAsia="Calibri" w:hAnsi="Arial" w:cs="Arial"/>
        </w:rPr>
      </w:pPr>
      <w:r w:rsidRPr="004520F6">
        <w:rPr>
          <w:rFonts w:ascii="Arial" w:eastAsia="Calibri" w:hAnsi="Arial" w:cs="Arial"/>
          <w:i w:val="0"/>
          <w:sz w:val="22"/>
          <w:szCs w:val="22"/>
        </w:rPr>
        <w:t>Article VI.   Fees and Payment</w:t>
      </w:r>
    </w:p>
    <w:p w14:paraId="3CC030E9" w14:textId="77777777" w:rsidR="00DA119B" w:rsidRPr="004520F6" w:rsidRDefault="00DA119B" w:rsidP="00722D97">
      <w:pPr>
        <w:numPr>
          <w:ilvl w:val="0"/>
          <w:numId w:val="18"/>
        </w:numPr>
        <w:spacing w:after="120"/>
        <w:ind w:left="360"/>
        <w:jc w:val="both"/>
        <w:rPr>
          <w:rFonts w:ascii="Arial" w:eastAsia="Calibri" w:hAnsi="Arial" w:cs="Arial"/>
          <w:b/>
        </w:rPr>
      </w:pPr>
      <w:r w:rsidRPr="004520F6">
        <w:rPr>
          <w:rFonts w:ascii="Arial" w:eastAsia="Times New Roman" w:hAnsi="Arial" w:cs="Arial"/>
          <w:b/>
          <w:bCs/>
          <w:color w:val="000000"/>
          <w:lang w:val="x-none" w:eastAsia="x-none"/>
        </w:rPr>
        <w:t>Fees and</w:t>
      </w:r>
      <w:r w:rsidRPr="004520F6">
        <w:rPr>
          <w:rFonts w:ascii="Arial" w:eastAsia="Calibri" w:hAnsi="Arial" w:cs="Arial"/>
          <w:b/>
        </w:rPr>
        <w:t xml:space="preserve"> Payment</w:t>
      </w:r>
    </w:p>
    <w:p w14:paraId="34211D08" w14:textId="57522E41" w:rsidR="00DA119B" w:rsidRPr="004520F6" w:rsidRDefault="00DA119B" w:rsidP="00722D97">
      <w:pPr>
        <w:ind w:left="360"/>
        <w:jc w:val="both"/>
        <w:rPr>
          <w:rFonts w:ascii="Arial" w:eastAsia="Calibri" w:hAnsi="Arial" w:cs="Arial"/>
        </w:rPr>
      </w:pPr>
      <w:r w:rsidRPr="004520F6">
        <w:rPr>
          <w:rFonts w:ascii="Arial" w:eastAsia="Calibri" w:hAnsi="Arial" w:cs="Arial"/>
        </w:rPr>
        <w:t xml:space="preserve">All fees and payments shall be in accordance with </w:t>
      </w:r>
      <w:r w:rsidRPr="00E46C7F">
        <w:rPr>
          <w:rFonts w:ascii="Arial" w:eastAsia="Calibri" w:hAnsi="Arial" w:cs="Arial"/>
          <w:b/>
        </w:rPr>
        <w:t xml:space="preserve">Section </w:t>
      </w:r>
      <w:r w:rsidR="00181DE0" w:rsidRPr="00E46C7F">
        <w:rPr>
          <w:rFonts w:ascii="Arial" w:eastAsia="Calibri" w:hAnsi="Arial" w:cs="Arial"/>
          <w:b/>
        </w:rPr>
        <w:t>4</w:t>
      </w:r>
      <w:r w:rsidRPr="00E46C7F">
        <w:rPr>
          <w:rFonts w:ascii="Arial" w:eastAsia="Calibri" w:hAnsi="Arial" w:cs="Arial"/>
          <w:b/>
        </w:rPr>
        <w:t>, Financial Requirements</w:t>
      </w:r>
      <w:r w:rsidR="00DD5075" w:rsidRPr="00E46C7F">
        <w:rPr>
          <w:rFonts w:ascii="Arial" w:eastAsia="Calibri" w:hAnsi="Arial" w:cs="Arial"/>
        </w:rPr>
        <w:t xml:space="preserve"> of RFP 18-10</w:t>
      </w:r>
      <w:r w:rsidR="00C91AFE">
        <w:rPr>
          <w:rFonts w:ascii="Arial" w:eastAsia="Calibri" w:hAnsi="Arial" w:cs="Arial"/>
        </w:rPr>
        <w:t>4</w:t>
      </w:r>
      <w:r w:rsidRPr="00E46C7F">
        <w:rPr>
          <w:rFonts w:ascii="Arial" w:eastAsia="Calibri" w:hAnsi="Arial" w:cs="Arial"/>
        </w:rPr>
        <w:t xml:space="preserve">, which is incorporated in its entirety herein by reference, and Contractor’s financial proposal, </w:t>
      </w:r>
      <w:r w:rsidR="00973D11" w:rsidRPr="00E46C7F">
        <w:rPr>
          <w:rFonts w:ascii="Arial" w:eastAsia="Calibri" w:hAnsi="Arial" w:cs="Arial"/>
          <w:b/>
        </w:rPr>
        <w:t xml:space="preserve">Attachment </w:t>
      </w:r>
      <w:r w:rsidR="00181DE0" w:rsidRPr="00E46C7F">
        <w:rPr>
          <w:rFonts w:ascii="Arial" w:eastAsia="Calibri" w:hAnsi="Arial" w:cs="Arial"/>
          <w:b/>
        </w:rPr>
        <w:t>19</w:t>
      </w:r>
      <w:r w:rsidRPr="00E46C7F">
        <w:rPr>
          <w:rFonts w:ascii="Arial" w:eastAsia="Calibri" w:hAnsi="Arial" w:cs="Arial"/>
          <w:b/>
        </w:rPr>
        <w:t>, Financial Response Form</w:t>
      </w:r>
      <w:r w:rsidR="00140EBB">
        <w:rPr>
          <w:rFonts w:ascii="Arial" w:eastAsia="Calibri" w:hAnsi="Arial" w:cs="Arial"/>
          <w:b/>
        </w:rPr>
        <w:t xml:space="preserve"> </w:t>
      </w:r>
      <w:r w:rsidR="00140EBB" w:rsidRPr="00140EBB">
        <w:rPr>
          <w:rFonts w:ascii="Arial" w:eastAsia="Calibri" w:hAnsi="Arial" w:cs="Arial"/>
        </w:rPr>
        <w:t>of RFP 18-10</w:t>
      </w:r>
      <w:r w:rsidR="00C91AFE">
        <w:rPr>
          <w:rFonts w:ascii="Arial" w:eastAsia="Calibri" w:hAnsi="Arial" w:cs="Arial"/>
        </w:rPr>
        <w:t>4</w:t>
      </w:r>
      <w:r w:rsidRPr="00E46C7F">
        <w:rPr>
          <w:rFonts w:ascii="Arial" w:eastAsia="Calibri" w:hAnsi="Arial" w:cs="Arial"/>
        </w:rPr>
        <w:t>.</w:t>
      </w:r>
      <w:r w:rsidRPr="004520F6">
        <w:rPr>
          <w:rFonts w:ascii="Arial" w:eastAsia="Calibri" w:hAnsi="Arial" w:cs="Arial"/>
        </w:rPr>
        <w:t xml:space="preserve"> </w:t>
      </w:r>
    </w:p>
    <w:p w14:paraId="7023C083" w14:textId="77777777" w:rsidR="00722D97" w:rsidRDefault="00722D97" w:rsidP="00722D97">
      <w:pPr>
        <w:numPr>
          <w:ilvl w:val="0"/>
          <w:numId w:val="18"/>
        </w:numPr>
        <w:spacing w:after="120"/>
        <w:ind w:left="360"/>
        <w:jc w:val="both"/>
        <w:rPr>
          <w:rFonts w:ascii="Arial" w:eastAsia="Calibri" w:hAnsi="Arial" w:cs="Arial"/>
          <w:b/>
        </w:rPr>
        <w:sectPr w:rsidR="00722D97" w:rsidSect="00C80471">
          <w:pgSz w:w="12240" w:h="15840"/>
          <w:pgMar w:top="1440" w:right="1440" w:bottom="1440" w:left="1440" w:header="360" w:footer="360" w:gutter="0"/>
          <w:cols w:space="720"/>
          <w:docGrid w:linePitch="360"/>
        </w:sectPr>
      </w:pPr>
    </w:p>
    <w:p w14:paraId="75639332" w14:textId="42988499" w:rsidR="00DA119B" w:rsidRPr="004520F6" w:rsidRDefault="00DA119B" w:rsidP="00722D97">
      <w:pPr>
        <w:numPr>
          <w:ilvl w:val="0"/>
          <w:numId w:val="18"/>
        </w:numPr>
        <w:spacing w:after="120"/>
        <w:ind w:left="360"/>
        <w:jc w:val="both"/>
        <w:rPr>
          <w:rFonts w:ascii="Arial" w:eastAsia="Calibri" w:hAnsi="Arial" w:cs="Arial"/>
          <w:b/>
        </w:rPr>
      </w:pPr>
      <w:r w:rsidRPr="004520F6">
        <w:rPr>
          <w:rFonts w:ascii="Arial" w:eastAsia="Calibri" w:hAnsi="Arial" w:cs="Arial"/>
          <w:b/>
        </w:rPr>
        <w:lastRenderedPageBreak/>
        <w:t>Electronic Payment</w:t>
      </w:r>
    </w:p>
    <w:p w14:paraId="0812D676" w14:textId="3607E623" w:rsidR="00DA119B" w:rsidRPr="004520F6" w:rsidRDefault="00DA119B" w:rsidP="00722D97">
      <w:pPr>
        <w:ind w:left="360"/>
        <w:jc w:val="both"/>
        <w:rPr>
          <w:rFonts w:ascii="Arial" w:eastAsia="Calibri" w:hAnsi="Arial" w:cs="Arial"/>
        </w:rPr>
      </w:pPr>
      <w:r w:rsidRPr="004520F6">
        <w:rPr>
          <w:rFonts w:ascii="Arial" w:eastAsia="Calibri" w:hAnsi="Arial" w:cs="Arial"/>
        </w:rPr>
        <w:t xml:space="preserve">Payment for invoices submitted by the Contractor shall be made electronically unless payment by paper check is expressly authorized by the Commissioner, in the Commissioner’s sole discretion, due to extenuating circumstances.  Such electronic payment shall be made in accordance with ordinary State procedures and practices.  The Contractor shall comply with the State Comptroller’s procedures to authorize electronic payments.  Authorization forms are available at the State Comptroller’s website at </w:t>
      </w:r>
      <w:hyperlink r:id="rId25" w:history="1">
        <w:r w:rsidRPr="004520F6">
          <w:rPr>
            <w:rFonts w:ascii="Arial" w:eastAsia="Calibri" w:hAnsi="Arial" w:cs="Arial"/>
            <w:color w:val="0000FF"/>
            <w:u w:val="single"/>
          </w:rPr>
          <w:t>www.osc.state.ny.us/epay/index.htm</w:t>
        </w:r>
      </w:hyperlink>
      <w:r w:rsidRPr="004520F6">
        <w:rPr>
          <w:rFonts w:ascii="Arial" w:eastAsia="Calibri" w:hAnsi="Arial" w:cs="Arial"/>
        </w:rPr>
        <w:t xml:space="preserve">, by email at </w:t>
      </w:r>
      <w:hyperlink r:id="rId26" w:history="1">
        <w:r w:rsidRPr="004520F6">
          <w:rPr>
            <w:rFonts w:ascii="Arial" w:eastAsia="Calibri" w:hAnsi="Arial" w:cs="Arial"/>
            <w:color w:val="0000FF"/>
            <w:u w:val="single"/>
          </w:rPr>
          <w:t>helpdesk@sfs.ny.gov</w:t>
        </w:r>
      </w:hyperlink>
      <w:r w:rsidRPr="004520F6">
        <w:rPr>
          <w:rFonts w:ascii="Arial" w:eastAsia="Calibri" w:hAnsi="Arial" w:cs="Arial"/>
        </w:rPr>
        <w:t xml:space="preserve">, or by telephone at (855) 233-8363.  The Contractor acknowledges that it will not receive payment on any invoices submitted under this Agreement if it does not comply with the State Comptroller’s electronic procedures, except where the Commissioner has expressly authorized payment by paper check as set forth above. </w:t>
      </w:r>
    </w:p>
    <w:p w14:paraId="55BA128E" w14:textId="77777777" w:rsidR="00DA119B" w:rsidRPr="004520F6" w:rsidRDefault="00DA119B" w:rsidP="00722D97">
      <w:pPr>
        <w:numPr>
          <w:ilvl w:val="0"/>
          <w:numId w:val="18"/>
        </w:numPr>
        <w:spacing w:after="120"/>
        <w:ind w:left="360"/>
        <w:jc w:val="both"/>
        <w:rPr>
          <w:rFonts w:ascii="Arial" w:eastAsia="Calibri" w:hAnsi="Arial" w:cs="Arial"/>
        </w:rPr>
      </w:pPr>
      <w:r w:rsidRPr="004520F6">
        <w:rPr>
          <w:rFonts w:ascii="Arial" w:eastAsia="Calibri" w:hAnsi="Arial" w:cs="Arial"/>
          <w:b/>
        </w:rPr>
        <w:t>Properly Submitted Invoices</w:t>
      </w:r>
    </w:p>
    <w:p w14:paraId="5E66B96F" w14:textId="77777777" w:rsidR="00DA119B" w:rsidRPr="004520F6" w:rsidRDefault="00DA119B" w:rsidP="00722D97">
      <w:pPr>
        <w:ind w:left="360"/>
        <w:jc w:val="both"/>
        <w:rPr>
          <w:rFonts w:ascii="Arial" w:eastAsia="Calibri" w:hAnsi="Arial" w:cs="Arial"/>
        </w:rPr>
      </w:pPr>
      <w:r w:rsidRPr="004520F6">
        <w:rPr>
          <w:rFonts w:ascii="Arial" w:eastAsia="Calibri" w:hAnsi="Arial" w:cs="Arial"/>
        </w:rPr>
        <w:t>Payment will be made only upon submission of proper invoices by the Contractor, and in accordance with Article 11-A of New York State Finance Law.</w:t>
      </w:r>
    </w:p>
    <w:p w14:paraId="25E4CE16" w14:textId="77777777" w:rsidR="00DA119B" w:rsidRPr="004520F6" w:rsidRDefault="00DA119B" w:rsidP="00722D97">
      <w:pPr>
        <w:ind w:left="360"/>
        <w:jc w:val="both"/>
        <w:rPr>
          <w:rFonts w:ascii="Arial" w:eastAsia="Calibri" w:hAnsi="Arial" w:cs="Arial"/>
        </w:rPr>
      </w:pPr>
      <w:r w:rsidRPr="004520F6">
        <w:rPr>
          <w:rFonts w:ascii="Arial" w:eastAsia="Calibri" w:hAnsi="Arial" w:cs="Arial"/>
        </w:rPr>
        <w:t>Required Information on properly submitted invoices:</w:t>
      </w:r>
    </w:p>
    <w:p w14:paraId="55C2F802" w14:textId="77777777" w:rsidR="00DA119B" w:rsidRPr="004520F6" w:rsidRDefault="00DA119B" w:rsidP="00722D97">
      <w:pPr>
        <w:numPr>
          <w:ilvl w:val="0"/>
          <w:numId w:val="15"/>
        </w:numPr>
        <w:tabs>
          <w:tab w:val="left" w:pos="360"/>
          <w:tab w:val="left" w:pos="1080"/>
        </w:tabs>
        <w:ind w:left="1440" w:right="-7"/>
        <w:contextualSpacing/>
        <w:jc w:val="both"/>
        <w:rPr>
          <w:rFonts w:ascii="Arial" w:eastAsia="Calibri" w:hAnsi="Arial" w:cs="Arial"/>
        </w:rPr>
      </w:pPr>
      <w:r w:rsidRPr="004520F6">
        <w:rPr>
          <w:rFonts w:ascii="Arial" w:eastAsia="Calibri" w:hAnsi="Arial" w:cs="Arial"/>
        </w:rPr>
        <w:t>Contractor's SFS Vendor Number;</w:t>
      </w:r>
    </w:p>
    <w:p w14:paraId="33B152A6" w14:textId="77777777" w:rsidR="00DA119B" w:rsidRPr="004520F6" w:rsidRDefault="00DA119B" w:rsidP="00722D97">
      <w:pPr>
        <w:numPr>
          <w:ilvl w:val="0"/>
          <w:numId w:val="15"/>
        </w:numPr>
        <w:tabs>
          <w:tab w:val="left" w:pos="360"/>
          <w:tab w:val="left" w:pos="1080"/>
        </w:tabs>
        <w:ind w:left="1440" w:right="-7"/>
        <w:contextualSpacing/>
        <w:jc w:val="both"/>
        <w:rPr>
          <w:rFonts w:ascii="Arial" w:eastAsia="Calibri" w:hAnsi="Arial" w:cs="Arial"/>
        </w:rPr>
      </w:pPr>
      <w:r w:rsidRPr="004520F6">
        <w:rPr>
          <w:rFonts w:ascii="Arial" w:eastAsia="Calibri" w:hAnsi="Arial" w:cs="Arial"/>
        </w:rPr>
        <w:t>Invoice or account number;</w:t>
      </w:r>
    </w:p>
    <w:p w14:paraId="34BC6FB0" w14:textId="77777777" w:rsidR="00DA119B" w:rsidRPr="004520F6" w:rsidRDefault="00DA119B" w:rsidP="00722D97">
      <w:pPr>
        <w:numPr>
          <w:ilvl w:val="0"/>
          <w:numId w:val="15"/>
        </w:numPr>
        <w:tabs>
          <w:tab w:val="left" w:pos="360"/>
          <w:tab w:val="left" w:pos="1080"/>
        </w:tabs>
        <w:ind w:left="1440" w:right="-7"/>
        <w:contextualSpacing/>
        <w:jc w:val="both"/>
        <w:rPr>
          <w:rFonts w:ascii="Arial" w:eastAsia="Calibri" w:hAnsi="Arial" w:cs="Arial"/>
        </w:rPr>
      </w:pPr>
      <w:r w:rsidRPr="004520F6">
        <w:rPr>
          <w:rFonts w:ascii="Arial" w:eastAsia="Calibri" w:hAnsi="Arial" w:cs="Arial"/>
        </w:rPr>
        <w:t>Name of NYS Agency to which goods or services related to the invoice were provided;</w:t>
      </w:r>
    </w:p>
    <w:p w14:paraId="3C15946B" w14:textId="77777777" w:rsidR="00DA119B" w:rsidRPr="004520F6" w:rsidRDefault="00DA119B" w:rsidP="00722D97">
      <w:pPr>
        <w:numPr>
          <w:ilvl w:val="0"/>
          <w:numId w:val="15"/>
        </w:numPr>
        <w:tabs>
          <w:tab w:val="left" w:pos="360"/>
          <w:tab w:val="left" w:pos="1080"/>
        </w:tabs>
        <w:ind w:left="1440" w:right="-7"/>
        <w:contextualSpacing/>
        <w:jc w:val="both"/>
        <w:rPr>
          <w:rFonts w:ascii="Arial" w:eastAsia="Calibri" w:hAnsi="Arial" w:cs="Arial"/>
        </w:rPr>
      </w:pPr>
      <w:r w:rsidRPr="004520F6">
        <w:rPr>
          <w:rFonts w:ascii="Arial" w:eastAsia="Calibri" w:hAnsi="Arial" w:cs="Arial"/>
        </w:rPr>
        <w:t>A valid NYS Purchase Order Number and/or Contract number associated with the invoice; and</w:t>
      </w:r>
    </w:p>
    <w:p w14:paraId="22EBB2C7" w14:textId="77777777" w:rsidR="00DA119B" w:rsidRPr="004520F6" w:rsidRDefault="00DA119B" w:rsidP="00722D97">
      <w:pPr>
        <w:numPr>
          <w:ilvl w:val="0"/>
          <w:numId w:val="15"/>
        </w:numPr>
        <w:tabs>
          <w:tab w:val="left" w:pos="360"/>
          <w:tab w:val="left" w:pos="1080"/>
        </w:tabs>
        <w:ind w:left="1440"/>
        <w:jc w:val="both"/>
        <w:rPr>
          <w:rFonts w:ascii="Arial" w:eastAsia="Calibri" w:hAnsi="Arial" w:cs="Arial"/>
        </w:rPr>
      </w:pPr>
      <w:r w:rsidRPr="004520F6">
        <w:rPr>
          <w:rFonts w:ascii="Arial" w:eastAsia="Calibri" w:hAnsi="Arial" w:cs="Arial"/>
        </w:rPr>
        <w:t>Line item details that match the corresponding PO line item.</w:t>
      </w:r>
    </w:p>
    <w:p w14:paraId="473630F8" w14:textId="77777777" w:rsidR="00DA119B" w:rsidRPr="004520F6" w:rsidRDefault="00DA119B" w:rsidP="00722D97">
      <w:pPr>
        <w:tabs>
          <w:tab w:val="left" w:pos="360"/>
          <w:tab w:val="left" w:pos="1080"/>
        </w:tabs>
        <w:spacing w:before="200" w:after="120"/>
        <w:ind w:left="360"/>
        <w:jc w:val="both"/>
        <w:rPr>
          <w:rFonts w:ascii="Arial" w:eastAsia="Calibri" w:hAnsi="Arial" w:cs="Arial"/>
        </w:rPr>
      </w:pPr>
      <w:r w:rsidRPr="004520F6">
        <w:rPr>
          <w:rFonts w:ascii="Arial" w:eastAsia="Calibri" w:hAnsi="Arial" w:cs="Arial"/>
        </w:rPr>
        <w:t>Submission:</w:t>
      </w:r>
    </w:p>
    <w:p w14:paraId="0501682C" w14:textId="65623549" w:rsidR="00DA119B" w:rsidRPr="004520F6" w:rsidRDefault="00DA119B" w:rsidP="00722D97">
      <w:pPr>
        <w:tabs>
          <w:tab w:val="left" w:pos="360"/>
          <w:tab w:val="left" w:pos="1080"/>
        </w:tabs>
        <w:ind w:left="360" w:right="-7"/>
        <w:contextualSpacing/>
        <w:jc w:val="both"/>
        <w:rPr>
          <w:rFonts w:ascii="Arial" w:eastAsia="Calibri" w:hAnsi="Arial" w:cs="Arial"/>
        </w:rPr>
      </w:pPr>
      <w:r w:rsidRPr="004520F6">
        <w:rPr>
          <w:rFonts w:ascii="Arial" w:eastAsia="Calibri" w:hAnsi="Arial" w:cs="Arial"/>
        </w:rPr>
        <w:t xml:space="preserve">Preferred Method:  Email invoices to the OGS-BSC at:  </w:t>
      </w:r>
      <w:hyperlink r:id="rId27" w:history="1">
        <w:r w:rsidRPr="004520F6">
          <w:rPr>
            <w:rFonts w:ascii="Arial" w:eastAsia="Calibri" w:hAnsi="Arial" w:cs="Arial"/>
            <w:color w:val="0000FF"/>
            <w:u w:val="single"/>
          </w:rPr>
          <w:t>accountspayable@ogs.ny.gov</w:t>
        </w:r>
      </w:hyperlink>
      <w:r w:rsidRPr="004520F6">
        <w:rPr>
          <w:rFonts w:ascii="Arial" w:eastAsia="Calibri" w:hAnsi="Arial" w:cs="Arial"/>
        </w:rPr>
        <w:t xml:space="preserve"> including the invoice number and the name of the agency being billed in the subject field.  (Note:  Do not send a paper copy, in addition to the electronic invoice.)</w:t>
      </w:r>
    </w:p>
    <w:p w14:paraId="22061DCD" w14:textId="77777777" w:rsidR="00DA119B" w:rsidRPr="004520F6" w:rsidRDefault="00DA119B" w:rsidP="00722D97">
      <w:pPr>
        <w:tabs>
          <w:tab w:val="left" w:pos="360"/>
          <w:tab w:val="left" w:pos="1080"/>
        </w:tabs>
        <w:ind w:left="360" w:right="-7"/>
        <w:contextualSpacing/>
        <w:jc w:val="both"/>
        <w:rPr>
          <w:rFonts w:ascii="Arial" w:eastAsia="Calibri" w:hAnsi="Arial" w:cs="Arial"/>
        </w:rPr>
      </w:pPr>
    </w:p>
    <w:p w14:paraId="5FB215B1" w14:textId="77777777" w:rsidR="00DA119B" w:rsidRPr="004520F6" w:rsidRDefault="00DA119B" w:rsidP="00722D97">
      <w:pPr>
        <w:tabs>
          <w:tab w:val="left" w:pos="360"/>
          <w:tab w:val="left" w:pos="1080"/>
        </w:tabs>
        <w:ind w:left="360" w:right="-7"/>
        <w:contextualSpacing/>
        <w:jc w:val="both"/>
        <w:rPr>
          <w:rFonts w:ascii="Arial" w:eastAsia="Calibri" w:hAnsi="Arial" w:cs="Arial"/>
        </w:rPr>
      </w:pPr>
      <w:r w:rsidRPr="004520F6">
        <w:rPr>
          <w:rFonts w:ascii="Arial" w:eastAsia="Calibri" w:hAnsi="Arial" w:cs="Arial"/>
        </w:rPr>
        <w:t>Alternate method:  Mail invoices to OGS-BSC at the following U.S. postal address:</w:t>
      </w:r>
    </w:p>
    <w:p w14:paraId="4DF7076F" w14:textId="77777777" w:rsidR="00DA119B" w:rsidRPr="004520F6" w:rsidRDefault="00DA119B" w:rsidP="00722D97">
      <w:pPr>
        <w:tabs>
          <w:tab w:val="left" w:pos="1080"/>
        </w:tabs>
        <w:spacing w:after="0"/>
        <w:ind w:left="1260" w:right="-7"/>
        <w:jc w:val="both"/>
        <w:rPr>
          <w:rFonts w:ascii="Arial" w:eastAsia="Calibri" w:hAnsi="Arial" w:cs="Arial"/>
        </w:rPr>
      </w:pPr>
      <w:r w:rsidRPr="004520F6">
        <w:rPr>
          <w:rFonts w:ascii="Arial" w:eastAsia="Calibri" w:hAnsi="Arial" w:cs="Arial"/>
        </w:rPr>
        <w:t>New York State Department of Taxation and Finance</w:t>
      </w:r>
    </w:p>
    <w:p w14:paraId="18E508E4" w14:textId="77777777" w:rsidR="00DA119B" w:rsidRPr="004520F6" w:rsidRDefault="00DA119B" w:rsidP="00722D97">
      <w:pPr>
        <w:tabs>
          <w:tab w:val="left" w:pos="1080"/>
        </w:tabs>
        <w:spacing w:after="0"/>
        <w:ind w:left="1260" w:right="-7"/>
        <w:jc w:val="both"/>
        <w:rPr>
          <w:rFonts w:ascii="Arial" w:eastAsia="Calibri" w:hAnsi="Arial" w:cs="Arial"/>
        </w:rPr>
      </w:pPr>
      <w:r w:rsidRPr="004520F6">
        <w:rPr>
          <w:rFonts w:ascii="Arial" w:eastAsia="Calibri" w:hAnsi="Arial" w:cs="Arial"/>
        </w:rPr>
        <w:t>c/o NYS OGS Business Services Center</w:t>
      </w:r>
    </w:p>
    <w:p w14:paraId="2592C4F5" w14:textId="77777777" w:rsidR="00DA119B" w:rsidRPr="004520F6" w:rsidRDefault="00DA119B" w:rsidP="00722D97">
      <w:pPr>
        <w:tabs>
          <w:tab w:val="left" w:pos="1080"/>
        </w:tabs>
        <w:spacing w:after="0"/>
        <w:ind w:left="1260" w:right="-7"/>
        <w:jc w:val="both"/>
        <w:rPr>
          <w:rFonts w:ascii="Arial" w:eastAsia="Calibri" w:hAnsi="Arial" w:cs="Arial"/>
        </w:rPr>
      </w:pPr>
      <w:r w:rsidRPr="004520F6">
        <w:rPr>
          <w:rFonts w:ascii="Arial" w:eastAsia="Calibri" w:hAnsi="Arial" w:cs="Arial"/>
        </w:rPr>
        <w:t>1220 Washington Avenue</w:t>
      </w:r>
    </w:p>
    <w:p w14:paraId="0A9AB257" w14:textId="77777777" w:rsidR="00DA119B" w:rsidRPr="004520F6" w:rsidRDefault="00DA119B" w:rsidP="00722D97">
      <w:pPr>
        <w:tabs>
          <w:tab w:val="left" w:pos="1080"/>
        </w:tabs>
        <w:spacing w:after="0"/>
        <w:ind w:left="1260" w:right="-7"/>
        <w:jc w:val="both"/>
        <w:rPr>
          <w:rFonts w:ascii="Arial" w:eastAsia="Calibri" w:hAnsi="Arial" w:cs="Arial"/>
        </w:rPr>
      </w:pPr>
      <w:r w:rsidRPr="004520F6">
        <w:rPr>
          <w:rFonts w:ascii="Arial" w:eastAsia="Calibri" w:hAnsi="Arial" w:cs="Arial"/>
        </w:rPr>
        <w:t>Building 5, 5</w:t>
      </w:r>
      <w:r w:rsidRPr="004520F6">
        <w:rPr>
          <w:rFonts w:ascii="Arial" w:eastAsia="Calibri" w:hAnsi="Arial" w:cs="Arial"/>
          <w:vertAlign w:val="superscript"/>
        </w:rPr>
        <w:t>th</w:t>
      </w:r>
      <w:r w:rsidRPr="004520F6">
        <w:rPr>
          <w:rFonts w:ascii="Arial" w:eastAsia="Calibri" w:hAnsi="Arial" w:cs="Arial"/>
        </w:rPr>
        <w:t xml:space="preserve"> Floor</w:t>
      </w:r>
    </w:p>
    <w:p w14:paraId="6BB86415" w14:textId="77777777" w:rsidR="00DA119B" w:rsidRPr="004520F6" w:rsidRDefault="00DA119B" w:rsidP="00722D97">
      <w:pPr>
        <w:tabs>
          <w:tab w:val="left" w:pos="1080"/>
        </w:tabs>
        <w:ind w:left="1260" w:right="-7"/>
        <w:jc w:val="both"/>
        <w:rPr>
          <w:rFonts w:ascii="Arial" w:eastAsia="Calibri" w:hAnsi="Arial" w:cs="Arial"/>
        </w:rPr>
      </w:pPr>
      <w:r w:rsidRPr="004520F6">
        <w:rPr>
          <w:rFonts w:ascii="Arial" w:eastAsia="Calibri" w:hAnsi="Arial" w:cs="Arial"/>
        </w:rPr>
        <w:t>Albany, NY 12226-1900</w:t>
      </w:r>
    </w:p>
    <w:p w14:paraId="1BE4677A" w14:textId="77777777" w:rsidR="00DA119B" w:rsidRPr="004520F6" w:rsidRDefault="00DA119B" w:rsidP="00722D97">
      <w:pPr>
        <w:spacing w:before="240" w:after="60"/>
        <w:jc w:val="both"/>
        <w:outlineLvl w:val="1"/>
        <w:rPr>
          <w:rFonts w:ascii="Arial" w:eastAsia="Times New Roman" w:hAnsi="Arial" w:cs="Arial"/>
          <w:b/>
          <w:bCs/>
          <w:lang w:val="x-none" w:eastAsia="x-none"/>
        </w:rPr>
      </w:pPr>
      <w:r w:rsidRPr="004520F6">
        <w:rPr>
          <w:rFonts w:ascii="Arial" w:eastAsia="Times New Roman" w:hAnsi="Arial" w:cs="Arial"/>
          <w:b/>
          <w:bCs/>
          <w:lang w:val="x-none" w:eastAsia="x-none"/>
        </w:rPr>
        <w:t>Article VII</w:t>
      </w:r>
      <w:r w:rsidRPr="004520F6">
        <w:rPr>
          <w:rFonts w:ascii="Arial" w:eastAsia="Times New Roman" w:hAnsi="Arial" w:cs="Arial"/>
          <w:b/>
          <w:bCs/>
          <w:lang w:eastAsia="x-none"/>
        </w:rPr>
        <w:t>.</w:t>
      </w:r>
      <w:r w:rsidRPr="004520F6">
        <w:rPr>
          <w:rFonts w:ascii="Arial" w:eastAsia="Times New Roman" w:hAnsi="Arial" w:cs="Arial"/>
          <w:b/>
          <w:bCs/>
          <w:lang w:val="x-none" w:eastAsia="x-none"/>
        </w:rPr>
        <w:t xml:space="preserve"> </w:t>
      </w:r>
      <w:r w:rsidRPr="004520F6">
        <w:rPr>
          <w:rFonts w:ascii="Arial" w:eastAsia="Times New Roman" w:hAnsi="Arial" w:cs="Arial"/>
          <w:b/>
          <w:bCs/>
          <w:lang w:eastAsia="x-none"/>
        </w:rPr>
        <w:t xml:space="preserve"> </w:t>
      </w:r>
      <w:r w:rsidRPr="004520F6">
        <w:rPr>
          <w:rFonts w:ascii="Arial" w:eastAsia="Times New Roman" w:hAnsi="Arial" w:cs="Arial"/>
          <w:b/>
          <w:bCs/>
          <w:lang w:val="x-none" w:eastAsia="x-none"/>
        </w:rPr>
        <w:t>Secrecy Provisions</w:t>
      </w:r>
    </w:p>
    <w:p w14:paraId="246271E3" w14:textId="77777777" w:rsidR="00DA119B" w:rsidRPr="004520F6" w:rsidRDefault="00DA119B" w:rsidP="00722D97">
      <w:pPr>
        <w:numPr>
          <w:ilvl w:val="0"/>
          <w:numId w:val="2"/>
        </w:numPr>
        <w:spacing w:after="120"/>
        <w:ind w:left="547" w:hanging="547"/>
        <w:jc w:val="both"/>
        <w:rPr>
          <w:rFonts w:ascii="Arial" w:eastAsia="Times New Roman" w:hAnsi="Arial" w:cs="Arial"/>
          <w:color w:val="000000"/>
          <w:lang w:val="x-none" w:eastAsia="x-none"/>
        </w:rPr>
      </w:pPr>
      <w:r w:rsidRPr="004520F6">
        <w:rPr>
          <w:rFonts w:ascii="Arial" w:eastAsia="Times New Roman" w:hAnsi="Arial" w:cs="Arial"/>
          <w:b/>
          <w:bCs/>
          <w:color w:val="000000"/>
          <w:lang w:val="x-none" w:eastAsia="x-none"/>
        </w:rPr>
        <w:t xml:space="preserve">New York State </w:t>
      </w:r>
      <w:r w:rsidRPr="004520F6">
        <w:rPr>
          <w:rFonts w:ascii="Arial" w:eastAsia="Times New Roman" w:hAnsi="Arial" w:cs="Arial"/>
          <w:b/>
          <w:bCs/>
          <w:color w:val="000000"/>
          <w:lang w:eastAsia="x-none"/>
        </w:rPr>
        <w:t xml:space="preserve">Tax Law and </w:t>
      </w:r>
      <w:r w:rsidRPr="004520F6">
        <w:rPr>
          <w:rFonts w:ascii="Arial" w:eastAsia="Calibri" w:hAnsi="Arial" w:cs="Arial"/>
          <w:b/>
          <w:color w:val="000000"/>
        </w:rPr>
        <w:t>Internal Revenue Code</w:t>
      </w:r>
      <w:r w:rsidRPr="004520F6">
        <w:rPr>
          <w:rFonts w:ascii="Arial" w:eastAsia="Calibri" w:hAnsi="Arial" w:cs="Arial"/>
          <w:color w:val="000000"/>
        </w:rPr>
        <w:t xml:space="preserve"> </w:t>
      </w:r>
      <w:r w:rsidRPr="004520F6">
        <w:rPr>
          <w:rFonts w:ascii="Arial" w:eastAsia="Times New Roman" w:hAnsi="Arial" w:cs="Arial"/>
          <w:b/>
          <w:bCs/>
          <w:color w:val="000000"/>
          <w:lang w:eastAsia="x-none"/>
        </w:rPr>
        <w:t xml:space="preserve">Tax </w:t>
      </w:r>
      <w:r w:rsidRPr="004520F6">
        <w:rPr>
          <w:rFonts w:ascii="Arial" w:eastAsia="Times New Roman" w:hAnsi="Arial" w:cs="Arial"/>
          <w:b/>
          <w:bCs/>
          <w:color w:val="000000"/>
          <w:lang w:val="x-none" w:eastAsia="x-none"/>
        </w:rPr>
        <w:t>Secrecy Provisions</w:t>
      </w:r>
    </w:p>
    <w:p w14:paraId="6FB7DEA3" w14:textId="77777777" w:rsidR="00DA119B" w:rsidRPr="004520F6" w:rsidRDefault="00DA119B" w:rsidP="00722D97">
      <w:pPr>
        <w:ind w:left="547"/>
        <w:jc w:val="both"/>
        <w:rPr>
          <w:rFonts w:ascii="Arial" w:eastAsia="Calibri" w:hAnsi="Arial" w:cs="Arial"/>
          <w:color w:val="000000"/>
        </w:rPr>
      </w:pPr>
      <w:r w:rsidRPr="004520F6">
        <w:rPr>
          <w:rFonts w:ascii="Arial" w:eastAsia="Calibri" w:hAnsi="Arial" w:cs="Arial"/>
          <w:color w:val="000000"/>
        </w:rPr>
        <w:t xml:space="preserve">The various secrecy provisions of the Tax Law (e.g., Tax Law §§ 487, 697(e) and 1825) prohibit independent contractors from disclosing tax information in any manner and provide for misdemeanor prosecution for violations.  The secrecy provisions of the Internal Revenue </w:t>
      </w:r>
      <w:r w:rsidRPr="004520F6">
        <w:rPr>
          <w:rFonts w:ascii="Arial" w:eastAsia="Calibri" w:hAnsi="Arial" w:cs="Arial"/>
          <w:color w:val="000000"/>
        </w:rPr>
        <w:lastRenderedPageBreak/>
        <w:t xml:space="preserve">Code (26 USC § 6103) provide for felony prosecution for unauthorized disclosure of Federal tax information in the possession of the Department.  </w:t>
      </w:r>
    </w:p>
    <w:p w14:paraId="7BE516DC" w14:textId="77777777" w:rsidR="00DA119B" w:rsidRPr="004520F6" w:rsidRDefault="00DA119B" w:rsidP="00722D97">
      <w:pPr>
        <w:ind w:left="547"/>
        <w:jc w:val="both"/>
        <w:rPr>
          <w:rFonts w:ascii="Arial" w:eastAsia="Calibri" w:hAnsi="Arial" w:cs="Arial"/>
          <w:color w:val="000000"/>
        </w:rPr>
      </w:pPr>
      <w:r w:rsidRPr="004520F6">
        <w:rPr>
          <w:rFonts w:ascii="Arial" w:eastAsia="Calibri" w:hAnsi="Arial" w:cs="Arial"/>
          <w:color w:val="000000"/>
        </w:rPr>
        <w:t xml:space="preserve">All other information about the Department's operations not covered by the preceding provisions of law must be kept confidential as if it were so covered.  Contractor representatives must comply with the administrative procedures enforcing these rules. </w:t>
      </w:r>
    </w:p>
    <w:p w14:paraId="1EAAFBAC" w14:textId="77777777" w:rsidR="00DA119B" w:rsidRPr="004520F6" w:rsidRDefault="00DA119B" w:rsidP="00722D97">
      <w:pPr>
        <w:ind w:left="547"/>
        <w:jc w:val="both"/>
        <w:rPr>
          <w:rFonts w:ascii="Arial" w:eastAsia="Calibri" w:hAnsi="Arial" w:cs="Arial"/>
          <w:color w:val="000000"/>
        </w:rPr>
      </w:pPr>
      <w:r w:rsidRPr="004520F6">
        <w:rPr>
          <w:rFonts w:ascii="Arial" w:eastAsia="Calibri" w:hAnsi="Arial" w:cs="Arial"/>
          <w:color w:val="000000"/>
        </w:rPr>
        <w:t>The Contractor, all staff members and Subcontractors shall agree to view, access, and use only that information relevant and necessary to provide Services to the State under the Agreement; and to subscribe to the provisions of §§ 73 and 74 of the Public Officers Law.</w:t>
      </w:r>
    </w:p>
    <w:p w14:paraId="2085B1CE" w14:textId="77777777" w:rsidR="00DA119B" w:rsidRPr="004520F6" w:rsidRDefault="00DA119B" w:rsidP="00722D97">
      <w:pPr>
        <w:numPr>
          <w:ilvl w:val="0"/>
          <w:numId w:val="2"/>
        </w:numPr>
        <w:spacing w:after="120"/>
        <w:ind w:left="547" w:hanging="547"/>
        <w:jc w:val="both"/>
        <w:rPr>
          <w:rFonts w:ascii="Arial" w:eastAsia="Calibri" w:hAnsi="Arial" w:cs="Arial"/>
          <w:b/>
          <w:bCs/>
          <w:color w:val="000000"/>
        </w:rPr>
      </w:pPr>
      <w:r w:rsidRPr="004520F6">
        <w:rPr>
          <w:rFonts w:ascii="Arial" w:eastAsia="Calibri" w:hAnsi="Arial" w:cs="Arial"/>
          <w:b/>
          <w:bCs/>
          <w:color w:val="000000"/>
        </w:rPr>
        <w:t xml:space="preserve">Tax </w:t>
      </w:r>
      <w:r w:rsidRPr="004520F6">
        <w:rPr>
          <w:rFonts w:ascii="Arial" w:eastAsia="Times New Roman" w:hAnsi="Arial" w:cs="Arial"/>
          <w:b/>
          <w:bCs/>
          <w:color w:val="000000"/>
          <w:lang w:val="x-none" w:eastAsia="x-none"/>
        </w:rPr>
        <w:t>Secrecy</w:t>
      </w:r>
      <w:r w:rsidRPr="004520F6">
        <w:rPr>
          <w:rFonts w:ascii="Arial" w:eastAsia="Calibri" w:hAnsi="Arial" w:cs="Arial"/>
          <w:b/>
          <w:bCs/>
          <w:color w:val="000000"/>
        </w:rPr>
        <w:t xml:space="preserve"> - Required Forms</w:t>
      </w:r>
    </w:p>
    <w:p w14:paraId="232D2B3F" w14:textId="54267A4A" w:rsidR="007C7850" w:rsidRPr="004520F6" w:rsidRDefault="007C7850" w:rsidP="00722D97">
      <w:pPr>
        <w:ind w:left="547"/>
        <w:jc w:val="both"/>
        <w:rPr>
          <w:rFonts w:ascii="Arial" w:eastAsia="Times New Roman" w:hAnsi="Arial" w:cs="Arial"/>
        </w:rPr>
      </w:pPr>
      <w:bookmarkStart w:id="65" w:name="_Hlk531341378"/>
      <w:r w:rsidRPr="004520F6">
        <w:rPr>
          <w:rFonts w:ascii="Arial" w:eastAsia="Calibri" w:hAnsi="Arial" w:cs="Arial"/>
          <w:color w:val="000000"/>
        </w:rPr>
        <w:t>The</w:t>
      </w:r>
      <w:r w:rsidRPr="004520F6">
        <w:rPr>
          <w:rFonts w:ascii="Arial" w:eastAsia="Times New Roman" w:hAnsi="Arial" w:cs="Arial"/>
        </w:rPr>
        <w:t xml:space="preserve"> Contractor will require each employee and/or Subcontractor assigned to this Agreement to sign form </w:t>
      </w:r>
      <w:r w:rsidRPr="004520F6">
        <w:rPr>
          <w:rFonts w:ascii="Arial" w:eastAsia="Times New Roman" w:hAnsi="Arial" w:cs="Arial"/>
          <w:b/>
        </w:rPr>
        <w:t>DTF</w:t>
      </w:r>
      <w:r w:rsidRPr="004520F6">
        <w:rPr>
          <w:rFonts w:ascii="Arial" w:eastAsia="Times New Roman" w:hAnsi="Arial" w:cs="Arial"/>
          <w:b/>
          <w:bCs/>
        </w:rPr>
        <w:t>-202 Agreement to Adhere to the Secrecy Provisions of the Tax Law and the Internal Revenue Code</w:t>
      </w:r>
      <w:r w:rsidRPr="004520F6">
        <w:rPr>
          <w:rFonts w:ascii="Arial" w:eastAsia="Times New Roman" w:hAnsi="Arial" w:cs="Arial"/>
        </w:rPr>
        <w:t xml:space="preserve"> as set forth in </w:t>
      </w:r>
      <w:r w:rsidRPr="00E46C7F">
        <w:rPr>
          <w:rFonts w:ascii="Arial" w:eastAsia="Times New Roman" w:hAnsi="Arial" w:cs="Arial"/>
          <w:b/>
          <w:bCs/>
        </w:rPr>
        <w:t xml:space="preserve">Attachment </w:t>
      </w:r>
      <w:r w:rsidR="00181DE0" w:rsidRPr="00E46C7F">
        <w:rPr>
          <w:rFonts w:ascii="Arial" w:eastAsia="Times New Roman" w:hAnsi="Arial" w:cs="Arial"/>
          <w:b/>
          <w:bCs/>
        </w:rPr>
        <w:t xml:space="preserve">10 </w:t>
      </w:r>
      <w:r w:rsidRPr="00E46C7F">
        <w:rPr>
          <w:rFonts w:ascii="Arial" w:eastAsia="Times New Roman" w:hAnsi="Arial" w:cs="Arial"/>
        </w:rPr>
        <w:t xml:space="preserve">of the RFP; and form </w:t>
      </w:r>
      <w:r w:rsidRPr="00E46C7F">
        <w:rPr>
          <w:rFonts w:ascii="Arial" w:eastAsia="Times New Roman" w:hAnsi="Arial" w:cs="Arial"/>
          <w:b/>
          <w:bCs/>
        </w:rPr>
        <w:t>Acknowledgment of Confidentiality of IRS Tax Return Information and Internal Revenue Code Selected Confidentiality Provisions Pertaining to Contractors (Technology Services)</w:t>
      </w:r>
      <w:r w:rsidRPr="00E46C7F">
        <w:rPr>
          <w:rFonts w:ascii="Arial" w:eastAsia="Times New Roman" w:hAnsi="Arial" w:cs="Arial"/>
        </w:rPr>
        <w:t xml:space="preserve"> as set forth in </w:t>
      </w:r>
      <w:r w:rsidRPr="00E46C7F">
        <w:rPr>
          <w:rFonts w:ascii="Arial" w:eastAsia="Times New Roman" w:hAnsi="Arial" w:cs="Arial"/>
          <w:b/>
          <w:bCs/>
        </w:rPr>
        <w:t xml:space="preserve">Attachment </w:t>
      </w:r>
      <w:r w:rsidR="00181DE0" w:rsidRPr="00E46C7F">
        <w:rPr>
          <w:rFonts w:ascii="Arial" w:eastAsia="Times New Roman" w:hAnsi="Arial" w:cs="Arial"/>
          <w:b/>
          <w:bCs/>
        </w:rPr>
        <w:t>11</w:t>
      </w:r>
      <w:r w:rsidR="00181DE0" w:rsidRPr="004520F6">
        <w:rPr>
          <w:rFonts w:ascii="Arial" w:eastAsia="Times New Roman" w:hAnsi="Arial" w:cs="Arial"/>
          <w:b/>
          <w:bCs/>
        </w:rPr>
        <w:t xml:space="preserve"> </w:t>
      </w:r>
      <w:r w:rsidRPr="004520F6">
        <w:rPr>
          <w:rFonts w:ascii="Arial" w:eastAsia="Times New Roman" w:hAnsi="Arial" w:cs="Arial"/>
        </w:rPr>
        <w:t xml:space="preserve">of the RFP.  The form </w:t>
      </w:r>
      <w:r w:rsidRPr="004520F6">
        <w:rPr>
          <w:rFonts w:ascii="Arial" w:eastAsia="Times New Roman" w:hAnsi="Arial" w:cs="Arial"/>
          <w:b/>
          <w:bCs/>
        </w:rPr>
        <w:t>Acknowledgment of Confidentiality of IRS Tax Return Information and Internal Revenue Code Selected Confidentiality Provisions Pertaining to Contractors</w:t>
      </w:r>
      <w:r w:rsidRPr="004520F6">
        <w:rPr>
          <w:rFonts w:ascii="Arial" w:eastAsia="Times New Roman" w:hAnsi="Arial" w:cs="Arial"/>
        </w:rPr>
        <w:t xml:space="preserve"> </w:t>
      </w:r>
      <w:r w:rsidRPr="004520F6">
        <w:rPr>
          <w:rFonts w:ascii="Arial" w:eastAsia="Times New Roman" w:hAnsi="Arial" w:cs="Arial"/>
          <w:b/>
        </w:rPr>
        <w:t>(Technology Services)</w:t>
      </w:r>
      <w:r w:rsidRPr="004520F6">
        <w:rPr>
          <w:rFonts w:ascii="Arial" w:eastAsia="Times New Roman" w:hAnsi="Arial" w:cs="Arial"/>
        </w:rPr>
        <w:t xml:space="preserve"> must be signed annually.  Both forms will be retained by the Contractor and provided to the Department upon request.  The Contractor shall complete the Department’s Annual Security Awareness Training on the Department’s website at </w:t>
      </w:r>
      <w:hyperlink r:id="rId28" w:history="1">
        <w:r w:rsidRPr="004520F6">
          <w:rPr>
            <w:rStyle w:val="Hyperlink"/>
            <w:rFonts w:ascii="Arial" w:eastAsia="Times New Roman" w:hAnsi="Arial" w:cs="Arial"/>
          </w:rPr>
          <w:t>https://www.tax.ny.gov/about/procure</w:t>
        </w:r>
      </w:hyperlink>
      <w:r w:rsidRPr="004520F6">
        <w:rPr>
          <w:rFonts w:ascii="Arial" w:eastAsia="Times New Roman" w:hAnsi="Arial" w:cs="Arial"/>
        </w:rPr>
        <w:t>.</w:t>
      </w:r>
    </w:p>
    <w:p w14:paraId="16E0C7DC" w14:textId="77777777" w:rsidR="007C7850" w:rsidRPr="004520F6" w:rsidRDefault="007C7850" w:rsidP="00722D97">
      <w:pPr>
        <w:numPr>
          <w:ilvl w:val="0"/>
          <w:numId w:val="2"/>
        </w:numPr>
        <w:spacing w:after="120"/>
        <w:ind w:left="547" w:hanging="547"/>
        <w:jc w:val="both"/>
        <w:rPr>
          <w:rFonts w:ascii="Arial" w:eastAsia="Calibri" w:hAnsi="Arial" w:cs="Arial"/>
          <w:b/>
          <w:bCs/>
          <w:color w:val="000000"/>
        </w:rPr>
      </w:pPr>
      <w:r w:rsidRPr="004520F6">
        <w:rPr>
          <w:rFonts w:ascii="Arial" w:eastAsia="Calibri" w:hAnsi="Arial" w:cs="Arial"/>
          <w:b/>
          <w:bCs/>
          <w:color w:val="000000"/>
        </w:rPr>
        <w:t>Federal Secrecy Provisions</w:t>
      </w:r>
    </w:p>
    <w:p w14:paraId="486010B2" w14:textId="77777777" w:rsidR="007C7850" w:rsidRPr="004520F6" w:rsidRDefault="007C7850" w:rsidP="00722D97">
      <w:pPr>
        <w:numPr>
          <w:ilvl w:val="2"/>
          <w:numId w:val="16"/>
        </w:numPr>
        <w:ind w:left="1080" w:hanging="360"/>
        <w:contextualSpacing/>
        <w:jc w:val="both"/>
        <w:rPr>
          <w:rFonts w:ascii="Arial" w:eastAsia="Calibri" w:hAnsi="Arial" w:cs="Arial"/>
          <w:b/>
        </w:rPr>
      </w:pPr>
      <w:r w:rsidRPr="004520F6">
        <w:rPr>
          <w:rFonts w:ascii="Arial" w:eastAsia="Calibri" w:hAnsi="Arial" w:cs="Arial"/>
          <w:b/>
        </w:rPr>
        <w:t>Performance</w:t>
      </w:r>
    </w:p>
    <w:p w14:paraId="286D6B56" w14:textId="77777777" w:rsidR="007C7850" w:rsidRPr="004520F6" w:rsidRDefault="007C7850" w:rsidP="00722D97">
      <w:pPr>
        <w:ind w:left="1080"/>
        <w:jc w:val="both"/>
        <w:rPr>
          <w:rFonts w:ascii="Arial" w:eastAsia="Calibri" w:hAnsi="Arial" w:cs="Arial"/>
        </w:rPr>
      </w:pPr>
      <w:r w:rsidRPr="004520F6">
        <w:rPr>
          <w:rFonts w:ascii="Arial" w:eastAsia="Calibri" w:hAnsi="Arial" w:cs="Arial"/>
        </w:rPr>
        <w:t>In performance of this Agreement, the Contractor agrees to comply with and assume responsibility for compliance by his or her employees with the following requirements:</w:t>
      </w:r>
    </w:p>
    <w:p w14:paraId="08BB8096" w14:textId="77777777" w:rsidR="007C7850" w:rsidRPr="004520F6" w:rsidRDefault="007C7850" w:rsidP="00722D97">
      <w:pPr>
        <w:numPr>
          <w:ilvl w:val="0"/>
          <w:numId w:val="20"/>
        </w:numPr>
        <w:autoSpaceDE w:val="0"/>
        <w:autoSpaceDN w:val="0"/>
        <w:adjustRightInd w:val="0"/>
        <w:spacing w:before="200"/>
        <w:ind w:left="1440"/>
        <w:jc w:val="both"/>
        <w:rPr>
          <w:rFonts w:ascii="Arial" w:eastAsia="Calibri" w:hAnsi="Arial" w:cs="Arial"/>
        </w:rPr>
      </w:pPr>
      <w:r w:rsidRPr="004520F6">
        <w:rPr>
          <w:rFonts w:ascii="Arial" w:eastAsia="Calibri" w:hAnsi="Arial" w:cs="Arial"/>
        </w:rPr>
        <w:t>All work will be done under the supervision of the Contractor or the Contractor's employees.</w:t>
      </w:r>
    </w:p>
    <w:p w14:paraId="7AAFB597" w14:textId="7A3D1504" w:rsidR="007C7850" w:rsidRPr="00E846F4" w:rsidRDefault="007C7850" w:rsidP="00722D97">
      <w:pPr>
        <w:numPr>
          <w:ilvl w:val="0"/>
          <w:numId w:val="20"/>
        </w:numPr>
        <w:autoSpaceDE w:val="0"/>
        <w:autoSpaceDN w:val="0"/>
        <w:adjustRightInd w:val="0"/>
        <w:spacing w:before="200"/>
        <w:ind w:left="1440"/>
        <w:jc w:val="both"/>
        <w:rPr>
          <w:rFonts w:ascii="Arial" w:eastAsia="Calibri" w:hAnsi="Arial" w:cs="Arial"/>
        </w:rPr>
      </w:pPr>
      <w:r w:rsidRPr="004520F6">
        <w:rPr>
          <w:rFonts w:ascii="Arial" w:eastAsia="Calibri" w:hAnsi="Arial" w:cs="Arial"/>
        </w:rPr>
        <w:t>The Contractor and the Contractor’s employees with access to or who use Federal Tax Information (FTI) must meet the background check requirements defined in IRS Publication 1075.</w:t>
      </w:r>
    </w:p>
    <w:p w14:paraId="41D66E7F" w14:textId="77777777" w:rsidR="007C7850" w:rsidRPr="004520F6" w:rsidRDefault="007C7850" w:rsidP="00722D97">
      <w:pPr>
        <w:numPr>
          <w:ilvl w:val="0"/>
          <w:numId w:val="20"/>
        </w:numPr>
        <w:autoSpaceDE w:val="0"/>
        <w:autoSpaceDN w:val="0"/>
        <w:adjustRightInd w:val="0"/>
        <w:spacing w:before="200"/>
        <w:ind w:left="1440"/>
        <w:jc w:val="both"/>
        <w:rPr>
          <w:rFonts w:ascii="Arial" w:eastAsia="Calibri" w:hAnsi="Arial" w:cs="Arial"/>
        </w:rPr>
      </w:pPr>
      <w:r w:rsidRPr="004520F6">
        <w:rPr>
          <w:rFonts w:ascii="Arial" w:eastAsia="Calibri" w:hAnsi="Arial" w:cs="Arial"/>
        </w:rPr>
        <w:t>Any return or return information made available in any format shall be used only for the purpose of carrying out the provisions of this Contract. Information contained in such material will be treated as confidential and will not be divulged or made known in any manner to any person except as may be necessary in the performance of this Contract. Disclosure to anyone other than an officer or employee of the Contractor will be prohibited.</w:t>
      </w:r>
    </w:p>
    <w:p w14:paraId="4369275F" w14:textId="77777777" w:rsidR="007C7850" w:rsidRPr="004520F6" w:rsidRDefault="007C7850" w:rsidP="00722D97">
      <w:pPr>
        <w:numPr>
          <w:ilvl w:val="0"/>
          <w:numId w:val="20"/>
        </w:numPr>
        <w:autoSpaceDE w:val="0"/>
        <w:autoSpaceDN w:val="0"/>
        <w:adjustRightInd w:val="0"/>
        <w:spacing w:before="200"/>
        <w:ind w:left="1440"/>
        <w:jc w:val="both"/>
        <w:rPr>
          <w:rFonts w:ascii="Arial" w:eastAsia="Calibri" w:hAnsi="Arial" w:cs="Arial"/>
        </w:rPr>
      </w:pPr>
      <w:r w:rsidRPr="004520F6">
        <w:rPr>
          <w:rFonts w:ascii="Arial" w:eastAsia="Calibri" w:hAnsi="Arial" w:cs="Arial"/>
        </w:rPr>
        <w:lastRenderedPageBreak/>
        <w:t>All returns and return information will be accounted for upon receipt and properly stored before, during, and after processing. In addition, all related output will be given the same level of protection as required for the source material.</w:t>
      </w:r>
    </w:p>
    <w:p w14:paraId="22C65D67" w14:textId="77777777" w:rsidR="007C7850" w:rsidRPr="004520F6" w:rsidRDefault="007C7850" w:rsidP="00722D97">
      <w:pPr>
        <w:numPr>
          <w:ilvl w:val="0"/>
          <w:numId w:val="20"/>
        </w:numPr>
        <w:autoSpaceDE w:val="0"/>
        <w:autoSpaceDN w:val="0"/>
        <w:adjustRightInd w:val="0"/>
        <w:spacing w:before="200"/>
        <w:ind w:left="1440"/>
        <w:jc w:val="both"/>
        <w:rPr>
          <w:rFonts w:ascii="Arial" w:eastAsia="Calibri" w:hAnsi="Arial" w:cs="Arial"/>
        </w:rPr>
      </w:pPr>
      <w:r w:rsidRPr="004520F6">
        <w:rPr>
          <w:rFonts w:ascii="Arial" w:eastAsia="Calibri" w:hAnsi="Arial" w:cs="Arial"/>
        </w:rPr>
        <w:t>The Contractor certifies that the data processed during the performance of this Agreement will be completely purged from all data storage components of his or her computer facility, and no output will be retained by the Contractor at the time the work is completed. If immediate purging of all data storage components is not possible, the Contractor certifies that any IRS data remaining in any storage component will be safeguarded to prevent unauthorized disclosures.</w:t>
      </w:r>
    </w:p>
    <w:p w14:paraId="4714A842" w14:textId="77777777" w:rsidR="007C7850" w:rsidRPr="004520F6" w:rsidRDefault="007C7850" w:rsidP="00722D97">
      <w:pPr>
        <w:numPr>
          <w:ilvl w:val="0"/>
          <w:numId w:val="20"/>
        </w:numPr>
        <w:autoSpaceDE w:val="0"/>
        <w:autoSpaceDN w:val="0"/>
        <w:adjustRightInd w:val="0"/>
        <w:spacing w:before="200"/>
        <w:ind w:left="1440"/>
        <w:jc w:val="both"/>
        <w:rPr>
          <w:rFonts w:ascii="Arial" w:eastAsia="Calibri" w:hAnsi="Arial" w:cs="Arial"/>
        </w:rPr>
      </w:pPr>
      <w:r w:rsidRPr="004520F6">
        <w:rPr>
          <w:rFonts w:ascii="Arial" w:eastAsia="Calibri" w:hAnsi="Arial" w:cs="Arial"/>
        </w:rPr>
        <w:t>Any spoilage or any intermediate hard copy printout that may result during the processing of IRS data will be given to the agency or his or her designee. When this is not possible, the Contractor will be responsible for the destruction of the spoilage or any intermediate hard copy printouts, and will provide the agency or his or her designee with a statement containing the date of destruction, description of material destroyed, and the method used.</w:t>
      </w:r>
    </w:p>
    <w:p w14:paraId="381EC739" w14:textId="77777777" w:rsidR="007C7850" w:rsidRPr="004520F6" w:rsidRDefault="007C7850" w:rsidP="00722D97">
      <w:pPr>
        <w:numPr>
          <w:ilvl w:val="0"/>
          <w:numId w:val="20"/>
        </w:numPr>
        <w:autoSpaceDE w:val="0"/>
        <w:autoSpaceDN w:val="0"/>
        <w:adjustRightInd w:val="0"/>
        <w:spacing w:before="200"/>
        <w:ind w:left="1440"/>
        <w:jc w:val="both"/>
        <w:rPr>
          <w:rFonts w:ascii="Arial" w:eastAsia="Calibri" w:hAnsi="Arial" w:cs="Arial"/>
        </w:rPr>
      </w:pPr>
      <w:r w:rsidRPr="004520F6">
        <w:rPr>
          <w:rFonts w:ascii="Arial" w:eastAsia="Calibri" w:hAnsi="Arial" w:cs="Arial"/>
        </w:rPr>
        <w:t>All computer systems receiving, processing, storing or transmitting Federal Tax Information (FTI) must meet the requirements defined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Federal Tax Information.</w:t>
      </w:r>
    </w:p>
    <w:p w14:paraId="5DBB0339" w14:textId="77777777" w:rsidR="007C7850" w:rsidRPr="004520F6" w:rsidRDefault="007C7850" w:rsidP="00722D97">
      <w:pPr>
        <w:numPr>
          <w:ilvl w:val="0"/>
          <w:numId w:val="20"/>
        </w:numPr>
        <w:autoSpaceDE w:val="0"/>
        <w:autoSpaceDN w:val="0"/>
        <w:adjustRightInd w:val="0"/>
        <w:spacing w:before="200"/>
        <w:ind w:left="1440"/>
        <w:jc w:val="both"/>
        <w:rPr>
          <w:rFonts w:ascii="Arial" w:eastAsia="Calibri" w:hAnsi="Arial" w:cs="Arial"/>
        </w:rPr>
      </w:pPr>
      <w:r w:rsidRPr="004520F6">
        <w:rPr>
          <w:rFonts w:ascii="Arial" w:eastAsia="Calibri" w:hAnsi="Arial" w:cs="Arial"/>
        </w:rPr>
        <w:t xml:space="preserve">No work involving Federal Tax Information furnished under this Agreement will be subcontracted without prior written approval of the IRS. </w:t>
      </w:r>
    </w:p>
    <w:p w14:paraId="08749160" w14:textId="77777777" w:rsidR="007C7850" w:rsidRPr="004520F6" w:rsidRDefault="007C7850" w:rsidP="00722D97">
      <w:pPr>
        <w:numPr>
          <w:ilvl w:val="0"/>
          <w:numId w:val="20"/>
        </w:numPr>
        <w:autoSpaceDE w:val="0"/>
        <w:autoSpaceDN w:val="0"/>
        <w:adjustRightInd w:val="0"/>
        <w:spacing w:before="200"/>
        <w:ind w:left="1440"/>
        <w:jc w:val="both"/>
        <w:rPr>
          <w:rFonts w:ascii="Arial" w:eastAsia="Calibri" w:hAnsi="Arial" w:cs="Arial"/>
        </w:rPr>
      </w:pPr>
      <w:r w:rsidRPr="004520F6">
        <w:rPr>
          <w:rFonts w:ascii="Arial" w:eastAsia="Calibri" w:hAnsi="Arial" w:cs="Arial"/>
        </w:rPr>
        <w:t>The Contractor will maintain a list of employees authorized access. Such list will be provided to the agency and, upon request, to the IRS reviewing office.</w:t>
      </w:r>
    </w:p>
    <w:p w14:paraId="5A9A276F" w14:textId="6163F2F2" w:rsidR="007C7850" w:rsidRPr="004520F6" w:rsidRDefault="007C7850" w:rsidP="00722D97">
      <w:pPr>
        <w:numPr>
          <w:ilvl w:val="0"/>
          <w:numId w:val="20"/>
        </w:numPr>
        <w:autoSpaceDE w:val="0"/>
        <w:autoSpaceDN w:val="0"/>
        <w:adjustRightInd w:val="0"/>
        <w:spacing w:before="200"/>
        <w:ind w:left="1440"/>
        <w:jc w:val="both"/>
        <w:rPr>
          <w:rFonts w:ascii="Arial" w:eastAsia="Calibri" w:hAnsi="Arial" w:cs="Arial"/>
        </w:rPr>
      </w:pPr>
      <w:r w:rsidRPr="004520F6">
        <w:rPr>
          <w:rFonts w:ascii="Arial" w:eastAsia="Calibri" w:hAnsi="Arial" w:cs="Arial"/>
        </w:rPr>
        <w:t>The agency will have the right to void the Agreement if the Contractor fails to provide the safeguards described above.</w:t>
      </w:r>
    </w:p>
    <w:p w14:paraId="641B18DA" w14:textId="2298B5C1" w:rsidR="007C7850" w:rsidRPr="004520F6" w:rsidRDefault="007C7850" w:rsidP="00722D97">
      <w:pPr>
        <w:numPr>
          <w:ilvl w:val="2"/>
          <w:numId w:val="16"/>
        </w:numPr>
        <w:spacing w:before="200" w:after="120"/>
        <w:ind w:left="1080" w:hanging="360"/>
        <w:jc w:val="both"/>
        <w:rPr>
          <w:rFonts w:ascii="Arial" w:eastAsia="Calibri" w:hAnsi="Arial" w:cs="Arial"/>
          <w:b/>
          <w:bCs/>
        </w:rPr>
      </w:pPr>
      <w:r w:rsidRPr="004520F6">
        <w:rPr>
          <w:rFonts w:ascii="Arial" w:eastAsia="Calibri" w:hAnsi="Arial" w:cs="Arial"/>
          <w:b/>
          <w:bCs/>
        </w:rPr>
        <w:t>Criminal/Civil Sanctions</w:t>
      </w:r>
    </w:p>
    <w:p w14:paraId="7E955F0C" w14:textId="77777777" w:rsidR="007C7850" w:rsidRPr="004520F6" w:rsidRDefault="007C7850" w:rsidP="00722D97">
      <w:pPr>
        <w:numPr>
          <w:ilvl w:val="0"/>
          <w:numId w:val="21"/>
        </w:numPr>
        <w:autoSpaceDE w:val="0"/>
        <w:autoSpaceDN w:val="0"/>
        <w:adjustRightInd w:val="0"/>
        <w:ind w:left="1440"/>
        <w:jc w:val="both"/>
        <w:rPr>
          <w:rFonts w:ascii="Arial" w:eastAsia="Calibri" w:hAnsi="Arial" w:cs="Arial"/>
        </w:rPr>
      </w:pPr>
      <w:r w:rsidRPr="004520F6">
        <w:rPr>
          <w:rFonts w:ascii="Arial" w:eastAsia="Calibri" w:hAnsi="Arial" w:cs="Arial"/>
        </w:rPr>
        <w:t xml:space="preserve">Each officer or employee of any person to whom returns or return information is or may be disclosed will be notified in writing by such person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5 years, or both, together with the costs of prosecution. Such person shall also notify each such officer and employee that any such unauthorized further disclosure of returns or return information may also result in an award of civil damages against the officer or employee in an amount not less than $1,000 with respect to each instance of unauthorized disclosure. These </w:t>
      </w:r>
      <w:r w:rsidRPr="004520F6">
        <w:rPr>
          <w:rFonts w:ascii="Arial" w:eastAsia="Calibri" w:hAnsi="Arial" w:cs="Arial"/>
        </w:rPr>
        <w:lastRenderedPageBreak/>
        <w:t>penalties are prescribed by IRCs 7213 and 7431 and set forth at 26 CFR 301.6103(n)-1.</w:t>
      </w:r>
    </w:p>
    <w:p w14:paraId="2EA7E84D" w14:textId="77777777" w:rsidR="007C7850" w:rsidRPr="004520F6" w:rsidRDefault="007C7850" w:rsidP="00722D97">
      <w:pPr>
        <w:numPr>
          <w:ilvl w:val="0"/>
          <w:numId w:val="21"/>
        </w:numPr>
        <w:autoSpaceDE w:val="0"/>
        <w:autoSpaceDN w:val="0"/>
        <w:adjustRightInd w:val="0"/>
        <w:spacing w:before="200"/>
        <w:ind w:left="1440"/>
        <w:jc w:val="both"/>
        <w:rPr>
          <w:rFonts w:ascii="Arial" w:eastAsia="Calibri" w:hAnsi="Arial" w:cs="Arial"/>
        </w:rPr>
      </w:pPr>
      <w:r w:rsidRPr="004520F6">
        <w:rPr>
          <w:rFonts w:ascii="Arial" w:eastAsia="Calibri" w:hAnsi="Arial" w:cs="Arial"/>
        </w:rPr>
        <w:t>Each officer or employee of any person to whom returns or return information is or may be disclosed shall be notified in writing by such person that any return or return information made available in any format shall be used only for the purpose of carrying out the provisions of this Agreement. Information contained in such material shall be treated as confidential and shall not be divulged or made known in any manner to any person except as may be necessary in the performance of the Agreement. Inspection by or disclosure to anyone without an official need-to-know constitutes a criminal misdemeanor punishable upon conviction by a fine of as much as $1,000 or imprisonment for as long as 1 year, or both, together with the costs of prosecution. Such person shall also notify each such officer and employee that any such unauthorized inspection or disclosure of returns or return information may also result in an award of civil damages against the officer or employee [United States for Federal employees] in an amount equal to the sum of the greater of $1,000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These penalties are prescribed by IRC 7213A and 7431 and set forth at 26 CFR 301.6103(n)-1.</w:t>
      </w:r>
    </w:p>
    <w:p w14:paraId="4297B392" w14:textId="77777777" w:rsidR="007C7850" w:rsidRPr="004520F6" w:rsidRDefault="007C7850" w:rsidP="00722D97">
      <w:pPr>
        <w:numPr>
          <w:ilvl w:val="0"/>
          <w:numId w:val="21"/>
        </w:numPr>
        <w:autoSpaceDE w:val="0"/>
        <w:autoSpaceDN w:val="0"/>
        <w:adjustRightInd w:val="0"/>
        <w:spacing w:before="200"/>
        <w:ind w:left="1440"/>
        <w:jc w:val="both"/>
        <w:rPr>
          <w:rFonts w:ascii="Arial" w:eastAsia="Calibri" w:hAnsi="Arial" w:cs="Arial"/>
        </w:rPr>
      </w:pPr>
      <w:r w:rsidRPr="004520F6">
        <w:rPr>
          <w:rFonts w:ascii="Arial" w:eastAsia="Calibri" w:hAnsi="Arial" w:cs="Arial"/>
        </w:rPr>
        <w:t>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prohibited, willfully discloses the material in any manner to any person or agency not entitled to receive it, shall be guilty of a misdemeanor and fined not more than $5,000.</w:t>
      </w:r>
    </w:p>
    <w:p w14:paraId="7279F41E" w14:textId="77777777" w:rsidR="007C7850" w:rsidRPr="004520F6" w:rsidRDefault="007C7850" w:rsidP="00722D97">
      <w:pPr>
        <w:numPr>
          <w:ilvl w:val="0"/>
          <w:numId w:val="21"/>
        </w:numPr>
        <w:autoSpaceDE w:val="0"/>
        <w:autoSpaceDN w:val="0"/>
        <w:adjustRightInd w:val="0"/>
        <w:spacing w:before="200"/>
        <w:ind w:left="1440"/>
        <w:jc w:val="both"/>
        <w:rPr>
          <w:rFonts w:ascii="Arial" w:eastAsia="Calibri" w:hAnsi="Arial" w:cs="Arial"/>
        </w:rPr>
      </w:pPr>
      <w:r w:rsidRPr="004520F6">
        <w:rPr>
          <w:rFonts w:ascii="Arial" w:eastAsia="Calibri" w:hAnsi="Arial" w:cs="Arial"/>
        </w:rPr>
        <w:t xml:space="preserve">Granting a contractor access to FTI must be preceded by certifying that each individual understands the agency’s security policy and procedures for safeguarding IRS information. Contractors must maintain their authorization to access FTI through annual recertification. The initial certification and recertification must be documented and placed in the agency's files for review.  As part of the certification and at least annually afterwards, contractors must be advised of the provisions of IRCs 7431, 7213, and 7213A (see Exhibit 4, </w:t>
      </w:r>
      <w:r w:rsidRPr="004520F6">
        <w:rPr>
          <w:rFonts w:ascii="Arial" w:eastAsia="Calibri" w:hAnsi="Arial" w:cs="Arial"/>
          <w:i/>
          <w:iCs/>
        </w:rPr>
        <w:t>Sanctions for Unauthorized Disclosure</w:t>
      </w:r>
      <w:r w:rsidRPr="004520F6">
        <w:rPr>
          <w:rFonts w:ascii="Arial" w:eastAsia="Calibri" w:hAnsi="Arial" w:cs="Arial"/>
        </w:rPr>
        <w:t xml:space="preserve">, and Exhibit 5, </w:t>
      </w:r>
      <w:r w:rsidRPr="004520F6">
        <w:rPr>
          <w:rFonts w:ascii="Arial" w:eastAsia="Calibri" w:hAnsi="Arial" w:cs="Arial"/>
          <w:i/>
          <w:iCs/>
        </w:rPr>
        <w:t>Civil Damages for Unauthorized Disclosure of IRS Publication 1075</w:t>
      </w:r>
      <w:r w:rsidRPr="004520F6">
        <w:rPr>
          <w:rFonts w:ascii="Arial" w:eastAsia="Calibri" w:hAnsi="Arial" w:cs="Arial"/>
        </w:rPr>
        <w:t xml:space="preserve">). The training provided before the initial certification and annually thereafter must also cover the incident response policy and procedure for reporting unauthorized disclosures and data breaches. (See </w:t>
      </w:r>
      <w:r w:rsidRPr="004520F6">
        <w:rPr>
          <w:rFonts w:ascii="Arial" w:eastAsia="Calibri" w:hAnsi="Arial" w:cs="Arial"/>
        </w:rPr>
        <w:lastRenderedPageBreak/>
        <w:t>Section 10 of IRS Publication 1075).  For both the initial certification and the annual certification, the contractor must sign, either with ink or electronic signature, a confidentiality statement certifying their understanding of the security requirements.</w:t>
      </w:r>
    </w:p>
    <w:p w14:paraId="7C929793" w14:textId="77777777" w:rsidR="007C7850" w:rsidRPr="008A3B2C" w:rsidRDefault="007C7850" w:rsidP="00722D97">
      <w:pPr>
        <w:numPr>
          <w:ilvl w:val="2"/>
          <w:numId w:val="16"/>
        </w:numPr>
        <w:spacing w:before="200" w:after="120"/>
        <w:ind w:left="1080" w:hanging="360"/>
        <w:jc w:val="both"/>
        <w:rPr>
          <w:rFonts w:ascii="Arial" w:eastAsia="Calibri" w:hAnsi="Arial" w:cs="Arial"/>
          <w:b/>
          <w:bCs/>
        </w:rPr>
      </w:pPr>
      <w:r w:rsidRPr="008A3B2C">
        <w:rPr>
          <w:rFonts w:ascii="Arial" w:eastAsia="Calibri" w:hAnsi="Arial" w:cs="Arial"/>
          <w:b/>
          <w:bCs/>
        </w:rPr>
        <w:t>Inspection</w:t>
      </w:r>
    </w:p>
    <w:p w14:paraId="1ECDD126" w14:textId="77777777" w:rsidR="007C7850" w:rsidRPr="008A3B2C" w:rsidRDefault="007C7850" w:rsidP="00722D97">
      <w:pPr>
        <w:ind w:left="1080"/>
        <w:jc w:val="both"/>
        <w:rPr>
          <w:rFonts w:ascii="Arial" w:eastAsia="Calibri" w:hAnsi="Arial" w:cs="Arial"/>
        </w:rPr>
      </w:pPr>
      <w:r w:rsidRPr="008A3B2C">
        <w:rPr>
          <w:rFonts w:ascii="Arial" w:eastAsia="Calibri" w:hAnsi="Arial" w:cs="Arial"/>
        </w:rPr>
        <w:t>The IRS and the Agency, with 24 hour notice, shall have the right to send its inspectors into the offices and plants of the Contractor to inspect facilities and operations performing any work with FTI under this Agreement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On the basis of such inspection, corrective actions may be required in cases where the contractor is found to be noncompliant with contract safeguards.</w:t>
      </w:r>
    </w:p>
    <w:p w14:paraId="66C02351" w14:textId="31D9E6BD" w:rsidR="007C7850" w:rsidRPr="008A3B2C" w:rsidRDefault="007C7850" w:rsidP="00722D97">
      <w:pPr>
        <w:numPr>
          <w:ilvl w:val="0"/>
          <w:numId w:val="2"/>
        </w:numPr>
        <w:spacing w:before="200" w:after="120"/>
        <w:ind w:left="547" w:hanging="547"/>
        <w:jc w:val="both"/>
        <w:rPr>
          <w:rFonts w:ascii="Arial" w:eastAsia="Calibri" w:hAnsi="Arial" w:cs="Arial"/>
          <w:b/>
        </w:rPr>
      </w:pPr>
      <w:r w:rsidRPr="008A3B2C">
        <w:rPr>
          <w:rFonts w:ascii="Arial" w:eastAsia="Calibri" w:hAnsi="Arial" w:cs="Arial"/>
          <w:b/>
        </w:rPr>
        <w:t>Breach of Confidentiality Provisions</w:t>
      </w:r>
    </w:p>
    <w:p w14:paraId="4CFB1FE9" w14:textId="77777777" w:rsidR="007C7850" w:rsidRPr="00227821" w:rsidRDefault="007C7850" w:rsidP="00722D97">
      <w:pPr>
        <w:ind w:left="360"/>
        <w:jc w:val="both"/>
        <w:rPr>
          <w:rFonts w:ascii="Arial" w:eastAsia="Times New Roman" w:hAnsi="Arial" w:cs="Arial"/>
        </w:rPr>
      </w:pPr>
      <w:r w:rsidRPr="00227821">
        <w:rPr>
          <w:rFonts w:ascii="Arial" w:eastAsia="Times New Roman" w:hAnsi="Arial" w:cs="Arial"/>
        </w:rPr>
        <w:t>The Contractor, through its employees and agents, may have access to tax secret and other confidential and/or proprietary information and materials of the State and tax secret and other confidential and/or proprietary information and materials of third parties rightfully in the State’s possession (“confidential information”).  Contractor shall maintain all such information in confidence for the sole and exclusive benefit of the State, and shall not use same for any purpose whatsoever other than rendering Services to the State.  Contractor shall execute, and shall cause its employees and agents having access to such confidential information of the State to execute, confidentiality agreements in such form as the Stat may reasonably request.</w:t>
      </w:r>
    </w:p>
    <w:p w14:paraId="086C8B12" w14:textId="77777777" w:rsidR="007C7850" w:rsidRPr="00227821" w:rsidRDefault="007C7850" w:rsidP="00722D97">
      <w:pPr>
        <w:ind w:left="360"/>
        <w:jc w:val="both"/>
        <w:rPr>
          <w:rFonts w:ascii="Arial" w:eastAsia="Times New Roman" w:hAnsi="Arial" w:cs="Arial"/>
        </w:rPr>
      </w:pPr>
      <w:r w:rsidRPr="00227821">
        <w:rPr>
          <w:rFonts w:ascii="Arial" w:eastAsia="Times New Roman" w:hAnsi="Arial" w:cs="Arial"/>
        </w:rPr>
        <w:t>The Contractor shall be fully liable for breach of the confidentiality provisions of this Agreement in an amount not to exceed the amount allowed by applicable Federal or New York State law (including any damages construed as incidental, consequential or indirect damages).  Liability limitations set forth in this Agreement shall not apply to breaches involving the Contractor’s confidentiality obligations.</w:t>
      </w:r>
    </w:p>
    <w:bookmarkEnd w:id="65"/>
    <w:p w14:paraId="2C517F14" w14:textId="01659D84" w:rsidR="00DA119B" w:rsidRPr="00227821" w:rsidRDefault="0050045F" w:rsidP="00722D97">
      <w:pPr>
        <w:jc w:val="both"/>
        <w:outlineLvl w:val="1"/>
        <w:rPr>
          <w:rFonts w:ascii="Arial" w:eastAsia="Calibri" w:hAnsi="Arial" w:cs="Arial"/>
          <w:b/>
          <w:vanish/>
        </w:rPr>
      </w:pPr>
      <w:r w:rsidRPr="00227821">
        <w:rPr>
          <w:rFonts w:ascii="Arial" w:hAnsi="Arial" w:cs="Arial"/>
          <w:b/>
        </w:rPr>
        <w:t xml:space="preserve">Article VIII. </w:t>
      </w:r>
    </w:p>
    <w:p w14:paraId="4D84DFB5" w14:textId="77777777" w:rsidR="00DA119B" w:rsidRPr="00227821" w:rsidRDefault="00DA119B" w:rsidP="00722D97">
      <w:pPr>
        <w:numPr>
          <w:ilvl w:val="0"/>
          <w:numId w:val="3"/>
        </w:num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libri" w:hAnsi="Arial" w:cs="Arial"/>
          <w:b/>
          <w:vanish/>
        </w:rPr>
      </w:pPr>
    </w:p>
    <w:p w14:paraId="7D86FA7E" w14:textId="77777777" w:rsidR="00DA119B" w:rsidRPr="00227821" w:rsidRDefault="00DA119B" w:rsidP="00722D97">
      <w:pPr>
        <w:numPr>
          <w:ilvl w:val="0"/>
          <w:numId w:val="3"/>
        </w:num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libri" w:hAnsi="Arial" w:cs="Arial"/>
          <w:b/>
          <w:vanish/>
        </w:rPr>
      </w:pPr>
    </w:p>
    <w:p w14:paraId="3E44A883" w14:textId="77777777" w:rsidR="00DA119B" w:rsidRPr="00227821" w:rsidRDefault="00DA119B" w:rsidP="00722D97">
      <w:pPr>
        <w:pStyle w:val="Heading2"/>
        <w:rPr>
          <w:rFonts w:ascii="Arial" w:eastAsia="Calibri" w:hAnsi="Arial" w:cs="Arial"/>
          <w:b w:val="0"/>
        </w:rPr>
      </w:pPr>
      <w:r w:rsidRPr="00227821">
        <w:rPr>
          <w:rFonts w:ascii="Arial" w:eastAsia="Calibri" w:hAnsi="Arial" w:cs="Arial"/>
          <w:i w:val="0"/>
          <w:sz w:val="22"/>
          <w:szCs w:val="22"/>
        </w:rPr>
        <w:t>Information Security Breach and Notification Act</w:t>
      </w:r>
    </w:p>
    <w:p w14:paraId="341BE4A2" w14:textId="1E08054C" w:rsidR="00DA119B" w:rsidRPr="00227821" w:rsidRDefault="00DA119B" w:rsidP="00722D97">
      <w:pPr>
        <w:autoSpaceDE w:val="0"/>
        <w:autoSpaceDN w:val="0"/>
        <w:adjustRightInd w:val="0"/>
        <w:contextualSpacing/>
        <w:jc w:val="both"/>
        <w:rPr>
          <w:rFonts w:ascii="Arial" w:eastAsia="Calibri" w:hAnsi="Arial" w:cs="Arial"/>
          <w:color w:val="000000"/>
        </w:rPr>
      </w:pPr>
      <w:r w:rsidRPr="00227821">
        <w:rPr>
          <w:rFonts w:ascii="Arial" w:eastAsia="Calibri" w:hAnsi="Arial" w:cs="Arial"/>
        </w:rPr>
        <w:t>The Contractor agrees to be responsible for the State’s obligation to comply with provisions of Section 208 of the State Technology Law, commonly known as the Information Security Breach and Notification Act (the “ISBNA” or “Act”), and any future amendments thereto, to the extent an information security breach occurs as a result of the acts or omissions of the Contractor,</w:t>
      </w:r>
      <w:r w:rsidRPr="00227821">
        <w:rPr>
          <w:rFonts w:ascii="Arial" w:eastAsia="Calibri" w:hAnsi="Arial" w:cs="Arial"/>
          <w:color w:val="FF0000"/>
        </w:rPr>
        <w:t xml:space="preserve"> </w:t>
      </w:r>
      <w:r w:rsidRPr="00227821">
        <w:rPr>
          <w:rFonts w:ascii="Arial" w:eastAsia="Calibri" w:hAnsi="Arial" w:cs="Arial"/>
        </w:rPr>
        <w:t xml:space="preserve">including being responsible to pay all costs associated with and/or incurred because of the breach. The Contractor shall comply with all obligations imposed by the Act on the State with respect to any breach of “private information” (as defined in the Act) used, received, handled, processed, uploaded, stored, or maintained by the Contractor on behalf of the State under this Agreement (“Department Information”).  In the event of a “breach of the security of the system” (as defined by the Act), the Contractor shall immediately notify the Department upon the Contractor’s discovery or receipt of notification of such breach.  Such notice to the Department shall be made </w:t>
      </w:r>
      <w:r w:rsidRPr="00227821">
        <w:rPr>
          <w:rFonts w:ascii="Arial" w:eastAsia="Calibri" w:hAnsi="Arial" w:cs="Arial"/>
        </w:rPr>
        <w:lastRenderedPageBreak/>
        <w:t>by contacting the I</w:t>
      </w:r>
      <w:r w:rsidR="00FD72DF">
        <w:rPr>
          <w:rFonts w:ascii="Arial" w:eastAsia="Calibri" w:hAnsi="Arial" w:cs="Arial"/>
        </w:rPr>
        <w:t>nformation Security Office by e</w:t>
      </w:r>
      <w:r w:rsidRPr="00227821">
        <w:rPr>
          <w:rFonts w:ascii="Arial" w:eastAsia="Calibri" w:hAnsi="Arial" w:cs="Arial"/>
        </w:rPr>
        <w:t xml:space="preserve">mail to: </w:t>
      </w:r>
      <w:hyperlink r:id="rId29" w:history="1">
        <w:r w:rsidRPr="00227821">
          <w:rPr>
            <w:rFonts w:ascii="Arial" w:eastAsia="Calibri" w:hAnsi="Arial" w:cs="Arial"/>
            <w:color w:val="0000FF"/>
            <w:u w:val="single"/>
          </w:rPr>
          <w:t>ISO.Mail@tax.ny.gov</w:t>
        </w:r>
      </w:hyperlink>
      <w:r w:rsidRPr="00227821">
        <w:rPr>
          <w:rFonts w:ascii="Arial" w:eastAsia="Calibri" w:hAnsi="Arial" w:cs="Arial"/>
        </w:rPr>
        <w:t xml:space="preserve">. </w:t>
      </w:r>
      <w:r w:rsidRPr="00227821">
        <w:rPr>
          <w:rFonts w:ascii="Arial" w:eastAsia="Calibri" w:hAnsi="Arial" w:cs="Arial"/>
          <w:color w:val="000000"/>
        </w:rPr>
        <w:t xml:space="preserve"> The </w:t>
      </w:r>
      <w:r w:rsidRPr="00227821">
        <w:rPr>
          <w:rFonts w:ascii="Arial" w:eastAsia="Calibri" w:hAnsi="Arial" w:cs="Arial"/>
        </w:rPr>
        <w:t>Contractor shall immediately commence an investigation, in cooperation with the Department, to determine the scope of the breach and to restore the security of the system.  To the extent the Department determines that further notifications are required to be sent out pursuant to the Act, the Contractor shall be responsible for providing such notifications to all required recipients including, in accordance with New York State policy NYS-P03-002, non-New York State residents whose private information is reasonably believed to have been exposed as a result of the breach.  All costs associated with providing breach notifications shall be borne by the Contractor.  It is expressly agreed that the Contractor shall be obligated to receive authorization from the Department prior to making additional notifications hereunder to any individuals, the State Office of Information Technology Services, the Department of State’s Division of Consumer Protection, the Attorney General’s Office or any consumer reporting agencies of a breach of the security of the system, or concerning making any determination to delay notifications due to law enforcement investigations.  The Contractor agrees that the Department shall have final approval over the form, content, mode of transmission, and timing of any notice to be provided concerning a breach of the security of State Information.  Nothing contained herein shall be interpreted as reducing or altering the Contractor’s own</w:t>
      </w:r>
      <w:r w:rsidRPr="00227821">
        <w:rPr>
          <w:rFonts w:ascii="Arial" w:eastAsia="Calibri" w:hAnsi="Arial" w:cs="Arial"/>
          <w:color w:val="FF0000"/>
        </w:rPr>
        <w:t xml:space="preserve"> </w:t>
      </w:r>
      <w:r w:rsidRPr="00227821">
        <w:rPr>
          <w:rFonts w:ascii="Arial" w:eastAsia="Calibri" w:hAnsi="Arial" w:cs="Arial"/>
        </w:rPr>
        <w:t>obligations under section 899-aa of the General Business Law if such breach also involves other private information unrelated to this Agreement.</w:t>
      </w:r>
      <w:r w:rsidRPr="00227821">
        <w:rPr>
          <w:rFonts w:ascii="Arial" w:eastAsia="Calibri" w:hAnsi="Arial" w:cs="Arial"/>
          <w:color w:val="000000"/>
        </w:rPr>
        <w:t xml:space="preserve">  </w:t>
      </w:r>
    </w:p>
    <w:p w14:paraId="4D8E45F6" w14:textId="5FCFDA1E" w:rsidR="003D3B1E" w:rsidRPr="00227821" w:rsidRDefault="003D3B1E" w:rsidP="00722D97">
      <w:pPr>
        <w:pStyle w:val="Heading2"/>
        <w:rPr>
          <w:rFonts w:ascii="Arial" w:eastAsia="Calibri" w:hAnsi="Arial" w:cs="Arial"/>
          <w:b w:val="0"/>
        </w:rPr>
      </w:pPr>
      <w:r w:rsidRPr="00227821">
        <w:rPr>
          <w:rFonts w:ascii="Arial" w:eastAsia="Calibri" w:hAnsi="Arial" w:cs="Arial"/>
          <w:i w:val="0"/>
          <w:sz w:val="22"/>
          <w:szCs w:val="22"/>
        </w:rPr>
        <w:t xml:space="preserve">Article </w:t>
      </w:r>
      <w:r w:rsidR="00616866" w:rsidRPr="00227821">
        <w:rPr>
          <w:rFonts w:ascii="Arial" w:eastAsia="Calibri" w:hAnsi="Arial" w:cs="Arial"/>
          <w:i w:val="0"/>
          <w:sz w:val="22"/>
          <w:szCs w:val="22"/>
        </w:rPr>
        <w:t>IX</w:t>
      </w:r>
      <w:r w:rsidRPr="00227821">
        <w:rPr>
          <w:rFonts w:ascii="Arial" w:eastAsia="Calibri" w:hAnsi="Arial" w:cs="Arial"/>
          <w:i w:val="0"/>
          <w:sz w:val="22"/>
          <w:szCs w:val="22"/>
        </w:rPr>
        <w:t xml:space="preserve">. Ownership and Return of the State’s Data </w:t>
      </w:r>
    </w:p>
    <w:p w14:paraId="661EDD8F" w14:textId="77777777" w:rsidR="003D3B1E" w:rsidRPr="00227821" w:rsidRDefault="003D3B1E" w:rsidP="00722D97">
      <w:pPr>
        <w:autoSpaceDE w:val="0"/>
        <w:autoSpaceDN w:val="0"/>
        <w:adjustRightInd w:val="0"/>
        <w:jc w:val="both"/>
        <w:rPr>
          <w:rFonts w:ascii="Arial" w:eastAsia="Calibri" w:hAnsi="Arial" w:cs="Arial"/>
          <w:bCs/>
        </w:rPr>
      </w:pPr>
      <w:r w:rsidRPr="00227821">
        <w:rPr>
          <w:rFonts w:ascii="Arial" w:eastAsia="Calibri" w:hAnsi="Arial" w:cs="Arial"/>
          <w:bCs/>
        </w:rPr>
        <w:t xml:space="preserve">The State retains sole ownership and intellectual property rights in and to all information, data, databases, data compilations, reports, charts, graphs, diagrams, or other information provided or made accessible by the State to the Contractor, or created by the Contractor pursuant to the Agreement.  The Contractor shall not copy or use such records except to carry out contracted work under the terms herein, and shall not transfer nor display such records to any other party not involved in the performance of this Agreement. The Contractor does not have the right to retain such data.  </w:t>
      </w:r>
    </w:p>
    <w:p w14:paraId="4926A611" w14:textId="77777777" w:rsidR="003D3B1E" w:rsidRPr="00227821" w:rsidRDefault="003D3B1E" w:rsidP="00722D97">
      <w:pPr>
        <w:autoSpaceDE w:val="0"/>
        <w:autoSpaceDN w:val="0"/>
        <w:adjustRightInd w:val="0"/>
        <w:jc w:val="both"/>
        <w:rPr>
          <w:rFonts w:ascii="Arial" w:eastAsia="Times New Roman" w:hAnsi="Arial" w:cs="Arial"/>
          <w:color w:val="000000"/>
        </w:rPr>
      </w:pPr>
      <w:r w:rsidRPr="00227821">
        <w:rPr>
          <w:rFonts w:ascii="Arial" w:eastAsia="Calibri" w:hAnsi="Arial" w:cs="Arial"/>
          <w:bCs/>
        </w:rPr>
        <w:t xml:space="preserve">The Contractor must, during the term of the Agreement (including any extensions and/or transition or disengagement), provide the State with access to any such data maintained by the Contractor. </w:t>
      </w:r>
      <w:r w:rsidRPr="00227821">
        <w:rPr>
          <w:rFonts w:ascii="Arial" w:eastAsia="Times New Roman" w:hAnsi="Arial" w:cs="Arial"/>
          <w:color w:val="000000"/>
        </w:rPr>
        <w:t>The Contractor must, in accordance with applicable law and the instructions of the State, exercise due care for the protection of such data, and maintain appropriate data integrity safeguards against the deletion or alteration of the data.</w:t>
      </w:r>
    </w:p>
    <w:p w14:paraId="17927C7E" w14:textId="6ABDC253" w:rsidR="00DA119B" w:rsidRPr="00227821" w:rsidRDefault="003D3B1E" w:rsidP="00722D97">
      <w:pPr>
        <w:autoSpaceDE w:val="0"/>
        <w:autoSpaceDN w:val="0"/>
        <w:adjustRightInd w:val="0"/>
        <w:contextualSpacing/>
        <w:jc w:val="both"/>
        <w:rPr>
          <w:rFonts w:ascii="Arial" w:eastAsia="Calibri" w:hAnsi="Arial" w:cs="Arial"/>
          <w:color w:val="000000"/>
        </w:rPr>
      </w:pPr>
      <w:r w:rsidRPr="00227821">
        <w:rPr>
          <w:rFonts w:ascii="Arial" w:eastAsia="Calibri" w:hAnsi="Arial" w:cs="Arial"/>
          <w:bCs/>
        </w:rPr>
        <w:t xml:space="preserve">Contractor will destroy or return all data and records to the State upon completion of the work hereunder. </w:t>
      </w:r>
      <w:r w:rsidRPr="00227821">
        <w:rPr>
          <w:rFonts w:ascii="Arial" w:eastAsia="Calibri" w:hAnsi="Arial" w:cs="Arial"/>
        </w:rPr>
        <w:t xml:space="preserve">Promptly after the termination or expiration of the Agreement, the Contractor shall, at no cost to the State, perform the following actions with respect to such data: (i) transmit the data to the State or its designee(s) in a format that is easily usable by the State or its designee(s) and does not contain any proprietary software or other materials of Contractor or third parties; (ii) destroy the data and any copies, extracts, descriptions, and summaries thereof contained in the Contractor’s records or systems; and (iii) provide the State with a written certification of such destruction executed, under penalty of perjury, by an Officer of the Contractor.  </w:t>
      </w:r>
    </w:p>
    <w:p w14:paraId="53A40A3F" w14:textId="43EF9E72" w:rsidR="00DA119B" w:rsidRPr="00227821" w:rsidRDefault="00DA119B" w:rsidP="00722D97">
      <w:pPr>
        <w:pStyle w:val="Heading2"/>
        <w:rPr>
          <w:rFonts w:ascii="Arial" w:eastAsia="Calibri" w:hAnsi="Arial" w:cs="Arial"/>
        </w:rPr>
      </w:pPr>
      <w:r w:rsidRPr="00227821">
        <w:rPr>
          <w:rFonts w:ascii="Arial" w:eastAsia="Calibri" w:hAnsi="Arial" w:cs="Arial"/>
          <w:i w:val="0"/>
          <w:sz w:val="22"/>
          <w:szCs w:val="22"/>
        </w:rPr>
        <w:lastRenderedPageBreak/>
        <w:t>Article X.  Reserved Rights</w:t>
      </w:r>
    </w:p>
    <w:p w14:paraId="5729ECBA" w14:textId="5A9E5B52" w:rsidR="00DA119B" w:rsidRPr="00227821" w:rsidRDefault="00DA119B" w:rsidP="00722D97">
      <w:pPr>
        <w:jc w:val="both"/>
        <w:rPr>
          <w:rFonts w:ascii="Arial" w:eastAsia="Calibri" w:hAnsi="Arial" w:cs="Arial"/>
        </w:rPr>
      </w:pPr>
      <w:r w:rsidRPr="00227821">
        <w:rPr>
          <w:rFonts w:ascii="Arial" w:eastAsia="Calibri" w:hAnsi="Arial" w:cs="Arial"/>
        </w:rPr>
        <w:t>In addition to its other rights as allowed under this Agreement, the Department reserves the following rights:</w:t>
      </w:r>
    </w:p>
    <w:p w14:paraId="1372E28E" w14:textId="77777777" w:rsidR="00B63338" w:rsidRPr="00227821" w:rsidRDefault="00B63338" w:rsidP="00722D97">
      <w:pPr>
        <w:pStyle w:val="Heading2"/>
        <w:keepNext w:val="0"/>
        <w:numPr>
          <w:ilvl w:val="0"/>
          <w:numId w:val="22"/>
        </w:numPr>
        <w:spacing w:before="0" w:after="200"/>
        <w:ind w:left="720"/>
        <w:jc w:val="both"/>
        <w:rPr>
          <w:rFonts w:ascii="Arial" w:hAnsi="Arial" w:cs="Arial"/>
          <w:b w:val="0"/>
          <w:i w:val="0"/>
          <w:color w:val="000000"/>
          <w:sz w:val="22"/>
          <w:szCs w:val="22"/>
        </w:rPr>
      </w:pPr>
      <w:r w:rsidRPr="00227821">
        <w:rPr>
          <w:rFonts w:ascii="Arial" w:hAnsi="Arial" w:cs="Arial"/>
          <w:b w:val="0"/>
          <w:i w:val="0"/>
          <w:color w:val="000000"/>
          <w:sz w:val="22"/>
          <w:szCs w:val="22"/>
        </w:rPr>
        <w:t>To require the removal of any Contractor staff assigned to this project for work-related cause upon written notification to the Contractor.  Such notification shall set forth the reasons for the request for removal.  In such event, the Contractor shall promptly provide a substitution;</w:t>
      </w:r>
    </w:p>
    <w:p w14:paraId="396A131D" w14:textId="77777777" w:rsidR="00B63338" w:rsidRPr="00227821" w:rsidRDefault="00B63338" w:rsidP="00722D97">
      <w:pPr>
        <w:pStyle w:val="Heading2"/>
        <w:keepNext w:val="0"/>
        <w:numPr>
          <w:ilvl w:val="0"/>
          <w:numId w:val="22"/>
        </w:numPr>
        <w:spacing w:before="0" w:after="200"/>
        <w:ind w:left="720"/>
        <w:jc w:val="both"/>
        <w:rPr>
          <w:rFonts w:ascii="Arial" w:hAnsi="Arial" w:cs="Arial"/>
          <w:b w:val="0"/>
          <w:i w:val="0"/>
          <w:sz w:val="22"/>
          <w:szCs w:val="22"/>
        </w:rPr>
      </w:pPr>
      <w:r w:rsidRPr="00227821">
        <w:rPr>
          <w:rFonts w:ascii="Arial" w:hAnsi="Arial" w:cs="Arial"/>
          <w:b w:val="0"/>
          <w:i w:val="0"/>
          <w:sz w:val="22"/>
          <w:szCs w:val="22"/>
        </w:rPr>
        <w:t xml:space="preserve">To request a copy of Federal Form I-9, Employment Eligibility Verification, for each individual </w:t>
      </w:r>
      <w:r w:rsidRPr="00227821">
        <w:rPr>
          <w:rFonts w:ascii="Arial" w:hAnsi="Arial" w:cs="Arial"/>
          <w:b w:val="0"/>
          <w:i w:val="0"/>
          <w:color w:val="000000"/>
          <w:sz w:val="22"/>
          <w:szCs w:val="22"/>
        </w:rPr>
        <w:t>assigned</w:t>
      </w:r>
      <w:r w:rsidRPr="00227821">
        <w:rPr>
          <w:rFonts w:ascii="Arial" w:hAnsi="Arial" w:cs="Arial"/>
          <w:b w:val="0"/>
          <w:i w:val="0"/>
          <w:sz w:val="22"/>
          <w:szCs w:val="22"/>
        </w:rPr>
        <w:t xml:space="preserve"> to work under this Agreement, if the Contractor is so legally obligated to obtain and retain such Form I-9.  The social security number of the employee, if listed on Form I-9, shall be redacted from the form;</w:t>
      </w:r>
    </w:p>
    <w:p w14:paraId="356C1BD9" w14:textId="77777777" w:rsidR="00B63338" w:rsidRPr="00227821" w:rsidRDefault="00B63338" w:rsidP="00722D97">
      <w:pPr>
        <w:pStyle w:val="Heading2"/>
        <w:keepNext w:val="0"/>
        <w:numPr>
          <w:ilvl w:val="0"/>
          <w:numId w:val="22"/>
        </w:numPr>
        <w:spacing w:before="0" w:after="200"/>
        <w:ind w:left="720"/>
        <w:jc w:val="both"/>
        <w:rPr>
          <w:rFonts w:ascii="Arial" w:eastAsia="Calibri" w:hAnsi="Arial" w:cs="Arial"/>
          <w:b w:val="0"/>
          <w:i w:val="0"/>
          <w:sz w:val="22"/>
          <w:szCs w:val="22"/>
        </w:rPr>
      </w:pPr>
      <w:r w:rsidRPr="00227821">
        <w:rPr>
          <w:rFonts w:ascii="Arial" w:eastAsia="Calibri" w:hAnsi="Arial" w:cs="Arial"/>
          <w:b w:val="0"/>
          <w:i w:val="0"/>
          <w:sz w:val="22"/>
          <w:szCs w:val="22"/>
        </w:rPr>
        <w:t>In the State’s sole discretion, to allow extra time for the delivery of a deliverable, without waiver of, or prejudice to, any of its rights;</w:t>
      </w:r>
    </w:p>
    <w:p w14:paraId="0F752548" w14:textId="77777777" w:rsidR="00B63338" w:rsidRPr="00227821" w:rsidRDefault="00B63338" w:rsidP="00722D97">
      <w:pPr>
        <w:pStyle w:val="Heading2"/>
        <w:keepNext w:val="0"/>
        <w:numPr>
          <w:ilvl w:val="0"/>
          <w:numId w:val="22"/>
        </w:numPr>
        <w:spacing w:before="0" w:after="200"/>
        <w:ind w:left="720"/>
        <w:jc w:val="both"/>
        <w:rPr>
          <w:rFonts w:ascii="Arial" w:hAnsi="Arial" w:cs="Arial"/>
          <w:b w:val="0"/>
          <w:i w:val="0"/>
          <w:sz w:val="22"/>
          <w:szCs w:val="22"/>
        </w:rPr>
      </w:pPr>
      <w:r w:rsidRPr="00227821">
        <w:rPr>
          <w:rFonts w:ascii="Arial" w:hAnsi="Arial" w:cs="Arial"/>
          <w:b w:val="0"/>
          <w:i w:val="0"/>
          <w:sz w:val="22"/>
          <w:szCs w:val="22"/>
        </w:rPr>
        <w:t>To terminate the Agreement should the Contractor not cooperate with a State investigation. This includes, but is not limited to, not providing immediate and unfettered access to personnel and records relating to the Agreement;</w:t>
      </w:r>
    </w:p>
    <w:p w14:paraId="1C23FFA5" w14:textId="77777777" w:rsidR="00B63338" w:rsidRPr="00227821" w:rsidRDefault="00B63338" w:rsidP="00722D97">
      <w:pPr>
        <w:numPr>
          <w:ilvl w:val="0"/>
          <w:numId w:val="22"/>
        </w:numPr>
        <w:ind w:left="720"/>
        <w:contextualSpacing/>
        <w:jc w:val="both"/>
        <w:rPr>
          <w:rFonts w:ascii="Arial" w:eastAsia="Calibri" w:hAnsi="Arial" w:cs="Arial"/>
        </w:rPr>
      </w:pPr>
      <w:r w:rsidRPr="00227821">
        <w:rPr>
          <w:rFonts w:ascii="Arial" w:eastAsia="Times New Roman" w:hAnsi="Arial" w:cs="Arial"/>
        </w:rPr>
        <w:t xml:space="preserve">To terminate the Agreement if the Contractor does not resolve a conflict of interest to the State’s satisfaction; </w:t>
      </w:r>
    </w:p>
    <w:p w14:paraId="2C13112B" w14:textId="77777777" w:rsidR="00B63338" w:rsidRPr="00227821" w:rsidRDefault="00B63338" w:rsidP="00722D97">
      <w:pPr>
        <w:pStyle w:val="Heading2"/>
        <w:keepNext w:val="0"/>
        <w:numPr>
          <w:ilvl w:val="0"/>
          <w:numId w:val="22"/>
        </w:numPr>
        <w:spacing w:before="0" w:after="200"/>
        <w:ind w:left="720"/>
        <w:jc w:val="both"/>
        <w:rPr>
          <w:rFonts w:ascii="Arial" w:hAnsi="Arial" w:cs="Arial"/>
          <w:b w:val="0"/>
          <w:i w:val="0"/>
          <w:snapToGrid w:val="0"/>
          <w:sz w:val="22"/>
          <w:szCs w:val="22"/>
        </w:rPr>
      </w:pPr>
      <w:r w:rsidRPr="00227821">
        <w:rPr>
          <w:rFonts w:ascii="Arial" w:hAnsi="Arial" w:cs="Arial"/>
          <w:b w:val="0"/>
          <w:i w:val="0"/>
          <w:sz w:val="22"/>
          <w:szCs w:val="22"/>
        </w:rPr>
        <w:t>To</w:t>
      </w:r>
      <w:r w:rsidRPr="00227821">
        <w:rPr>
          <w:rFonts w:ascii="Arial" w:hAnsi="Arial" w:cs="Arial"/>
          <w:b w:val="0"/>
          <w:i w:val="0"/>
          <w:snapToGrid w:val="0"/>
          <w:sz w:val="22"/>
          <w:szCs w:val="22"/>
        </w:rPr>
        <w:t xml:space="preserve"> send its officers and/or employees or agents into the office sites and plants of the Contractor and any Subcontractor for inspection of the facilities and operations provided for performance of any Services. On the basis of such inspection, where the Contractor/Subcontractor is found to be non-compliant with Agreement safeguards, the Contractor/Subcontractor shall promptly take action to remedy such non-compliance. Such determination will be made at the sole discretion of DTF</w:t>
      </w:r>
      <w:r w:rsidRPr="00227821">
        <w:rPr>
          <w:rFonts w:ascii="Arial" w:hAnsi="Arial" w:cs="Arial"/>
          <w:b w:val="0"/>
          <w:i w:val="0"/>
          <w:snapToGrid w:val="0"/>
          <w:sz w:val="22"/>
          <w:szCs w:val="22"/>
          <w:lang w:val="en-US"/>
        </w:rPr>
        <w:t>; and</w:t>
      </w:r>
    </w:p>
    <w:p w14:paraId="7286693F" w14:textId="77777777" w:rsidR="00B63338" w:rsidRPr="00227821" w:rsidRDefault="00B63338" w:rsidP="00722D97">
      <w:pPr>
        <w:pStyle w:val="Heading2"/>
        <w:keepNext w:val="0"/>
        <w:numPr>
          <w:ilvl w:val="0"/>
          <w:numId w:val="22"/>
        </w:numPr>
        <w:spacing w:before="0" w:after="200"/>
        <w:ind w:left="720"/>
        <w:jc w:val="both"/>
        <w:rPr>
          <w:rFonts w:ascii="Arial" w:eastAsia="Calibri" w:hAnsi="Arial" w:cs="Arial"/>
          <w:b w:val="0"/>
          <w:i w:val="0"/>
          <w:sz w:val="22"/>
          <w:szCs w:val="22"/>
        </w:rPr>
      </w:pPr>
      <w:r w:rsidRPr="00227821">
        <w:rPr>
          <w:rFonts w:ascii="Arial" w:hAnsi="Arial" w:cs="Arial"/>
          <w:b w:val="0"/>
          <w:i w:val="0"/>
          <w:snapToGrid w:val="0"/>
          <w:color w:val="000000"/>
          <w:sz w:val="22"/>
          <w:szCs w:val="22"/>
        </w:rPr>
        <w:t>To negotiate mutually acceptable modifications throughout the term of this Agreement.</w:t>
      </w:r>
    </w:p>
    <w:p w14:paraId="071E5E90" w14:textId="31E5CD0B" w:rsidR="00DA119B" w:rsidRPr="00227821" w:rsidRDefault="00DA119B" w:rsidP="00140EBB">
      <w:pPr>
        <w:pStyle w:val="Heading2"/>
        <w:jc w:val="both"/>
        <w:rPr>
          <w:rFonts w:ascii="Arial" w:eastAsia="Calibri" w:hAnsi="Arial" w:cs="Arial"/>
          <w:bCs w:val="0"/>
        </w:rPr>
      </w:pPr>
      <w:r w:rsidRPr="00227821">
        <w:rPr>
          <w:rFonts w:ascii="Arial" w:hAnsi="Arial" w:cs="Arial"/>
          <w:i w:val="0"/>
          <w:kern w:val="32"/>
          <w:sz w:val="22"/>
          <w:szCs w:val="22"/>
        </w:rPr>
        <w:t>Article XI.  Notice of Deficiency; Cover-Substitute Services; Remedies; Dispute Resolution</w:t>
      </w:r>
    </w:p>
    <w:p w14:paraId="331E5E34" w14:textId="77777777" w:rsidR="00DA119B" w:rsidRPr="00227821" w:rsidRDefault="00DA119B" w:rsidP="00722D97">
      <w:pPr>
        <w:numPr>
          <w:ilvl w:val="0"/>
          <w:numId w:val="70"/>
        </w:numPr>
        <w:spacing w:before="200" w:after="120"/>
        <w:ind w:left="360"/>
        <w:jc w:val="both"/>
        <w:rPr>
          <w:rFonts w:ascii="Arial" w:eastAsia="Times New Roman" w:hAnsi="Arial" w:cs="Arial"/>
          <w:b/>
          <w:bCs/>
          <w:iCs/>
          <w:snapToGrid w:val="0"/>
          <w:color w:val="000000"/>
          <w:lang w:val="x-none" w:eastAsia="x-none"/>
        </w:rPr>
      </w:pPr>
      <w:r w:rsidRPr="00227821">
        <w:rPr>
          <w:rFonts w:ascii="Arial" w:eastAsia="Times New Roman" w:hAnsi="Arial" w:cs="Arial"/>
          <w:b/>
          <w:bCs/>
          <w:iCs/>
          <w:snapToGrid w:val="0"/>
          <w:color w:val="000000"/>
          <w:lang w:eastAsia="x-none"/>
        </w:rPr>
        <w:t>Notice of Deficiency /Cover–Substitute Services</w:t>
      </w:r>
    </w:p>
    <w:p w14:paraId="3246D938" w14:textId="76316CAC" w:rsidR="00DA119B" w:rsidRPr="00227821" w:rsidRDefault="00DA119B" w:rsidP="00722D97">
      <w:pPr>
        <w:pStyle w:val="Heading2"/>
        <w:keepNext w:val="0"/>
        <w:spacing w:before="0" w:after="200"/>
        <w:jc w:val="both"/>
        <w:rPr>
          <w:rFonts w:ascii="Arial" w:hAnsi="Arial" w:cs="Arial"/>
          <w:b w:val="0"/>
          <w:i w:val="0"/>
          <w:snapToGrid w:val="0"/>
          <w:sz w:val="22"/>
          <w:szCs w:val="22"/>
        </w:rPr>
      </w:pPr>
      <w:r w:rsidRPr="00227821">
        <w:rPr>
          <w:rFonts w:ascii="Arial" w:hAnsi="Arial" w:cs="Arial"/>
          <w:b w:val="0"/>
          <w:i w:val="0"/>
          <w:snapToGrid w:val="0"/>
          <w:color w:val="000000"/>
          <w:sz w:val="22"/>
          <w:szCs w:val="22"/>
        </w:rPr>
        <w:t xml:space="preserve">Contractor agrees to comply with all requirements for providing the </w:t>
      </w:r>
      <w:r w:rsidR="004C1E94" w:rsidRPr="00227821">
        <w:rPr>
          <w:rFonts w:ascii="Arial" w:hAnsi="Arial" w:cs="Arial"/>
          <w:b w:val="0"/>
          <w:i w:val="0"/>
          <w:snapToGrid w:val="0"/>
          <w:color w:val="000000"/>
          <w:sz w:val="22"/>
          <w:szCs w:val="22"/>
        </w:rPr>
        <w:t xml:space="preserve">Services </w:t>
      </w:r>
      <w:r w:rsidRPr="00227821">
        <w:rPr>
          <w:rFonts w:ascii="Arial" w:hAnsi="Arial" w:cs="Arial"/>
          <w:b w:val="0"/>
          <w:i w:val="0"/>
          <w:snapToGrid w:val="0"/>
          <w:color w:val="000000"/>
          <w:sz w:val="22"/>
          <w:szCs w:val="22"/>
        </w:rPr>
        <w:t>as set forth in RFP 18-10</w:t>
      </w:r>
      <w:r w:rsidR="00C91AFE">
        <w:rPr>
          <w:rFonts w:ascii="Arial" w:hAnsi="Arial" w:cs="Arial"/>
          <w:b w:val="0"/>
          <w:i w:val="0"/>
          <w:snapToGrid w:val="0"/>
          <w:color w:val="000000"/>
          <w:sz w:val="22"/>
          <w:szCs w:val="22"/>
          <w:lang w:val="en-US"/>
        </w:rPr>
        <w:t>4</w:t>
      </w:r>
      <w:r w:rsidRPr="00227821">
        <w:rPr>
          <w:rFonts w:ascii="Arial" w:hAnsi="Arial" w:cs="Arial"/>
          <w:b w:val="0"/>
          <w:i w:val="0"/>
          <w:snapToGrid w:val="0"/>
          <w:color w:val="000000"/>
          <w:sz w:val="22"/>
          <w:szCs w:val="22"/>
        </w:rPr>
        <w:t xml:space="preserve"> and this Agreement. </w:t>
      </w:r>
      <w:r w:rsidRPr="00227821">
        <w:rPr>
          <w:rFonts w:ascii="Arial" w:hAnsi="Arial" w:cs="Arial"/>
          <w:b w:val="0"/>
          <w:i w:val="0"/>
          <w:snapToGrid w:val="0"/>
          <w:sz w:val="22"/>
          <w:szCs w:val="22"/>
        </w:rPr>
        <w:t>If DTF determines that Contractor is deficient in meeting any requirements, the Department may email a Notice of Deficiency (“NOD”) to Contractor informing Contractor of the Deficiency and requesting it be cured within a time period to be specified by DTF (the Cure Period). The Department may, but is not required to, provide the Contractor with a corrective action plan outlining steps to be taken to cure the Deficiency.</w:t>
      </w:r>
    </w:p>
    <w:p w14:paraId="45E939DC" w14:textId="4CB2EE39" w:rsidR="00DA119B" w:rsidRPr="00227821" w:rsidRDefault="00DA119B" w:rsidP="00722D97">
      <w:pPr>
        <w:pStyle w:val="Heading2"/>
        <w:keepNext w:val="0"/>
        <w:spacing w:before="0" w:after="200"/>
        <w:jc w:val="both"/>
        <w:rPr>
          <w:rFonts w:ascii="Arial" w:hAnsi="Arial" w:cs="Arial"/>
          <w:b w:val="0"/>
          <w:bCs w:val="0"/>
          <w:i w:val="0"/>
          <w:iCs w:val="0"/>
          <w:snapToGrid w:val="0"/>
          <w:color w:val="000000"/>
          <w:sz w:val="22"/>
          <w:szCs w:val="22"/>
        </w:rPr>
      </w:pPr>
      <w:r w:rsidRPr="00227821">
        <w:rPr>
          <w:rFonts w:ascii="Arial" w:hAnsi="Arial" w:cs="Arial"/>
          <w:b w:val="0"/>
          <w:i w:val="0"/>
          <w:snapToGrid w:val="0"/>
          <w:color w:val="000000"/>
          <w:sz w:val="22"/>
          <w:szCs w:val="22"/>
        </w:rPr>
        <w:t xml:space="preserve">If a Deficiency is not resolved to the Department’s satisfaction within the Cure Period set by the Department in the NOD, the Department may email a second NOD to the Contractor, or seek </w:t>
      </w:r>
      <w:r w:rsidR="00D25512" w:rsidRPr="00227821">
        <w:rPr>
          <w:rFonts w:ascii="Arial" w:hAnsi="Arial" w:cs="Arial"/>
          <w:b w:val="0"/>
          <w:i w:val="0"/>
          <w:snapToGrid w:val="0"/>
          <w:color w:val="000000"/>
          <w:sz w:val="22"/>
          <w:szCs w:val="22"/>
        </w:rPr>
        <w:t>cover as set forth in RFP 18-10</w:t>
      </w:r>
      <w:r w:rsidR="00C91AFE">
        <w:rPr>
          <w:rFonts w:ascii="Arial" w:hAnsi="Arial" w:cs="Arial"/>
          <w:b w:val="0"/>
          <w:i w:val="0"/>
          <w:snapToGrid w:val="0"/>
          <w:color w:val="000000"/>
          <w:sz w:val="22"/>
          <w:szCs w:val="22"/>
          <w:lang w:val="en-US"/>
        </w:rPr>
        <w:t>4</w:t>
      </w:r>
      <w:r w:rsidRPr="00227821">
        <w:rPr>
          <w:rFonts w:ascii="Arial" w:hAnsi="Arial" w:cs="Arial"/>
          <w:b w:val="0"/>
          <w:i w:val="0"/>
          <w:snapToGrid w:val="0"/>
          <w:color w:val="000000"/>
          <w:sz w:val="22"/>
          <w:szCs w:val="22"/>
        </w:rPr>
        <w:t xml:space="preserve"> at </w:t>
      </w:r>
      <w:r w:rsidRPr="00D110E1">
        <w:rPr>
          <w:rFonts w:ascii="Arial" w:hAnsi="Arial" w:cs="Arial"/>
          <w:b w:val="0"/>
          <w:i w:val="0"/>
          <w:snapToGrid w:val="0"/>
          <w:color w:val="000000"/>
          <w:sz w:val="22"/>
          <w:szCs w:val="22"/>
        </w:rPr>
        <w:t xml:space="preserve">Section </w:t>
      </w:r>
      <w:r w:rsidR="007C3795" w:rsidRPr="00D110E1">
        <w:rPr>
          <w:rFonts w:ascii="Arial" w:hAnsi="Arial" w:cs="Arial"/>
          <w:b w:val="0"/>
          <w:i w:val="0"/>
          <w:snapToGrid w:val="0"/>
          <w:color w:val="000000"/>
          <w:sz w:val="22"/>
          <w:szCs w:val="22"/>
        </w:rPr>
        <w:t>1.6,</w:t>
      </w:r>
      <w:r w:rsidRPr="00D110E1">
        <w:rPr>
          <w:rFonts w:ascii="Arial" w:hAnsi="Arial" w:cs="Arial"/>
          <w:b w:val="0"/>
          <w:i w:val="0"/>
          <w:snapToGrid w:val="0"/>
          <w:color w:val="000000"/>
          <w:sz w:val="22"/>
          <w:szCs w:val="22"/>
        </w:rPr>
        <w:t xml:space="preserve"> Cover/Substitute Services</w:t>
      </w:r>
      <w:r w:rsidRPr="00227821">
        <w:rPr>
          <w:rFonts w:ascii="Arial" w:hAnsi="Arial" w:cs="Arial"/>
          <w:b w:val="0"/>
          <w:i w:val="0"/>
          <w:snapToGrid w:val="0"/>
          <w:color w:val="000000"/>
          <w:sz w:val="22"/>
          <w:szCs w:val="22"/>
        </w:rPr>
        <w:t xml:space="preserve"> and/or pursue any other remedies available to it.</w:t>
      </w:r>
    </w:p>
    <w:p w14:paraId="5C7D9E4D" w14:textId="77777777" w:rsidR="005A13FA" w:rsidRPr="00227821" w:rsidRDefault="005A13FA" w:rsidP="00722D97">
      <w:pPr>
        <w:jc w:val="both"/>
        <w:rPr>
          <w:rFonts w:ascii="Arial" w:eastAsia="Times New Roman" w:hAnsi="Arial" w:cs="Arial"/>
          <w:bCs/>
          <w:iCs/>
          <w:snapToGrid w:val="0"/>
          <w:color w:val="000000"/>
          <w:lang w:val="x-none" w:eastAsia="x-none"/>
        </w:rPr>
      </w:pPr>
      <w:bookmarkStart w:id="66" w:name="_Hlk527973316"/>
      <w:r w:rsidRPr="00227821">
        <w:rPr>
          <w:rFonts w:ascii="Arial" w:eastAsia="Times New Roman" w:hAnsi="Arial" w:cs="Arial"/>
          <w:bCs/>
          <w:iCs/>
          <w:snapToGrid w:val="0"/>
          <w:color w:val="000000"/>
          <w:lang w:val="x-none" w:eastAsia="x-none"/>
        </w:rPr>
        <w:lastRenderedPageBreak/>
        <w:t>If the Contractor’s Deficiency results from any of the issues listed below, then with respect to such Deficiency, the Department will not provide any Cure Periods to Contractor, and Contractor shall be required to provide Reimbursements, as follows:</w:t>
      </w:r>
    </w:p>
    <w:p w14:paraId="5A2EC70A" w14:textId="77777777" w:rsidR="005A13FA" w:rsidRPr="00227821" w:rsidRDefault="005A13FA" w:rsidP="00722D97">
      <w:pPr>
        <w:pStyle w:val="Heading2"/>
        <w:keepNext w:val="0"/>
        <w:numPr>
          <w:ilvl w:val="2"/>
          <w:numId w:val="58"/>
        </w:numPr>
        <w:spacing w:before="0" w:after="200"/>
        <w:ind w:left="450" w:hanging="270"/>
        <w:jc w:val="both"/>
        <w:rPr>
          <w:rFonts w:ascii="Arial" w:hAnsi="Arial" w:cs="Arial"/>
          <w:b w:val="0"/>
          <w:i w:val="0"/>
          <w:snapToGrid w:val="0"/>
          <w:color w:val="000000"/>
          <w:sz w:val="22"/>
          <w:szCs w:val="22"/>
        </w:rPr>
      </w:pPr>
      <w:r w:rsidRPr="00227821">
        <w:rPr>
          <w:rFonts w:ascii="Arial" w:hAnsi="Arial" w:cs="Arial"/>
          <w:b w:val="0"/>
          <w:i w:val="0"/>
          <w:snapToGrid w:val="0"/>
          <w:color w:val="000000"/>
          <w:sz w:val="22"/>
          <w:szCs w:val="22"/>
        </w:rPr>
        <w:t>If the Contractor makes an error that results in a bank charge being assessed against a taxpayer, then upon verification of that bank charge by DTF, the Contractor shall reimburse the taxpayer for the bank charges incurred as a result of the Contractor’s error.</w:t>
      </w:r>
    </w:p>
    <w:p w14:paraId="4F96A705" w14:textId="77777777" w:rsidR="005A13FA" w:rsidRPr="00227821" w:rsidRDefault="005A13FA" w:rsidP="00722D97">
      <w:pPr>
        <w:pStyle w:val="Heading2"/>
        <w:keepNext w:val="0"/>
        <w:numPr>
          <w:ilvl w:val="2"/>
          <w:numId w:val="58"/>
        </w:numPr>
        <w:spacing w:before="0" w:after="200"/>
        <w:ind w:left="450" w:hanging="270"/>
        <w:jc w:val="both"/>
        <w:rPr>
          <w:rFonts w:ascii="Arial" w:hAnsi="Arial" w:cs="Arial"/>
          <w:b w:val="0"/>
          <w:i w:val="0"/>
          <w:snapToGrid w:val="0"/>
          <w:color w:val="000000"/>
          <w:sz w:val="22"/>
          <w:szCs w:val="22"/>
        </w:rPr>
      </w:pPr>
      <w:r w:rsidRPr="00227821">
        <w:rPr>
          <w:rFonts w:ascii="Arial" w:hAnsi="Arial" w:cs="Arial"/>
          <w:b w:val="0"/>
          <w:i w:val="0"/>
          <w:snapToGrid w:val="0"/>
          <w:color w:val="000000"/>
          <w:sz w:val="22"/>
          <w:szCs w:val="22"/>
        </w:rPr>
        <w:t>If the Contractor fails to timely implement the Disaster Recovery Plan necessary to recover the Services, then the Contractor shall reimburse for any losses or damages caused thereby.</w:t>
      </w:r>
    </w:p>
    <w:p w14:paraId="6192433B" w14:textId="77777777" w:rsidR="005A13FA" w:rsidRPr="00227821" w:rsidRDefault="005A13FA" w:rsidP="00722D97">
      <w:pPr>
        <w:pStyle w:val="Heading2"/>
        <w:keepNext w:val="0"/>
        <w:numPr>
          <w:ilvl w:val="2"/>
          <w:numId w:val="58"/>
        </w:numPr>
        <w:spacing w:before="0" w:after="200"/>
        <w:ind w:left="450" w:hanging="270"/>
        <w:jc w:val="both"/>
        <w:rPr>
          <w:rFonts w:ascii="Arial" w:hAnsi="Arial" w:cs="Arial"/>
          <w:b w:val="0"/>
          <w:i w:val="0"/>
          <w:snapToGrid w:val="0"/>
          <w:color w:val="000000"/>
          <w:sz w:val="22"/>
          <w:szCs w:val="22"/>
        </w:rPr>
      </w:pPr>
      <w:r w:rsidRPr="00227821">
        <w:rPr>
          <w:rFonts w:ascii="Arial" w:hAnsi="Arial" w:cs="Arial"/>
          <w:b w:val="0"/>
          <w:i w:val="0"/>
          <w:snapToGrid w:val="0"/>
          <w:color w:val="000000"/>
          <w:sz w:val="22"/>
          <w:szCs w:val="22"/>
        </w:rPr>
        <w:t>If the Contractor fails to timely implement the production services by the agreed-upon dates, then Contractor shall reimburse DTF, as the case may be as a result of Contractor’s failure.</w:t>
      </w:r>
    </w:p>
    <w:p w14:paraId="432A1529" w14:textId="77777777" w:rsidR="005A13FA" w:rsidRPr="00227821" w:rsidRDefault="005A13FA" w:rsidP="00722D97">
      <w:pPr>
        <w:pStyle w:val="Heading2"/>
        <w:keepNext w:val="0"/>
        <w:numPr>
          <w:ilvl w:val="2"/>
          <w:numId w:val="58"/>
        </w:numPr>
        <w:spacing w:before="0" w:after="200"/>
        <w:ind w:left="450" w:hanging="270"/>
        <w:jc w:val="both"/>
        <w:rPr>
          <w:rFonts w:ascii="Arial" w:hAnsi="Arial" w:cs="Arial"/>
          <w:b w:val="0"/>
          <w:i w:val="0"/>
          <w:snapToGrid w:val="0"/>
          <w:color w:val="000000"/>
          <w:sz w:val="22"/>
          <w:szCs w:val="22"/>
        </w:rPr>
      </w:pPr>
      <w:r w:rsidRPr="00227821">
        <w:rPr>
          <w:rFonts w:ascii="Arial" w:hAnsi="Arial" w:cs="Arial"/>
          <w:b w:val="0"/>
          <w:i w:val="0"/>
          <w:snapToGrid w:val="0"/>
          <w:color w:val="000000"/>
          <w:sz w:val="22"/>
          <w:szCs w:val="22"/>
        </w:rPr>
        <w:t>If the Contractor fails to timely implement system modifications by the agreed-upon dates, then Contractor shall reimburse DTF, as the case may be as a result of Contractor’s failure.</w:t>
      </w:r>
    </w:p>
    <w:p w14:paraId="407AA0DC" w14:textId="77777777" w:rsidR="005A13FA" w:rsidRPr="00227821" w:rsidRDefault="005A13FA" w:rsidP="00722D97">
      <w:pPr>
        <w:pStyle w:val="Heading2"/>
        <w:keepNext w:val="0"/>
        <w:numPr>
          <w:ilvl w:val="2"/>
          <w:numId w:val="58"/>
        </w:numPr>
        <w:spacing w:before="0" w:after="200"/>
        <w:ind w:left="450" w:hanging="270"/>
        <w:jc w:val="both"/>
        <w:rPr>
          <w:rFonts w:ascii="Arial" w:hAnsi="Arial" w:cs="Arial"/>
          <w:snapToGrid w:val="0"/>
          <w:color w:val="000000"/>
          <w:sz w:val="22"/>
          <w:szCs w:val="22"/>
        </w:rPr>
      </w:pPr>
      <w:r w:rsidRPr="00227821">
        <w:rPr>
          <w:rFonts w:ascii="Arial" w:hAnsi="Arial" w:cs="Arial"/>
          <w:b w:val="0"/>
          <w:i w:val="0"/>
          <w:snapToGrid w:val="0"/>
          <w:color w:val="000000"/>
          <w:sz w:val="22"/>
          <w:szCs w:val="22"/>
        </w:rPr>
        <w:t xml:space="preserve">If the Contractor fails to support </w:t>
      </w:r>
      <w:r w:rsidRPr="00227821">
        <w:rPr>
          <w:rFonts w:ascii="Arial" w:hAnsi="Arial" w:cs="Arial"/>
          <w:b w:val="0"/>
          <w:i w:val="0"/>
          <w:snapToGrid w:val="0"/>
          <w:color w:val="000000"/>
          <w:sz w:val="22"/>
          <w:szCs w:val="22"/>
          <w:lang w:val="en-US"/>
        </w:rPr>
        <w:t>DTF</w:t>
      </w:r>
      <w:r w:rsidRPr="00227821">
        <w:rPr>
          <w:rFonts w:ascii="Arial" w:hAnsi="Arial" w:cs="Arial"/>
          <w:b w:val="0"/>
          <w:i w:val="0"/>
          <w:snapToGrid w:val="0"/>
          <w:color w:val="000000"/>
          <w:sz w:val="22"/>
          <w:szCs w:val="22"/>
        </w:rPr>
        <w:t xml:space="preserve"> efforts related to criminal investigation of employees of the Contractor or the Subcontractor, then Contractor shall reimburse DTF for any loss incurred by DTF, as the case may be as a result of Contractor’s failure</w:t>
      </w:r>
      <w:r w:rsidRPr="00227821">
        <w:rPr>
          <w:rFonts w:ascii="Arial" w:hAnsi="Arial" w:cs="Arial"/>
          <w:snapToGrid w:val="0"/>
          <w:color w:val="000000"/>
          <w:sz w:val="22"/>
          <w:szCs w:val="22"/>
        </w:rPr>
        <w:t>.</w:t>
      </w:r>
    </w:p>
    <w:p w14:paraId="2DF492FD" w14:textId="77777777" w:rsidR="00C201F4" w:rsidRPr="00227821" w:rsidRDefault="00C201F4" w:rsidP="00722D97">
      <w:pPr>
        <w:numPr>
          <w:ilvl w:val="0"/>
          <w:numId w:val="70"/>
        </w:numPr>
        <w:spacing w:before="200" w:after="120"/>
        <w:ind w:left="360"/>
        <w:jc w:val="both"/>
        <w:rPr>
          <w:rFonts w:ascii="Arial" w:hAnsi="Arial" w:cs="Arial"/>
          <w:b/>
        </w:rPr>
      </w:pPr>
      <w:r w:rsidRPr="00227821">
        <w:rPr>
          <w:rFonts w:ascii="Arial" w:hAnsi="Arial" w:cs="Arial"/>
          <w:b/>
        </w:rPr>
        <w:t>Cover and Substitute Services</w:t>
      </w:r>
    </w:p>
    <w:p w14:paraId="1AB7C50F" w14:textId="5AF0260C" w:rsidR="00C201F4" w:rsidRPr="00227821" w:rsidRDefault="008A1E78" w:rsidP="00722D97">
      <w:pPr>
        <w:jc w:val="both"/>
        <w:rPr>
          <w:rFonts w:ascii="Arial" w:eastAsia="Calibri" w:hAnsi="Arial" w:cs="Arial"/>
        </w:rPr>
      </w:pPr>
      <w:r>
        <w:rPr>
          <w:rFonts w:ascii="Arial" w:hAnsi="Arial" w:cs="Arial"/>
        </w:rPr>
        <w:t>If the Contractor fails to meet any requirement of the RFP or this Agreement and such failure results in a material interruption of the Department’s normal business operations as they relate to the Services, the Department may seek cover as set forth in RFP 18-10</w:t>
      </w:r>
      <w:r w:rsidR="00C91AFE">
        <w:rPr>
          <w:rFonts w:ascii="Arial" w:hAnsi="Arial" w:cs="Arial"/>
        </w:rPr>
        <w:t>4</w:t>
      </w:r>
      <w:r>
        <w:rPr>
          <w:rFonts w:ascii="Arial" w:hAnsi="Arial" w:cs="Arial"/>
        </w:rPr>
        <w:t xml:space="preserve"> at </w:t>
      </w:r>
      <w:r>
        <w:rPr>
          <w:rFonts w:ascii="Arial" w:hAnsi="Arial" w:cs="Arial"/>
          <w:b/>
          <w:bCs/>
        </w:rPr>
        <w:t>Section 1.6</w:t>
      </w:r>
      <w:r>
        <w:rPr>
          <w:rFonts w:ascii="Arial" w:hAnsi="Arial" w:cs="Arial"/>
        </w:rPr>
        <w:t xml:space="preserve"> </w:t>
      </w:r>
      <w:r>
        <w:rPr>
          <w:rFonts w:ascii="Arial" w:hAnsi="Arial" w:cs="Arial"/>
          <w:b/>
          <w:bCs/>
        </w:rPr>
        <w:t>Cover/Substitute Services</w:t>
      </w:r>
      <w:r>
        <w:rPr>
          <w:rFonts w:ascii="Arial" w:hAnsi="Arial" w:cs="Arial"/>
        </w:rPr>
        <w:t xml:space="preserve"> and/or pursue any other remedies available to it.</w:t>
      </w:r>
    </w:p>
    <w:bookmarkEnd w:id="66"/>
    <w:p w14:paraId="6415C0D8" w14:textId="77777777" w:rsidR="00DA119B" w:rsidRPr="00227821" w:rsidRDefault="00DA119B" w:rsidP="00722D97">
      <w:pPr>
        <w:numPr>
          <w:ilvl w:val="0"/>
          <w:numId w:val="70"/>
        </w:numPr>
        <w:spacing w:after="120"/>
        <w:ind w:left="360"/>
        <w:jc w:val="both"/>
        <w:rPr>
          <w:rFonts w:ascii="Arial" w:eastAsia="Times New Roman" w:hAnsi="Arial" w:cs="Arial"/>
          <w:b/>
          <w:bCs/>
          <w:iCs/>
          <w:snapToGrid w:val="0"/>
          <w:color w:val="000000"/>
          <w:lang w:eastAsia="x-none"/>
        </w:rPr>
      </w:pPr>
      <w:r w:rsidRPr="00227821">
        <w:rPr>
          <w:rFonts w:ascii="Arial" w:eastAsia="Times New Roman" w:hAnsi="Arial" w:cs="Arial"/>
          <w:b/>
          <w:bCs/>
          <w:iCs/>
          <w:snapToGrid w:val="0"/>
          <w:color w:val="000000"/>
          <w:lang w:eastAsia="x-none"/>
        </w:rPr>
        <w:t xml:space="preserve">Other Remedies </w:t>
      </w:r>
    </w:p>
    <w:p w14:paraId="319404F9" w14:textId="5FEDCDB1" w:rsidR="00DA119B" w:rsidRPr="00227821" w:rsidRDefault="00DA119B" w:rsidP="00722D97">
      <w:pPr>
        <w:jc w:val="both"/>
        <w:rPr>
          <w:rFonts w:ascii="Arial" w:eastAsia="Calibri" w:hAnsi="Arial" w:cs="Arial"/>
        </w:rPr>
      </w:pPr>
      <w:r w:rsidRPr="00227821">
        <w:rPr>
          <w:rFonts w:ascii="Arial" w:eastAsia="Calibri" w:hAnsi="Arial" w:cs="Arial"/>
        </w:rPr>
        <w:t>The remedies set forth above are not exclusive. In addition to them, and other legal remedies avai</w:t>
      </w:r>
      <w:r w:rsidR="008108B5" w:rsidRPr="00227821">
        <w:rPr>
          <w:rFonts w:ascii="Arial" w:eastAsia="Calibri" w:hAnsi="Arial" w:cs="Arial"/>
        </w:rPr>
        <w:t>lable to it, the Department</w:t>
      </w:r>
      <w:r w:rsidRPr="00227821">
        <w:rPr>
          <w:rFonts w:ascii="Arial" w:eastAsia="Calibri" w:hAnsi="Arial" w:cs="Arial"/>
        </w:rPr>
        <w:t xml:space="preserve"> may retain from amounts otherwise payable to Contractor such money as may be necessary to satisfy any claim for damages or re</w:t>
      </w:r>
      <w:r w:rsidR="008108B5" w:rsidRPr="00227821">
        <w:rPr>
          <w:rFonts w:ascii="Arial" w:eastAsia="Calibri" w:hAnsi="Arial" w:cs="Arial"/>
        </w:rPr>
        <w:t>imbursements the Department</w:t>
      </w:r>
      <w:r w:rsidRPr="00227821">
        <w:rPr>
          <w:rFonts w:ascii="Arial" w:eastAsia="Calibri" w:hAnsi="Arial" w:cs="Arial"/>
        </w:rPr>
        <w:t xml:space="preserve"> may have against Contractor.</w:t>
      </w:r>
    </w:p>
    <w:p w14:paraId="1BC1BD6D" w14:textId="477BE657" w:rsidR="00DA119B" w:rsidRPr="00227821" w:rsidRDefault="00DA119B" w:rsidP="00722D97">
      <w:pPr>
        <w:jc w:val="both"/>
        <w:rPr>
          <w:rFonts w:ascii="Arial" w:eastAsia="Calibri" w:hAnsi="Arial" w:cs="Arial"/>
        </w:rPr>
      </w:pPr>
      <w:r w:rsidRPr="00227821">
        <w:rPr>
          <w:rFonts w:ascii="Arial" w:eastAsia="Calibri" w:hAnsi="Arial" w:cs="Arial"/>
        </w:rPr>
        <w:t>The Department also retains the right to, at its sole discretion, terminate the Agreement. The taking of such action shall not give rise to any cause of ac</w:t>
      </w:r>
      <w:r w:rsidR="005A13FA" w:rsidRPr="00227821">
        <w:rPr>
          <w:rFonts w:ascii="Arial" w:eastAsia="Calibri" w:hAnsi="Arial" w:cs="Arial"/>
        </w:rPr>
        <w:t>tion against the Department</w:t>
      </w:r>
      <w:r w:rsidRPr="00227821">
        <w:rPr>
          <w:rFonts w:ascii="Arial" w:eastAsia="Calibri" w:hAnsi="Arial" w:cs="Arial"/>
        </w:rPr>
        <w:t xml:space="preserve"> for any kind of damages, loss of profits, or other remuneration of any kind.</w:t>
      </w:r>
    </w:p>
    <w:p w14:paraId="728CBF68" w14:textId="77777777" w:rsidR="00DA119B" w:rsidRPr="00227821" w:rsidRDefault="00DA119B" w:rsidP="00722D97">
      <w:pPr>
        <w:numPr>
          <w:ilvl w:val="0"/>
          <w:numId w:val="70"/>
        </w:numPr>
        <w:spacing w:before="200" w:after="120"/>
        <w:ind w:left="360"/>
        <w:jc w:val="both"/>
        <w:rPr>
          <w:rFonts w:ascii="Arial" w:eastAsia="Times New Roman" w:hAnsi="Arial" w:cs="Arial"/>
          <w:bCs/>
          <w:i/>
          <w:iCs/>
          <w:lang w:val="x-none" w:eastAsia="x-none"/>
        </w:rPr>
      </w:pPr>
      <w:r w:rsidRPr="00227821">
        <w:rPr>
          <w:rFonts w:ascii="Arial" w:eastAsia="Times New Roman" w:hAnsi="Arial" w:cs="Arial"/>
          <w:b/>
          <w:bCs/>
          <w:iCs/>
          <w:lang w:val="x-none" w:eastAsia="x-none"/>
        </w:rPr>
        <w:t>Dispute Resolution</w:t>
      </w:r>
    </w:p>
    <w:p w14:paraId="1C97FD8F" w14:textId="77777777" w:rsidR="00DA119B" w:rsidRPr="00227821" w:rsidRDefault="00DA119B" w:rsidP="00722D97">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Calibri" w:hAnsi="Arial" w:cs="Arial"/>
        </w:rPr>
      </w:pPr>
      <w:r w:rsidRPr="00227821">
        <w:rPr>
          <w:rFonts w:ascii="Arial" w:eastAsia="Calibri" w:hAnsi="Arial" w:cs="Arial"/>
        </w:rPr>
        <w:t xml:space="preserve">In the event of a dispute arising from this Agreement, the State shall continue to be able to use the Contractor and obtain Services under the terms and conditions herein while the dispute is resolved. The Contractor and the Department agree that it is important to expeditiously resolve any disputes regarding the performance of Services, or otherwise arising under the Agreement.  </w:t>
      </w:r>
    </w:p>
    <w:p w14:paraId="72C45210" w14:textId="77777777" w:rsidR="00DA119B" w:rsidRPr="00227821" w:rsidRDefault="00DA119B" w:rsidP="00722D97">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Calibri" w:hAnsi="Arial" w:cs="Arial"/>
        </w:rPr>
      </w:pPr>
      <w:r w:rsidRPr="00227821">
        <w:rPr>
          <w:rFonts w:ascii="Arial" w:eastAsia="Calibri" w:hAnsi="Arial" w:cs="Arial"/>
        </w:rPr>
        <w:t xml:space="preserve">The first step of Dispute Resolution will be through informal conference between DTF and the Contractor.  The party initiating the process shall notify the other party in writing and set forth the issues for resolution and provide all necessary documentation.  The Parties shall review each </w:t>
      </w:r>
      <w:r w:rsidRPr="00227821">
        <w:rPr>
          <w:rFonts w:ascii="Arial" w:eastAsia="Calibri" w:hAnsi="Arial" w:cs="Arial"/>
        </w:rPr>
        <w:lastRenderedPageBreak/>
        <w:t xml:space="preserve">other’s position and attempt to reach a resolution.  Unresolved disputes will be resolved formally by the Commissioner of Taxation and Finance, or his/her designee, whose decision is final and binding. During this period, all work required hereunder shall continue to be performed.  If the Contractor pursues any legal remedy outside this process, the Contractor will continue to perform work in accordance with the Agreement and the direction of the Department until such proceedings may be concluded and the Contractor will continue to be paid, less an amount determined by the Department to be attributable to the disputed work.  </w:t>
      </w:r>
    </w:p>
    <w:p w14:paraId="708D14E3" w14:textId="4EC6924C" w:rsidR="00DA119B" w:rsidRPr="00227821" w:rsidRDefault="00DA119B" w:rsidP="00722D97">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Calibri" w:hAnsi="Arial" w:cs="Arial"/>
        </w:rPr>
      </w:pPr>
      <w:r w:rsidRPr="00227821">
        <w:rPr>
          <w:rFonts w:ascii="Arial" w:eastAsia="Calibri" w:hAnsi="Arial" w:cs="Arial"/>
        </w:rPr>
        <w:t>Nothing in this paragraph shall diminish the State’s right to terminate the Agreement.</w:t>
      </w:r>
    </w:p>
    <w:p w14:paraId="6F674A03" w14:textId="77777777" w:rsidR="00DA119B" w:rsidRPr="00227821" w:rsidRDefault="00DA119B" w:rsidP="00722D97">
      <w:pPr>
        <w:pStyle w:val="Heading2"/>
        <w:rPr>
          <w:rFonts w:ascii="Arial" w:eastAsia="Calibri" w:hAnsi="Arial" w:cs="Arial"/>
          <w:b w:val="0"/>
        </w:rPr>
      </w:pPr>
      <w:r w:rsidRPr="00227821">
        <w:rPr>
          <w:rFonts w:ascii="Arial" w:eastAsia="Calibri" w:hAnsi="Arial" w:cs="Arial"/>
          <w:i w:val="0"/>
          <w:sz w:val="22"/>
          <w:szCs w:val="22"/>
        </w:rPr>
        <w:t>Article XII. Continuing Administrative Requirements</w:t>
      </w:r>
    </w:p>
    <w:p w14:paraId="688F578A" w14:textId="77777777" w:rsidR="00DA119B" w:rsidRPr="00227821" w:rsidRDefault="00DA119B" w:rsidP="00722D97">
      <w:pPr>
        <w:spacing w:before="60" w:after="120"/>
        <w:ind w:left="360" w:hanging="360"/>
        <w:jc w:val="both"/>
        <w:rPr>
          <w:rFonts w:ascii="Arial" w:eastAsia="Calibri" w:hAnsi="Arial" w:cs="Arial"/>
          <w:b/>
          <w:lang w:val="en-CA"/>
        </w:rPr>
      </w:pPr>
      <w:r w:rsidRPr="00227821">
        <w:rPr>
          <w:rFonts w:ascii="Arial" w:eastAsia="Calibri" w:hAnsi="Arial" w:cs="Arial"/>
          <w:b/>
          <w:lang w:val="en-CA"/>
        </w:rPr>
        <w:t>A.</w:t>
      </w:r>
      <w:r w:rsidRPr="00227821">
        <w:rPr>
          <w:rFonts w:ascii="Arial" w:eastAsia="Calibri" w:hAnsi="Arial" w:cs="Arial"/>
          <w:b/>
          <w:lang w:val="en-CA"/>
        </w:rPr>
        <w:tab/>
        <w:t>Vendor Responsibility</w:t>
      </w:r>
    </w:p>
    <w:p w14:paraId="5E1E2C1D" w14:textId="32E46270" w:rsidR="00DA119B" w:rsidRPr="00227821" w:rsidRDefault="00DA119B" w:rsidP="00722D97">
      <w:pPr>
        <w:pStyle w:val="ListParagraph"/>
        <w:numPr>
          <w:ilvl w:val="2"/>
          <w:numId w:val="21"/>
        </w:numPr>
        <w:spacing w:after="120"/>
        <w:ind w:left="720" w:hanging="360"/>
        <w:jc w:val="both"/>
        <w:rPr>
          <w:rFonts w:ascii="Arial" w:hAnsi="Arial" w:cs="Arial"/>
        </w:rPr>
      </w:pPr>
      <w:r w:rsidRPr="00227821">
        <w:rPr>
          <w:rFonts w:ascii="Arial" w:hAnsi="Arial" w:cs="Arial"/>
        </w:rPr>
        <w:t>General Responsibility</w:t>
      </w:r>
    </w:p>
    <w:p w14:paraId="468F2C5A" w14:textId="77777777" w:rsidR="00DA119B" w:rsidRPr="00227821" w:rsidRDefault="00DA119B" w:rsidP="00722D97">
      <w:pPr>
        <w:ind w:left="360"/>
        <w:jc w:val="both"/>
        <w:rPr>
          <w:rFonts w:ascii="Arial" w:eastAsia="Calibri" w:hAnsi="Arial" w:cs="Arial"/>
        </w:rPr>
      </w:pPr>
      <w:r w:rsidRPr="00227821">
        <w:rPr>
          <w:rFonts w:ascii="Arial" w:eastAsia="Calibri" w:hAnsi="Arial" w:cs="Arial"/>
        </w:rPr>
        <w:t>The Contractor shall at all times during the Contract term remain responsible.  The Contractor agrees, if requested by the Commissioner of Taxation and Finance or his or her designee, to present evidence of its continuing legal authority to do business in New York State, integrity, experience, ability, prior performance and organizational and financial capacity.</w:t>
      </w:r>
    </w:p>
    <w:p w14:paraId="7DA54E09" w14:textId="77777777" w:rsidR="00DA119B" w:rsidRPr="00227821" w:rsidRDefault="00DA119B" w:rsidP="00722D97">
      <w:pPr>
        <w:pStyle w:val="ListParagraph"/>
        <w:numPr>
          <w:ilvl w:val="2"/>
          <w:numId w:val="21"/>
        </w:numPr>
        <w:spacing w:before="200" w:after="120"/>
        <w:ind w:left="720" w:hanging="360"/>
        <w:jc w:val="both"/>
        <w:rPr>
          <w:rFonts w:ascii="Arial" w:hAnsi="Arial" w:cs="Arial"/>
        </w:rPr>
      </w:pPr>
      <w:r w:rsidRPr="00227821">
        <w:rPr>
          <w:rFonts w:ascii="Arial" w:hAnsi="Arial" w:cs="Arial"/>
        </w:rPr>
        <w:t>Suspension of Work (for Non-Responsibility)</w:t>
      </w:r>
    </w:p>
    <w:p w14:paraId="49AFAB33" w14:textId="77777777" w:rsidR="00DA119B" w:rsidRPr="00227821" w:rsidRDefault="00DA119B" w:rsidP="00722D97">
      <w:pPr>
        <w:ind w:left="360"/>
        <w:jc w:val="both"/>
        <w:rPr>
          <w:rFonts w:ascii="Arial" w:eastAsia="Calibri" w:hAnsi="Arial" w:cs="Arial"/>
        </w:rPr>
      </w:pPr>
      <w:r w:rsidRPr="00227821">
        <w:rPr>
          <w:rFonts w:ascii="Arial" w:eastAsia="Calibri" w:hAnsi="Arial" w:cs="Arial"/>
        </w:rPr>
        <w:t>The Commissioner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or his or her designee issues a written notice authorizing resumption of performance under the Contract.</w:t>
      </w:r>
    </w:p>
    <w:p w14:paraId="7347AE26" w14:textId="77777777" w:rsidR="00DA119B" w:rsidRPr="00227821" w:rsidRDefault="00DA119B" w:rsidP="00722D97">
      <w:pPr>
        <w:pStyle w:val="ListParagraph"/>
        <w:numPr>
          <w:ilvl w:val="2"/>
          <w:numId w:val="21"/>
        </w:numPr>
        <w:spacing w:before="200" w:after="120"/>
        <w:ind w:left="720" w:hanging="360"/>
        <w:jc w:val="both"/>
        <w:rPr>
          <w:rFonts w:ascii="Arial" w:hAnsi="Arial" w:cs="Arial"/>
          <w:b/>
        </w:rPr>
      </w:pPr>
      <w:r w:rsidRPr="00227821">
        <w:rPr>
          <w:rFonts w:ascii="Arial" w:hAnsi="Arial" w:cs="Arial"/>
        </w:rPr>
        <w:t>Termination (for Non-Responsibility)</w:t>
      </w:r>
    </w:p>
    <w:p w14:paraId="1FF0D3DB" w14:textId="77777777" w:rsidR="00DA119B" w:rsidRPr="00227821" w:rsidRDefault="00DA119B" w:rsidP="00722D97">
      <w:pPr>
        <w:ind w:left="360"/>
        <w:jc w:val="both"/>
        <w:rPr>
          <w:rFonts w:ascii="Arial" w:eastAsia="Calibri" w:hAnsi="Arial" w:cs="Arial"/>
        </w:rPr>
      </w:pPr>
      <w:r w:rsidRPr="00227821">
        <w:rPr>
          <w:rFonts w:ascii="Arial" w:eastAsia="Calibri" w:hAnsi="Arial" w:cs="Arial"/>
        </w:rPr>
        <w:t>Upon written notice to the Contractor, and a reasonable opportunity to be heard with appropriate DTF officials or staff, the Contract may be terminated by the Commissioner or his or her designee at the Contractor’s expense where the Contractor is determined by the Commissioner or his or her designee to be non-responsible.  In such event, the Commissioner or his or her designee may complete the contractual requirements in any manner he or she may deem advisable and pursue available legal or equitable remedies for breach.</w:t>
      </w:r>
    </w:p>
    <w:p w14:paraId="40FD0346" w14:textId="77777777" w:rsidR="00D110E1" w:rsidRDefault="00D110E1" w:rsidP="00722D97">
      <w:pPr>
        <w:spacing w:before="200" w:after="120"/>
        <w:ind w:left="360" w:hanging="360"/>
        <w:jc w:val="both"/>
        <w:rPr>
          <w:rFonts w:ascii="Arial" w:eastAsia="Calibri" w:hAnsi="Arial" w:cs="Arial"/>
          <w:b/>
          <w:lang w:val="en-CA"/>
        </w:rPr>
        <w:sectPr w:rsidR="00D110E1" w:rsidSect="00C80471">
          <w:pgSz w:w="12240" w:h="15840"/>
          <w:pgMar w:top="1440" w:right="1440" w:bottom="1440" w:left="1440" w:header="360" w:footer="360" w:gutter="0"/>
          <w:cols w:space="720"/>
          <w:docGrid w:linePitch="360"/>
        </w:sectPr>
      </w:pPr>
    </w:p>
    <w:p w14:paraId="74FC2956" w14:textId="031E6B0A" w:rsidR="00DA119B" w:rsidRPr="00227821" w:rsidRDefault="00DA119B" w:rsidP="00722D97">
      <w:pPr>
        <w:spacing w:before="200" w:after="120"/>
        <w:ind w:left="360" w:hanging="360"/>
        <w:jc w:val="both"/>
        <w:rPr>
          <w:rFonts w:ascii="Arial" w:eastAsia="Calibri" w:hAnsi="Arial" w:cs="Arial"/>
          <w:b/>
          <w:lang w:val="en-CA"/>
        </w:rPr>
      </w:pPr>
      <w:r w:rsidRPr="00227821">
        <w:rPr>
          <w:rFonts w:ascii="Arial" w:eastAsia="Calibri" w:hAnsi="Arial" w:cs="Arial"/>
          <w:b/>
          <w:lang w:val="en-CA"/>
        </w:rPr>
        <w:lastRenderedPageBreak/>
        <w:t>B.</w:t>
      </w:r>
      <w:r w:rsidRPr="00227821">
        <w:rPr>
          <w:rFonts w:ascii="Arial" w:eastAsia="Calibri" w:hAnsi="Arial" w:cs="Arial"/>
          <w:b/>
          <w:lang w:val="en-CA"/>
        </w:rPr>
        <w:tab/>
        <w:t xml:space="preserve">Sales and Compensating Use Tax </w:t>
      </w:r>
    </w:p>
    <w:p w14:paraId="08CAAB9A" w14:textId="58B98809" w:rsidR="00DA119B" w:rsidRPr="00227821" w:rsidRDefault="00DA119B" w:rsidP="00722D97">
      <w:pPr>
        <w:ind w:left="360"/>
        <w:jc w:val="both"/>
        <w:rPr>
          <w:rFonts w:ascii="Arial" w:eastAsia="Times New Roman" w:hAnsi="Arial" w:cs="Arial"/>
          <w:color w:val="000000"/>
        </w:rPr>
      </w:pPr>
      <w:r w:rsidRPr="00227821">
        <w:rPr>
          <w:rFonts w:ascii="Arial" w:eastAsia="Times New Roman" w:hAnsi="Arial" w:cs="Arial"/>
          <w:color w:val="000000"/>
        </w:rPr>
        <w:t xml:space="preserve">The Contractor shall comply with all documentation requirements of Section 5-a of the Tax Law, as set </w:t>
      </w:r>
      <w:r w:rsidRPr="00227821">
        <w:rPr>
          <w:rFonts w:ascii="Arial" w:eastAsia="Calibri" w:hAnsi="Arial" w:cs="Arial"/>
        </w:rPr>
        <w:t>forth</w:t>
      </w:r>
      <w:r w:rsidRPr="00227821">
        <w:rPr>
          <w:rFonts w:ascii="Arial" w:eastAsia="Times New Roman" w:hAnsi="Arial" w:cs="Arial"/>
          <w:color w:val="000000"/>
        </w:rPr>
        <w:t xml:space="preserve"> </w:t>
      </w:r>
      <w:r w:rsidR="005D23D8">
        <w:rPr>
          <w:rFonts w:ascii="Arial" w:eastAsia="Times New Roman" w:hAnsi="Arial" w:cs="Arial"/>
          <w:color w:val="000000"/>
        </w:rPr>
        <w:t>in</w:t>
      </w:r>
      <w:r w:rsidRPr="00227821">
        <w:rPr>
          <w:rFonts w:ascii="Arial" w:eastAsia="Times New Roman" w:hAnsi="Arial" w:cs="Arial"/>
          <w:color w:val="000000"/>
        </w:rPr>
        <w:t xml:space="preserve"> RFP 18-10</w:t>
      </w:r>
      <w:r w:rsidR="00C91AFE">
        <w:rPr>
          <w:rFonts w:ascii="Arial" w:eastAsia="Times New Roman" w:hAnsi="Arial" w:cs="Arial"/>
          <w:color w:val="000000"/>
        </w:rPr>
        <w:t>4</w:t>
      </w:r>
      <w:r w:rsidRPr="00227821">
        <w:rPr>
          <w:rFonts w:ascii="Arial" w:eastAsia="Times New Roman" w:hAnsi="Arial" w:cs="Arial"/>
          <w:color w:val="000000"/>
        </w:rPr>
        <w:t xml:space="preserve"> </w:t>
      </w:r>
      <w:r w:rsidRPr="00D110E1">
        <w:rPr>
          <w:rFonts w:ascii="Arial" w:eastAsia="Times New Roman" w:hAnsi="Arial" w:cs="Arial"/>
          <w:color w:val="000000"/>
        </w:rPr>
        <w:t xml:space="preserve">at </w:t>
      </w:r>
      <w:bookmarkStart w:id="67" w:name="_Hlk2006874"/>
      <w:r w:rsidRPr="005D23D8">
        <w:rPr>
          <w:rFonts w:ascii="Arial" w:eastAsia="Times New Roman" w:hAnsi="Arial" w:cs="Arial"/>
          <w:b/>
          <w:color w:val="000000"/>
        </w:rPr>
        <w:t xml:space="preserve">Section </w:t>
      </w:r>
      <w:r w:rsidR="00F06E4A" w:rsidRPr="005D23D8">
        <w:rPr>
          <w:rFonts w:ascii="Arial" w:eastAsia="Times New Roman" w:hAnsi="Arial" w:cs="Arial"/>
          <w:b/>
          <w:color w:val="000000"/>
        </w:rPr>
        <w:t>5</w:t>
      </w:r>
      <w:r w:rsidRPr="005D23D8">
        <w:rPr>
          <w:rFonts w:ascii="Arial" w:eastAsia="Times New Roman" w:hAnsi="Arial" w:cs="Arial"/>
          <w:b/>
          <w:color w:val="000000"/>
        </w:rPr>
        <w:t>.</w:t>
      </w:r>
      <w:r w:rsidR="00D110E1" w:rsidRPr="005D23D8">
        <w:rPr>
          <w:rFonts w:ascii="Arial" w:eastAsia="Times New Roman" w:hAnsi="Arial" w:cs="Arial"/>
          <w:b/>
          <w:color w:val="000000"/>
        </w:rPr>
        <w:t xml:space="preserve"> Administrative Requirements, </w:t>
      </w:r>
      <w:r w:rsidR="005D23D8">
        <w:rPr>
          <w:rFonts w:ascii="Arial" w:eastAsia="Times New Roman" w:hAnsi="Arial" w:cs="Arial"/>
          <w:b/>
          <w:color w:val="000000"/>
        </w:rPr>
        <w:t>P</w:t>
      </w:r>
      <w:r w:rsidR="00D110E1" w:rsidRPr="005D23D8">
        <w:rPr>
          <w:rFonts w:ascii="Arial" w:eastAsia="Times New Roman" w:hAnsi="Arial" w:cs="Arial"/>
          <w:b/>
          <w:color w:val="000000"/>
        </w:rPr>
        <w:t xml:space="preserve">aragraph 2. Administrative Contract Conditions, </w:t>
      </w:r>
      <w:r w:rsidR="005D23D8">
        <w:rPr>
          <w:rFonts w:ascii="Arial" w:eastAsia="Times New Roman" w:hAnsi="Arial" w:cs="Arial"/>
          <w:b/>
          <w:color w:val="000000"/>
        </w:rPr>
        <w:t>S</w:t>
      </w:r>
      <w:r w:rsidR="00D110E1" w:rsidRPr="005D23D8">
        <w:rPr>
          <w:rFonts w:ascii="Arial" w:eastAsia="Times New Roman" w:hAnsi="Arial" w:cs="Arial"/>
          <w:b/>
          <w:color w:val="000000"/>
        </w:rPr>
        <w:t>ubparagraph 1</w:t>
      </w:r>
      <w:r w:rsidR="00957A47" w:rsidRPr="005D23D8">
        <w:rPr>
          <w:rFonts w:ascii="Arial" w:eastAsia="Times New Roman" w:hAnsi="Arial" w:cs="Arial"/>
          <w:b/>
          <w:color w:val="000000"/>
        </w:rPr>
        <w:t>8</w:t>
      </w:r>
      <w:r w:rsidR="005D23D8">
        <w:rPr>
          <w:rFonts w:ascii="Arial" w:eastAsia="Times New Roman" w:hAnsi="Arial" w:cs="Arial"/>
          <w:b/>
          <w:color w:val="000000"/>
        </w:rPr>
        <w:t>.</w:t>
      </w:r>
      <w:r w:rsidRPr="005D23D8">
        <w:rPr>
          <w:rFonts w:ascii="Arial" w:eastAsia="Times New Roman" w:hAnsi="Arial" w:cs="Arial"/>
          <w:b/>
          <w:color w:val="000000"/>
        </w:rPr>
        <w:t xml:space="preserve"> Sales and Compensating Use Tax Documentation</w:t>
      </w:r>
      <w:r w:rsidRPr="00D110E1">
        <w:rPr>
          <w:rFonts w:ascii="Arial" w:eastAsia="Times New Roman" w:hAnsi="Arial" w:cs="Arial"/>
          <w:color w:val="000000"/>
        </w:rPr>
        <w:t>,</w:t>
      </w:r>
      <w:bookmarkEnd w:id="67"/>
      <w:r w:rsidRPr="00D110E1">
        <w:rPr>
          <w:rFonts w:ascii="Arial" w:eastAsia="Times New Roman" w:hAnsi="Arial" w:cs="Arial"/>
          <w:color w:val="000000"/>
        </w:rPr>
        <w:t xml:space="preserve"> which is incorpora</w:t>
      </w:r>
      <w:r w:rsidRPr="00227821">
        <w:rPr>
          <w:rFonts w:ascii="Arial" w:eastAsia="Times New Roman" w:hAnsi="Arial" w:cs="Arial"/>
          <w:color w:val="000000"/>
        </w:rPr>
        <w:t xml:space="preserve">ted in its entirety herein by reference. </w:t>
      </w:r>
    </w:p>
    <w:p w14:paraId="62369837" w14:textId="77777777" w:rsidR="00DA119B" w:rsidRPr="00227821" w:rsidRDefault="00DA119B" w:rsidP="00722D97">
      <w:pPr>
        <w:spacing w:before="200" w:after="120"/>
        <w:ind w:left="360" w:hanging="360"/>
        <w:jc w:val="both"/>
        <w:rPr>
          <w:rFonts w:ascii="Arial" w:eastAsia="Calibri" w:hAnsi="Arial" w:cs="Arial"/>
          <w:b/>
          <w:lang w:val="en-CA"/>
        </w:rPr>
      </w:pPr>
      <w:r w:rsidRPr="00227821">
        <w:rPr>
          <w:rFonts w:ascii="Arial" w:eastAsia="Calibri" w:hAnsi="Arial" w:cs="Arial"/>
          <w:b/>
        </w:rPr>
        <w:t>C.</w:t>
      </w:r>
      <w:r w:rsidRPr="00227821">
        <w:rPr>
          <w:rFonts w:ascii="Arial" w:eastAsia="Calibri" w:hAnsi="Arial" w:cs="Arial"/>
          <w:b/>
        </w:rPr>
        <w:tab/>
        <w:t>Procurement Lobbying</w:t>
      </w:r>
    </w:p>
    <w:p w14:paraId="637A6B8B" w14:textId="724A3277" w:rsidR="00DA119B" w:rsidRPr="00227821" w:rsidRDefault="00DA119B" w:rsidP="00722D97">
      <w:pPr>
        <w:ind w:left="360"/>
        <w:jc w:val="both"/>
        <w:rPr>
          <w:rFonts w:ascii="Arial" w:eastAsia="Calibri" w:hAnsi="Arial" w:cs="Arial"/>
          <w:iCs/>
        </w:rPr>
      </w:pPr>
      <w:r w:rsidRPr="00227821">
        <w:rPr>
          <w:rFonts w:ascii="Arial" w:eastAsia="Calibri" w:hAnsi="Arial" w:cs="Arial"/>
        </w:rPr>
        <w:t>If this Agreement is renewed or amended, Contractor shall be subject to the Procurement Lobbying requirements set forth in RFP 18-10</w:t>
      </w:r>
      <w:r w:rsidR="00C91AFE">
        <w:rPr>
          <w:rFonts w:ascii="Arial" w:eastAsia="Calibri" w:hAnsi="Arial" w:cs="Arial"/>
        </w:rPr>
        <w:t>4</w:t>
      </w:r>
      <w:r w:rsidRPr="00227821">
        <w:rPr>
          <w:rFonts w:ascii="Arial" w:eastAsia="Calibri" w:hAnsi="Arial" w:cs="Arial"/>
        </w:rPr>
        <w:t xml:space="preserve"> and shall submit updated Procurement Lobbying forms as are required by the Department.</w:t>
      </w:r>
      <w:r w:rsidRPr="00227821">
        <w:rPr>
          <w:rFonts w:ascii="Arial" w:eastAsia="Calibri" w:hAnsi="Arial" w:cs="Arial"/>
        </w:rPr>
        <w:tab/>
      </w:r>
    </w:p>
    <w:p w14:paraId="4B87B8FB" w14:textId="77777777" w:rsidR="00C201F4" w:rsidRPr="00227821" w:rsidRDefault="00C201F4" w:rsidP="00722D97">
      <w:pPr>
        <w:spacing w:before="200" w:after="120"/>
        <w:ind w:left="360" w:hanging="360"/>
        <w:jc w:val="both"/>
        <w:rPr>
          <w:rFonts w:ascii="Arial" w:eastAsia="Calibri" w:hAnsi="Arial" w:cs="Arial"/>
          <w:b/>
          <w:bCs/>
        </w:rPr>
      </w:pPr>
      <w:r w:rsidRPr="00227821">
        <w:rPr>
          <w:rFonts w:ascii="Arial" w:eastAsia="Calibri" w:hAnsi="Arial" w:cs="Arial"/>
          <w:b/>
          <w:bCs/>
        </w:rPr>
        <w:t xml:space="preserve">D. </w:t>
      </w:r>
      <w:r w:rsidRPr="00227821">
        <w:rPr>
          <w:rFonts w:ascii="Arial" w:eastAsia="Calibri" w:hAnsi="Arial" w:cs="Arial"/>
          <w:b/>
          <w:bCs/>
        </w:rPr>
        <w:tab/>
        <w:t>Contractor Consultant Law</w:t>
      </w:r>
    </w:p>
    <w:p w14:paraId="30D0602F" w14:textId="77777777" w:rsidR="00C201F4" w:rsidRPr="00D110E1" w:rsidRDefault="00C201F4" w:rsidP="00722D97">
      <w:pPr>
        <w:ind w:left="360"/>
        <w:jc w:val="both"/>
        <w:rPr>
          <w:rFonts w:ascii="Arial" w:eastAsia="Calibri" w:hAnsi="Arial" w:cs="Arial"/>
          <w:b/>
          <w:i/>
          <w:iCs/>
        </w:rPr>
      </w:pPr>
      <w:r w:rsidRPr="00227821">
        <w:rPr>
          <w:rFonts w:ascii="Arial" w:eastAsia="Calibri" w:hAnsi="Arial" w:cs="Arial"/>
        </w:rPr>
        <w:t xml:space="preserve">In 2006, the Civil Service and State Finance Law were amended to require information about Contractor employees for Contractors working on State agency service and consulting contracts be provided to the State, the Office of the State Comptroller (OSC), the Division of the Budget (DOB) and the Department of Civil Service (CS). To meet these requirements, the Contractor will assist in the completion of </w:t>
      </w:r>
      <w:r w:rsidRPr="00D110E1">
        <w:rPr>
          <w:rFonts w:ascii="Arial" w:eastAsia="Calibri" w:hAnsi="Arial" w:cs="Arial"/>
          <w:b/>
        </w:rPr>
        <w:t xml:space="preserve">State Consulting Services - Contractor’s Planned Employment – Form A, </w:t>
      </w:r>
      <w:r w:rsidRPr="00D110E1">
        <w:rPr>
          <w:rFonts w:ascii="Arial" w:eastAsia="Calibri" w:hAnsi="Arial" w:cs="Arial"/>
        </w:rPr>
        <w:t>attached to the RFP as</w:t>
      </w:r>
      <w:r w:rsidRPr="00D110E1">
        <w:rPr>
          <w:rFonts w:ascii="Arial" w:eastAsia="Calibri" w:hAnsi="Arial" w:cs="Arial"/>
          <w:b/>
        </w:rPr>
        <w:t xml:space="preserve"> </w:t>
      </w:r>
      <w:r w:rsidRPr="00D110E1">
        <w:rPr>
          <w:rFonts w:ascii="Arial" w:eastAsia="Calibri" w:hAnsi="Arial" w:cs="Arial"/>
          <w:b/>
          <w:iCs/>
        </w:rPr>
        <w:t>Exhibit B</w:t>
      </w:r>
      <w:r w:rsidRPr="00D110E1">
        <w:rPr>
          <w:rFonts w:ascii="Arial" w:eastAsia="Calibri" w:hAnsi="Arial" w:cs="Arial"/>
          <w:b/>
          <w:i/>
          <w:iCs/>
        </w:rPr>
        <w:t>.</w:t>
      </w:r>
    </w:p>
    <w:p w14:paraId="4506AD3C" w14:textId="1ACFBBE2" w:rsidR="00C201F4" w:rsidRDefault="00C201F4" w:rsidP="00722D97">
      <w:pPr>
        <w:ind w:left="360"/>
        <w:jc w:val="both"/>
        <w:rPr>
          <w:rFonts w:ascii="Arial" w:eastAsia="Calibri" w:hAnsi="Arial" w:cs="Arial"/>
        </w:rPr>
      </w:pPr>
      <w:r w:rsidRPr="00D110E1">
        <w:rPr>
          <w:rFonts w:ascii="Arial" w:eastAsia="Calibri" w:hAnsi="Arial" w:cs="Arial"/>
        </w:rPr>
        <w:t xml:space="preserve">In addition, for each year a consulting services contract is in effect, contracting agencies must require contractors to report annually regarding the above described employment information including work performed by subcontractors.  The Contractor must properly complete a copy of </w:t>
      </w:r>
      <w:r w:rsidRPr="00D110E1">
        <w:rPr>
          <w:rFonts w:ascii="Arial" w:eastAsia="Calibri" w:hAnsi="Arial" w:cs="Arial"/>
          <w:b/>
        </w:rPr>
        <w:t>Contractor’s Annual Employment Report – Form B</w:t>
      </w:r>
      <w:r w:rsidRPr="00D110E1">
        <w:rPr>
          <w:rFonts w:ascii="Arial" w:eastAsia="Calibri" w:hAnsi="Arial" w:cs="Arial"/>
        </w:rPr>
        <w:t>, attached to RFP as</w:t>
      </w:r>
      <w:r w:rsidRPr="00D110E1">
        <w:rPr>
          <w:rFonts w:ascii="Arial" w:eastAsia="Calibri" w:hAnsi="Arial" w:cs="Arial"/>
          <w:b/>
        </w:rPr>
        <w:t xml:space="preserve"> Exhibit C</w:t>
      </w:r>
      <w:r w:rsidRPr="00227821">
        <w:rPr>
          <w:rFonts w:ascii="Arial" w:eastAsia="Calibri" w:hAnsi="Arial" w:cs="Arial"/>
        </w:rPr>
        <w:t xml:space="preserve">, and provide it to the contracting agency, i.e., the New York State Department of Taxation and Finance; the Office of the State Comptroller (OSC) and the Department of Civil Service (CS).  </w:t>
      </w:r>
      <w:r w:rsidRPr="00227821">
        <w:rPr>
          <w:rFonts w:ascii="Arial" w:eastAsia="Calibri" w:hAnsi="Arial" w:cs="Arial"/>
          <w:b/>
        </w:rPr>
        <w:t>Form B</w:t>
      </w:r>
      <w:r w:rsidRPr="00227821">
        <w:rPr>
          <w:rFonts w:ascii="Arial" w:eastAsia="Calibri" w:hAnsi="Arial" w:cs="Arial"/>
        </w:rPr>
        <w:t xml:space="preserve"> captures historical information, detailing actual employment information for the most recently concluded State fiscal year (April 1 – March 31).  </w:t>
      </w:r>
      <w:r w:rsidRPr="00227821">
        <w:rPr>
          <w:rFonts w:ascii="Arial" w:eastAsia="Calibri" w:hAnsi="Arial" w:cs="Arial"/>
          <w:b/>
        </w:rPr>
        <w:t>Form B</w:t>
      </w:r>
      <w:r w:rsidRPr="00227821">
        <w:rPr>
          <w:rFonts w:ascii="Arial" w:eastAsia="Calibri" w:hAnsi="Arial" w:cs="Arial"/>
        </w:rPr>
        <w:t xml:space="preserve"> will be due no later than May 15 of each year.</w:t>
      </w:r>
    </w:p>
    <w:p w14:paraId="2C30BF8C" w14:textId="77777777" w:rsidR="00C201F4" w:rsidRPr="00227821" w:rsidRDefault="00C201F4" w:rsidP="00722D97">
      <w:pPr>
        <w:ind w:left="360"/>
        <w:jc w:val="both"/>
        <w:rPr>
          <w:rFonts w:ascii="Arial" w:eastAsia="Times New Roman" w:hAnsi="Arial" w:cs="Arial"/>
          <w:lang w:val="x-none" w:eastAsia="x-none"/>
        </w:rPr>
      </w:pPr>
      <w:r w:rsidRPr="00227821">
        <w:rPr>
          <w:rFonts w:ascii="Arial" w:eastAsia="Times New Roman" w:hAnsi="Arial" w:cs="Arial"/>
          <w:b/>
          <w:lang w:val="x-none" w:eastAsia="x-none"/>
        </w:rPr>
        <w:t>Form B</w:t>
      </w:r>
      <w:r w:rsidRPr="00227821">
        <w:rPr>
          <w:rFonts w:ascii="Arial" w:eastAsia="Times New Roman" w:hAnsi="Arial" w:cs="Arial"/>
          <w:lang w:val="x-none" w:eastAsia="x-none"/>
        </w:rPr>
        <w:t xml:space="preserve"> shall be provided to OSC and CS as set forth in the Guide to Financial Operations; the Guide</w:t>
      </w:r>
      <w:r w:rsidRPr="00227821">
        <w:rPr>
          <w:rFonts w:ascii="Arial" w:eastAsia="Times New Roman" w:hAnsi="Arial" w:cs="Arial"/>
          <w:lang w:eastAsia="x-none"/>
        </w:rPr>
        <w:t xml:space="preserve"> </w:t>
      </w:r>
      <w:r w:rsidRPr="00227821">
        <w:rPr>
          <w:rFonts w:ascii="Arial" w:eastAsia="Times New Roman" w:hAnsi="Arial" w:cs="Arial"/>
          <w:lang w:val="x-none" w:eastAsia="x-none"/>
        </w:rPr>
        <w:t>may be found online at:</w:t>
      </w:r>
    </w:p>
    <w:p w14:paraId="65313526" w14:textId="32E3F81B" w:rsidR="00C201F4" w:rsidRPr="00227821" w:rsidRDefault="00FB1F12" w:rsidP="00722D97">
      <w:pPr>
        <w:ind w:left="360"/>
        <w:jc w:val="both"/>
        <w:rPr>
          <w:rFonts w:ascii="Arial" w:eastAsia="Times New Roman" w:hAnsi="Arial" w:cs="Arial"/>
          <w:lang w:eastAsia="x-none"/>
        </w:rPr>
      </w:pPr>
      <w:hyperlink r:id="rId30" w:history="1">
        <w:r w:rsidR="00C201F4" w:rsidRPr="00227821">
          <w:rPr>
            <w:rFonts w:ascii="Arial" w:eastAsia="Times New Roman" w:hAnsi="Arial" w:cs="Arial"/>
            <w:color w:val="0000FF"/>
            <w:u w:val="single"/>
            <w:lang w:val="x-none" w:eastAsia="x-none"/>
          </w:rPr>
          <w:t>http://www.osc.state.ny.us/agencies/guide/MyWebHelp/Content/XI/18/C.htm</w:t>
        </w:r>
      </w:hyperlink>
      <w:r w:rsidR="00C201F4" w:rsidRPr="00227821">
        <w:rPr>
          <w:rFonts w:ascii="Arial" w:eastAsia="Times New Roman" w:hAnsi="Arial" w:cs="Arial"/>
          <w:lang w:val="x-none" w:eastAsia="x-none"/>
        </w:rPr>
        <w:t xml:space="preserve">.  </w:t>
      </w:r>
    </w:p>
    <w:p w14:paraId="2BD0E419" w14:textId="4F193627" w:rsidR="00C201F4" w:rsidRPr="00227821" w:rsidRDefault="00C201F4" w:rsidP="00722D97">
      <w:pPr>
        <w:spacing w:after="120"/>
        <w:ind w:left="360"/>
        <w:jc w:val="both"/>
        <w:rPr>
          <w:rFonts w:ascii="Arial" w:eastAsia="Times New Roman" w:hAnsi="Arial" w:cs="Arial"/>
          <w:lang w:val="x-none" w:eastAsia="x-none"/>
        </w:rPr>
      </w:pPr>
      <w:r w:rsidRPr="00227821">
        <w:rPr>
          <w:rFonts w:ascii="Arial" w:eastAsia="Times New Roman" w:hAnsi="Arial" w:cs="Arial"/>
          <w:b/>
          <w:lang w:val="x-none" w:eastAsia="x-none"/>
        </w:rPr>
        <w:t>Form B</w:t>
      </w:r>
      <w:r w:rsidRPr="00227821">
        <w:rPr>
          <w:rFonts w:ascii="Arial" w:eastAsia="Times New Roman" w:hAnsi="Arial" w:cs="Arial"/>
          <w:lang w:val="x-none" w:eastAsia="x-none"/>
        </w:rPr>
        <w:t xml:space="preserve"> shall be provided to the State as follows:</w:t>
      </w:r>
    </w:p>
    <w:p w14:paraId="07CB5F23" w14:textId="77777777" w:rsidR="00C201F4" w:rsidRPr="00227821" w:rsidRDefault="00C201F4" w:rsidP="00722D97">
      <w:pPr>
        <w:tabs>
          <w:tab w:val="left" w:pos="1080"/>
        </w:tabs>
        <w:spacing w:after="0"/>
        <w:ind w:left="720"/>
        <w:jc w:val="both"/>
        <w:rPr>
          <w:rFonts w:ascii="Arial" w:eastAsia="Calibri" w:hAnsi="Arial" w:cs="Arial"/>
        </w:rPr>
      </w:pPr>
      <w:r w:rsidRPr="00227821">
        <w:rPr>
          <w:rFonts w:ascii="Arial" w:eastAsia="Calibri" w:hAnsi="Arial" w:cs="Arial"/>
        </w:rPr>
        <w:t xml:space="preserve">By mail: </w:t>
      </w:r>
      <w:r w:rsidRPr="00227821">
        <w:rPr>
          <w:rFonts w:ascii="Arial" w:eastAsia="Calibri" w:hAnsi="Arial" w:cs="Arial"/>
        </w:rPr>
        <w:tab/>
        <w:t>New York State Department of Taxation and Finance</w:t>
      </w:r>
    </w:p>
    <w:p w14:paraId="200D8334" w14:textId="77777777" w:rsidR="00C201F4" w:rsidRPr="00227821" w:rsidRDefault="00C201F4" w:rsidP="00722D97">
      <w:pPr>
        <w:spacing w:after="0"/>
        <w:ind w:left="1440" w:firstLine="720"/>
        <w:jc w:val="both"/>
        <w:rPr>
          <w:rFonts w:ascii="Arial" w:eastAsia="Calibri" w:hAnsi="Arial" w:cs="Arial"/>
        </w:rPr>
      </w:pPr>
      <w:r w:rsidRPr="00227821">
        <w:rPr>
          <w:rFonts w:ascii="Arial" w:eastAsia="Calibri" w:hAnsi="Arial" w:cs="Arial"/>
        </w:rPr>
        <w:t>Office of Budget and Management Analysis</w:t>
      </w:r>
    </w:p>
    <w:p w14:paraId="416F324A" w14:textId="77777777" w:rsidR="00C201F4" w:rsidRPr="00227821" w:rsidRDefault="00C201F4" w:rsidP="00722D97">
      <w:pPr>
        <w:spacing w:after="0"/>
        <w:ind w:left="1440" w:firstLine="720"/>
        <w:jc w:val="both"/>
        <w:rPr>
          <w:rFonts w:ascii="Arial" w:eastAsia="Calibri" w:hAnsi="Arial" w:cs="Arial"/>
        </w:rPr>
      </w:pPr>
      <w:r w:rsidRPr="00227821">
        <w:rPr>
          <w:rFonts w:ascii="Arial" w:eastAsia="Calibri" w:hAnsi="Arial" w:cs="Arial"/>
        </w:rPr>
        <w:t>Procurement Services Unit</w:t>
      </w:r>
    </w:p>
    <w:p w14:paraId="61E916E6" w14:textId="77777777" w:rsidR="00C201F4" w:rsidRPr="00227821" w:rsidRDefault="00C201F4" w:rsidP="00722D97">
      <w:pPr>
        <w:spacing w:after="0"/>
        <w:jc w:val="both"/>
        <w:rPr>
          <w:rFonts w:ascii="Arial" w:eastAsia="Calibri" w:hAnsi="Arial" w:cs="Arial"/>
        </w:rPr>
      </w:pPr>
      <w:r w:rsidRPr="00227821">
        <w:rPr>
          <w:rFonts w:ascii="Arial" w:eastAsia="Calibri" w:hAnsi="Arial" w:cs="Arial"/>
        </w:rPr>
        <w:t>   </w:t>
      </w:r>
      <w:r w:rsidRPr="00227821">
        <w:rPr>
          <w:rFonts w:ascii="Arial" w:eastAsia="Calibri" w:hAnsi="Arial" w:cs="Arial"/>
        </w:rPr>
        <w:tab/>
      </w:r>
      <w:r w:rsidRPr="00227821">
        <w:rPr>
          <w:rFonts w:ascii="Arial" w:eastAsia="Calibri" w:hAnsi="Arial" w:cs="Arial"/>
        </w:rPr>
        <w:tab/>
      </w:r>
      <w:r w:rsidRPr="00227821">
        <w:rPr>
          <w:rFonts w:ascii="Arial" w:eastAsia="Calibri" w:hAnsi="Arial" w:cs="Arial"/>
        </w:rPr>
        <w:tab/>
        <w:t>W. A. Harriman State Office Building Campus</w:t>
      </w:r>
    </w:p>
    <w:p w14:paraId="46206379" w14:textId="77777777" w:rsidR="00C201F4" w:rsidRPr="00227821" w:rsidRDefault="00C201F4" w:rsidP="00722D97">
      <w:pPr>
        <w:ind w:left="540"/>
        <w:jc w:val="both"/>
        <w:rPr>
          <w:rFonts w:ascii="Arial" w:eastAsia="Calibri" w:hAnsi="Arial" w:cs="Arial"/>
        </w:rPr>
      </w:pPr>
      <w:r w:rsidRPr="00227821">
        <w:rPr>
          <w:rFonts w:ascii="Arial" w:eastAsia="Calibri" w:hAnsi="Arial" w:cs="Arial"/>
        </w:rPr>
        <w:t>              </w:t>
      </w:r>
      <w:r w:rsidRPr="00227821">
        <w:rPr>
          <w:rFonts w:ascii="Arial" w:eastAsia="Calibri" w:hAnsi="Arial" w:cs="Arial"/>
        </w:rPr>
        <w:tab/>
      </w:r>
      <w:r w:rsidRPr="00227821">
        <w:rPr>
          <w:rFonts w:ascii="Arial" w:eastAsia="Calibri" w:hAnsi="Arial" w:cs="Arial"/>
        </w:rPr>
        <w:tab/>
        <w:t>Albany, NY 12227</w:t>
      </w:r>
    </w:p>
    <w:p w14:paraId="639504B4" w14:textId="7AC900D0" w:rsidR="00C201F4" w:rsidRPr="0042354E" w:rsidRDefault="00C201F4" w:rsidP="00722D97">
      <w:pPr>
        <w:ind w:left="720"/>
        <w:jc w:val="both"/>
        <w:rPr>
          <w:rFonts w:ascii="Arial" w:eastAsia="Calibri" w:hAnsi="Arial" w:cs="Arial"/>
        </w:rPr>
      </w:pPr>
      <w:r w:rsidRPr="00227821">
        <w:rPr>
          <w:rFonts w:ascii="Arial" w:eastAsia="Calibri" w:hAnsi="Arial" w:cs="Arial"/>
        </w:rPr>
        <w:t xml:space="preserve">By </w:t>
      </w:r>
      <w:r w:rsidRPr="0042354E">
        <w:rPr>
          <w:rFonts w:ascii="Arial" w:eastAsia="Calibri" w:hAnsi="Arial" w:cs="Arial"/>
        </w:rPr>
        <w:t>email:   </w:t>
      </w:r>
      <w:r w:rsidR="00E140B4">
        <w:rPr>
          <w:rFonts w:ascii="Arial" w:eastAsia="Calibri" w:hAnsi="Arial" w:cs="Arial"/>
        </w:rPr>
        <w:t xml:space="preserve"> </w:t>
      </w:r>
      <w:r w:rsidRPr="0042354E">
        <w:rPr>
          <w:rFonts w:ascii="Arial" w:eastAsia="Calibri" w:hAnsi="Arial" w:cs="Arial"/>
        </w:rPr>
        <w:t xml:space="preserve">   </w:t>
      </w:r>
      <w:r w:rsidR="00E140B4">
        <w:rPr>
          <w:rFonts w:ascii="Arial" w:eastAsia="Calibri" w:hAnsi="Arial" w:cs="Arial"/>
        </w:rPr>
        <w:t xml:space="preserve">  </w:t>
      </w:r>
      <w:hyperlink r:id="rId31" w:history="1">
        <w:r w:rsidRPr="0042354E">
          <w:rPr>
            <w:rStyle w:val="Hyperlink"/>
            <w:rFonts w:ascii="Arial" w:eastAsia="Calibri" w:hAnsi="Arial" w:cs="Arial"/>
          </w:rPr>
          <w:t>BFS.Contracts@tax.ny.gov</w:t>
        </w:r>
      </w:hyperlink>
    </w:p>
    <w:p w14:paraId="66E24EDF" w14:textId="0C16CB73" w:rsidR="00C201F4" w:rsidRPr="0042354E" w:rsidRDefault="00C201F4" w:rsidP="00722D97">
      <w:pPr>
        <w:ind w:left="720"/>
        <w:jc w:val="both"/>
        <w:rPr>
          <w:rFonts w:ascii="Arial" w:eastAsia="Calibri" w:hAnsi="Arial" w:cs="Arial"/>
        </w:rPr>
      </w:pPr>
      <w:r w:rsidRPr="0042354E">
        <w:rPr>
          <w:rFonts w:ascii="Arial" w:eastAsia="Calibri" w:hAnsi="Arial" w:cs="Arial"/>
        </w:rPr>
        <w:t>Fax:            </w:t>
      </w:r>
      <w:r w:rsidR="0042354E" w:rsidRPr="0042354E">
        <w:rPr>
          <w:rFonts w:ascii="Arial" w:eastAsia="Calibri" w:hAnsi="Arial" w:cs="Arial"/>
        </w:rPr>
        <w:t xml:space="preserve"> </w:t>
      </w:r>
      <w:r w:rsidR="00E140B4">
        <w:rPr>
          <w:rFonts w:ascii="Arial" w:eastAsia="Calibri" w:hAnsi="Arial" w:cs="Arial"/>
        </w:rPr>
        <w:t xml:space="preserve">  </w:t>
      </w:r>
      <w:r w:rsidR="0042354E" w:rsidRPr="0042354E">
        <w:rPr>
          <w:rFonts w:ascii="Arial" w:eastAsia="Calibri" w:hAnsi="Arial" w:cs="Arial"/>
        </w:rPr>
        <w:t xml:space="preserve">  </w:t>
      </w:r>
      <w:r w:rsidRPr="0042354E">
        <w:rPr>
          <w:rFonts w:ascii="Arial" w:eastAsia="Calibri" w:hAnsi="Arial" w:cs="Arial"/>
        </w:rPr>
        <w:t>(518) 435-8413</w:t>
      </w:r>
    </w:p>
    <w:p w14:paraId="12F8A6EB" w14:textId="13AAF0E3" w:rsidR="00C201F4" w:rsidRPr="0042354E" w:rsidRDefault="00C201F4" w:rsidP="00722D97">
      <w:pPr>
        <w:ind w:left="360"/>
        <w:jc w:val="both"/>
        <w:rPr>
          <w:rFonts w:ascii="Arial" w:eastAsia="Calibri" w:hAnsi="Arial" w:cs="Arial"/>
        </w:rPr>
      </w:pPr>
      <w:r w:rsidRPr="0042354E">
        <w:rPr>
          <w:rFonts w:ascii="Arial" w:eastAsia="Times New Roman" w:hAnsi="Arial" w:cs="Arial"/>
        </w:rPr>
        <w:lastRenderedPageBreak/>
        <w:t>For purposes of this section, the following terms have the specified meanings:</w:t>
      </w:r>
    </w:p>
    <w:p w14:paraId="68283A0B" w14:textId="77777777" w:rsidR="00C201F4" w:rsidRPr="0042354E" w:rsidRDefault="00C201F4" w:rsidP="00722D97">
      <w:pPr>
        <w:numPr>
          <w:ilvl w:val="0"/>
          <w:numId w:val="1"/>
        </w:numPr>
        <w:jc w:val="both"/>
        <w:rPr>
          <w:rFonts w:ascii="Arial" w:eastAsia="Calibri" w:hAnsi="Arial" w:cs="Arial"/>
        </w:rPr>
      </w:pPr>
      <w:r w:rsidRPr="0042354E">
        <w:rPr>
          <w:rFonts w:ascii="Arial" w:eastAsia="Calibri" w:hAnsi="Arial" w:cs="Arial"/>
        </w:rPr>
        <w:t>“Employment Category” means the specific occupation(s), as listed in the O*NET occupational classification system, which best describes the employees providing services under this contract; and</w:t>
      </w:r>
    </w:p>
    <w:p w14:paraId="6A47AC6F" w14:textId="77777777" w:rsidR="00C201F4" w:rsidRPr="0042354E" w:rsidRDefault="00C201F4" w:rsidP="00722D97">
      <w:pPr>
        <w:ind w:left="1080"/>
        <w:jc w:val="both"/>
        <w:rPr>
          <w:rFonts w:ascii="Arial" w:eastAsia="Calibri" w:hAnsi="Arial" w:cs="Arial"/>
        </w:rPr>
      </w:pPr>
      <w:r w:rsidRPr="0042354E">
        <w:rPr>
          <w:rFonts w:ascii="Arial" w:eastAsia="Calibri" w:hAnsi="Arial" w:cs="Arial"/>
        </w:rPr>
        <w:t xml:space="preserve">(Note:  The O*NET database is available through the U.S. Department of Labor’s Employment and Training Administration at </w:t>
      </w:r>
      <w:hyperlink r:id="rId32" w:history="1">
        <w:r w:rsidRPr="0042354E">
          <w:rPr>
            <w:rFonts w:ascii="Arial" w:eastAsia="Calibri" w:hAnsi="Arial" w:cs="Arial"/>
            <w:color w:val="0000FF"/>
            <w:u w:val="single"/>
          </w:rPr>
          <w:t>http://online.onetcenter.org</w:t>
        </w:r>
      </w:hyperlink>
      <w:r w:rsidRPr="0042354E">
        <w:rPr>
          <w:rFonts w:ascii="Arial" w:eastAsia="Calibri" w:hAnsi="Arial" w:cs="Arial"/>
        </w:rPr>
        <w:t xml:space="preserve"> to find a list of occupations.)</w:t>
      </w:r>
    </w:p>
    <w:p w14:paraId="5AAF0281" w14:textId="77777777" w:rsidR="00C201F4" w:rsidRPr="0042354E" w:rsidRDefault="00C201F4" w:rsidP="00722D97">
      <w:pPr>
        <w:numPr>
          <w:ilvl w:val="0"/>
          <w:numId w:val="1"/>
        </w:numPr>
        <w:jc w:val="both"/>
        <w:rPr>
          <w:rFonts w:ascii="Arial" w:eastAsia="Calibri" w:hAnsi="Arial" w:cs="Arial"/>
        </w:rPr>
      </w:pPr>
      <w:r w:rsidRPr="0042354E">
        <w:rPr>
          <w:rFonts w:ascii="Arial" w:eastAsia="Calibri" w:hAnsi="Arial" w:cs="Arial"/>
        </w:rPr>
        <w:t>“Consulting Services Contract” includes any contract entered into by a State agency for analysis, evaluation, research, training, data processing, computer programming, engineering, environmental, health and mental health services, accounting, auditing, paralegal, legal, or similar services.</w:t>
      </w:r>
    </w:p>
    <w:p w14:paraId="06FFE316" w14:textId="6EB1F182" w:rsidR="00C201F4" w:rsidRPr="0042354E" w:rsidRDefault="00C201F4" w:rsidP="00722D97">
      <w:pPr>
        <w:pStyle w:val="Heading2"/>
        <w:rPr>
          <w:rFonts w:ascii="Arial" w:hAnsi="Arial" w:cs="Arial"/>
          <w:b w:val="0"/>
          <w:u w:val="single"/>
        </w:rPr>
      </w:pPr>
      <w:r w:rsidRPr="0042354E">
        <w:rPr>
          <w:rFonts w:ascii="Arial" w:hAnsi="Arial" w:cs="Arial"/>
          <w:i w:val="0"/>
          <w:sz w:val="22"/>
          <w:szCs w:val="22"/>
        </w:rPr>
        <w:t>Article X</w:t>
      </w:r>
      <w:r w:rsidR="00616866" w:rsidRPr="0042354E">
        <w:rPr>
          <w:rFonts w:ascii="Arial" w:hAnsi="Arial" w:cs="Arial"/>
          <w:i w:val="0"/>
          <w:sz w:val="22"/>
          <w:szCs w:val="22"/>
        </w:rPr>
        <w:t>III</w:t>
      </w:r>
      <w:r w:rsidRPr="0042354E">
        <w:rPr>
          <w:rFonts w:ascii="Arial" w:hAnsi="Arial" w:cs="Arial"/>
          <w:i w:val="0"/>
          <w:sz w:val="22"/>
          <w:szCs w:val="22"/>
        </w:rPr>
        <w:t xml:space="preserve">. </w:t>
      </w:r>
      <w:r w:rsidRPr="0042354E">
        <w:rPr>
          <w:rFonts w:ascii="Arial" w:eastAsia="Calibri" w:hAnsi="Arial" w:cs="Arial"/>
          <w:i w:val="0"/>
          <w:sz w:val="22"/>
          <w:szCs w:val="22"/>
        </w:rPr>
        <w:t>Participation By Minority And Women-Owned Business Enterprises: Requirements And  Procedures</w:t>
      </w:r>
    </w:p>
    <w:p w14:paraId="2D8A2A18" w14:textId="77777777" w:rsidR="00082FA1" w:rsidRPr="0042354E" w:rsidRDefault="00082FA1" w:rsidP="00722D97">
      <w:pPr>
        <w:numPr>
          <w:ilvl w:val="0"/>
          <w:numId w:val="55"/>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60" w:after="120"/>
        <w:ind w:left="1440"/>
        <w:jc w:val="both"/>
        <w:textAlignment w:val="baseline"/>
        <w:outlineLvl w:val="1"/>
        <w:rPr>
          <w:rFonts w:ascii="Arial" w:eastAsia="Times New Roman" w:hAnsi="Arial" w:cs="Arial"/>
          <w:b/>
          <w:bCs/>
          <w:iCs/>
          <w:lang w:val="x-none" w:eastAsia="x-none"/>
        </w:rPr>
      </w:pPr>
      <w:r w:rsidRPr="0042354E">
        <w:rPr>
          <w:rFonts w:ascii="Arial" w:eastAsia="Times New Roman" w:hAnsi="Arial" w:cs="Arial"/>
          <w:b/>
          <w:bCs/>
          <w:iCs/>
          <w:lang w:val="x-none" w:eastAsia="x-none"/>
        </w:rPr>
        <w:t>General Provisions</w:t>
      </w:r>
    </w:p>
    <w:p w14:paraId="287D9AC9" w14:textId="77777777" w:rsidR="00082FA1" w:rsidRPr="0042354E" w:rsidRDefault="00082FA1" w:rsidP="00722D97">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120"/>
        <w:ind w:left="1354"/>
        <w:jc w:val="both"/>
        <w:textAlignment w:val="baseline"/>
        <w:rPr>
          <w:rFonts w:ascii="Arial" w:eastAsia="Calibri" w:hAnsi="Arial" w:cs="Arial"/>
        </w:rPr>
      </w:pPr>
      <w:r w:rsidRPr="0042354E">
        <w:rPr>
          <w:rFonts w:ascii="Arial" w:eastAsia="Calibri" w:hAnsi="Arial" w:cs="Arial"/>
        </w:rPr>
        <w:t xml:space="preserve">The Department is required to implement the provisions of New York State Executive Law Article 15-A and Parts 140-145 of Title 5 of the New York Codes, Rules and Regulations (“NYCRR”) for all State contracts, as defined therein, with a value (1) in excess of $25,000 for labor, services, equipment, materials, or any combination of the foregoing or (2) in excess of $100,000 for real property renovations and construction.  </w:t>
      </w:r>
    </w:p>
    <w:p w14:paraId="75A7D01B" w14:textId="77777777" w:rsidR="00082FA1" w:rsidRPr="0042354E" w:rsidRDefault="00082FA1" w:rsidP="00722D97">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200"/>
        <w:ind w:left="1354"/>
        <w:jc w:val="both"/>
        <w:textAlignment w:val="baseline"/>
        <w:rPr>
          <w:rFonts w:ascii="Arial" w:eastAsia="Calibri" w:hAnsi="Arial" w:cs="Arial"/>
        </w:rPr>
      </w:pPr>
      <w:r w:rsidRPr="0042354E">
        <w:rPr>
          <w:rFonts w:ascii="Arial" w:eastAsia="Calibri" w:hAnsi="Arial" w:cs="Arial"/>
        </w:rPr>
        <w:t>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41E799C3" w14:textId="77777777" w:rsidR="00082FA1" w:rsidRPr="0042354E" w:rsidRDefault="00082FA1" w:rsidP="00722D97">
      <w:pPr>
        <w:numPr>
          <w:ilvl w:val="0"/>
          <w:numId w:val="55"/>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200" w:after="120"/>
        <w:ind w:left="1440"/>
        <w:jc w:val="both"/>
        <w:textAlignment w:val="baseline"/>
        <w:outlineLvl w:val="1"/>
        <w:rPr>
          <w:rFonts w:ascii="Arial" w:eastAsia="Times New Roman" w:hAnsi="Arial" w:cs="Arial"/>
          <w:b/>
          <w:bCs/>
          <w:iCs/>
          <w:lang w:val="x-none" w:eastAsia="x-none"/>
        </w:rPr>
      </w:pPr>
      <w:r w:rsidRPr="0042354E">
        <w:rPr>
          <w:rFonts w:ascii="Arial" w:eastAsia="Times New Roman" w:hAnsi="Arial" w:cs="Arial"/>
          <w:b/>
          <w:bCs/>
          <w:iCs/>
          <w:lang w:val="x-none" w:eastAsia="x-none"/>
        </w:rPr>
        <w:t>Contract Goals</w:t>
      </w:r>
    </w:p>
    <w:p w14:paraId="6D02B4B7" w14:textId="77777777" w:rsidR="00082FA1" w:rsidRPr="0042354E" w:rsidRDefault="00082FA1" w:rsidP="00722D9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990"/>
        <w:jc w:val="both"/>
        <w:textAlignment w:val="baseline"/>
        <w:rPr>
          <w:rFonts w:ascii="Arial" w:eastAsia="Calibri" w:hAnsi="Arial" w:cs="Arial"/>
        </w:rPr>
      </w:pPr>
      <w:r w:rsidRPr="0042354E">
        <w:rPr>
          <w:rFonts w:ascii="Arial" w:eastAsia="Calibri" w:hAnsi="Arial" w:cs="Arial"/>
        </w:rPr>
        <w:t xml:space="preserve">For purposes of this Contract, the Department hereby establishes an overall goal of 0% percent for MWBE participation, 0% percent for New York State-certified minority-owned business enterprise (“MBE”) participation and 0% percent for New York State-certified women-owned business enterprise (“WBE”) participation (collectively, “MWBE Contract Goals”) based on the current availability of MBEs and WBEs. </w:t>
      </w:r>
    </w:p>
    <w:p w14:paraId="1BDBB962" w14:textId="77777777" w:rsidR="00082FA1" w:rsidRPr="0042354E" w:rsidRDefault="00082FA1" w:rsidP="00722D97">
      <w:pPr>
        <w:numPr>
          <w:ilvl w:val="0"/>
          <w:numId w:val="55"/>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200" w:after="120"/>
        <w:ind w:left="1440"/>
        <w:jc w:val="both"/>
        <w:textAlignment w:val="baseline"/>
        <w:outlineLvl w:val="1"/>
        <w:rPr>
          <w:rFonts w:ascii="Arial" w:eastAsia="Times New Roman" w:hAnsi="Arial" w:cs="Arial"/>
          <w:b/>
          <w:bCs/>
          <w:iCs/>
          <w:lang w:val="x-none" w:eastAsia="x-none"/>
        </w:rPr>
      </w:pPr>
      <w:r w:rsidRPr="0042354E">
        <w:rPr>
          <w:rFonts w:ascii="Arial" w:eastAsia="Times New Roman" w:hAnsi="Arial" w:cs="Arial"/>
          <w:b/>
          <w:bCs/>
          <w:iCs/>
          <w:lang w:val="x-none" w:eastAsia="x-none"/>
        </w:rPr>
        <w:lastRenderedPageBreak/>
        <w:t>Equal Employment Opportunity (“EEO”)</w:t>
      </w:r>
    </w:p>
    <w:p w14:paraId="5763A377" w14:textId="77777777" w:rsidR="00082FA1" w:rsidRPr="0042354E" w:rsidRDefault="00082FA1" w:rsidP="00722D97">
      <w:pPr>
        <w:numPr>
          <w:ilvl w:val="4"/>
          <w:numId w:val="23"/>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350"/>
        <w:jc w:val="both"/>
        <w:textAlignment w:val="baseline"/>
        <w:rPr>
          <w:rFonts w:ascii="Arial" w:eastAsia="Calibri" w:hAnsi="Arial" w:cs="Arial"/>
        </w:rPr>
      </w:pPr>
      <w:r w:rsidRPr="0042354E">
        <w:rPr>
          <w:rFonts w:ascii="Arial" w:eastAsia="Calibri" w:hAnsi="Arial" w:cs="Arial"/>
        </w:rPr>
        <w:t xml:space="preserve">The provisions of Article 15-A of the Executive Law and the rules and regulations promulgated thereunder pertaining to equal employment opportunities for minority group members and women shall apply to the Contract.  </w:t>
      </w:r>
    </w:p>
    <w:p w14:paraId="2482F548" w14:textId="77777777" w:rsidR="00082FA1" w:rsidRPr="0042354E" w:rsidRDefault="00082FA1" w:rsidP="00722D97">
      <w:pPr>
        <w:numPr>
          <w:ilvl w:val="4"/>
          <w:numId w:val="23"/>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350"/>
        <w:jc w:val="both"/>
        <w:textAlignment w:val="baseline"/>
        <w:rPr>
          <w:rFonts w:ascii="Arial" w:eastAsia="Calibri" w:hAnsi="Arial" w:cs="Arial"/>
        </w:rPr>
      </w:pPr>
      <w:r w:rsidRPr="0042354E">
        <w:rPr>
          <w:rFonts w:ascii="Arial" w:eastAsia="Calibri" w:hAnsi="Arial" w:cs="Arial"/>
        </w:rPr>
        <w:t xml:space="preserve">In performing the Contract, the Contractor shall: </w:t>
      </w:r>
    </w:p>
    <w:p w14:paraId="4F0897F5" w14:textId="77777777" w:rsidR="00082FA1" w:rsidRPr="0042354E" w:rsidRDefault="00082FA1" w:rsidP="00722D9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Calibri" w:hAnsi="Arial" w:cs="Arial"/>
        </w:rPr>
      </w:pPr>
      <w:r w:rsidRPr="0042354E">
        <w:rPr>
          <w:rFonts w:ascii="Arial" w:eastAsia="Calibri" w:hAnsi="Arial" w:cs="Arial"/>
        </w:rPr>
        <w:t>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17BA72D0" w14:textId="77777777" w:rsidR="00082FA1" w:rsidRPr="0042354E" w:rsidRDefault="00082FA1" w:rsidP="00722D9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Calibri" w:hAnsi="Arial" w:cs="Arial"/>
        </w:rPr>
      </w:pPr>
      <w:r w:rsidRPr="0042354E">
        <w:rPr>
          <w:rFonts w:ascii="Arial" w:eastAsia="Calibri" w:hAnsi="Arial" w:cs="Arial"/>
        </w:rPr>
        <w:t>The Contractor shall submit an EEO policy statement to the Department within seventy-two (72) hours after the date of the notice by the Department to award the Contract to the Contractor.</w:t>
      </w:r>
    </w:p>
    <w:p w14:paraId="66D3631C" w14:textId="57F797A4" w:rsidR="00082FA1" w:rsidRPr="0042354E" w:rsidRDefault="00082FA1" w:rsidP="00722D9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Calibri" w:hAnsi="Arial" w:cs="Arial"/>
        </w:rPr>
      </w:pPr>
      <w:r w:rsidRPr="0042354E">
        <w:rPr>
          <w:rFonts w:ascii="Arial" w:eastAsia="Calibri" w:hAnsi="Arial" w:cs="Arial"/>
        </w:rPr>
        <w:t xml:space="preserve">If the Contractor, or any of its subcontractors, does not have an existing EEO policy statement, the Department may require the Contractor or subcontractor to adopt a model statement (see </w:t>
      </w:r>
      <w:r w:rsidRPr="00E140B4">
        <w:rPr>
          <w:rFonts w:ascii="Arial" w:eastAsia="Calibri" w:hAnsi="Arial" w:cs="Arial"/>
        </w:rPr>
        <w:t>RFP</w:t>
      </w:r>
      <w:r w:rsidR="00520C3E" w:rsidRPr="00E140B4">
        <w:rPr>
          <w:rFonts w:ascii="Arial" w:eastAsia="Calibri" w:hAnsi="Arial" w:cs="Arial"/>
          <w:b/>
        </w:rPr>
        <w:t xml:space="preserve"> Exhibit </w:t>
      </w:r>
      <w:r w:rsidR="005C4430" w:rsidRPr="00E140B4">
        <w:rPr>
          <w:rFonts w:ascii="Arial" w:eastAsia="Calibri" w:hAnsi="Arial" w:cs="Arial"/>
          <w:b/>
        </w:rPr>
        <w:t xml:space="preserve">F </w:t>
      </w:r>
      <w:r w:rsidRPr="00E140B4">
        <w:rPr>
          <w:rFonts w:ascii="Arial" w:eastAsia="Calibri" w:hAnsi="Arial" w:cs="Arial"/>
          <w:b/>
        </w:rPr>
        <w:t>Minority and Women-Owned Business Enterprises - Equal Employment Opportunity Policy Statement</w:t>
      </w:r>
      <w:r w:rsidRPr="0042354E">
        <w:rPr>
          <w:rFonts w:ascii="Arial" w:eastAsia="Calibri" w:hAnsi="Arial" w:cs="Arial"/>
        </w:rPr>
        <w:t>).</w:t>
      </w:r>
    </w:p>
    <w:p w14:paraId="568E294C" w14:textId="77777777" w:rsidR="00082FA1" w:rsidRPr="0042354E" w:rsidRDefault="00082FA1" w:rsidP="00722D9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Calibri" w:hAnsi="Arial" w:cs="Arial"/>
        </w:rPr>
      </w:pPr>
      <w:r w:rsidRPr="0042354E">
        <w:rPr>
          <w:rFonts w:ascii="Arial" w:eastAsia="Calibri" w:hAnsi="Arial" w:cs="Arial"/>
        </w:rPr>
        <w:t>The Contractor’s EEO policy statement shall include the following language:</w:t>
      </w:r>
    </w:p>
    <w:p w14:paraId="26D339AE" w14:textId="77777777" w:rsidR="00082FA1" w:rsidRPr="0042354E" w:rsidRDefault="00082FA1" w:rsidP="00722D97">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2070"/>
        <w:jc w:val="both"/>
        <w:textAlignment w:val="baseline"/>
        <w:rPr>
          <w:rFonts w:ascii="Arial" w:eastAsia="Calibri" w:hAnsi="Arial" w:cs="Arial"/>
        </w:rPr>
      </w:pPr>
      <w:r w:rsidRPr="0042354E">
        <w:rPr>
          <w:rFonts w:ascii="Arial" w:eastAsia="Calibri" w:hAnsi="Arial" w:cs="Arial"/>
        </w:rPr>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10587F5D" w14:textId="77777777" w:rsidR="00082FA1" w:rsidRPr="0042354E" w:rsidRDefault="00082FA1" w:rsidP="00722D97">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2070"/>
        <w:jc w:val="both"/>
        <w:textAlignment w:val="baseline"/>
        <w:rPr>
          <w:rFonts w:ascii="Arial" w:eastAsia="Calibri" w:hAnsi="Arial" w:cs="Arial"/>
        </w:rPr>
      </w:pPr>
      <w:r w:rsidRPr="0042354E">
        <w:rPr>
          <w:rFonts w:ascii="Arial" w:eastAsia="Calibri" w:hAnsi="Arial" w:cs="Arial"/>
        </w:rPr>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2E1ABA46" w14:textId="77777777" w:rsidR="00082FA1" w:rsidRPr="0042354E" w:rsidRDefault="00082FA1" w:rsidP="00722D97">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2070"/>
        <w:jc w:val="both"/>
        <w:textAlignment w:val="baseline"/>
        <w:rPr>
          <w:rFonts w:ascii="Arial" w:eastAsia="Calibri" w:hAnsi="Arial" w:cs="Arial"/>
        </w:rPr>
      </w:pPr>
      <w:r w:rsidRPr="0042354E">
        <w:rPr>
          <w:rFonts w:ascii="Arial" w:eastAsia="Calibri" w:hAnsi="Arial" w:cs="Arial"/>
        </w:rPr>
        <w:t xml:space="preserve">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w:t>
      </w:r>
      <w:r w:rsidRPr="0042354E">
        <w:rPr>
          <w:rFonts w:ascii="Arial" w:eastAsia="Calibri" w:hAnsi="Arial" w:cs="Arial"/>
        </w:rPr>
        <w:lastRenderedPageBreak/>
        <w:t>affirmatively cooperate in the implementation of the Contractor's obligations herein.</w:t>
      </w:r>
    </w:p>
    <w:p w14:paraId="5268DEB4" w14:textId="77777777" w:rsidR="00082FA1" w:rsidRPr="0042354E" w:rsidRDefault="00082FA1" w:rsidP="00722D97">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ind w:left="2070"/>
        <w:jc w:val="both"/>
        <w:textAlignment w:val="baseline"/>
        <w:rPr>
          <w:rFonts w:ascii="Arial" w:eastAsia="Calibri" w:hAnsi="Arial" w:cs="Arial"/>
        </w:rPr>
      </w:pPr>
      <w:r w:rsidRPr="0042354E">
        <w:rPr>
          <w:rFonts w:ascii="Arial" w:eastAsia="Calibri" w:hAnsi="Arial" w:cs="Arial"/>
        </w:rPr>
        <w:t xml:space="preserve">The Contractor will include the provisions of Subdivisions (a) through (c) of this Subsection 4 and Paragraph “E” of this Section iii, which provides for relevant provisions of the Human Rights Law, in every subcontract in such a manner that the requirements of the subdivisions will be binding upon each subcontractor as to work in connection with the Contract.  </w:t>
      </w:r>
    </w:p>
    <w:p w14:paraId="251E5278" w14:textId="2F1B9F49" w:rsidR="00082FA1" w:rsidRPr="00E140B4" w:rsidRDefault="00082FA1" w:rsidP="00722D97">
      <w:pPr>
        <w:widowControl w:val="0"/>
        <w:numPr>
          <w:ilvl w:val="4"/>
          <w:numId w:val="23"/>
        </w:numPr>
        <w:tabs>
          <w:tab w:val="left" w:pos="-1320"/>
        </w:tabs>
        <w:autoSpaceDE w:val="0"/>
        <w:autoSpaceDN w:val="0"/>
        <w:adjustRightInd w:val="0"/>
        <w:spacing w:before="200" w:after="120"/>
        <w:ind w:left="1354"/>
        <w:jc w:val="both"/>
        <w:rPr>
          <w:rFonts w:ascii="Arial" w:eastAsia="Times New Roman" w:hAnsi="Arial" w:cs="Arial"/>
        </w:rPr>
      </w:pPr>
      <w:r w:rsidRPr="0042354E">
        <w:rPr>
          <w:rFonts w:ascii="Arial" w:eastAsia="Times New Roman" w:hAnsi="Arial" w:cs="Arial"/>
        </w:rPr>
        <w:t xml:space="preserve">Staffing Plan (see </w:t>
      </w:r>
      <w:r w:rsidRPr="00E140B4">
        <w:rPr>
          <w:rFonts w:ascii="Arial" w:eastAsia="Times New Roman" w:hAnsi="Arial" w:cs="Arial"/>
        </w:rPr>
        <w:t>RFP</w:t>
      </w:r>
      <w:r w:rsidRPr="00E140B4">
        <w:rPr>
          <w:rFonts w:ascii="Arial" w:eastAsia="Times New Roman" w:hAnsi="Arial" w:cs="Arial"/>
          <w:b/>
        </w:rPr>
        <w:t xml:space="preserve"> Attachment </w:t>
      </w:r>
      <w:r w:rsidR="005C4430" w:rsidRPr="00E140B4">
        <w:rPr>
          <w:rFonts w:ascii="Arial" w:eastAsia="Times New Roman" w:hAnsi="Arial" w:cs="Arial"/>
          <w:b/>
        </w:rPr>
        <w:t>4</w:t>
      </w:r>
      <w:r w:rsidRPr="00E140B4">
        <w:rPr>
          <w:rFonts w:ascii="Arial" w:eastAsia="Times New Roman" w:hAnsi="Arial" w:cs="Arial"/>
        </w:rPr>
        <w:t>)</w:t>
      </w:r>
    </w:p>
    <w:p w14:paraId="3A5EE401" w14:textId="77777777" w:rsidR="00082FA1" w:rsidRPr="00E140B4" w:rsidRDefault="00082FA1" w:rsidP="00722D97">
      <w:pPr>
        <w:widowControl w:val="0"/>
        <w:tabs>
          <w:tab w:val="left" w:pos="-1320"/>
        </w:tabs>
        <w:autoSpaceDE w:val="0"/>
        <w:autoSpaceDN w:val="0"/>
        <w:adjustRightInd w:val="0"/>
        <w:ind w:left="1350"/>
        <w:jc w:val="both"/>
        <w:rPr>
          <w:rFonts w:ascii="Arial" w:hAnsi="Arial" w:cs="Arial"/>
        </w:rPr>
      </w:pPr>
      <w:r w:rsidRPr="00E140B4">
        <w:rPr>
          <w:rFonts w:ascii="Arial" w:eastAsia="Times New Roman" w:hAnsi="Arial" w:cs="Arial"/>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655DBC13" w14:textId="2AB6DE67" w:rsidR="00082FA1" w:rsidRPr="00E140B4" w:rsidRDefault="00082FA1" w:rsidP="00722D97">
      <w:pPr>
        <w:widowControl w:val="0"/>
        <w:numPr>
          <w:ilvl w:val="4"/>
          <w:numId w:val="23"/>
        </w:numPr>
        <w:autoSpaceDE w:val="0"/>
        <w:autoSpaceDN w:val="0"/>
        <w:adjustRightInd w:val="0"/>
        <w:spacing w:before="200" w:after="120"/>
        <w:ind w:left="1354"/>
        <w:jc w:val="both"/>
        <w:rPr>
          <w:rFonts w:ascii="Arial" w:eastAsia="Times New Roman" w:hAnsi="Arial" w:cs="Arial"/>
        </w:rPr>
      </w:pPr>
      <w:r w:rsidRPr="00E140B4">
        <w:rPr>
          <w:rFonts w:ascii="Arial" w:eastAsia="Times New Roman" w:hAnsi="Arial" w:cs="Arial"/>
        </w:rPr>
        <w:t>Workforce Utilization Report (see RFP</w:t>
      </w:r>
      <w:r w:rsidR="00520C3E" w:rsidRPr="00E140B4">
        <w:rPr>
          <w:rFonts w:ascii="Arial" w:eastAsia="Times New Roman" w:hAnsi="Arial" w:cs="Arial"/>
          <w:b/>
        </w:rPr>
        <w:t xml:space="preserve"> Exhibit </w:t>
      </w:r>
      <w:r w:rsidR="005C4430" w:rsidRPr="00E140B4">
        <w:rPr>
          <w:rFonts w:ascii="Arial" w:eastAsia="Times New Roman" w:hAnsi="Arial" w:cs="Arial"/>
          <w:b/>
        </w:rPr>
        <w:t>G</w:t>
      </w:r>
      <w:r w:rsidRPr="00E140B4">
        <w:rPr>
          <w:rFonts w:ascii="Arial" w:eastAsia="Times New Roman" w:hAnsi="Arial" w:cs="Arial"/>
        </w:rPr>
        <w:t>)</w:t>
      </w:r>
    </w:p>
    <w:p w14:paraId="54655CE8" w14:textId="77777777" w:rsidR="00082FA1" w:rsidRPr="0042354E" w:rsidRDefault="00082FA1" w:rsidP="00722D97">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Times New Roman" w:hAnsi="Arial" w:cs="Arial"/>
        </w:rPr>
      </w:pPr>
      <w:r w:rsidRPr="0042354E">
        <w:rPr>
          <w:rFonts w:ascii="Arial" w:eastAsia="Times New Roman" w:hAnsi="Arial" w:cs="Arial"/>
        </w:rPr>
        <w:t xml:space="preserve">The Contractor shall submit a Workforce Utilization Report, and shall require each of its subcontractors to submit a Workforce Utilization Report, in such form as shall be required by the Department on a quarterly basis during the term of the Contract. </w:t>
      </w:r>
    </w:p>
    <w:p w14:paraId="4FAA1F53" w14:textId="77777777" w:rsidR="00082FA1" w:rsidRPr="0042354E" w:rsidRDefault="00082FA1" w:rsidP="00722D97">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Times New Roman" w:hAnsi="Arial" w:cs="Arial"/>
        </w:rPr>
      </w:pPr>
      <w:r w:rsidRPr="0042354E">
        <w:rPr>
          <w:rFonts w:ascii="Arial" w:eastAsia="Times New Roman" w:hAnsi="Arial" w:cs="Arial"/>
        </w:rPr>
        <w:t>Separate forms shall be completed by the Contractor and any subcontractors.</w:t>
      </w:r>
    </w:p>
    <w:p w14:paraId="4C809455" w14:textId="77777777" w:rsidR="00082FA1" w:rsidRPr="0042354E" w:rsidRDefault="00082FA1" w:rsidP="00722D97">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Times New Roman" w:hAnsi="Arial" w:cs="Arial"/>
        </w:rPr>
      </w:pPr>
      <w:r w:rsidRPr="0042354E">
        <w:rPr>
          <w:rFonts w:ascii="Arial" w:eastAsia="Times New Roman" w:hAnsi="Arial" w:cs="Arial"/>
        </w:rPr>
        <w:t xml:space="preserve">Pursuant to Executive Order #162, contractors and subcontractors are also required to report the gross wages paid to each of their employees for the work performed by such employees on the contract on a quarterly basis. </w:t>
      </w:r>
    </w:p>
    <w:p w14:paraId="7BC77145" w14:textId="77777777" w:rsidR="00082FA1" w:rsidRPr="0042354E" w:rsidRDefault="00082FA1" w:rsidP="00722D97">
      <w:pPr>
        <w:numPr>
          <w:ilvl w:val="4"/>
          <w:numId w:val="23"/>
        </w:num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350"/>
        <w:jc w:val="both"/>
        <w:textAlignment w:val="baseline"/>
        <w:rPr>
          <w:rFonts w:ascii="Arial" w:eastAsia="Calibri" w:hAnsi="Arial" w:cs="Arial"/>
        </w:rPr>
      </w:pPr>
      <w:r w:rsidRPr="0042354E">
        <w:rPr>
          <w:rFonts w:ascii="Arial" w:eastAsia="Calibri" w:hAnsi="Arial" w:cs="Arial"/>
        </w:rPr>
        <w:t>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14:paraId="6B520C08" w14:textId="77777777" w:rsidR="00DA119B" w:rsidRPr="0042354E" w:rsidRDefault="00DA119B" w:rsidP="00722D97">
      <w:pPr>
        <w:pStyle w:val="Heading2"/>
        <w:rPr>
          <w:rFonts w:ascii="Arial" w:eastAsia="Calibri" w:hAnsi="Arial" w:cs="Arial"/>
          <w:b w:val="0"/>
          <w:bCs w:val="0"/>
          <w:color w:val="000000"/>
        </w:rPr>
      </w:pPr>
      <w:r w:rsidRPr="0042354E">
        <w:rPr>
          <w:rFonts w:ascii="Arial" w:eastAsia="Calibri" w:hAnsi="Arial" w:cs="Arial"/>
          <w:i w:val="0"/>
          <w:color w:val="000000"/>
          <w:sz w:val="22"/>
          <w:szCs w:val="22"/>
        </w:rPr>
        <w:t>Article XIV. Termination</w:t>
      </w:r>
    </w:p>
    <w:p w14:paraId="45A4837F" w14:textId="77777777" w:rsidR="00DA119B" w:rsidRPr="0042354E" w:rsidRDefault="00DA119B" w:rsidP="00722D97">
      <w:pPr>
        <w:numPr>
          <w:ilvl w:val="0"/>
          <w:numId w:val="64"/>
        </w:numPr>
        <w:spacing w:before="60" w:after="120"/>
        <w:ind w:left="360"/>
        <w:jc w:val="both"/>
        <w:rPr>
          <w:rFonts w:ascii="Arial" w:eastAsia="Calibri" w:hAnsi="Arial" w:cs="Arial"/>
          <w:b/>
          <w:bCs/>
          <w:color w:val="000000"/>
        </w:rPr>
      </w:pPr>
      <w:r w:rsidRPr="0042354E">
        <w:rPr>
          <w:rFonts w:ascii="Arial" w:eastAsia="Calibri" w:hAnsi="Arial" w:cs="Arial"/>
          <w:b/>
          <w:bCs/>
          <w:color w:val="000000"/>
        </w:rPr>
        <w:t>Termination for Cause</w:t>
      </w:r>
    </w:p>
    <w:p w14:paraId="53556AE3" w14:textId="77777777" w:rsidR="00DA119B" w:rsidRPr="0042354E" w:rsidRDefault="00DA119B" w:rsidP="00722D97">
      <w:pPr>
        <w:ind w:left="360"/>
        <w:jc w:val="both"/>
        <w:rPr>
          <w:rFonts w:ascii="Arial" w:eastAsia="Calibri" w:hAnsi="Arial" w:cs="Arial"/>
        </w:rPr>
      </w:pPr>
      <w:r w:rsidRPr="0042354E">
        <w:rPr>
          <w:rFonts w:ascii="Arial" w:eastAsia="Calibri" w:hAnsi="Arial" w:cs="Arial"/>
        </w:rPr>
        <w:t xml:space="preserve">In the event of a Material Breach or if DTF deems the Contractor’s performance unsatisfactory at any time during the term of this Agreement, DTF reserves the right, in its sole discretion, to terminate this Agreement in whole or in part, or to terminate the Contractor’s Services with respect to a specific matter or matters, immediately upon written notice to the Contractor. In </w:t>
      </w:r>
      <w:r w:rsidRPr="0042354E">
        <w:rPr>
          <w:rFonts w:ascii="Arial" w:eastAsia="Calibri" w:hAnsi="Arial" w:cs="Arial"/>
        </w:rPr>
        <w:lastRenderedPageBreak/>
        <w:t>its sole discretion, the Department may elect not to allow a Cure Period for such failure and, in such event, DTF will issue a Notice of Termination.</w:t>
      </w:r>
    </w:p>
    <w:p w14:paraId="0EF278CF" w14:textId="44E4DF7C" w:rsidR="00DA119B" w:rsidRPr="005C4430" w:rsidRDefault="00DA119B" w:rsidP="00722D97">
      <w:pPr>
        <w:ind w:left="360"/>
        <w:jc w:val="both"/>
        <w:rPr>
          <w:rFonts w:ascii="Arial" w:eastAsia="Calibri" w:hAnsi="Arial" w:cs="Arial"/>
        </w:rPr>
      </w:pPr>
      <w:r w:rsidRPr="0042354E">
        <w:rPr>
          <w:rFonts w:ascii="Arial" w:eastAsia="Calibri" w:hAnsi="Arial" w:cs="Arial"/>
        </w:rPr>
        <w:t xml:space="preserve">Such termination shall not give rise to any cause of action against DTF for damages, breach of contract, loss of profits, expenses, or other remuneration of any kind.  Except as set forth in Limitation of Liability </w:t>
      </w:r>
      <w:r w:rsidRPr="005C4430">
        <w:rPr>
          <w:rFonts w:ascii="Arial" w:eastAsia="Calibri" w:hAnsi="Arial" w:cs="Arial"/>
        </w:rPr>
        <w:t>at Article XV. C., the Contractor shall be fully liable for DTF’s damages resulting from any Material Breach, and shall be</w:t>
      </w:r>
      <w:r w:rsidRPr="00780B69">
        <w:rPr>
          <w:rFonts w:ascii="Arial" w:eastAsia="Calibri" w:hAnsi="Arial" w:cs="Arial"/>
        </w:rPr>
        <w:t xml:space="preserve"> responsible, without limitation, for all additional costs DTF incurs should the DTF terminate the Agreement due to such a breach.  Without limiting the for</w:t>
      </w:r>
      <w:r w:rsidR="00AF080F" w:rsidRPr="00780B69">
        <w:rPr>
          <w:rFonts w:ascii="Arial" w:eastAsia="Calibri" w:hAnsi="Arial" w:cs="Arial"/>
        </w:rPr>
        <w:t xml:space="preserve">egoing, this includes </w:t>
      </w:r>
      <w:r w:rsidRPr="00780B69">
        <w:rPr>
          <w:rFonts w:ascii="Arial" w:eastAsia="Calibri" w:hAnsi="Arial" w:cs="Arial"/>
        </w:rPr>
        <w:t>costs incurred by the Department in engaging a new contractor</w:t>
      </w:r>
      <w:r w:rsidR="00AF080F" w:rsidRPr="005C4430">
        <w:rPr>
          <w:rFonts w:ascii="Arial" w:eastAsia="Calibri" w:hAnsi="Arial" w:cs="Arial"/>
        </w:rPr>
        <w:t xml:space="preserve"> or completing the Services “in-house.”</w:t>
      </w:r>
    </w:p>
    <w:p w14:paraId="071157B9" w14:textId="77777777" w:rsidR="00DA119B" w:rsidRPr="005C4430" w:rsidRDefault="00DA119B" w:rsidP="00722D97">
      <w:pPr>
        <w:ind w:left="360"/>
        <w:jc w:val="both"/>
        <w:rPr>
          <w:rFonts w:ascii="Arial" w:eastAsia="Calibri" w:hAnsi="Arial" w:cs="Arial"/>
        </w:rPr>
      </w:pPr>
      <w:r w:rsidRPr="005C4430">
        <w:rPr>
          <w:rFonts w:ascii="Arial" w:eastAsia="Calibri" w:hAnsi="Arial" w:cs="Arial"/>
          <w:bCs/>
        </w:rPr>
        <w:t xml:space="preserve">In addition, the Department reserves the right to terminate the Agreement immediately, upon written notice, if the Contractor fails to perform its obligations as set forth in Article VII (Secrecy).  </w:t>
      </w:r>
    </w:p>
    <w:p w14:paraId="3F5F025D" w14:textId="77777777" w:rsidR="00DA119B" w:rsidRPr="005C4430" w:rsidRDefault="00DA119B" w:rsidP="00722D97">
      <w:pPr>
        <w:numPr>
          <w:ilvl w:val="0"/>
          <w:numId w:val="66"/>
        </w:numPr>
        <w:spacing w:before="200" w:after="120"/>
        <w:ind w:left="720"/>
        <w:jc w:val="both"/>
        <w:rPr>
          <w:rFonts w:ascii="Arial" w:eastAsia="Calibri" w:hAnsi="Arial" w:cs="Arial"/>
          <w:b/>
          <w:color w:val="000000"/>
        </w:rPr>
      </w:pPr>
      <w:r w:rsidRPr="005C4430">
        <w:rPr>
          <w:rFonts w:ascii="Arial" w:eastAsia="Calibri" w:hAnsi="Arial" w:cs="Arial"/>
          <w:b/>
          <w:color w:val="000000"/>
        </w:rPr>
        <w:t>Material Breach includes, but is not limited to, the following:</w:t>
      </w:r>
    </w:p>
    <w:p w14:paraId="51276A0A" w14:textId="77234ED9" w:rsidR="00DA119B" w:rsidRPr="0042354E" w:rsidRDefault="00DA119B" w:rsidP="00722D97">
      <w:pPr>
        <w:numPr>
          <w:ilvl w:val="0"/>
          <w:numId w:val="67"/>
        </w:numPr>
        <w:contextualSpacing/>
        <w:jc w:val="both"/>
        <w:rPr>
          <w:rFonts w:ascii="Arial" w:eastAsia="Calibri" w:hAnsi="Arial" w:cs="Arial"/>
          <w:bCs/>
          <w:color w:val="000000"/>
        </w:rPr>
      </w:pPr>
      <w:r w:rsidRPr="005C4430">
        <w:rPr>
          <w:rFonts w:ascii="Arial" w:eastAsia="Calibri" w:hAnsi="Arial" w:cs="Arial"/>
          <w:bCs/>
          <w:color w:val="000000"/>
        </w:rPr>
        <w:t>Fai</w:t>
      </w:r>
      <w:r w:rsidR="00AF080F" w:rsidRPr="005C4430">
        <w:rPr>
          <w:rFonts w:ascii="Arial" w:eastAsia="Calibri" w:hAnsi="Arial" w:cs="Arial"/>
          <w:bCs/>
          <w:color w:val="000000"/>
        </w:rPr>
        <w:t xml:space="preserve">lure of Contractor to provide Services </w:t>
      </w:r>
      <w:r w:rsidRPr="005C4430">
        <w:rPr>
          <w:rFonts w:ascii="Arial" w:eastAsia="Calibri" w:hAnsi="Arial" w:cs="Arial"/>
          <w:bCs/>
          <w:color w:val="000000"/>
        </w:rPr>
        <w:t>as defined in the Scope of Work and Technical Requirements</w:t>
      </w:r>
      <w:r w:rsidR="00AF080F" w:rsidRPr="005C4430">
        <w:rPr>
          <w:rFonts w:ascii="Arial" w:eastAsia="Calibri" w:hAnsi="Arial" w:cs="Arial"/>
          <w:bCs/>
          <w:color w:val="000000"/>
        </w:rPr>
        <w:t xml:space="preserve"> of RFP</w:t>
      </w:r>
      <w:r w:rsidR="00AF080F" w:rsidRPr="0042354E">
        <w:rPr>
          <w:rFonts w:ascii="Arial" w:eastAsia="Calibri" w:hAnsi="Arial" w:cs="Arial"/>
          <w:bCs/>
          <w:color w:val="000000"/>
        </w:rPr>
        <w:t xml:space="preserve"> 18-10</w:t>
      </w:r>
      <w:r w:rsidR="00C91AFE">
        <w:rPr>
          <w:rFonts w:ascii="Arial" w:eastAsia="Calibri" w:hAnsi="Arial" w:cs="Arial"/>
          <w:bCs/>
          <w:color w:val="000000"/>
        </w:rPr>
        <w:t>4</w:t>
      </w:r>
      <w:r w:rsidRPr="0042354E">
        <w:rPr>
          <w:rFonts w:ascii="Arial" w:eastAsia="Calibri" w:hAnsi="Arial" w:cs="Arial"/>
          <w:bCs/>
          <w:color w:val="000000"/>
        </w:rPr>
        <w:t xml:space="preserve">;  </w:t>
      </w:r>
    </w:p>
    <w:p w14:paraId="701BDB9E" w14:textId="7CCB3233" w:rsidR="00DA119B" w:rsidRPr="0042354E" w:rsidRDefault="00DA119B" w:rsidP="00722D97">
      <w:pPr>
        <w:numPr>
          <w:ilvl w:val="0"/>
          <w:numId w:val="67"/>
        </w:numPr>
        <w:contextualSpacing/>
        <w:jc w:val="both"/>
        <w:rPr>
          <w:rFonts w:ascii="Arial" w:eastAsia="Calibri" w:hAnsi="Arial" w:cs="Arial"/>
          <w:bCs/>
          <w:color w:val="000000"/>
        </w:rPr>
      </w:pPr>
      <w:r w:rsidRPr="0042354E">
        <w:rPr>
          <w:rFonts w:ascii="Arial" w:eastAsia="Calibri" w:hAnsi="Arial" w:cs="Arial"/>
          <w:bCs/>
          <w:color w:val="000000"/>
        </w:rPr>
        <w:t xml:space="preserve">Failure of Contractor to implement Disaster Recovery, Fail Safe or Business Continuity services, within a reasonable period of time, in the event a disaster or material business interruption occurs; </w:t>
      </w:r>
    </w:p>
    <w:p w14:paraId="77C5425E" w14:textId="77777777" w:rsidR="00DA119B" w:rsidRPr="0042354E" w:rsidRDefault="00DA119B" w:rsidP="00722D97">
      <w:pPr>
        <w:numPr>
          <w:ilvl w:val="0"/>
          <w:numId w:val="67"/>
        </w:numPr>
        <w:contextualSpacing/>
        <w:jc w:val="both"/>
        <w:rPr>
          <w:rFonts w:ascii="Arial" w:eastAsia="Calibri" w:hAnsi="Arial" w:cs="Arial"/>
          <w:bCs/>
          <w:color w:val="000000"/>
        </w:rPr>
      </w:pPr>
      <w:r w:rsidRPr="0042354E">
        <w:rPr>
          <w:rFonts w:ascii="Arial" w:eastAsia="Calibri" w:hAnsi="Arial" w:cs="Arial"/>
          <w:bCs/>
          <w:color w:val="000000"/>
        </w:rPr>
        <w:t>Failure of Contractor to correct an infringement of an Intellectual Property right, and such failure materially impairs Contractor’s ability to perform in accordance with the terms of this Agreement; or</w:t>
      </w:r>
    </w:p>
    <w:p w14:paraId="659007A8" w14:textId="77777777" w:rsidR="00DA119B" w:rsidRPr="0042354E" w:rsidRDefault="00DA119B" w:rsidP="00722D97">
      <w:pPr>
        <w:numPr>
          <w:ilvl w:val="0"/>
          <w:numId w:val="67"/>
        </w:numPr>
        <w:contextualSpacing/>
        <w:jc w:val="both"/>
        <w:rPr>
          <w:rFonts w:ascii="Arial" w:hAnsi="Arial" w:cs="Arial"/>
          <w:bCs/>
          <w:color w:val="000000"/>
        </w:rPr>
      </w:pPr>
      <w:r w:rsidRPr="0042354E">
        <w:rPr>
          <w:rFonts w:ascii="Arial" w:hAnsi="Arial" w:cs="Arial"/>
          <w:bCs/>
          <w:color w:val="000000"/>
        </w:rPr>
        <w:t>Breach of a material term or condition of any subcontract by Contractor if such breach materially impairs Contractor’s performance under this Agreement with the reasonable likelihood that a Material Breach will occur.</w:t>
      </w:r>
    </w:p>
    <w:p w14:paraId="6182AD71" w14:textId="77777777" w:rsidR="00DA119B" w:rsidRPr="007863E7" w:rsidRDefault="00DA119B" w:rsidP="00722D97">
      <w:pPr>
        <w:ind w:left="1080"/>
        <w:contextualSpacing/>
        <w:jc w:val="both"/>
        <w:rPr>
          <w:bCs/>
          <w:color w:val="000000"/>
        </w:rPr>
      </w:pPr>
    </w:p>
    <w:p w14:paraId="6D44BA17" w14:textId="77777777" w:rsidR="00DA119B" w:rsidRPr="00694724" w:rsidRDefault="00DA119B" w:rsidP="00722D97">
      <w:pPr>
        <w:numPr>
          <w:ilvl w:val="0"/>
          <w:numId w:val="66"/>
        </w:numPr>
        <w:spacing w:before="200" w:after="120"/>
        <w:ind w:left="720"/>
        <w:jc w:val="both"/>
        <w:rPr>
          <w:rFonts w:ascii="Arial" w:eastAsia="Calibri" w:hAnsi="Arial" w:cs="Arial"/>
          <w:b/>
          <w:bCs/>
          <w:color w:val="000000"/>
        </w:rPr>
      </w:pPr>
      <w:r w:rsidRPr="00694724">
        <w:rPr>
          <w:rFonts w:ascii="Arial" w:eastAsia="Calibri" w:hAnsi="Arial" w:cs="Arial"/>
          <w:b/>
          <w:bCs/>
          <w:color w:val="000000"/>
        </w:rPr>
        <w:t>The following Material Breaches are ones for which no Cure Period will be provided:</w:t>
      </w:r>
    </w:p>
    <w:p w14:paraId="2C3097A6" w14:textId="1B5E66E0" w:rsidR="00DA119B" w:rsidRPr="00694724" w:rsidRDefault="00DA119B" w:rsidP="00722D97">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Failure of Contractor to cooperate fully with the Department and/or their agents and/or OSC; </w:t>
      </w:r>
    </w:p>
    <w:p w14:paraId="5F36966B" w14:textId="77777777" w:rsidR="00DA119B" w:rsidRPr="00694724" w:rsidRDefault="00DA119B" w:rsidP="00722D97">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Failure of Contractor to remain a responsible Contractor consistent with applicable New York State Law, regulations and/or Executive policy; </w:t>
      </w:r>
    </w:p>
    <w:p w14:paraId="4C35676A" w14:textId="77777777" w:rsidR="00DA119B" w:rsidRPr="00694724" w:rsidRDefault="00DA119B" w:rsidP="00722D97">
      <w:pPr>
        <w:numPr>
          <w:ilvl w:val="0"/>
          <w:numId w:val="68"/>
        </w:numPr>
        <w:contextualSpacing/>
        <w:jc w:val="both"/>
        <w:rPr>
          <w:rFonts w:ascii="Arial" w:eastAsia="Calibri" w:hAnsi="Arial" w:cs="Arial"/>
          <w:bCs/>
          <w:color w:val="000000"/>
        </w:rPr>
      </w:pPr>
      <w:r w:rsidRPr="00694724">
        <w:rPr>
          <w:rFonts w:ascii="Arial" w:eastAsia="Calibri" w:hAnsi="Arial" w:cs="Arial"/>
        </w:rPr>
        <w:t>Failure of the Contractor to maintain financial stability as determined by the Department</w:t>
      </w:r>
      <w:r w:rsidRPr="00694724">
        <w:rPr>
          <w:rFonts w:ascii="Arial" w:eastAsia="Calibri" w:hAnsi="Arial" w:cs="Arial"/>
          <w:bCs/>
          <w:color w:val="000000"/>
        </w:rPr>
        <w:t xml:space="preserve">; </w:t>
      </w:r>
    </w:p>
    <w:p w14:paraId="37CD3C41" w14:textId="77777777" w:rsidR="00DA119B" w:rsidRPr="00694724" w:rsidRDefault="00DA119B" w:rsidP="00722D97">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Contractor is or becomes insolvent or a party to any bankruptcy or receivership proceeding, or any similar action affecting the affairs or property of Contractor; </w:t>
      </w:r>
    </w:p>
    <w:p w14:paraId="578D4EEC" w14:textId="77777777" w:rsidR="00DA119B" w:rsidRPr="00694724" w:rsidRDefault="00DA119B" w:rsidP="00722D97">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Failure of Contractor to maintain the confidentiality of tax information, including tax administration policies and procedures, as set forth in the Agreement.  However, isolated acts of individual employees do not constitute a Material Breach, unless Contractor has failed to adequately inform such individuals of the Department’s confidentiality and security requirements as set forth in the Agreement; </w:t>
      </w:r>
    </w:p>
    <w:p w14:paraId="63198E3F" w14:textId="77777777" w:rsidR="00DA119B" w:rsidRPr="00694724" w:rsidRDefault="00DA119B" w:rsidP="00722D97">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A finding that the certification filed by the Contractor in accordance with Section 5-a of the Tax Law was intentionally false or intentionally incomplete; </w:t>
      </w:r>
    </w:p>
    <w:p w14:paraId="6672F0E9" w14:textId="77777777" w:rsidR="00DA119B" w:rsidRPr="00694724" w:rsidRDefault="00DA119B" w:rsidP="00722D97">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lastRenderedPageBreak/>
        <w:t xml:space="preserve">A finding that the certification filed by the Contractor in accordance with Procurement Lobbying Laws was intentionally false or intentionally incomplete; </w:t>
      </w:r>
    </w:p>
    <w:p w14:paraId="6290F54E" w14:textId="77777777" w:rsidR="00DA119B" w:rsidRPr="00694724" w:rsidRDefault="00DA119B" w:rsidP="00722D97">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A finding that the information filed by the Contractor in accordance with the requirements for Vendor Responsibility is incomplete, untrue or inaccurate or that the Contractor has failed to comply with the Vendor Responsibility provisions of the Agreement; </w:t>
      </w:r>
    </w:p>
    <w:p w14:paraId="6E1FA94B" w14:textId="77777777" w:rsidR="00DA119B" w:rsidRPr="00694724" w:rsidRDefault="00DA119B" w:rsidP="00722D97">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Failure of Contractor to maintain vendor responsibility substantially similar to, or superior to, its status as of the execution of this Agreement; or</w:t>
      </w:r>
    </w:p>
    <w:p w14:paraId="4FAE9B08" w14:textId="77777777" w:rsidR="00DA119B" w:rsidRPr="00694724" w:rsidRDefault="00DA119B" w:rsidP="00722D97">
      <w:pPr>
        <w:numPr>
          <w:ilvl w:val="0"/>
          <w:numId w:val="68"/>
        </w:numPr>
        <w:contextualSpacing/>
        <w:jc w:val="both"/>
        <w:rPr>
          <w:rFonts w:ascii="Arial" w:eastAsia="Calibri" w:hAnsi="Arial" w:cs="Arial"/>
          <w:bCs/>
          <w:color w:val="000000"/>
        </w:rPr>
      </w:pPr>
      <w:r w:rsidRPr="00694724">
        <w:rPr>
          <w:rFonts w:ascii="Arial" w:eastAsia="Calibri" w:hAnsi="Arial" w:cs="Arial"/>
        </w:rPr>
        <w:t xml:space="preserve">Contractor fails to submit and/or use such MWBE Utilization Plan, if applicable.   </w:t>
      </w:r>
    </w:p>
    <w:p w14:paraId="787E5440" w14:textId="77777777" w:rsidR="00DA119B" w:rsidRPr="00694724" w:rsidRDefault="00DA119B" w:rsidP="00722D97">
      <w:pPr>
        <w:ind w:left="720"/>
        <w:contextualSpacing/>
        <w:jc w:val="both"/>
        <w:rPr>
          <w:rFonts w:ascii="Arial" w:eastAsia="Calibri" w:hAnsi="Arial" w:cs="Arial"/>
          <w:b/>
          <w:bCs/>
          <w:color w:val="000000"/>
        </w:rPr>
      </w:pPr>
    </w:p>
    <w:p w14:paraId="21730CFE" w14:textId="77777777" w:rsidR="00DA119B" w:rsidRPr="00694724" w:rsidRDefault="00DA119B" w:rsidP="00722D97">
      <w:pPr>
        <w:numPr>
          <w:ilvl w:val="0"/>
          <w:numId w:val="66"/>
        </w:numPr>
        <w:spacing w:before="200" w:after="120"/>
        <w:ind w:left="720"/>
        <w:jc w:val="both"/>
        <w:rPr>
          <w:rFonts w:ascii="Arial" w:eastAsia="Calibri" w:hAnsi="Arial" w:cs="Arial"/>
          <w:b/>
          <w:bCs/>
          <w:color w:val="000000"/>
        </w:rPr>
      </w:pPr>
      <w:r w:rsidRPr="00694724">
        <w:rPr>
          <w:rFonts w:ascii="Arial" w:eastAsia="Calibri" w:hAnsi="Arial" w:cs="Arial"/>
          <w:b/>
          <w:bCs/>
          <w:color w:val="000000"/>
        </w:rPr>
        <w:t>Declaration of Material Breach</w:t>
      </w:r>
    </w:p>
    <w:p w14:paraId="55C63BEC" w14:textId="77777777" w:rsidR="00DA119B" w:rsidRPr="00694724" w:rsidRDefault="00DA119B" w:rsidP="00722D97">
      <w:pPr>
        <w:ind w:left="720"/>
        <w:jc w:val="both"/>
        <w:rPr>
          <w:rFonts w:ascii="Arial" w:eastAsia="Calibri" w:hAnsi="Arial" w:cs="Arial"/>
          <w:bCs/>
          <w:color w:val="000000"/>
        </w:rPr>
      </w:pPr>
      <w:r w:rsidRPr="00694724">
        <w:rPr>
          <w:rFonts w:ascii="Arial" w:eastAsia="Calibri" w:hAnsi="Arial" w:cs="Arial"/>
          <w:bCs/>
          <w:color w:val="000000"/>
        </w:rPr>
        <w:t>The Department, in its sole discretion, may declare a Material Breach of the Agreement in the event that the Contractor fails to materially meet any of the requirements set forth in the RFP or Agreement.</w:t>
      </w:r>
    </w:p>
    <w:p w14:paraId="30F5A9CC" w14:textId="77777777" w:rsidR="00DA119B" w:rsidRPr="00694724" w:rsidRDefault="00DA119B" w:rsidP="00722D97">
      <w:pPr>
        <w:numPr>
          <w:ilvl w:val="0"/>
          <w:numId w:val="66"/>
        </w:numPr>
        <w:spacing w:before="200" w:after="120"/>
        <w:ind w:left="720"/>
        <w:jc w:val="both"/>
        <w:rPr>
          <w:rFonts w:ascii="Arial" w:eastAsia="Calibri" w:hAnsi="Arial" w:cs="Arial"/>
          <w:b/>
          <w:bCs/>
          <w:color w:val="000000"/>
        </w:rPr>
      </w:pPr>
      <w:r w:rsidRPr="00694724">
        <w:rPr>
          <w:rFonts w:ascii="Arial" w:eastAsia="Calibri" w:hAnsi="Arial" w:cs="Arial"/>
          <w:b/>
          <w:bCs/>
          <w:color w:val="000000"/>
        </w:rPr>
        <w:t>Notices of Deficiency (NODs); Cure Periods</w:t>
      </w:r>
    </w:p>
    <w:p w14:paraId="4F2FA697" w14:textId="77777777" w:rsidR="00DA119B" w:rsidRPr="00694724" w:rsidRDefault="00DA119B" w:rsidP="00722D97">
      <w:pPr>
        <w:numPr>
          <w:ilvl w:val="0"/>
          <w:numId w:val="69"/>
        </w:numPr>
        <w:jc w:val="both"/>
        <w:rPr>
          <w:rFonts w:ascii="Arial" w:eastAsia="Calibri" w:hAnsi="Arial" w:cs="Arial"/>
          <w:bCs/>
          <w:color w:val="000000"/>
        </w:rPr>
      </w:pPr>
      <w:r w:rsidRPr="00694724">
        <w:rPr>
          <w:rFonts w:ascii="Arial" w:eastAsia="Calibri" w:hAnsi="Arial" w:cs="Arial"/>
          <w:bCs/>
          <w:color w:val="000000"/>
        </w:rPr>
        <w:t>In the event of circumstances which constitute a failure of performance and a Material Breach of the Agreement, DTF, in its sole discretion, may furnish a NOD to the Contractor providing for an immediately commencing Cure Period, as set forth in such NOD.  The duration of such Cure Period shall be reasonable in length.  The Department may, at its discretion, extend the Cure Period by providing subsequent written notice to the Contractor.</w:t>
      </w:r>
    </w:p>
    <w:p w14:paraId="6FCA9E93" w14:textId="5D22593F" w:rsidR="00DA119B" w:rsidRPr="00694724" w:rsidRDefault="00DA119B" w:rsidP="00722D97">
      <w:pPr>
        <w:numPr>
          <w:ilvl w:val="0"/>
          <w:numId w:val="69"/>
        </w:numPr>
        <w:jc w:val="both"/>
        <w:rPr>
          <w:rFonts w:ascii="Arial" w:eastAsia="Calibri" w:hAnsi="Arial" w:cs="Arial"/>
          <w:bCs/>
          <w:color w:val="000000"/>
        </w:rPr>
      </w:pPr>
      <w:r w:rsidRPr="00694724">
        <w:rPr>
          <w:rFonts w:ascii="Arial" w:eastAsia="Calibri" w:hAnsi="Arial" w:cs="Arial"/>
          <w:bCs/>
          <w:color w:val="000000"/>
        </w:rPr>
        <w:t xml:space="preserve">Contractor shall continue to perform the Services throughout the Cure Period.  No later than ten (10) business days after expiration of the Cure Period, the Department shall provide written notification to the Contractor of the Department’s decision to: (1) extend the Cure Period; (2) confirm that the Department agrees that the Contractor has cured the Deficiency/Deficiencies noted by the Department, or 3) issue a Notice of Termination.  If the Department issues a Notice of Termination, it shall specify the termination date. </w:t>
      </w:r>
    </w:p>
    <w:p w14:paraId="6608C30F" w14:textId="56D996BD" w:rsidR="00DA119B" w:rsidRPr="00694724" w:rsidRDefault="00DA119B" w:rsidP="00722D97">
      <w:pPr>
        <w:spacing w:before="200"/>
        <w:ind w:left="360"/>
        <w:jc w:val="both"/>
        <w:rPr>
          <w:rFonts w:ascii="Arial" w:eastAsia="Calibri" w:hAnsi="Arial" w:cs="Arial"/>
          <w:bCs/>
          <w:color w:val="000000"/>
        </w:rPr>
      </w:pPr>
      <w:r w:rsidRPr="00694724">
        <w:rPr>
          <w:rFonts w:ascii="Arial" w:eastAsia="Calibri" w:hAnsi="Arial" w:cs="Arial"/>
        </w:rPr>
        <w:t>In</w:t>
      </w:r>
      <w:r w:rsidRPr="00694724">
        <w:rPr>
          <w:rFonts w:ascii="Arial" w:eastAsia="Calibri" w:hAnsi="Arial" w:cs="Arial"/>
          <w:bCs/>
          <w:color w:val="000000"/>
        </w:rPr>
        <w:t xml:space="preserve"> the event of Termination for Cause, Contractor shall be liable for the Department’s direct damages resulting from such Material Breach. </w:t>
      </w:r>
    </w:p>
    <w:p w14:paraId="792FF3CF" w14:textId="6D1CDE42" w:rsidR="00DA119B" w:rsidRPr="00694724" w:rsidRDefault="00DA119B" w:rsidP="00722D97">
      <w:pPr>
        <w:numPr>
          <w:ilvl w:val="0"/>
          <w:numId w:val="64"/>
        </w:numPr>
        <w:spacing w:before="200" w:after="120"/>
        <w:ind w:left="360"/>
        <w:jc w:val="both"/>
        <w:rPr>
          <w:rFonts w:ascii="Arial" w:eastAsia="Calibri" w:hAnsi="Arial" w:cs="Arial"/>
          <w:b/>
          <w:bCs/>
          <w:color w:val="000000"/>
        </w:rPr>
      </w:pPr>
      <w:r w:rsidRPr="00694724">
        <w:rPr>
          <w:rFonts w:ascii="Arial" w:eastAsia="Calibri" w:hAnsi="Arial" w:cs="Arial"/>
          <w:b/>
          <w:bCs/>
          <w:color w:val="000000"/>
        </w:rPr>
        <w:t>Termination for Convenience</w:t>
      </w:r>
    </w:p>
    <w:p w14:paraId="3FA9327A" w14:textId="77777777" w:rsidR="00DA119B" w:rsidRPr="00694724" w:rsidRDefault="00DA119B" w:rsidP="00722D97">
      <w:pPr>
        <w:ind w:left="360"/>
        <w:jc w:val="both"/>
        <w:rPr>
          <w:rFonts w:ascii="Arial" w:eastAsia="Calibri" w:hAnsi="Arial" w:cs="Arial"/>
        </w:rPr>
      </w:pPr>
      <w:r w:rsidRPr="00694724">
        <w:rPr>
          <w:rFonts w:ascii="Arial" w:eastAsia="Calibri" w:hAnsi="Arial" w:cs="Arial"/>
        </w:rPr>
        <w:t>The Department may terminate this Agreement in whole or in part, or terminate the Services with respect to a specific matter or matters, for convenience upon 30 days’ prior written notice to the Contractor without penalty or other early termination charges due.  This provision should not be understood as waiving the Department’s right to terminate the Agreement for Cause, or to require the Contractor to stop work immediately for unsatisfactory performance, but is supplementary to those provisions.</w:t>
      </w:r>
    </w:p>
    <w:p w14:paraId="1C01E5D5" w14:textId="77777777" w:rsidR="00722D97" w:rsidRDefault="00722D97" w:rsidP="00722D97">
      <w:pPr>
        <w:numPr>
          <w:ilvl w:val="0"/>
          <w:numId w:val="64"/>
        </w:numPr>
        <w:spacing w:before="200" w:after="120"/>
        <w:ind w:left="360"/>
        <w:jc w:val="both"/>
        <w:rPr>
          <w:rFonts w:ascii="Arial" w:eastAsia="Calibri" w:hAnsi="Arial" w:cs="Arial"/>
          <w:b/>
          <w:bCs/>
          <w:color w:val="000000"/>
        </w:rPr>
        <w:sectPr w:rsidR="00722D97" w:rsidSect="00C80471">
          <w:pgSz w:w="12240" w:h="15840"/>
          <w:pgMar w:top="1440" w:right="1440" w:bottom="1440" w:left="1440" w:header="360" w:footer="360" w:gutter="0"/>
          <w:cols w:space="720"/>
          <w:docGrid w:linePitch="360"/>
        </w:sectPr>
      </w:pPr>
    </w:p>
    <w:p w14:paraId="590249E9" w14:textId="0A05CFCF" w:rsidR="00DA119B" w:rsidRPr="00694724" w:rsidRDefault="00DA119B" w:rsidP="00722D97">
      <w:pPr>
        <w:numPr>
          <w:ilvl w:val="0"/>
          <w:numId w:val="64"/>
        </w:numPr>
        <w:spacing w:before="200" w:after="120"/>
        <w:ind w:left="360"/>
        <w:jc w:val="both"/>
        <w:rPr>
          <w:rFonts w:ascii="Arial" w:eastAsia="Calibri" w:hAnsi="Arial" w:cs="Arial"/>
          <w:b/>
          <w:bCs/>
          <w:color w:val="000000"/>
        </w:rPr>
      </w:pPr>
      <w:r w:rsidRPr="00694724">
        <w:rPr>
          <w:rFonts w:ascii="Arial" w:eastAsia="Calibri" w:hAnsi="Arial" w:cs="Arial"/>
          <w:b/>
          <w:bCs/>
          <w:color w:val="000000"/>
        </w:rPr>
        <w:lastRenderedPageBreak/>
        <w:t xml:space="preserve">Notice of Termination; Cooperation </w:t>
      </w:r>
    </w:p>
    <w:p w14:paraId="47DA5672" w14:textId="781FEDCC" w:rsidR="00DA119B" w:rsidRPr="00694724" w:rsidRDefault="00DA119B" w:rsidP="00722D97">
      <w:pPr>
        <w:ind w:left="360"/>
        <w:jc w:val="both"/>
        <w:rPr>
          <w:rFonts w:ascii="Arial" w:eastAsia="Calibri" w:hAnsi="Arial" w:cs="Arial"/>
          <w:color w:val="000000"/>
        </w:rPr>
      </w:pPr>
      <w:r w:rsidRPr="00694724">
        <w:rPr>
          <w:rFonts w:ascii="Arial" w:hAnsi="Arial" w:cs="Arial"/>
        </w:rPr>
        <w:t xml:space="preserve">In the event DTF terminates the Agreement, the Department will issue a written Notice of Termination addressed to the person, and in a manner, provided for in the Notices section of this Agreement. </w:t>
      </w:r>
      <w:r w:rsidRPr="00694724">
        <w:rPr>
          <w:rFonts w:ascii="Arial" w:eastAsia="Calibri" w:hAnsi="Arial" w:cs="Arial"/>
          <w:bCs/>
          <w:color w:val="000000"/>
        </w:rPr>
        <w:t>T</w:t>
      </w:r>
      <w:r w:rsidRPr="00694724">
        <w:rPr>
          <w:rFonts w:ascii="Arial" w:eastAsia="Calibri" w:hAnsi="Arial" w:cs="Arial"/>
          <w:color w:val="000000"/>
        </w:rPr>
        <w:t>he Parties agree to cooperate in a manner to affect an orderly termination of the Agreement.  In the event of termination for any reason, the Contractor will be compensated for all Services, not in dispute, performed up to the date of termination.</w:t>
      </w:r>
    </w:p>
    <w:p w14:paraId="3D01399B" w14:textId="3BA803EF" w:rsidR="00E570EE" w:rsidRPr="00694724" w:rsidRDefault="00E570EE" w:rsidP="00722D97">
      <w:pPr>
        <w:numPr>
          <w:ilvl w:val="0"/>
          <w:numId w:val="64"/>
        </w:numPr>
        <w:spacing w:before="200" w:after="120"/>
        <w:ind w:left="360"/>
        <w:jc w:val="both"/>
        <w:rPr>
          <w:rFonts w:ascii="Arial" w:hAnsi="Arial" w:cs="Arial"/>
          <w:b/>
          <w:color w:val="000000"/>
        </w:rPr>
      </w:pPr>
      <w:r w:rsidRPr="00694724">
        <w:rPr>
          <w:rFonts w:ascii="Arial" w:hAnsi="Arial" w:cs="Arial"/>
          <w:b/>
          <w:color w:val="000000"/>
        </w:rPr>
        <w:t>Disengagement Plan</w:t>
      </w:r>
    </w:p>
    <w:p w14:paraId="730BB8BC" w14:textId="77777777" w:rsidR="00E570EE" w:rsidRPr="00694724" w:rsidRDefault="00E570EE" w:rsidP="00722D97">
      <w:pPr>
        <w:ind w:left="360"/>
        <w:jc w:val="both"/>
        <w:rPr>
          <w:rFonts w:ascii="Arial" w:eastAsia="Calibri" w:hAnsi="Arial" w:cs="Arial"/>
          <w:color w:val="000000"/>
        </w:rPr>
      </w:pPr>
      <w:r w:rsidRPr="00694724">
        <w:rPr>
          <w:rFonts w:ascii="Arial" w:eastAsia="Calibri" w:hAnsi="Arial" w:cs="Arial"/>
          <w:color w:val="000000"/>
        </w:rPr>
        <w:t xml:space="preserve">Within 30 calendar days of receipt of a Notice of Termination, or at the end of the Agreement term, the Contractor shall provide the Department with a written plan for orderly transition.  The plan shall outline tasks necessary to accomplish a smooth transition of the Services and associated work to the Department or, if necessary, to a successor contractor.  The Disengagement Plan shall include all other information mutually agreed upon by the Parties.  </w:t>
      </w:r>
      <w:r w:rsidRPr="00694724">
        <w:rPr>
          <w:rFonts w:ascii="Arial" w:eastAsia="Calibri" w:hAnsi="Arial" w:cs="Arial"/>
        </w:rPr>
        <w:t xml:space="preserve">If the Department instructs the Contractor to purge any data in Contractor’s possession, such purge shall be performed at no additional cost to the Department, and an Officer of the Contractor will certify subsequent to the data purge, under penalty of perjury, that all data has been purged in accordance with the requirements of this Agreement. </w:t>
      </w:r>
    </w:p>
    <w:p w14:paraId="1E333559" w14:textId="77777777" w:rsidR="00DA119B" w:rsidRPr="00694724" w:rsidRDefault="00DA119B" w:rsidP="00722D97">
      <w:pPr>
        <w:keepNext/>
        <w:spacing w:before="240" w:after="60"/>
        <w:jc w:val="both"/>
        <w:outlineLvl w:val="1"/>
        <w:rPr>
          <w:rFonts w:ascii="Arial" w:eastAsia="Times New Roman" w:hAnsi="Arial" w:cs="Arial"/>
          <w:b/>
          <w:bCs/>
          <w:lang w:val="x-none" w:eastAsia="x-none"/>
        </w:rPr>
      </w:pPr>
      <w:r w:rsidRPr="00694724">
        <w:rPr>
          <w:rFonts w:ascii="Arial" w:eastAsia="Times New Roman" w:hAnsi="Arial" w:cs="Arial"/>
          <w:b/>
          <w:color w:val="000000"/>
          <w:lang w:val="x-none" w:eastAsia="x-none"/>
        </w:rPr>
        <w:t>Article X</w:t>
      </w:r>
      <w:r w:rsidRPr="00694724">
        <w:rPr>
          <w:rFonts w:ascii="Arial" w:eastAsia="Times New Roman" w:hAnsi="Arial" w:cs="Arial"/>
          <w:b/>
          <w:color w:val="000000"/>
          <w:lang w:eastAsia="x-none"/>
        </w:rPr>
        <w:t>V</w:t>
      </w:r>
      <w:r w:rsidRPr="00694724">
        <w:rPr>
          <w:rFonts w:ascii="Arial" w:eastAsia="Times New Roman" w:hAnsi="Arial" w:cs="Arial"/>
          <w:b/>
          <w:color w:val="000000"/>
          <w:lang w:val="x-none" w:eastAsia="x-none"/>
        </w:rPr>
        <w:t>.</w:t>
      </w:r>
      <w:r w:rsidRPr="00694724">
        <w:rPr>
          <w:rFonts w:ascii="Arial" w:eastAsia="Times New Roman" w:hAnsi="Arial" w:cs="Arial"/>
          <w:color w:val="000000"/>
          <w:lang w:val="x-none" w:eastAsia="x-none"/>
        </w:rPr>
        <w:t xml:space="preserve">  </w:t>
      </w:r>
      <w:r w:rsidRPr="00694724">
        <w:rPr>
          <w:rFonts w:ascii="Arial" w:eastAsia="Times New Roman" w:hAnsi="Arial" w:cs="Arial"/>
          <w:b/>
          <w:bCs/>
          <w:lang w:val="x-none" w:eastAsia="x-none"/>
        </w:rPr>
        <w:t xml:space="preserve">  Indemnification and Limitation of Liability</w:t>
      </w:r>
    </w:p>
    <w:p w14:paraId="629FBE19" w14:textId="37B650FA" w:rsidR="00DA119B" w:rsidRPr="00694724" w:rsidRDefault="00DA119B" w:rsidP="00722D97">
      <w:pPr>
        <w:numPr>
          <w:ilvl w:val="0"/>
          <w:numId w:val="73"/>
        </w:numPr>
        <w:spacing w:before="60" w:after="120"/>
        <w:ind w:left="360"/>
        <w:jc w:val="both"/>
        <w:rPr>
          <w:rFonts w:ascii="Arial" w:eastAsia="Times New Roman" w:hAnsi="Arial" w:cs="Arial"/>
          <w:b/>
          <w:bCs/>
        </w:rPr>
      </w:pPr>
      <w:r w:rsidRPr="00694724">
        <w:rPr>
          <w:rFonts w:ascii="Arial" w:eastAsia="Times New Roman" w:hAnsi="Arial" w:cs="Arial"/>
          <w:b/>
          <w:bCs/>
          <w:color w:val="000000"/>
        </w:rPr>
        <w:t>Indemnification</w:t>
      </w:r>
    </w:p>
    <w:p w14:paraId="0BCC439F" w14:textId="1D732230" w:rsidR="00DA119B" w:rsidRPr="00694724" w:rsidRDefault="00DA119B" w:rsidP="00722D97">
      <w:pPr>
        <w:widowControl w:val="0"/>
        <w:tabs>
          <w:tab w:val="left" w:pos="4320"/>
          <w:tab w:val="left" w:pos="5040"/>
          <w:tab w:val="left" w:pos="8064"/>
          <w:tab w:val="left" w:pos="8352"/>
          <w:tab w:val="left" w:pos="8784"/>
          <w:tab w:val="left" w:pos="9504"/>
        </w:tabs>
        <w:ind w:left="360"/>
        <w:jc w:val="both"/>
        <w:rPr>
          <w:rFonts w:ascii="Arial" w:eastAsia="Times New Roman" w:hAnsi="Arial" w:cs="Arial"/>
          <w:u w:val="single"/>
        </w:rPr>
      </w:pPr>
      <w:r w:rsidRPr="00694724">
        <w:rPr>
          <w:rFonts w:ascii="Arial" w:eastAsia="Times New Roman" w:hAnsi="Arial" w:cs="Arial"/>
        </w:rPr>
        <w:t>Contractor shall be fully liable, without limitation, for the actions of its agents, employees, partners or Subcontractors and shall fully defend, indemnify and hold harmless DTF and their officers, commissioners, employees, representatives, and agents from all suits, actions, damages and costs of every name and description relating to personal injury and damage to real or personal tangible property as a result of any intentional act or negligence of Contractor, its agents, employees, partners or Subcontractors</w:t>
      </w:r>
      <w:r w:rsidRPr="00F66238">
        <w:rPr>
          <w:rFonts w:ascii="Arial" w:eastAsia="Times New Roman" w:hAnsi="Arial" w:cs="Arial"/>
        </w:rPr>
        <w:t>.</w:t>
      </w:r>
      <w:r w:rsidRPr="00694724">
        <w:rPr>
          <w:rFonts w:ascii="Arial" w:eastAsia="Times New Roman" w:hAnsi="Arial" w:cs="Arial"/>
        </w:rPr>
        <w:t xml:space="preserve">  Contractor shall not be obligated to defend or indemnify to the extent any claim, loss or damage arising hereunder is solely due to the negligence or willful misconduct of the DTF.</w:t>
      </w:r>
      <w:r w:rsidRPr="00694724">
        <w:rPr>
          <w:rFonts w:ascii="Arial" w:eastAsia="Times New Roman" w:hAnsi="Arial" w:cs="Arial"/>
          <w:u w:val="single"/>
        </w:rPr>
        <w:t xml:space="preserve">  </w:t>
      </w:r>
    </w:p>
    <w:p w14:paraId="364AD014" w14:textId="11D90B11" w:rsidR="00DA119B" w:rsidRPr="00694724" w:rsidRDefault="00DA119B" w:rsidP="00722D97">
      <w:pPr>
        <w:widowControl w:val="0"/>
        <w:tabs>
          <w:tab w:val="left" w:pos="720"/>
          <w:tab w:val="left" w:pos="4320"/>
          <w:tab w:val="left" w:pos="5040"/>
          <w:tab w:val="left" w:pos="8064"/>
          <w:tab w:val="left" w:pos="8352"/>
          <w:tab w:val="left" w:pos="8784"/>
          <w:tab w:val="left" w:pos="9504"/>
        </w:tabs>
        <w:ind w:left="360"/>
        <w:jc w:val="both"/>
        <w:rPr>
          <w:rFonts w:ascii="Arial" w:eastAsia="Times New Roman" w:hAnsi="Arial" w:cs="Arial"/>
        </w:rPr>
      </w:pPr>
      <w:r w:rsidRPr="00694724">
        <w:rPr>
          <w:rFonts w:ascii="Arial" w:eastAsia="Times New Roman" w:hAnsi="Arial" w:cs="Arial"/>
        </w:rPr>
        <w:t xml:space="preserve">DTF shall give Contractor: (i) prompt written notice of any action, claim or threat of suit, or other suit for which Contractor is required to indemnify DTF, (ii) the opportunity to take over, settle or defend such action, claim or suit at Contractor’s sole expense, and (iii) assistance in the defense of any such action, claim or suit at the expense of Contractor. The Contractor agrees to cooperate fully with the Attorney General in the defense of such action.  Notwithstanding the foregoing, the State reserves the right to join such action, at its sole expense, if it determines there is an issue involving a significant public interest. </w:t>
      </w:r>
    </w:p>
    <w:p w14:paraId="6F1D5446" w14:textId="4A3419D7" w:rsidR="00DA119B" w:rsidRPr="00694724" w:rsidRDefault="00DA119B" w:rsidP="00722D97">
      <w:pPr>
        <w:numPr>
          <w:ilvl w:val="0"/>
          <w:numId w:val="73"/>
        </w:numPr>
        <w:spacing w:before="200" w:after="120"/>
        <w:ind w:left="360"/>
        <w:jc w:val="both"/>
        <w:rPr>
          <w:rFonts w:ascii="Arial" w:eastAsia="Times New Roman" w:hAnsi="Arial" w:cs="Arial"/>
          <w:b/>
          <w:bCs/>
          <w:color w:val="000000"/>
          <w:lang w:eastAsia="x-none"/>
        </w:rPr>
      </w:pPr>
      <w:r w:rsidRPr="00694724">
        <w:rPr>
          <w:rFonts w:ascii="Arial" w:eastAsia="Times New Roman" w:hAnsi="Arial" w:cs="Arial"/>
          <w:b/>
          <w:bCs/>
          <w:color w:val="000000"/>
          <w:lang w:val="x-none" w:eastAsia="x-none"/>
        </w:rPr>
        <w:t>I</w:t>
      </w:r>
      <w:r w:rsidRPr="00694724">
        <w:rPr>
          <w:rFonts w:ascii="Arial" w:eastAsia="Times New Roman" w:hAnsi="Arial" w:cs="Arial"/>
          <w:b/>
          <w:bCs/>
          <w:color w:val="000000"/>
          <w:lang w:eastAsia="x-none"/>
        </w:rPr>
        <w:t>ndemnification Relating to Infringement</w:t>
      </w:r>
    </w:p>
    <w:p w14:paraId="7C330477" w14:textId="04CC762A" w:rsidR="00DA119B" w:rsidRPr="00694724" w:rsidRDefault="00DA119B" w:rsidP="00722D97">
      <w:pPr>
        <w:ind w:left="360"/>
        <w:jc w:val="both"/>
        <w:rPr>
          <w:rFonts w:ascii="Arial" w:eastAsia="Times New Roman" w:hAnsi="Arial" w:cs="Arial"/>
        </w:rPr>
      </w:pPr>
      <w:r w:rsidRPr="00694724">
        <w:rPr>
          <w:rFonts w:ascii="Arial" w:eastAsia="Times New Roman" w:hAnsi="Arial" w:cs="Arial"/>
        </w:rPr>
        <w:t xml:space="preserve">The Contractor will defend, indemnify and hold the State and its officers, commissioners, employees, representatives, and agents harmless from and against any and all damages, expenses (including reasonable attorneys’ fees), claims, judgments, liabilities and costs in any action for infringement of a patent, copyright, trademark, trade secret or other proprietary right provided: (i) such claim arises solely out of the Services, product(s), deliverable(s) (or part(s) </w:t>
      </w:r>
      <w:r w:rsidRPr="00694724">
        <w:rPr>
          <w:rFonts w:ascii="Arial" w:eastAsia="Times New Roman" w:hAnsi="Arial" w:cs="Arial"/>
        </w:rPr>
        <w:lastRenderedPageBreak/>
        <w:t xml:space="preserve">thereof), as supplied by the Contractor, and not out of any modification to the Services, product(s), deliverable(s) (or part(s) thereof), made by the State or by someone other than the Contractor at the direction of the State without Contractor’s approval, and (ii) the State gives Contractor prompt written notice of any such action, claim, suit, or threat of suit alleging infringement.  </w:t>
      </w:r>
    </w:p>
    <w:p w14:paraId="32D71A50" w14:textId="77777777" w:rsidR="00DA119B" w:rsidRPr="00694724" w:rsidRDefault="00DA119B" w:rsidP="00722D97">
      <w:pPr>
        <w:ind w:left="360"/>
        <w:jc w:val="both"/>
        <w:rPr>
          <w:rFonts w:ascii="Arial" w:eastAsia="Times New Roman" w:hAnsi="Arial" w:cs="Arial"/>
        </w:rPr>
      </w:pPr>
      <w:r w:rsidRPr="00694724">
        <w:rPr>
          <w:rFonts w:ascii="Arial" w:eastAsia="Times New Roman" w:hAnsi="Arial" w:cs="Arial"/>
        </w:rPr>
        <w:t xml:space="preserve">The State shall give Contractor the opportunity to take over, settle or defend such action, claim or suit at Contractor’s sole expense, and the State will provide assistance in the defense of any such action, claim or suit at the expense of Contractor. </w:t>
      </w:r>
    </w:p>
    <w:p w14:paraId="3E2364BA" w14:textId="77777777" w:rsidR="00DA119B" w:rsidRPr="00694724" w:rsidRDefault="00DA119B" w:rsidP="00722D97">
      <w:pPr>
        <w:ind w:left="360"/>
        <w:jc w:val="both"/>
        <w:rPr>
          <w:rFonts w:ascii="Arial" w:eastAsia="Times New Roman" w:hAnsi="Arial" w:cs="Arial"/>
        </w:rPr>
      </w:pPr>
      <w:r w:rsidRPr="00694724">
        <w:rPr>
          <w:rFonts w:ascii="Arial" w:eastAsia="Times New Roman" w:hAnsi="Arial" w:cs="Arial"/>
        </w:rPr>
        <w:t>Where a dispute or claim arises relative to a real or anticipated infringement, DTF may require the Contractor, at its sole expense, to submit such information and documentation, including formal patent attorney opinions, as the State shall require. Notwithstanding the foregoing, the State reserves the right to join such action, at its sole expense, when it determines there is an issue involving a significant public interest.</w:t>
      </w:r>
    </w:p>
    <w:p w14:paraId="07FBD4D0" w14:textId="32DDE281" w:rsidR="00DA119B" w:rsidRPr="00694724" w:rsidRDefault="00DA119B" w:rsidP="00722D97">
      <w:pPr>
        <w:ind w:left="360"/>
        <w:jc w:val="both"/>
        <w:rPr>
          <w:rFonts w:ascii="Arial" w:eastAsia="Times New Roman" w:hAnsi="Arial" w:cs="Arial"/>
        </w:rPr>
      </w:pPr>
      <w:r w:rsidRPr="00694724">
        <w:rPr>
          <w:rFonts w:ascii="Arial" w:eastAsia="Times New Roman" w:hAnsi="Arial" w:cs="Arial"/>
        </w:rPr>
        <w:t>If any claim is brought against the State for the unauthorized use of such Services, product(s), deliverable(s) (or part(s) thereof), the Contractor will indemnify the State for any expense due to such claim and will cooperate with the State and the Attorney General in the defense of that claim.</w:t>
      </w:r>
    </w:p>
    <w:p w14:paraId="5BFC29C8" w14:textId="77777777" w:rsidR="00DA119B" w:rsidRPr="00694724" w:rsidRDefault="00DA119B" w:rsidP="00722D97">
      <w:pPr>
        <w:numPr>
          <w:ilvl w:val="0"/>
          <w:numId w:val="73"/>
        </w:numPr>
        <w:spacing w:before="200" w:after="120"/>
        <w:ind w:left="360"/>
        <w:jc w:val="both"/>
        <w:rPr>
          <w:rFonts w:ascii="Arial" w:hAnsi="Arial" w:cs="Arial"/>
          <w:b/>
          <w:color w:val="000000"/>
        </w:rPr>
      </w:pPr>
      <w:r w:rsidRPr="00694724">
        <w:rPr>
          <w:rFonts w:ascii="Arial" w:hAnsi="Arial" w:cs="Arial"/>
          <w:b/>
          <w:color w:val="000000"/>
        </w:rPr>
        <w:t>Limitation of Liability</w:t>
      </w:r>
    </w:p>
    <w:p w14:paraId="73DBCFEB" w14:textId="77777777" w:rsidR="00DA119B" w:rsidRPr="00694724" w:rsidRDefault="00DA119B" w:rsidP="00722D97">
      <w:pPr>
        <w:ind w:left="360"/>
        <w:contextualSpacing/>
        <w:jc w:val="both"/>
        <w:rPr>
          <w:rFonts w:ascii="Arial" w:hAnsi="Arial" w:cs="Arial"/>
          <w:color w:val="000000"/>
        </w:rPr>
      </w:pPr>
      <w:r w:rsidRPr="00694724">
        <w:rPr>
          <w:rFonts w:ascii="Arial" w:hAnsi="Arial" w:cs="Arial"/>
          <w:color w:val="000000"/>
        </w:rPr>
        <w:t>Except as otherwise provided in this Agreement, and as set forth in the Indemnification and Indemnification Relating to Infringement paragraphs above, the limit of liability shall be as follows:</w:t>
      </w:r>
    </w:p>
    <w:p w14:paraId="52C46AA6" w14:textId="77777777" w:rsidR="00DA119B" w:rsidRPr="00694724" w:rsidRDefault="00DA119B" w:rsidP="00722D97">
      <w:pPr>
        <w:ind w:left="780"/>
        <w:contextualSpacing/>
        <w:jc w:val="both"/>
        <w:rPr>
          <w:rFonts w:ascii="Arial" w:hAnsi="Arial" w:cs="Arial"/>
          <w:color w:val="000000"/>
        </w:rPr>
      </w:pPr>
    </w:p>
    <w:p w14:paraId="543C3AF2" w14:textId="05474004" w:rsidR="00DA119B" w:rsidRPr="00694724" w:rsidRDefault="00DA119B" w:rsidP="00722D97">
      <w:pPr>
        <w:numPr>
          <w:ilvl w:val="2"/>
          <w:numId w:val="61"/>
        </w:numPr>
        <w:contextualSpacing/>
        <w:jc w:val="both"/>
        <w:rPr>
          <w:rFonts w:ascii="Arial" w:hAnsi="Arial" w:cs="Arial"/>
          <w:color w:val="000000"/>
        </w:rPr>
      </w:pPr>
      <w:r w:rsidRPr="00694724">
        <w:rPr>
          <w:rFonts w:ascii="Arial" w:hAnsi="Arial" w:cs="Arial"/>
          <w:color w:val="000000"/>
        </w:rPr>
        <w:t xml:space="preserve">Contractor’s liability for any claim, loss or liability arising out of, or connected with Contractor’s Services, product(s) or deliverable(s) (or part(s) thereof) under the Agreement or performance of this Agreement, and whether based upon default, or other liability such as breach of contract, warranty, negligence, misrepresentation or otherwise, shall in no case exceed </w:t>
      </w:r>
      <w:r w:rsidR="00E570EE" w:rsidRPr="00694724">
        <w:rPr>
          <w:rFonts w:ascii="Arial" w:hAnsi="Arial" w:cs="Arial"/>
          <w:color w:val="000000"/>
        </w:rPr>
        <w:t>one million dollars ($1</w:t>
      </w:r>
      <w:r w:rsidRPr="00694724">
        <w:rPr>
          <w:rFonts w:ascii="Arial" w:hAnsi="Arial" w:cs="Arial"/>
          <w:color w:val="000000"/>
        </w:rPr>
        <w:t>,000,000); however, such dollar limitation shall not apply to damages resulting from Contractor's (i) willful, malicious, or intentional misconduct, (ii) intentional tortious conduct, or (iii) gross negligence.</w:t>
      </w:r>
    </w:p>
    <w:p w14:paraId="25AE2B2F" w14:textId="77777777" w:rsidR="00DA119B" w:rsidRPr="00694724" w:rsidRDefault="00DA119B" w:rsidP="00722D97">
      <w:pPr>
        <w:ind w:left="1080"/>
        <w:contextualSpacing/>
        <w:jc w:val="both"/>
        <w:rPr>
          <w:rFonts w:ascii="Arial" w:hAnsi="Arial" w:cs="Arial"/>
          <w:color w:val="000000"/>
        </w:rPr>
      </w:pPr>
    </w:p>
    <w:p w14:paraId="25BB78AD" w14:textId="77777777" w:rsidR="00DA119B" w:rsidRPr="00694724" w:rsidRDefault="00DA119B" w:rsidP="00722D97">
      <w:pPr>
        <w:numPr>
          <w:ilvl w:val="2"/>
          <w:numId w:val="61"/>
        </w:numPr>
        <w:contextualSpacing/>
        <w:jc w:val="both"/>
        <w:rPr>
          <w:rFonts w:ascii="Arial" w:hAnsi="Arial" w:cs="Arial"/>
          <w:color w:val="000000"/>
        </w:rPr>
      </w:pPr>
      <w:r w:rsidRPr="00694724">
        <w:rPr>
          <w:rFonts w:ascii="Arial" w:hAnsi="Arial" w:cs="Arial"/>
          <w:color w:val="000000"/>
        </w:rPr>
        <w:t>In the event of termination of the Agreement, the State will not be liable for damages, loss of profits, expenses, specific performance or remuneration for future performance of any kind.</w:t>
      </w:r>
    </w:p>
    <w:p w14:paraId="665BAC57" w14:textId="77777777" w:rsidR="00EA42A9" w:rsidRPr="002B6768" w:rsidRDefault="00EA42A9" w:rsidP="00722D97">
      <w:pPr>
        <w:ind w:left="360"/>
        <w:jc w:val="both"/>
        <w:rPr>
          <w:rFonts w:ascii="Arial" w:hAnsi="Arial" w:cs="Arial"/>
          <w:color w:val="000000"/>
        </w:rPr>
      </w:pPr>
    </w:p>
    <w:p w14:paraId="46C6D600" w14:textId="77777777" w:rsidR="00DA119B" w:rsidRPr="002B6768" w:rsidRDefault="00DA119B" w:rsidP="00722D97">
      <w:pPr>
        <w:ind w:left="360"/>
        <w:jc w:val="both"/>
        <w:rPr>
          <w:rFonts w:ascii="Arial" w:hAnsi="Arial" w:cs="Arial"/>
          <w:color w:val="000000"/>
        </w:rPr>
      </w:pPr>
      <w:r w:rsidRPr="002B6768">
        <w:rPr>
          <w:rFonts w:ascii="Arial" w:hAnsi="Arial" w:cs="Arial"/>
          <w:color w:val="000000"/>
        </w:rPr>
        <w:t>NOTWITHSTANDING THE FOREGOING, CONTRACTOR REMAINS LIABLE, WITHOUT MONETARY LIMITATION, FOR DIRECT DAMAGES FOR PERSONAL INJURY, DEATH OR DAMAGE TO REAL PROPERTY OR TANGIBLE PERSONAL PROPERTY OR INTELLECTUAL PROPERTY ATTRIBUTABLE TO THE NEGLIGENCE OR OTHER TORT OF CONTRACTOR, ITS OFFICERS, EMPLOYEES OR AGENTS.</w:t>
      </w:r>
    </w:p>
    <w:p w14:paraId="550CA0C1" w14:textId="77777777" w:rsidR="00DA119B" w:rsidRPr="002B6768" w:rsidRDefault="00DA119B" w:rsidP="00722D97">
      <w:pPr>
        <w:numPr>
          <w:ilvl w:val="0"/>
          <w:numId w:val="73"/>
        </w:numPr>
        <w:spacing w:before="200" w:after="120"/>
        <w:ind w:left="360"/>
        <w:jc w:val="both"/>
        <w:rPr>
          <w:rFonts w:ascii="Arial" w:hAnsi="Arial" w:cs="Arial"/>
          <w:b/>
          <w:color w:val="000000"/>
        </w:rPr>
      </w:pPr>
      <w:r w:rsidRPr="002B6768">
        <w:rPr>
          <w:rFonts w:ascii="Arial" w:hAnsi="Arial" w:cs="Arial"/>
          <w:b/>
          <w:color w:val="000000"/>
        </w:rPr>
        <w:lastRenderedPageBreak/>
        <w:t>Force Majeure</w:t>
      </w:r>
    </w:p>
    <w:p w14:paraId="27F5B8AC" w14:textId="67AF6762" w:rsidR="00DA119B" w:rsidRPr="002B6768" w:rsidRDefault="00DA119B" w:rsidP="00722D97">
      <w:pPr>
        <w:widowControl w:val="0"/>
        <w:tabs>
          <w:tab w:val="left" w:pos="450"/>
          <w:tab w:val="left" w:pos="540"/>
          <w:tab w:val="left" w:pos="576"/>
          <w:tab w:val="left" w:pos="864"/>
          <w:tab w:val="left" w:pos="1152"/>
          <w:tab w:val="left" w:pos="4320"/>
          <w:tab w:val="left" w:pos="5040"/>
          <w:tab w:val="left" w:pos="8064"/>
          <w:tab w:val="left" w:pos="8352"/>
          <w:tab w:val="left" w:pos="8784"/>
          <w:tab w:val="left" w:pos="9504"/>
        </w:tabs>
        <w:ind w:left="360"/>
        <w:jc w:val="both"/>
        <w:rPr>
          <w:rFonts w:ascii="Arial" w:eastAsia="Times New Roman" w:hAnsi="Arial" w:cs="Arial"/>
          <w:lang w:eastAsia="x-none"/>
        </w:rPr>
      </w:pPr>
      <w:r w:rsidRPr="002B6768">
        <w:rPr>
          <w:rFonts w:ascii="Arial" w:eastAsia="Times New Roman" w:hAnsi="Arial" w:cs="Arial"/>
          <w:lang w:val="x-none" w:eastAsia="x-none"/>
        </w:rPr>
        <w:t xml:space="preserve">Neither the </w:t>
      </w:r>
      <w:r w:rsidRPr="002B6768">
        <w:rPr>
          <w:rFonts w:ascii="Arial" w:eastAsia="Times New Roman" w:hAnsi="Arial" w:cs="Arial"/>
          <w:lang w:eastAsia="x-none"/>
        </w:rPr>
        <w:t>State</w:t>
      </w:r>
      <w:r w:rsidRPr="002B6768">
        <w:rPr>
          <w:rFonts w:ascii="Arial" w:eastAsia="Times New Roman" w:hAnsi="Arial" w:cs="Arial"/>
          <w:lang w:val="x-none" w:eastAsia="x-none"/>
        </w:rPr>
        <w:t xml:space="preserve"> </w:t>
      </w:r>
      <w:r w:rsidRPr="002B6768">
        <w:rPr>
          <w:rFonts w:ascii="Arial" w:eastAsia="Times New Roman" w:hAnsi="Arial" w:cs="Arial"/>
          <w:lang w:eastAsia="x-none"/>
        </w:rPr>
        <w:t>n</w:t>
      </w:r>
      <w:r w:rsidRPr="002B6768">
        <w:rPr>
          <w:rFonts w:ascii="Arial" w:eastAsia="Times New Roman" w:hAnsi="Arial" w:cs="Arial"/>
          <w:lang w:val="x-none" w:eastAsia="x-none"/>
        </w:rPr>
        <w:t xml:space="preserve">or the Contractor shall be responsible to the other for a delay resulting from its failure to perform if neither the fault nor negligence of the </w:t>
      </w:r>
      <w:r w:rsidRPr="002B6768">
        <w:rPr>
          <w:rFonts w:ascii="Arial" w:eastAsia="Times New Roman" w:hAnsi="Arial" w:cs="Arial"/>
          <w:lang w:eastAsia="x-none"/>
        </w:rPr>
        <w:t>State</w:t>
      </w:r>
      <w:r w:rsidRPr="002B6768">
        <w:rPr>
          <w:rFonts w:ascii="Arial" w:eastAsia="Times New Roman" w:hAnsi="Arial" w:cs="Arial"/>
          <w:lang w:val="x-none" w:eastAsia="x-none"/>
        </w:rPr>
        <w:t xml:space="preserve"> or the Contractor, it officers, employees or agents contributed to such delay and the delay is due directly to acts of God, wars, acts of public enemies, strikes, fire or floods, or other similar causes beyond the control of either party, or for any of the foregoing which affects </w:t>
      </w:r>
      <w:r w:rsidRPr="002B6768">
        <w:rPr>
          <w:rFonts w:ascii="Arial" w:eastAsia="Times New Roman" w:hAnsi="Arial" w:cs="Arial"/>
          <w:lang w:eastAsia="x-none"/>
        </w:rPr>
        <w:t>S</w:t>
      </w:r>
      <w:r w:rsidRPr="002B6768">
        <w:rPr>
          <w:rFonts w:ascii="Arial" w:eastAsia="Times New Roman" w:hAnsi="Arial" w:cs="Arial"/>
          <w:lang w:val="x-none" w:eastAsia="x-none"/>
        </w:rPr>
        <w:t xml:space="preserve">ubcontractors or suppliers and no alternate source of supply is available to the Contractor.  In such event, the aggrieved party shall notify the other party, by certified or registered mail, of the delay or potential delay and the cause(s) thereof either (a) within ten calendar days after the cause which creates or will create the delay first arose if the aggrieved party could reasonably foresee that a delay could occur by reason thereof, or (b) if the delay is not reasonably foreseeable, within five calendar days after the date the aggrieved party first had reason to believe that a delay could result.  The foregoing shall constitute the aggrieved party’s sole remedy or excuse with respect to such delay. In the event performance is suspended or delayed in whole or in part, by reason of any of the aforesaid causes or occurrences and proper notification is given to the other party, any performance so suspended or delayed shall be performed by the Contractor at no increased cost, promptly after such disabilities have ceased to exist unless it is determined in the sole discretion of the </w:t>
      </w:r>
      <w:r w:rsidRPr="002B6768">
        <w:rPr>
          <w:rFonts w:ascii="Arial" w:eastAsia="Times New Roman" w:hAnsi="Arial" w:cs="Arial"/>
          <w:lang w:eastAsia="x-none"/>
        </w:rPr>
        <w:t>Department</w:t>
      </w:r>
      <w:r w:rsidRPr="002B6768">
        <w:rPr>
          <w:rFonts w:ascii="Arial" w:eastAsia="Times New Roman" w:hAnsi="Arial" w:cs="Arial"/>
          <w:lang w:val="x-none" w:eastAsia="x-none"/>
        </w:rPr>
        <w:t xml:space="preserve"> that the delay will significantly impair the value of the Agreement to the State. </w:t>
      </w:r>
      <w:r w:rsidRPr="002B6768">
        <w:rPr>
          <w:rFonts w:ascii="Arial" w:eastAsia="Times New Roman" w:hAnsi="Arial" w:cs="Arial"/>
          <w:lang w:eastAsia="x-none"/>
        </w:rPr>
        <w:t xml:space="preserve"> In the event of such determination, the Department may immediately terminate the Agreement with written notice.</w:t>
      </w:r>
    </w:p>
    <w:p w14:paraId="0EB6D487" w14:textId="77777777" w:rsidR="004E0BFD" w:rsidRPr="002B6768" w:rsidRDefault="004E0BFD" w:rsidP="00722D97">
      <w:pPr>
        <w:tabs>
          <w:tab w:val="left" w:pos="360"/>
          <w:tab w:val="left" w:pos="2160"/>
        </w:tabs>
        <w:spacing w:before="240" w:after="60"/>
        <w:ind w:left="446" w:hanging="446"/>
        <w:jc w:val="both"/>
        <w:outlineLvl w:val="1"/>
        <w:rPr>
          <w:rFonts w:ascii="Arial" w:hAnsi="Arial" w:cs="Arial"/>
          <w:b/>
          <w:bCs/>
          <w:color w:val="000000"/>
        </w:rPr>
      </w:pPr>
      <w:r w:rsidRPr="002B6768">
        <w:rPr>
          <w:rFonts w:ascii="Arial" w:hAnsi="Arial" w:cs="Arial"/>
          <w:b/>
        </w:rPr>
        <w:t>Article XVI.</w:t>
      </w:r>
      <w:r w:rsidRPr="002B6768">
        <w:rPr>
          <w:rFonts w:ascii="Arial" w:hAnsi="Arial" w:cs="Arial"/>
          <w:b/>
          <w:bCs/>
          <w:color w:val="000000"/>
        </w:rPr>
        <w:t xml:space="preserve"> Contractor and Subcontractors</w:t>
      </w:r>
    </w:p>
    <w:p w14:paraId="1703E8C8" w14:textId="4545BF3A" w:rsidR="004E0BFD" w:rsidRPr="002B6768" w:rsidRDefault="004E0BFD" w:rsidP="00722D97">
      <w:pPr>
        <w:numPr>
          <w:ilvl w:val="0"/>
          <w:numId w:val="74"/>
        </w:numPr>
        <w:spacing w:after="120"/>
        <w:ind w:left="360"/>
        <w:jc w:val="both"/>
        <w:rPr>
          <w:rFonts w:ascii="Arial" w:hAnsi="Arial" w:cs="Arial"/>
          <w:b/>
          <w:bCs/>
          <w:color w:val="000000"/>
        </w:rPr>
      </w:pPr>
      <w:r w:rsidRPr="002B6768">
        <w:rPr>
          <w:rFonts w:ascii="Arial" w:hAnsi="Arial" w:cs="Arial"/>
          <w:b/>
          <w:bCs/>
          <w:color w:val="000000"/>
        </w:rPr>
        <w:t>Contractor</w:t>
      </w:r>
    </w:p>
    <w:p w14:paraId="0C05FACE" w14:textId="77777777" w:rsidR="004E0BFD" w:rsidRPr="002B6768" w:rsidRDefault="004E0BFD" w:rsidP="00722D97">
      <w:pPr>
        <w:widowControl w:val="0"/>
        <w:tabs>
          <w:tab w:val="left" w:pos="450"/>
          <w:tab w:val="left" w:pos="540"/>
          <w:tab w:val="left" w:pos="576"/>
          <w:tab w:val="left" w:pos="864"/>
          <w:tab w:val="left" w:pos="1152"/>
          <w:tab w:val="left" w:pos="4320"/>
          <w:tab w:val="left" w:pos="5040"/>
          <w:tab w:val="left" w:pos="8064"/>
          <w:tab w:val="left" w:pos="8352"/>
          <w:tab w:val="left" w:pos="8784"/>
          <w:tab w:val="left" w:pos="9504"/>
        </w:tabs>
        <w:spacing w:after="120"/>
        <w:ind w:left="360"/>
        <w:jc w:val="both"/>
        <w:rPr>
          <w:rFonts w:ascii="Arial" w:eastAsia="Calibri" w:hAnsi="Arial" w:cs="Arial"/>
          <w:bCs/>
          <w:color w:val="000000"/>
        </w:rPr>
      </w:pPr>
      <w:r w:rsidRPr="002B6768">
        <w:rPr>
          <w:rFonts w:ascii="Arial" w:eastAsia="Calibri" w:hAnsi="Arial" w:cs="Arial"/>
          <w:bCs/>
          <w:color w:val="000000"/>
        </w:rPr>
        <w:t xml:space="preserve">The </w:t>
      </w:r>
      <w:r w:rsidRPr="002B6768">
        <w:rPr>
          <w:rFonts w:ascii="Arial" w:eastAsia="Times New Roman" w:hAnsi="Arial" w:cs="Arial"/>
          <w:lang w:val="x-none" w:eastAsia="x-none"/>
        </w:rPr>
        <w:t>Contractor</w:t>
      </w:r>
      <w:r w:rsidRPr="002B6768">
        <w:rPr>
          <w:rFonts w:ascii="Arial" w:eastAsia="Calibri" w:hAnsi="Arial" w:cs="Arial"/>
          <w:bCs/>
          <w:color w:val="000000"/>
        </w:rPr>
        <w:t xml:space="preserve"> is acting as the prime </w:t>
      </w:r>
      <w:r w:rsidRPr="002B6768">
        <w:rPr>
          <w:rFonts w:ascii="Arial" w:eastAsia="Calibri" w:hAnsi="Arial" w:cs="Arial"/>
        </w:rPr>
        <w:t>Contractor</w:t>
      </w:r>
      <w:r w:rsidRPr="002B6768">
        <w:rPr>
          <w:rFonts w:ascii="Arial" w:eastAsia="Calibri" w:hAnsi="Arial" w:cs="Arial"/>
          <w:bCs/>
          <w:color w:val="000000"/>
        </w:rPr>
        <w:t xml:space="preserve"> under this Agreement and </w:t>
      </w:r>
      <w:r w:rsidRPr="002B6768">
        <w:rPr>
          <w:rFonts w:ascii="Arial" w:eastAsia="Times New Roman" w:hAnsi="Arial" w:cs="Arial"/>
          <w:bCs/>
          <w:color w:val="000000"/>
        </w:rPr>
        <w:t xml:space="preserve">agrees not to subcontract any of its Services, unless as indicated in its proposal, without the prior written approval of DTF.  Approval shall not be unreasonably withheld upon written request to subcontract.  Any such approval does not relieve Contractor of its ultimate responsibility for all Services performed under the Agreement.  The Contractor </w:t>
      </w:r>
      <w:r w:rsidRPr="002B6768">
        <w:rPr>
          <w:rFonts w:ascii="Arial" w:eastAsia="Calibri" w:hAnsi="Arial" w:cs="Arial"/>
          <w:bCs/>
          <w:color w:val="000000"/>
        </w:rPr>
        <w:t>shall be:</w:t>
      </w:r>
    </w:p>
    <w:p w14:paraId="5C736283" w14:textId="77777777" w:rsidR="004E0BFD" w:rsidRPr="002B6768" w:rsidRDefault="004E0BFD" w:rsidP="00722D97">
      <w:pPr>
        <w:widowControl w:val="0"/>
        <w:numPr>
          <w:ilvl w:val="1"/>
          <w:numId w:val="40"/>
        </w:numPr>
        <w:autoSpaceDE w:val="0"/>
        <w:autoSpaceDN w:val="0"/>
        <w:adjustRightInd w:val="0"/>
        <w:jc w:val="both"/>
        <w:outlineLvl w:val="3"/>
        <w:rPr>
          <w:rFonts w:ascii="Arial" w:eastAsia="Times New Roman" w:hAnsi="Arial" w:cs="Arial"/>
          <w:bCs/>
          <w:color w:val="000000"/>
        </w:rPr>
      </w:pPr>
      <w:r w:rsidRPr="002B6768">
        <w:rPr>
          <w:rFonts w:ascii="Arial" w:eastAsia="Times New Roman" w:hAnsi="Arial" w:cs="Arial"/>
          <w:bCs/>
          <w:color w:val="000000"/>
        </w:rPr>
        <w:t>Responsible for, and liable to, the Department for performing in accordance with this Agreement.  Contractor shall not in any way be relieved of any financial, programmatic or service responsibility under the Agreement by its agreement with any Subcontractor or by the Department’s approval of such an agreement with a Subcontractor.</w:t>
      </w:r>
    </w:p>
    <w:p w14:paraId="519725D6" w14:textId="77777777" w:rsidR="004E0BFD" w:rsidRPr="002B6768" w:rsidRDefault="004E0BFD" w:rsidP="00722D97">
      <w:pPr>
        <w:widowControl w:val="0"/>
        <w:numPr>
          <w:ilvl w:val="1"/>
          <w:numId w:val="40"/>
        </w:numPr>
        <w:autoSpaceDE w:val="0"/>
        <w:autoSpaceDN w:val="0"/>
        <w:adjustRightInd w:val="0"/>
        <w:jc w:val="both"/>
        <w:outlineLvl w:val="3"/>
        <w:rPr>
          <w:rFonts w:ascii="Arial" w:eastAsia="Times New Roman" w:hAnsi="Arial" w:cs="Arial"/>
          <w:bCs/>
          <w:color w:val="000000"/>
        </w:rPr>
      </w:pPr>
      <w:r w:rsidRPr="002B6768">
        <w:rPr>
          <w:rFonts w:ascii="Arial" w:eastAsia="Times New Roman" w:hAnsi="Arial" w:cs="Arial"/>
          <w:bCs/>
          <w:color w:val="000000"/>
        </w:rPr>
        <w:t>Responsible for supervising the work of its Subcontractors performing any Services under the Agreement consistent with industry standards applicable to such work.</w:t>
      </w:r>
    </w:p>
    <w:p w14:paraId="2E937250" w14:textId="77777777" w:rsidR="004E0BFD" w:rsidRPr="002B6768" w:rsidRDefault="004E0BFD" w:rsidP="00722D97">
      <w:pPr>
        <w:widowControl w:val="0"/>
        <w:numPr>
          <w:ilvl w:val="1"/>
          <w:numId w:val="40"/>
        </w:numPr>
        <w:autoSpaceDE w:val="0"/>
        <w:autoSpaceDN w:val="0"/>
        <w:adjustRightInd w:val="0"/>
        <w:jc w:val="both"/>
        <w:outlineLvl w:val="3"/>
        <w:rPr>
          <w:rFonts w:ascii="Arial" w:eastAsia="Times New Roman" w:hAnsi="Arial" w:cs="Arial"/>
          <w:bCs/>
          <w:color w:val="000000"/>
        </w:rPr>
      </w:pPr>
      <w:r w:rsidRPr="002B6768">
        <w:rPr>
          <w:rFonts w:ascii="Arial" w:eastAsia="Times New Roman" w:hAnsi="Arial" w:cs="Arial"/>
          <w:bCs/>
          <w:color w:val="000000"/>
        </w:rPr>
        <w:t xml:space="preserve">As fully responsible for the acts and omissions of its Subcontractors and employees as it is for acts and omissions of its own employees and agents. </w:t>
      </w:r>
    </w:p>
    <w:p w14:paraId="69952C4B" w14:textId="77777777" w:rsidR="004E0BFD" w:rsidRPr="002B6768" w:rsidRDefault="004E0BFD" w:rsidP="00722D97">
      <w:pPr>
        <w:widowControl w:val="0"/>
        <w:numPr>
          <w:ilvl w:val="1"/>
          <w:numId w:val="40"/>
        </w:numPr>
        <w:autoSpaceDE w:val="0"/>
        <w:autoSpaceDN w:val="0"/>
        <w:adjustRightInd w:val="0"/>
        <w:jc w:val="both"/>
        <w:outlineLvl w:val="3"/>
        <w:rPr>
          <w:rFonts w:ascii="Arial" w:eastAsia="Times New Roman" w:hAnsi="Arial" w:cs="Arial"/>
          <w:bCs/>
          <w:color w:val="000000"/>
        </w:rPr>
      </w:pPr>
      <w:r w:rsidRPr="002B6768">
        <w:rPr>
          <w:rFonts w:ascii="Arial" w:eastAsia="Times New Roman" w:hAnsi="Arial" w:cs="Arial"/>
        </w:rPr>
        <w:t>Responsible for payment of all Subcontractors and suppliers engaged by or through the Contractor in performance of this Agreement</w:t>
      </w:r>
      <w:r w:rsidRPr="002B6768">
        <w:rPr>
          <w:rFonts w:ascii="Arial" w:eastAsia="Times New Roman" w:hAnsi="Arial" w:cs="Arial"/>
          <w:bCs/>
          <w:color w:val="000000"/>
        </w:rPr>
        <w:t>.</w:t>
      </w:r>
    </w:p>
    <w:p w14:paraId="1AD13328" w14:textId="22465C5C" w:rsidR="004E0BFD" w:rsidRPr="00E73927" w:rsidRDefault="004E0BFD" w:rsidP="00722D97">
      <w:pPr>
        <w:numPr>
          <w:ilvl w:val="0"/>
          <w:numId w:val="74"/>
        </w:numPr>
        <w:spacing w:before="200" w:after="120"/>
        <w:ind w:left="360"/>
        <w:jc w:val="both"/>
        <w:rPr>
          <w:rFonts w:ascii="Arial" w:eastAsia="Times New Roman" w:hAnsi="Arial" w:cs="Arial"/>
          <w:bCs/>
          <w:color w:val="000000"/>
        </w:rPr>
      </w:pPr>
      <w:r w:rsidRPr="00E73927">
        <w:rPr>
          <w:rFonts w:ascii="Arial" w:hAnsi="Arial" w:cs="Arial"/>
          <w:b/>
          <w:bCs/>
          <w:color w:val="000000"/>
        </w:rPr>
        <w:lastRenderedPageBreak/>
        <w:t>Subcontractors</w:t>
      </w:r>
    </w:p>
    <w:p w14:paraId="66A44D4F" w14:textId="77777777" w:rsidR="004E0BFD" w:rsidRPr="002B6768" w:rsidRDefault="004E0BFD" w:rsidP="00722D97">
      <w:pPr>
        <w:ind w:left="360"/>
        <w:jc w:val="both"/>
        <w:rPr>
          <w:rFonts w:ascii="Arial" w:eastAsia="Times New Roman" w:hAnsi="Arial" w:cs="Arial"/>
          <w:bCs/>
          <w:color w:val="000000"/>
        </w:rPr>
      </w:pPr>
      <w:r w:rsidRPr="002B6768">
        <w:rPr>
          <w:rFonts w:ascii="Arial" w:eastAsia="Times New Roman" w:hAnsi="Arial" w:cs="Arial"/>
          <w:bCs/>
          <w:color w:val="000000"/>
        </w:rPr>
        <w:t xml:space="preserve">Contractor may arrange for a portion/s of its responsibilities under this Agreement to be subcontracted to qualified, responsible Subcontractors, subject to the approval of DTF.  A Subcontractor shall be defined as any firm or person who is not a full time employee of the </w:t>
      </w:r>
      <w:r w:rsidRPr="002B6768">
        <w:rPr>
          <w:rFonts w:ascii="Arial" w:eastAsia="Times New Roman" w:hAnsi="Arial" w:cs="Arial"/>
          <w:lang w:val="x-none" w:eastAsia="x-none"/>
        </w:rPr>
        <w:t>Contractor</w:t>
      </w:r>
      <w:r w:rsidRPr="002B6768">
        <w:rPr>
          <w:rFonts w:ascii="Arial" w:eastAsia="Times New Roman" w:hAnsi="Arial" w:cs="Arial"/>
          <w:bCs/>
          <w:color w:val="000000"/>
        </w:rPr>
        <w:t>, engaged or assigned to perform work under the Agreement. If the Contractor determines to subcontract a portion of the services, the Subcontractors must be clearly identified and the nature and extent of its involvement in and/or proposed performance under this Agreement must be fully explained by the Contractor to DTF.  As part of this explanation, the Subcontractor must submit to DTF a completed Vendor Assurance of No Conflict of Interest or Detrimental Effect form.</w:t>
      </w:r>
    </w:p>
    <w:p w14:paraId="79E3E1D0" w14:textId="77777777" w:rsidR="004E0BFD" w:rsidRPr="002B6768" w:rsidRDefault="004E0BFD" w:rsidP="00722D97">
      <w:pPr>
        <w:ind w:left="360"/>
        <w:jc w:val="both"/>
        <w:rPr>
          <w:rFonts w:ascii="Arial" w:eastAsia="Times New Roman" w:hAnsi="Arial" w:cs="Arial"/>
          <w:bCs/>
          <w:color w:val="000000"/>
        </w:rPr>
      </w:pPr>
      <w:r w:rsidRPr="002B6768">
        <w:rPr>
          <w:rFonts w:ascii="Arial" w:eastAsia="Times New Roman" w:hAnsi="Arial" w:cs="Arial"/>
          <w:bCs/>
          <w:color w:val="000000"/>
        </w:rPr>
        <w:t xml:space="preserve">The Department reserves the right to reject any proposed </w:t>
      </w:r>
      <w:r w:rsidRPr="002B6768">
        <w:rPr>
          <w:rFonts w:ascii="Arial" w:eastAsia="Times New Roman" w:hAnsi="Arial" w:cs="Arial"/>
          <w:bCs/>
        </w:rPr>
        <w:t>Subcontractor</w:t>
      </w:r>
      <w:r w:rsidRPr="002B6768">
        <w:rPr>
          <w:rFonts w:ascii="Arial" w:eastAsia="Times New Roman" w:hAnsi="Arial" w:cs="Arial"/>
          <w:bCs/>
          <w:color w:val="000000"/>
        </w:rPr>
        <w:t xml:space="preserve">, assignee or supplier for bona fide </w:t>
      </w:r>
      <w:r w:rsidRPr="002B6768">
        <w:rPr>
          <w:rFonts w:ascii="Arial" w:eastAsia="Times New Roman" w:hAnsi="Arial" w:cs="Arial"/>
        </w:rPr>
        <w:t>business reasons, which may include, but are not limited to:  that the proposed Subcontractor is on the Department of Labor’s list of companies with which New York State cannot do business; the Department determines that the Subcontractor is not qualified; or unsatisfactory contract performance</w:t>
      </w:r>
      <w:r w:rsidRPr="002B6768">
        <w:rPr>
          <w:rFonts w:ascii="Arial" w:eastAsia="Times New Roman" w:hAnsi="Arial" w:cs="Arial"/>
          <w:bCs/>
          <w:color w:val="000000"/>
        </w:rPr>
        <w:t xml:space="preserve"> or service has been previously provided by such Subcontractor.</w:t>
      </w:r>
    </w:p>
    <w:p w14:paraId="365ACF97" w14:textId="77777777" w:rsidR="004E0BFD" w:rsidRPr="002B6768" w:rsidRDefault="004E0BFD" w:rsidP="00722D97">
      <w:pPr>
        <w:ind w:left="360"/>
        <w:jc w:val="both"/>
        <w:rPr>
          <w:rFonts w:ascii="Arial" w:eastAsia="Times New Roman" w:hAnsi="Arial" w:cs="Arial"/>
          <w:bCs/>
          <w:color w:val="000000"/>
        </w:rPr>
      </w:pPr>
      <w:r w:rsidRPr="002B6768">
        <w:rPr>
          <w:rFonts w:ascii="Arial" w:eastAsia="Times New Roman" w:hAnsi="Arial" w:cs="Arial"/>
          <w:bCs/>
          <w:color w:val="000000"/>
        </w:rPr>
        <w:t>All subcontracts shall be in writing and shall contain provisions, which are functionally identical to, and consistent with, the provisions of this Agreement including, but not limited to:</w:t>
      </w:r>
    </w:p>
    <w:p w14:paraId="62E1E75F" w14:textId="1848AF1F" w:rsidR="004E0BFD" w:rsidRPr="002B6768" w:rsidRDefault="004E0BFD" w:rsidP="00722D97">
      <w:pPr>
        <w:widowControl w:val="0"/>
        <w:numPr>
          <w:ilvl w:val="0"/>
          <w:numId w:val="60"/>
        </w:numPr>
        <w:tabs>
          <w:tab w:val="left" w:pos="360"/>
        </w:tabs>
        <w:autoSpaceDE w:val="0"/>
        <w:autoSpaceDN w:val="0"/>
        <w:adjustRightInd w:val="0"/>
        <w:ind w:left="1440"/>
        <w:jc w:val="both"/>
        <w:outlineLvl w:val="3"/>
        <w:rPr>
          <w:rFonts w:ascii="Arial" w:eastAsia="Times New Roman" w:hAnsi="Arial" w:cs="Arial"/>
          <w:bCs/>
          <w:color w:val="000000"/>
        </w:rPr>
      </w:pPr>
      <w:r w:rsidRPr="002B6768">
        <w:rPr>
          <w:rFonts w:ascii="Arial" w:eastAsia="Times New Roman" w:hAnsi="Arial" w:cs="Arial"/>
          <w:bCs/>
          <w:color w:val="000000"/>
        </w:rPr>
        <w:t xml:space="preserve">That the work performed by the Subcontractor must be in accordance with the terms of the Agreement including, but not limited to, </w:t>
      </w:r>
      <w:r w:rsidRPr="00E140B4">
        <w:rPr>
          <w:rFonts w:ascii="Arial" w:eastAsia="Times New Roman" w:hAnsi="Arial" w:cs="Arial"/>
          <w:bCs/>
          <w:color w:val="000000"/>
        </w:rPr>
        <w:t>Appendix A and RFP 18-10</w:t>
      </w:r>
      <w:r w:rsidR="00C91AFE">
        <w:rPr>
          <w:rFonts w:ascii="Arial" w:eastAsia="Times New Roman" w:hAnsi="Arial" w:cs="Arial"/>
          <w:bCs/>
          <w:color w:val="000000"/>
        </w:rPr>
        <w:t>4</w:t>
      </w:r>
      <w:r w:rsidRPr="00E140B4">
        <w:rPr>
          <w:rFonts w:ascii="Arial" w:eastAsia="Times New Roman" w:hAnsi="Arial" w:cs="Arial"/>
          <w:bCs/>
          <w:color w:val="000000"/>
        </w:rPr>
        <w:t>, Financial Institution Data Match Services;</w:t>
      </w:r>
    </w:p>
    <w:p w14:paraId="0F760D31" w14:textId="77777777" w:rsidR="004E0BFD" w:rsidRPr="002B6768" w:rsidRDefault="004E0BFD" w:rsidP="00722D97">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bCs/>
          <w:color w:val="000000"/>
        </w:rPr>
      </w:pPr>
      <w:r w:rsidRPr="002B6768">
        <w:rPr>
          <w:rFonts w:ascii="Arial" w:eastAsia="Times New Roman" w:hAnsi="Arial" w:cs="Arial"/>
          <w:bCs/>
          <w:color w:val="000000"/>
        </w:rPr>
        <w:t>That Subcontractor shall comply with the provisions of section 5-a of the Tax Law and all Secrecy provisions;</w:t>
      </w:r>
    </w:p>
    <w:p w14:paraId="3EE4D6EF" w14:textId="77777777" w:rsidR="004E0BFD" w:rsidRPr="002B6768" w:rsidRDefault="004E0BFD" w:rsidP="00722D97">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bCs/>
          <w:color w:val="000000"/>
        </w:rPr>
      </w:pPr>
      <w:r w:rsidRPr="002B6768">
        <w:rPr>
          <w:rFonts w:ascii="Arial" w:eastAsia="Times New Roman" w:hAnsi="Arial" w:cs="Arial"/>
          <w:bCs/>
          <w:color w:val="000000"/>
        </w:rPr>
        <w:t>That all subcontracts between the Contractor and Subcontractor to perform services in connection with this Agreement shall expressly name the State, through DTF, as the sole intended third party beneficiary of such subcontract;</w:t>
      </w:r>
    </w:p>
    <w:p w14:paraId="6C166943" w14:textId="77777777" w:rsidR="004E0BFD" w:rsidRPr="002B6768" w:rsidRDefault="004E0BFD" w:rsidP="00722D97">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bCs/>
          <w:color w:val="000000"/>
        </w:rPr>
      </w:pPr>
      <w:r w:rsidRPr="002B6768">
        <w:rPr>
          <w:rFonts w:ascii="Arial" w:eastAsia="Times New Roman" w:hAnsi="Arial" w:cs="Arial"/>
          <w:bCs/>
          <w:color w:val="000000"/>
        </w:rPr>
        <w:t>That nothing contained in such subcontract shall impair the rights of the Department;</w:t>
      </w:r>
    </w:p>
    <w:p w14:paraId="32D11265" w14:textId="77777777" w:rsidR="004E0BFD" w:rsidRPr="002B6768" w:rsidRDefault="004E0BFD" w:rsidP="00722D97">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bCs/>
          <w:color w:val="000000"/>
        </w:rPr>
      </w:pPr>
      <w:r w:rsidRPr="002B6768">
        <w:rPr>
          <w:rFonts w:ascii="Arial" w:eastAsia="Times New Roman" w:hAnsi="Arial" w:cs="Arial"/>
          <w:bCs/>
          <w:color w:val="000000"/>
        </w:rPr>
        <w:t xml:space="preserve">That nothing contained herein shall create any contractual relation between any </w:t>
      </w:r>
      <w:r w:rsidRPr="002B6768">
        <w:rPr>
          <w:rFonts w:ascii="Arial" w:eastAsia="Times New Roman" w:hAnsi="Arial" w:cs="Arial"/>
          <w:bCs/>
        </w:rPr>
        <w:t>Subcontractor</w:t>
      </w:r>
      <w:r w:rsidRPr="002B6768">
        <w:rPr>
          <w:rFonts w:ascii="Arial" w:eastAsia="Times New Roman" w:hAnsi="Arial" w:cs="Arial"/>
          <w:bCs/>
          <w:color w:val="000000"/>
        </w:rPr>
        <w:t xml:space="preserve"> and the Department;</w:t>
      </w:r>
    </w:p>
    <w:p w14:paraId="19BB8BA1" w14:textId="77777777" w:rsidR="004E0BFD" w:rsidRPr="002B6768" w:rsidRDefault="004E0BFD" w:rsidP="00722D97">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rPr>
      </w:pPr>
      <w:r w:rsidRPr="002B6768">
        <w:rPr>
          <w:rFonts w:ascii="Arial" w:eastAsia="Times New Roman" w:hAnsi="Arial" w:cs="Arial"/>
        </w:rPr>
        <w:t>That Subcontractor shall maintain all records with respect to work performed under the Subcontractor in the same manner as required of the Contractor; and</w:t>
      </w:r>
    </w:p>
    <w:p w14:paraId="4AE85849" w14:textId="77777777" w:rsidR="004E0BFD" w:rsidRPr="00E73927" w:rsidRDefault="004E0BFD" w:rsidP="00722D97">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bCs/>
          <w:color w:val="000000"/>
        </w:rPr>
      </w:pPr>
      <w:r w:rsidRPr="002B6768">
        <w:rPr>
          <w:rFonts w:ascii="Arial" w:eastAsia="Times New Roman" w:hAnsi="Arial" w:cs="Arial"/>
          <w:bCs/>
          <w:color w:val="000000"/>
        </w:rPr>
        <w:t xml:space="preserve">That the Department </w:t>
      </w:r>
      <w:r w:rsidRPr="00E73927">
        <w:rPr>
          <w:rFonts w:ascii="Arial" w:eastAsia="Times New Roman" w:hAnsi="Arial" w:cs="Arial"/>
          <w:bCs/>
          <w:color w:val="000000"/>
        </w:rPr>
        <w:t>shall have the same authority to audit the records of all Subcontractors as it does those of the Contractor.</w:t>
      </w:r>
    </w:p>
    <w:p w14:paraId="4E8FB638" w14:textId="77777777" w:rsidR="004E0BFD" w:rsidRPr="00E73927" w:rsidRDefault="004E0BFD" w:rsidP="00722D97">
      <w:pPr>
        <w:ind w:left="360"/>
        <w:jc w:val="both"/>
        <w:rPr>
          <w:rFonts w:ascii="Arial" w:eastAsia="Times New Roman" w:hAnsi="Arial" w:cs="Arial"/>
          <w:bCs/>
          <w:color w:val="000000"/>
        </w:rPr>
      </w:pPr>
      <w:r w:rsidRPr="00E73927">
        <w:rPr>
          <w:rFonts w:ascii="Arial" w:eastAsia="Times New Roman" w:hAnsi="Arial" w:cs="Arial"/>
          <w:bCs/>
          <w:color w:val="000000"/>
        </w:rPr>
        <w:t xml:space="preserve">DTF reserves the right to review and approve or reject any subcontract, as well as any amendment to said subcontract(s), and this right shall not make DTF or the State a party to </w:t>
      </w:r>
      <w:r w:rsidRPr="00E73927">
        <w:rPr>
          <w:rFonts w:ascii="Arial" w:eastAsia="Times New Roman" w:hAnsi="Arial" w:cs="Arial"/>
          <w:bCs/>
          <w:color w:val="000000"/>
        </w:rPr>
        <w:lastRenderedPageBreak/>
        <w:t>any subcontract or create any right, claim, or interest in the Subcontractor or proposed Subcontractor against DTF.</w:t>
      </w:r>
    </w:p>
    <w:p w14:paraId="7A4E6A0B" w14:textId="77777777" w:rsidR="004E0BFD" w:rsidRPr="00E73927" w:rsidRDefault="004E0BFD" w:rsidP="00722D97">
      <w:pPr>
        <w:ind w:left="360"/>
        <w:jc w:val="both"/>
        <w:rPr>
          <w:rFonts w:ascii="Arial" w:eastAsia="Times New Roman" w:hAnsi="Arial" w:cs="Arial"/>
          <w:bCs/>
          <w:color w:val="000000"/>
        </w:rPr>
      </w:pPr>
      <w:r w:rsidRPr="00E73927">
        <w:rPr>
          <w:rFonts w:ascii="Arial" w:eastAsia="Times New Roman" w:hAnsi="Arial" w:cs="Arial"/>
          <w:bCs/>
          <w:color w:val="000000"/>
        </w:rPr>
        <w:t>DTF reserves the right, at any time during the term of the Agreement, to (1) request and be provided with a copy of the written subcontract between the Contractor and Subcontractors and (2) to verify that the written subcontract is in compliance with all the provisions of this Section and any subcontract provisions contained in this Agreement.</w:t>
      </w:r>
    </w:p>
    <w:p w14:paraId="2D4710D2" w14:textId="77777777" w:rsidR="004E0BFD" w:rsidRPr="00E73927" w:rsidRDefault="004E0BFD" w:rsidP="00722D97">
      <w:pPr>
        <w:ind w:left="360"/>
        <w:jc w:val="both"/>
        <w:rPr>
          <w:rFonts w:ascii="Arial" w:eastAsia="Times New Roman" w:hAnsi="Arial" w:cs="Arial"/>
          <w:bCs/>
          <w:color w:val="000000"/>
        </w:rPr>
      </w:pPr>
      <w:r w:rsidRPr="00E73927">
        <w:rPr>
          <w:rFonts w:ascii="Arial" w:eastAsia="Times New Roman" w:hAnsi="Arial" w:cs="Arial"/>
          <w:bCs/>
          <w:color w:val="000000"/>
        </w:rPr>
        <w:t>The Contractor shall give DTF immediate notice in writing of the initiation of any legal action or suit which relates in any way to subcontract with Subcontractor or which may affect the performance of the Contractor’s duties under the Agreement.  Any subcontract shall not relieve the Contractor in any way of any responsibility, duty and/or obligation of the Agreement.</w:t>
      </w:r>
    </w:p>
    <w:p w14:paraId="1A5D26A0" w14:textId="77777777" w:rsidR="004E0BFD" w:rsidRPr="00E73927" w:rsidRDefault="004E0BFD" w:rsidP="00722D97">
      <w:pPr>
        <w:ind w:left="360"/>
        <w:jc w:val="both"/>
        <w:rPr>
          <w:rFonts w:ascii="Arial" w:eastAsia="Calibri" w:hAnsi="Arial" w:cs="Arial"/>
          <w:b/>
          <w:bCs/>
          <w:color w:val="000000"/>
        </w:rPr>
      </w:pPr>
      <w:r w:rsidRPr="00E73927">
        <w:rPr>
          <w:rFonts w:ascii="Arial" w:eastAsia="Times New Roman" w:hAnsi="Arial" w:cs="Arial"/>
          <w:bCs/>
          <w:color w:val="000000"/>
        </w:rPr>
        <w:t>If at any time during the performance of this Agreement total compensation to a Subcontractor exceeds or is expected to exceed $100,000, that Subcontractor shall be required to submit and certify a Vendor Responsibility Questionnaire.</w:t>
      </w:r>
    </w:p>
    <w:p w14:paraId="43D7E323" w14:textId="1A4DF347" w:rsidR="00DA119B" w:rsidRPr="00E73927" w:rsidRDefault="00DA119B" w:rsidP="00722D97">
      <w:pPr>
        <w:pStyle w:val="Heading2"/>
        <w:rPr>
          <w:rFonts w:ascii="Arial" w:eastAsia="Calibri" w:hAnsi="Arial" w:cs="Arial"/>
          <w:b w:val="0"/>
        </w:rPr>
      </w:pPr>
      <w:r w:rsidRPr="00E73927">
        <w:rPr>
          <w:rFonts w:ascii="Arial" w:eastAsia="Calibri" w:hAnsi="Arial" w:cs="Arial"/>
          <w:i w:val="0"/>
          <w:sz w:val="22"/>
          <w:szCs w:val="22"/>
        </w:rPr>
        <w:t>Article XV</w:t>
      </w:r>
      <w:r w:rsidR="00616866" w:rsidRPr="00E73927">
        <w:rPr>
          <w:rFonts w:ascii="Arial" w:eastAsia="Calibri" w:hAnsi="Arial" w:cs="Arial"/>
          <w:i w:val="0"/>
          <w:sz w:val="22"/>
          <w:szCs w:val="22"/>
        </w:rPr>
        <w:t>I</w:t>
      </w:r>
      <w:r w:rsidRPr="00E73927">
        <w:rPr>
          <w:rFonts w:ascii="Arial" w:eastAsia="Calibri" w:hAnsi="Arial" w:cs="Arial"/>
          <w:i w:val="0"/>
          <w:sz w:val="22"/>
          <w:szCs w:val="22"/>
        </w:rPr>
        <w:t>I. Ethics Provisions</w:t>
      </w:r>
    </w:p>
    <w:p w14:paraId="22C4DEA0" w14:textId="77777777" w:rsidR="00DA119B" w:rsidRPr="00E73927" w:rsidRDefault="00DA119B" w:rsidP="00722D97">
      <w:pPr>
        <w:widowControl w:val="0"/>
        <w:numPr>
          <w:ilvl w:val="3"/>
          <w:numId w:val="19"/>
        </w:numPr>
        <w:spacing w:before="60" w:after="120"/>
        <w:ind w:left="360"/>
        <w:jc w:val="both"/>
        <w:rPr>
          <w:rFonts w:ascii="Arial" w:eastAsia="Times New Roman" w:hAnsi="Arial" w:cs="Arial"/>
          <w:b/>
        </w:rPr>
      </w:pPr>
      <w:r w:rsidRPr="00E73927">
        <w:rPr>
          <w:rFonts w:ascii="Arial" w:eastAsia="Times New Roman" w:hAnsi="Arial" w:cs="Arial"/>
          <w:b/>
        </w:rPr>
        <w:t>Public Officers Law/Former State Employees</w:t>
      </w:r>
    </w:p>
    <w:p w14:paraId="31017C95" w14:textId="77777777" w:rsidR="00DA119B" w:rsidRPr="00E73927" w:rsidRDefault="00DA119B" w:rsidP="00722D97">
      <w:pPr>
        <w:widowControl w:val="0"/>
        <w:ind w:left="360"/>
        <w:jc w:val="both"/>
        <w:rPr>
          <w:rFonts w:ascii="Arial" w:eastAsia="Times New Roman" w:hAnsi="Arial" w:cs="Arial"/>
        </w:rPr>
      </w:pPr>
      <w:r w:rsidRPr="00E73927">
        <w:rPr>
          <w:rFonts w:ascii="Arial" w:eastAsia="Times New Roman" w:hAnsi="Arial" w:cs="Arial"/>
        </w:rPr>
        <w:t>The Contractor shall subscribe to and comply with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447AC67E" w14:textId="77777777" w:rsidR="00DA119B" w:rsidRPr="00E73927" w:rsidRDefault="00DA119B" w:rsidP="00722D97">
      <w:pPr>
        <w:widowControl w:val="0"/>
        <w:ind w:left="360"/>
        <w:jc w:val="both"/>
        <w:rPr>
          <w:rFonts w:ascii="Arial" w:eastAsia="Times New Roman" w:hAnsi="Arial" w:cs="Arial"/>
        </w:rPr>
      </w:pPr>
      <w:r w:rsidRPr="00E73927">
        <w:rPr>
          <w:rFonts w:ascii="Arial" w:eastAsia="Times New Roman" w:hAnsi="Arial" w:cs="Arial"/>
        </w:rPr>
        <w:t>The 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from appearing before DTF or receiving compensation for services regarding any transaction in which they personally participated or which was under their active consideration during their tenure with DTF.</w:t>
      </w:r>
    </w:p>
    <w:p w14:paraId="4E347B61" w14:textId="77777777" w:rsidR="00DA119B" w:rsidRPr="00E73927" w:rsidRDefault="00DA119B" w:rsidP="00722D97">
      <w:pPr>
        <w:widowControl w:val="0"/>
        <w:numPr>
          <w:ilvl w:val="3"/>
          <w:numId w:val="19"/>
        </w:numPr>
        <w:tabs>
          <w:tab w:val="num" w:pos="2160"/>
        </w:tabs>
        <w:spacing w:before="200" w:after="120"/>
        <w:ind w:left="360"/>
        <w:jc w:val="both"/>
        <w:rPr>
          <w:rFonts w:ascii="Arial" w:eastAsia="Times New Roman" w:hAnsi="Arial" w:cs="Arial"/>
          <w:b/>
        </w:rPr>
      </w:pPr>
      <w:r w:rsidRPr="00E73927">
        <w:rPr>
          <w:rFonts w:ascii="Arial" w:eastAsia="Times New Roman" w:hAnsi="Arial" w:cs="Arial"/>
          <w:b/>
        </w:rPr>
        <w:t>Ethics Requirements</w:t>
      </w:r>
    </w:p>
    <w:p w14:paraId="4E6E142D" w14:textId="77777777" w:rsidR="00DA119B" w:rsidRPr="00E73927" w:rsidRDefault="00DA119B" w:rsidP="00722D97">
      <w:pPr>
        <w:ind w:left="360"/>
        <w:jc w:val="both"/>
        <w:rPr>
          <w:rFonts w:ascii="Arial" w:eastAsia="Calibri" w:hAnsi="Arial" w:cs="Arial"/>
          <w:b/>
          <w:bCs/>
          <w:color w:val="000000"/>
        </w:rPr>
      </w:pPr>
      <w:r w:rsidRPr="00E73927">
        <w:rPr>
          <w:rFonts w:ascii="Arial" w:eastAsia="Times New Roman" w:hAnsi="Arial" w:cs="Arial"/>
        </w:rPr>
        <w:t xml:space="preserve">The Contractor and its Subcontractors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New York State Joint Commission on Public Ethics, or its predecessors (collectively, the “Ethics Requirements”).  The Contractor certifies that all its employees and those of its Subcontractors who are former employees of the State and who are assigned to perform services under this Contract shall be assigned in accordance with all Ethics Requirements.  During the Agreement term, no person who is employed by the Contractor or its Subcontractors and who is disqualified from providing services under this Contract pursuant to any Ethics Requirements </w:t>
      </w:r>
      <w:r w:rsidRPr="00E73927">
        <w:rPr>
          <w:rFonts w:ascii="Arial" w:eastAsia="Times New Roman" w:hAnsi="Arial" w:cs="Arial"/>
        </w:rPr>
        <w:lastRenderedPageBreak/>
        <w:t>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request that the Contractor provide it with whatever information the State deems appropriate about each such person’s engagement, work cooperatively with the State to solicit advice from the New York State Joint Commission on Public Ethics and, if deemed appropriate by the State, instruct any such person to seek the opinion of the New York State Joint Commission on Public Ethics.  The State shall have the right to withdraw or withhold approval of any Subcontractor if utilizing such Subcontractor for any work performed hereunder would be in conflict with any of the Ethics Requirements.  The State shall have the right to terminate this Contract at any time if any work performed hereunder is in conflict with any of the Ethics Requirements.</w:t>
      </w:r>
    </w:p>
    <w:p w14:paraId="7008D750" w14:textId="02306C0C" w:rsidR="00DA119B" w:rsidRPr="00E73927" w:rsidRDefault="00DA119B" w:rsidP="00722D97">
      <w:pPr>
        <w:pStyle w:val="Heading2"/>
        <w:rPr>
          <w:rFonts w:ascii="Arial" w:eastAsia="Calibri" w:hAnsi="Arial" w:cs="Arial"/>
          <w:b w:val="0"/>
          <w:bCs w:val="0"/>
          <w:color w:val="000000"/>
        </w:rPr>
      </w:pPr>
      <w:r w:rsidRPr="00E73927">
        <w:rPr>
          <w:rFonts w:ascii="Arial" w:eastAsia="Calibri" w:hAnsi="Arial" w:cs="Arial"/>
          <w:i w:val="0"/>
          <w:color w:val="000000"/>
          <w:sz w:val="22"/>
          <w:szCs w:val="22"/>
        </w:rPr>
        <w:t>Article XV</w:t>
      </w:r>
      <w:r w:rsidR="00616866" w:rsidRPr="00E73927">
        <w:rPr>
          <w:rFonts w:ascii="Arial" w:eastAsia="Calibri" w:hAnsi="Arial" w:cs="Arial"/>
          <w:i w:val="0"/>
          <w:color w:val="000000"/>
          <w:sz w:val="22"/>
          <w:szCs w:val="22"/>
        </w:rPr>
        <w:t>I</w:t>
      </w:r>
      <w:r w:rsidRPr="00E73927">
        <w:rPr>
          <w:rFonts w:ascii="Arial" w:eastAsia="Calibri" w:hAnsi="Arial" w:cs="Arial"/>
          <w:i w:val="0"/>
          <w:color w:val="000000"/>
          <w:sz w:val="22"/>
          <w:szCs w:val="22"/>
        </w:rPr>
        <w:t xml:space="preserve">II. No </w:t>
      </w:r>
      <w:r w:rsidRPr="00E73927">
        <w:rPr>
          <w:rFonts w:ascii="Arial" w:eastAsia="Calibri" w:hAnsi="Arial" w:cs="Arial"/>
          <w:i w:val="0"/>
          <w:sz w:val="22"/>
          <w:szCs w:val="22"/>
        </w:rPr>
        <w:t xml:space="preserve">Conflict of Interest (Contractor &amp; Subcontractors)     </w:t>
      </w:r>
    </w:p>
    <w:p w14:paraId="1E391785" w14:textId="248F08E5" w:rsidR="00DA119B" w:rsidRPr="00E73927" w:rsidRDefault="00DA119B" w:rsidP="00722D97">
      <w:pPr>
        <w:widowControl w:val="0"/>
        <w:numPr>
          <w:ilvl w:val="0"/>
          <w:numId w:val="75"/>
        </w:numPr>
        <w:spacing w:after="0"/>
        <w:ind w:left="360"/>
        <w:jc w:val="both"/>
        <w:rPr>
          <w:rFonts w:ascii="Arial" w:eastAsia="Calibri" w:hAnsi="Arial" w:cs="Arial"/>
        </w:rPr>
      </w:pPr>
      <w:r w:rsidRPr="00E73927">
        <w:rPr>
          <w:rFonts w:ascii="Arial" w:eastAsia="Calibri" w:hAnsi="Arial" w:cs="Arial"/>
        </w:rPr>
        <w:t>The Contractor has provided a form (</w:t>
      </w:r>
      <w:r w:rsidRPr="00E140B4">
        <w:rPr>
          <w:rFonts w:ascii="Arial" w:eastAsia="Calibri" w:hAnsi="Arial" w:cs="Arial"/>
        </w:rPr>
        <w:t xml:space="preserve">Attachment </w:t>
      </w:r>
      <w:r w:rsidR="005C4430" w:rsidRPr="00E140B4">
        <w:rPr>
          <w:rFonts w:ascii="Arial" w:eastAsia="Calibri" w:hAnsi="Arial" w:cs="Arial"/>
        </w:rPr>
        <w:t xml:space="preserve">16 </w:t>
      </w:r>
      <w:r w:rsidRPr="00E140B4">
        <w:rPr>
          <w:rFonts w:ascii="Arial" w:eastAsia="Calibri" w:hAnsi="Arial" w:cs="Arial"/>
        </w:rPr>
        <w:t>to the RFP, Vendor Assurance of No Conflict of Interest or Detrimental Effect</w:t>
      </w:r>
      <w:r w:rsidRPr="00E73927">
        <w:rPr>
          <w:rFonts w:ascii="Arial" w:eastAsia="Calibri" w:hAnsi="Arial" w:cs="Arial"/>
        </w:rPr>
        <w:t>), signed by an authorized executive or legal representative attesting that the Contractor’s performance of the Services does not and will not create a conflict of interest with, nor position the Contractor to breach any other contract currently in force with the State of New York, that the Contractor will not act in any manner that is detrimental to any State project on which the Contractor is rendering services.</w:t>
      </w:r>
    </w:p>
    <w:p w14:paraId="0F47FBBF" w14:textId="2259BE97" w:rsidR="00DA119B" w:rsidRPr="00E73927" w:rsidRDefault="00DA119B" w:rsidP="00722D97">
      <w:pPr>
        <w:widowControl w:val="0"/>
        <w:numPr>
          <w:ilvl w:val="0"/>
          <w:numId w:val="75"/>
        </w:numPr>
        <w:spacing w:before="200"/>
        <w:ind w:left="360"/>
        <w:jc w:val="both"/>
        <w:rPr>
          <w:rFonts w:ascii="Arial" w:eastAsia="Calibri" w:hAnsi="Arial" w:cs="Arial"/>
        </w:rPr>
      </w:pPr>
      <w:r w:rsidRPr="00E73927">
        <w:rPr>
          <w:rFonts w:ascii="Arial" w:eastAsia="Calibri" w:hAnsi="Arial" w:cs="Arial"/>
        </w:rPr>
        <w:t xml:space="preserve">The Contractor hereby reaffirms the attestations made in its proposal and covenants and represents that there is and shall be no actual or potential conflict of interest that could </w:t>
      </w:r>
      <w:r w:rsidR="00E73927">
        <w:rPr>
          <w:rFonts w:ascii="Arial" w:eastAsia="Calibri" w:hAnsi="Arial" w:cs="Arial"/>
        </w:rPr>
        <w:t xml:space="preserve">prevent </w:t>
      </w:r>
      <w:r w:rsidRPr="00E73927">
        <w:rPr>
          <w:rFonts w:ascii="Arial" w:eastAsia="Calibri" w:hAnsi="Arial" w:cs="Arial"/>
        </w:rPr>
        <w:t>the Contractor’s satisfactory or ethical performance of duties required to be performed pursuant to the terms of this Agreement.  The Contractor shall have a duty to notify DTF immediately of any actual or potential conflicts of interest.</w:t>
      </w:r>
    </w:p>
    <w:p w14:paraId="57918B3A" w14:textId="12C8E20B" w:rsidR="00DA119B" w:rsidRPr="00E73927" w:rsidRDefault="00DA119B" w:rsidP="00722D97">
      <w:pPr>
        <w:widowControl w:val="0"/>
        <w:numPr>
          <w:ilvl w:val="0"/>
          <w:numId w:val="75"/>
        </w:numPr>
        <w:spacing w:before="200"/>
        <w:ind w:left="360"/>
        <w:jc w:val="both"/>
        <w:rPr>
          <w:rFonts w:ascii="Arial" w:eastAsia="Calibri" w:hAnsi="Arial" w:cs="Arial"/>
        </w:rPr>
      </w:pPr>
      <w:r w:rsidRPr="00E73927">
        <w:rPr>
          <w:rFonts w:ascii="Arial" w:eastAsia="Calibri" w:hAnsi="Arial" w:cs="Arial"/>
        </w:rPr>
        <w:t xml:space="preserve">In conjunction with any subcontract under this Agreement, the Contractor shall obtain and deliver to DTF, prior to entering into a subcontract, a Vendor Assurance of No Conflict of Interest or Detrimental Effect form, signed by an authorized executive or legal representative of the Subcontractor. The Contractor shall also require in any subcontracting agreement that the Subcontractor, in conjunction with any further subcontracting agreement, obtain and deliver to DTF a signed and completed Vendor Assurance of No Conflict of </w:t>
      </w:r>
      <w:r w:rsidR="00E73927" w:rsidRPr="00E73927">
        <w:rPr>
          <w:rFonts w:ascii="Arial" w:eastAsia="Calibri" w:hAnsi="Arial" w:cs="Arial"/>
        </w:rPr>
        <w:t xml:space="preserve">Interest or Detrimental Effect </w:t>
      </w:r>
      <w:r w:rsidRPr="00E73927">
        <w:rPr>
          <w:rFonts w:ascii="Arial" w:eastAsia="Calibri" w:hAnsi="Arial" w:cs="Arial"/>
        </w:rPr>
        <w:t>form for each of its Subcontractors prior to entering into a subcontract.</w:t>
      </w:r>
    </w:p>
    <w:p w14:paraId="05971CCC" w14:textId="59C1EC97" w:rsidR="00DA119B" w:rsidRPr="00E73927" w:rsidRDefault="00DA119B" w:rsidP="00722D97">
      <w:pPr>
        <w:widowControl w:val="0"/>
        <w:numPr>
          <w:ilvl w:val="0"/>
          <w:numId w:val="75"/>
        </w:numPr>
        <w:spacing w:before="200"/>
        <w:ind w:left="360"/>
        <w:jc w:val="both"/>
        <w:rPr>
          <w:rFonts w:ascii="Arial" w:eastAsia="Calibri" w:hAnsi="Arial" w:cs="Arial"/>
          <w:b/>
          <w:color w:val="1F497D"/>
        </w:rPr>
      </w:pPr>
      <w:r w:rsidRPr="00E73927">
        <w:rPr>
          <w:rFonts w:ascii="Arial" w:eastAsia="Calibri" w:hAnsi="Arial" w:cs="Arial"/>
        </w:rPr>
        <w:t>DTF and the Contractor recognize that conflicts may occur in the future because the Contractor may have existing, or establish new, relationships.  The State will review the nature of any relationship and reserves the right to terminate this Agreement for any reason, or for cause, if, in the judgment of the State, a real or potential conflict of interest cannot be cured.</w:t>
      </w:r>
    </w:p>
    <w:p w14:paraId="113860BB" w14:textId="07FFACEA" w:rsidR="00DA119B" w:rsidRPr="00AE1D33" w:rsidRDefault="00DA119B" w:rsidP="00722D97">
      <w:pPr>
        <w:keepNext/>
        <w:spacing w:before="240" w:after="60"/>
        <w:jc w:val="both"/>
        <w:outlineLvl w:val="1"/>
        <w:rPr>
          <w:rFonts w:ascii="Arial" w:eastAsia="Times New Roman" w:hAnsi="Arial" w:cs="Arial"/>
          <w:b/>
          <w:bCs/>
          <w:lang w:eastAsia="x-none"/>
        </w:rPr>
      </w:pPr>
      <w:r w:rsidRPr="00AE1D33">
        <w:rPr>
          <w:rFonts w:ascii="Arial" w:eastAsia="Times New Roman" w:hAnsi="Arial" w:cs="Arial"/>
          <w:b/>
          <w:bCs/>
          <w:lang w:val="x-none" w:eastAsia="x-none"/>
        </w:rPr>
        <w:t>Article X</w:t>
      </w:r>
      <w:r w:rsidR="00616866" w:rsidRPr="00AE1D33">
        <w:rPr>
          <w:rFonts w:ascii="Arial" w:eastAsia="Times New Roman" w:hAnsi="Arial" w:cs="Arial"/>
          <w:b/>
          <w:bCs/>
          <w:lang w:eastAsia="x-none"/>
        </w:rPr>
        <w:t>IX</w:t>
      </w:r>
      <w:r w:rsidRPr="00AE1D33">
        <w:rPr>
          <w:rFonts w:ascii="Arial" w:eastAsia="Times New Roman" w:hAnsi="Arial" w:cs="Arial"/>
          <w:b/>
          <w:bCs/>
          <w:lang w:eastAsia="x-none"/>
        </w:rPr>
        <w:t>.</w:t>
      </w:r>
      <w:r w:rsidRPr="00AE1D33">
        <w:rPr>
          <w:rFonts w:ascii="Arial" w:eastAsia="Times New Roman" w:hAnsi="Arial" w:cs="Arial"/>
          <w:b/>
          <w:bCs/>
          <w:lang w:val="x-none" w:eastAsia="x-none"/>
        </w:rPr>
        <w:t xml:space="preserve"> </w:t>
      </w:r>
      <w:r w:rsidRPr="00AE1D33">
        <w:rPr>
          <w:rFonts w:ascii="Arial" w:eastAsia="Times New Roman" w:hAnsi="Arial" w:cs="Arial"/>
          <w:b/>
          <w:bCs/>
          <w:lang w:eastAsia="x-none"/>
        </w:rPr>
        <w:t xml:space="preserve">Insurance </w:t>
      </w:r>
    </w:p>
    <w:p w14:paraId="4808683F" w14:textId="11732323" w:rsidR="00DA119B" w:rsidRPr="00AE1D33" w:rsidRDefault="00DA119B" w:rsidP="00722D97">
      <w:pPr>
        <w:jc w:val="both"/>
        <w:rPr>
          <w:rFonts w:ascii="Arial" w:eastAsia="Calibri" w:hAnsi="Arial" w:cs="Arial"/>
        </w:rPr>
      </w:pPr>
      <w:r w:rsidRPr="00AE1D33">
        <w:rPr>
          <w:rFonts w:ascii="Arial" w:eastAsia="Calibri" w:hAnsi="Arial" w:cs="Arial"/>
        </w:rPr>
        <w:t>The Contractor is required to provide proof of Workers’ Compensation and Disability Insurance as set forth in RFP 18-10</w:t>
      </w:r>
      <w:r w:rsidR="00C91AFE">
        <w:rPr>
          <w:rFonts w:ascii="Arial" w:eastAsia="Calibri" w:hAnsi="Arial" w:cs="Arial"/>
        </w:rPr>
        <w:t>4</w:t>
      </w:r>
      <w:r w:rsidRPr="00AE1D33">
        <w:rPr>
          <w:rFonts w:ascii="Arial" w:eastAsia="Calibri" w:hAnsi="Arial" w:cs="Arial"/>
        </w:rPr>
        <w:t xml:space="preserve"> at </w:t>
      </w:r>
      <w:r w:rsidRPr="005D23D8">
        <w:rPr>
          <w:rFonts w:ascii="Arial" w:eastAsia="Calibri" w:hAnsi="Arial" w:cs="Arial"/>
          <w:b/>
        </w:rPr>
        <w:t xml:space="preserve">Section </w:t>
      </w:r>
      <w:r w:rsidR="00957A47" w:rsidRPr="005D23D8">
        <w:rPr>
          <w:rFonts w:ascii="Arial" w:eastAsia="Calibri" w:hAnsi="Arial" w:cs="Arial"/>
          <w:b/>
        </w:rPr>
        <w:t>5</w:t>
      </w:r>
      <w:r w:rsidRPr="005D23D8">
        <w:rPr>
          <w:rFonts w:ascii="Arial" w:eastAsia="Calibri" w:hAnsi="Arial" w:cs="Arial"/>
          <w:b/>
        </w:rPr>
        <w:t xml:space="preserve">. Administrative Requirements, Paragraph </w:t>
      </w:r>
      <w:r w:rsidR="00E140B4" w:rsidRPr="005D23D8">
        <w:rPr>
          <w:rFonts w:ascii="Arial" w:eastAsia="Calibri" w:hAnsi="Arial" w:cs="Arial"/>
          <w:b/>
        </w:rPr>
        <w:t xml:space="preserve">2. </w:t>
      </w:r>
      <w:r w:rsidRPr="005D23D8">
        <w:rPr>
          <w:rFonts w:ascii="Arial" w:eastAsia="Calibri" w:hAnsi="Arial" w:cs="Arial"/>
          <w:b/>
        </w:rPr>
        <w:t xml:space="preserve">Administrative Contract Conditions, </w:t>
      </w:r>
      <w:r w:rsidR="005D23D8">
        <w:rPr>
          <w:rFonts w:ascii="Arial" w:eastAsia="Calibri" w:hAnsi="Arial" w:cs="Arial"/>
          <w:b/>
        </w:rPr>
        <w:t>S</w:t>
      </w:r>
      <w:r w:rsidRPr="005D23D8">
        <w:rPr>
          <w:rFonts w:ascii="Arial" w:eastAsia="Calibri" w:hAnsi="Arial" w:cs="Arial"/>
          <w:b/>
        </w:rPr>
        <w:t xml:space="preserve">ubparagraph 9. Workers’ Compensation and </w:t>
      </w:r>
      <w:r w:rsidRPr="005D23D8">
        <w:rPr>
          <w:rFonts w:ascii="Arial" w:eastAsia="Calibri" w:hAnsi="Arial" w:cs="Arial"/>
          <w:b/>
        </w:rPr>
        <w:lastRenderedPageBreak/>
        <w:t>Disability Benefits Certifications,</w:t>
      </w:r>
      <w:r w:rsidRPr="00AE1D33">
        <w:rPr>
          <w:rFonts w:ascii="Arial" w:eastAsia="Calibri" w:hAnsi="Arial" w:cs="Arial"/>
        </w:rPr>
        <w:t xml:space="preserve"> which requirements are incorporated herein in their entirety by reference.  The Contractor shall also procure, at its sole cost and expense, insurance as set forth below, and provide proof of compliance with all requirements of this section.</w:t>
      </w:r>
    </w:p>
    <w:p w14:paraId="059425E9" w14:textId="77777777" w:rsidR="00DA119B" w:rsidRPr="00AE1D33" w:rsidRDefault="00DA119B" w:rsidP="00722D97">
      <w:pPr>
        <w:jc w:val="both"/>
        <w:rPr>
          <w:rFonts w:ascii="Arial" w:eastAsia="Calibri" w:hAnsi="Arial" w:cs="Arial"/>
        </w:rPr>
      </w:pPr>
      <w:r w:rsidRPr="00AE1D33">
        <w:rPr>
          <w:rFonts w:ascii="Arial" w:eastAsia="Calibri" w:hAnsi="Arial" w:cs="Arial"/>
        </w:rPr>
        <w:t>During the term of the Agreement, the Contractor shall maintain in force, at its sole cost and expense policies of insurance as set forth below.  All insurance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licensed or authorized by the NYSDFS to issue insurance in the state of New York and rated at least “A-,” Class “VII” in the most recently published Best’s Insurance Report.</w:t>
      </w:r>
    </w:p>
    <w:p w14:paraId="1F7F1A23" w14:textId="77777777" w:rsidR="00DA119B" w:rsidRPr="0003643D" w:rsidRDefault="00DA119B" w:rsidP="00722D97">
      <w:pPr>
        <w:jc w:val="both"/>
        <w:rPr>
          <w:rFonts w:ascii="Arial" w:eastAsia="Calibri" w:hAnsi="Arial" w:cs="Arial"/>
        </w:rPr>
      </w:pPr>
      <w:r w:rsidRPr="00AE1D33">
        <w:rPr>
          <w:rFonts w:ascii="Arial" w:eastAsia="Calibri" w:hAnsi="Arial" w:cs="Arial"/>
        </w:rPr>
        <w:t xml:space="preserve">The Contractor shall deliver to the State evidence of the insurance required by this section in a form acceptable to the Department.  Policies must be written in accordance with the requirements of the paragraphs below, as applicable.  Acceptance and/or approval by the State does not, and shall not be construed to, relieve the Contractor of any obligations, responsibilities or liabilities under this Agreement. The Contractor shall not take any action, or fail to take any action, that </w:t>
      </w:r>
      <w:r w:rsidRPr="0003643D">
        <w:rPr>
          <w:rFonts w:ascii="Arial" w:eastAsia="Calibri" w:hAnsi="Arial" w:cs="Arial"/>
        </w:rPr>
        <w:t>would suspend or invalidate any of the insurance coverages during the term of this Agreement.</w:t>
      </w:r>
    </w:p>
    <w:p w14:paraId="6A1A76EC" w14:textId="77777777" w:rsidR="00DA119B" w:rsidRPr="0003643D" w:rsidRDefault="00DA119B" w:rsidP="00722D97">
      <w:pPr>
        <w:spacing w:after="120"/>
        <w:ind w:left="-720" w:firstLine="720"/>
        <w:jc w:val="both"/>
        <w:rPr>
          <w:rFonts w:ascii="Arial" w:eastAsia="Calibri" w:hAnsi="Arial" w:cs="Arial"/>
          <w:b/>
          <w:u w:val="single"/>
        </w:rPr>
      </w:pPr>
      <w:r w:rsidRPr="0003643D">
        <w:rPr>
          <w:rFonts w:ascii="Arial" w:eastAsia="Calibri" w:hAnsi="Arial" w:cs="Arial"/>
          <w:b/>
          <w:u w:val="single"/>
        </w:rPr>
        <w:t>General Conditions</w:t>
      </w:r>
    </w:p>
    <w:p w14:paraId="14511D25" w14:textId="77777777" w:rsidR="00DA119B" w:rsidRPr="0003643D" w:rsidRDefault="00DA119B" w:rsidP="00722D97">
      <w:pPr>
        <w:numPr>
          <w:ilvl w:val="0"/>
          <w:numId w:val="27"/>
        </w:numPr>
        <w:spacing w:before="200"/>
        <w:jc w:val="both"/>
        <w:rPr>
          <w:rFonts w:ascii="Arial" w:eastAsia="Calibri" w:hAnsi="Arial" w:cs="Arial"/>
          <w:b/>
          <w:i/>
        </w:rPr>
      </w:pPr>
      <w:r w:rsidRPr="0003643D">
        <w:rPr>
          <w:rFonts w:ascii="Arial" w:eastAsia="Calibri" w:hAnsi="Arial" w:cs="Arial"/>
          <w:b/>
          <w:i/>
        </w:rPr>
        <w:t xml:space="preserve">Conditions Applicable to Insurance.  </w:t>
      </w:r>
      <w:r w:rsidRPr="0003643D">
        <w:rPr>
          <w:rFonts w:ascii="Arial" w:eastAsia="Calibri" w:hAnsi="Arial" w:cs="Arial"/>
        </w:rPr>
        <w:t>All policies of insurance required by this section shall comply with the following:</w:t>
      </w:r>
    </w:p>
    <w:p w14:paraId="1FE0CB40" w14:textId="77777777" w:rsidR="00DA119B" w:rsidRPr="0003643D" w:rsidRDefault="00DA119B" w:rsidP="00722D97">
      <w:pPr>
        <w:numPr>
          <w:ilvl w:val="0"/>
          <w:numId w:val="28"/>
        </w:numPr>
        <w:spacing w:before="200"/>
        <w:jc w:val="both"/>
        <w:rPr>
          <w:rFonts w:ascii="Arial" w:eastAsia="Calibri" w:hAnsi="Arial" w:cs="Arial"/>
          <w:b/>
          <w:i/>
        </w:rPr>
      </w:pPr>
      <w:r w:rsidRPr="0003643D">
        <w:rPr>
          <w:rFonts w:ascii="Arial" w:eastAsia="Calibri" w:hAnsi="Arial" w:cs="Arial"/>
          <w:b/>
          <w:i/>
        </w:rPr>
        <w:t xml:space="preserve">Coverage Types and Policy Limits.  </w:t>
      </w:r>
      <w:r w:rsidRPr="0003643D">
        <w:rPr>
          <w:rFonts w:ascii="Arial" w:eastAsia="Calibri" w:hAnsi="Arial" w:cs="Arial"/>
        </w:rPr>
        <w:t>The types of coverage and policy limits required from the Contractor are specified below in Paragraph B-</w:t>
      </w:r>
      <w:r w:rsidRPr="0003643D">
        <w:rPr>
          <w:rFonts w:ascii="Arial" w:eastAsia="Calibri" w:hAnsi="Arial" w:cs="Arial"/>
          <w:i/>
        </w:rPr>
        <w:t>Insurance Coverage/Limits.</w:t>
      </w:r>
    </w:p>
    <w:p w14:paraId="378A08FB" w14:textId="77777777" w:rsidR="00DA119B" w:rsidRPr="0003643D" w:rsidRDefault="00DA119B" w:rsidP="00722D97">
      <w:pPr>
        <w:numPr>
          <w:ilvl w:val="0"/>
          <w:numId w:val="28"/>
        </w:numPr>
        <w:spacing w:before="200"/>
        <w:jc w:val="both"/>
        <w:rPr>
          <w:rFonts w:ascii="Arial" w:eastAsia="Calibri" w:hAnsi="Arial" w:cs="Arial"/>
          <w:b/>
          <w:i/>
        </w:rPr>
      </w:pPr>
      <w:r w:rsidRPr="0003643D">
        <w:rPr>
          <w:rFonts w:ascii="Arial" w:eastAsia="Calibri" w:hAnsi="Arial" w:cs="Arial"/>
          <w:b/>
          <w:i/>
        </w:rPr>
        <w:t xml:space="preserve">Policy Forms.  </w:t>
      </w:r>
      <w:r w:rsidRPr="0003643D">
        <w:rPr>
          <w:rFonts w:ascii="Arial" w:eastAsia="Calibri" w:hAnsi="Arial" w:cs="Arial"/>
        </w:rPr>
        <w:t>Except as otherwise specifically provided herein, or agreed to in writing by the Department, all policies of insurance required by this section shall be written on an occurrence basis.</w:t>
      </w:r>
    </w:p>
    <w:p w14:paraId="62D44139" w14:textId="77777777" w:rsidR="00FE3A03" w:rsidRPr="0003643D" w:rsidRDefault="00DA119B" w:rsidP="00722D97">
      <w:pPr>
        <w:numPr>
          <w:ilvl w:val="0"/>
          <w:numId w:val="28"/>
        </w:numPr>
        <w:spacing w:before="200"/>
        <w:jc w:val="both"/>
        <w:rPr>
          <w:rFonts w:ascii="Arial" w:eastAsia="Calibri" w:hAnsi="Arial" w:cs="Arial"/>
          <w:b/>
          <w:i/>
        </w:rPr>
      </w:pPr>
      <w:r w:rsidRPr="0003643D">
        <w:rPr>
          <w:rFonts w:ascii="Arial" w:eastAsia="Calibri" w:hAnsi="Arial" w:cs="Arial"/>
          <w:b/>
          <w:i/>
        </w:rPr>
        <w:t xml:space="preserve">Certificate of Insurance/Notices.  </w:t>
      </w:r>
      <w:r w:rsidRPr="0003643D">
        <w:rPr>
          <w:rFonts w:ascii="Arial" w:eastAsia="Calibri" w:hAnsi="Arial" w:cs="Arial"/>
        </w:rPr>
        <w:t xml:space="preserve">The Contractor should provide the Department with a Certificate or Certificates of Insurance, in a form satisfactory to the Department (i.e., an ACORD certificate), within twenty (20) business days of tentative award, or at the request of the Department, but in all events prior to commencement of Services under the Agreement, and thereafter, within thirty (30) days after renewal or within three (3) business days of a request from the Department therefor.  Certificates shall reference the Agreement number and shall name the People of the State of New York, New York State Department of Taxation and Finance, Procurement Services, Building 9, W.A. Harriman State Office Campus, Albany, NY 12227, and their officers agents and employees as the certificate holders. The certificates shall be signed by an authorized representative of the referenced insurance carriers. </w:t>
      </w:r>
    </w:p>
    <w:p w14:paraId="7BEE88B2" w14:textId="2BA65212" w:rsidR="00DA119B" w:rsidRPr="0003643D" w:rsidRDefault="00DA119B" w:rsidP="00722D97">
      <w:pPr>
        <w:ind w:left="1080"/>
        <w:jc w:val="both"/>
        <w:rPr>
          <w:rFonts w:ascii="Arial" w:eastAsia="Calibri" w:hAnsi="Arial" w:cs="Arial"/>
        </w:rPr>
      </w:pPr>
      <w:r w:rsidRPr="0003643D">
        <w:rPr>
          <w:rFonts w:ascii="Arial" w:eastAsia="Calibri" w:hAnsi="Arial" w:cs="Arial"/>
        </w:rPr>
        <w:t xml:space="preserve">Policies shall be written to include the requirements for notice of cancellation contained in the New York State Insurance Law.  The Contractor shall provide DTF with a copy of any written notice of cancellation or non-renewal received from an insurer along with </w:t>
      </w:r>
      <w:r w:rsidRPr="0003643D">
        <w:rPr>
          <w:rFonts w:ascii="Arial" w:eastAsia="Calibri" w:hAnsi="Arial" w:cs="Arial"/>
        </w:rPr>
        <w:lastRenderedPageBreak/>
        <w:t>proof of replacement coverage that complies with the requirements of this section within ten (10) business days of Contractor’s receipt.  Only original documents (an ACORD form and any endorsements and other attachments) or electronic versions of the same that can be directly traced back to the insurer, agent or broker via email distribution or similar means will be accepted.</w:t>
      </w:r>
    </w:p>
    <w:p w14:paraId="08FF0788" w14:textId="77777777" w:rsidR="00DA119B" w:rsidRPr="0003643D" w:rsidRDefault="00DA119B" w:rsidP="00722D97">
      <w:pPr>
        <w:ind w:left="1080"/>
        <w:jc w:val="both"/>
        <w:rPr>
          <w:rFonts w:ascii="Arial" w:eastAsia="Calibri" w:hAnsi="Arial" w:cs="Arial"/>
        </w:rPr>
      </w:pPr>
      <w:r w:rsidRPr="0003643D">
        <w:rPr>
          <w:rFonts w:ascii="Arial" w:eastAsia="Calibri" w:hAnsi="Arial" w:cs="Arial"/>
        </w:rPr>
        <w:t>The Contractor is requested to refrain from submitting entire insurance policies, unless specifically requested by the Department.  If an entire insurance policy is submitted but not requested, DTF shall not be obligated to review and shall not be chargeable with knowledge of its contents.  In addition, submission of an entire insurance policy not requested by the Department does not constitute proof of compliance with the insurance requirements and does not discharge Contractor from submitting the requested insurance documentation.</w:t>
      </w:r>
    </w:p>
    <w:p w14:paraId="3AD0B16A" w14:textId="7F0CE647" w:rsidR="00DA119B" w:rsidRPr="00AB4E75" w:rsidRDefault="00DA119B" w:rsidP="00722D97">
      <w:pPr>
        <w:numPr>
          <w:ilvl w:val="0"/>
          <w:numId w:val="28"/>
        </w:numPr>
        <w:spacing w:before="200"/>
        <w:jc w:val="both"/>
        <w:rPr>
          <w:rFonts w:ascii="Arial" w:eastAsia="Calibri" w:hAnsi="Arial" w:cs="Arial"/>
          <w:b/>
          <w:i/>
        </w:rPr>
      </w:pPr>
      <w:r w:rsidRPr="0003643D">
        <w:rPr>
          <w:rFonts w:ascii="Arial" w:eastAsia="Calibri" w:hAnsi="Arial" w:cs="Arial"/>
          <w:b/>
          <w:i/>
        </w:rPr>
        <w:t xml:space="preserve">Primary Coverage.  </w:t>
      </w:r>
      <w:r w:rsidRPr="0003643D">
        <w:rPr>
          <w:rFonts w:ascii="Arial" w:eastAsia="Calibri" w:hAnsi="Arial" w:cs="Arial"/>
        </w:rPr>
        <w:t xml:space="preserve">All insurance policies shall provide that the required coverage shall be primary and non-contributory to other insurance available to the People of the State of New York, the New York State Department of Taxation and Finance, and their officers, agents, and employees.  Any other insurance maintained by the People of the State of New York, the New York State Department of Taxation and Finance, and their officers, agents, and employees, shall be in excess of and shall not contribute with the </w:t>
      </w:r>
      <w:r w:rsidRPr="00AB4E75">
        <w:rPr>
          <w:rFonts w:ascii="Arial" w:eastAsia="Calibri" w:hAnsi="Arial" w:cs="Arial"/>
        </w:rPr>
        <w:t>Contractor’s insurance.</w:t>
      </w:r>
    </w:p>
    <w:p w14:paraId="5C303A89" w14:textId="037160B2" w:rsidR="00DA119B" w:rsidRPr="00AB4E75" w:rsidRDefault="00DA119B" w:rsidP="00722D97">
      <w:pPr>
        <w:numPr>
          <w:ilvl w:val="0"/>
          <w:numId w:val="28"/>
        </w:numPr>
        <w:spacing w:before="200"/>
        <w:jc w:val="both"/>
        <w:rPr>
          <w:rFonts w:ascii="Arial" w:eastAsia="Calibri" w:hAnsi="Arial" w:cs="Arial"/>
        </w:rPr>
      </w:pPr>
      <w:r w:rsidRPr="00AB4E75">
        <w:rPr>
          <w:rFonts w:ascii="Arial" w:eastAsia="Calibri" w:hAnsi="Arial" w:cs="Arial"/>
          <w:b/>
          <w:i/>
        </w:rPr>
        <w:t xml:space="preserve">Breach for Lack of Proof of Coverage.  </w:t>
      </w:r>
      <w:r w:rsidRPr="00AB4E75">
        <w:rPr>
          <w:rFonts w:ascii="Arial" w:eastAsia="Calibri" w:hAnsi="Arial" w:cs="Arial"/>
        </w:rPr>
        <w:t>The term of this Agreement 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Agreement shall be considered a breach of the terms of the Agreement and shall allow the Department to avail itself of all remedies available under the Agreement or at law or in equity, except that the State shall not procure insurance and seek reimbursement from the Contractor.</w:t>
      </w:r>
    </w:p>
    <w:p w14:paraId="4142806C" w14:textId="52FF6B3D" w:rsidR="00DA119B" w:rsidRPr="00AB4E75" w:rsidRDefault="00DA119B" w:rsidP="00722D97">
      <w:pPr>
        <w:numPr>
          <w:ilvl w:val="0"/>
          <w:numId w:val="28"/>
        </w:numPr>
        <w:spacing w:before="200"/>
        <w:jc w:val="both"/>
        <w:rPr>
          <w:rFonts w:ascii="Arial" w:eastAsia="Calibri" w:hAnsi="Arial" w:cs="Arial"/>
        </w:rPr>
      </w:pPr>
      <w:r w:rsidRPr="00AB4E75">
        <w:rPr>
          <w:rFonts w:ascii="Arial" w:eastAsia="Calibri" w:hAnsi="Arial" w:cs="Arial"/>
          <w:b/>
          <w:i/>
        </w:rPr>
        <w:t xml:space="preserve">Self-Insured Retention/Deductibles.  </w:t>
      </w:r>
      <w:r w:rsidRPr="00AB4E75">
        <w:rPr>
          <w:rFonts w:ascii="Arial" w:eastAsia="Calibri" w:hAnsi="Arial" w:cs="Arial"/>
        </w:rPr>
        <w:t>Certificates of Insurance must indicate the applicable deductibles/self-insured retentions for each listed policy. Deductibles or self-insured retentions above $100,000.00 are subject to approval from the State.  Such approval shall not be unreasonably withheld, conditioned or delayed.  The Contractor shall be solely responsible for all claim expenses and loss payments with the deductibles o</w:t>
      </w:r>
      <w:r w:rsidR="00AB4E75" w:rsidRPr="00AB4E75">
        <w:rPr>
          <w:rFonts w:ascii="Arial" w:eastAsia="Calibri" w:hAnsi="Arial" w:cs="Arial"/>
        </w:rPr>
        <w:t xml:space="preserve">r self-insured retentions.  </w:t>
      </w:r>
    </w:p>
    <w:p w14:paraId="2F45833B" w14:textId="56886E65" w:rsidR="00DA119B" w:rsidRPr="00AB4E75" w:rsidRDefault="00DA119B" w:rsidP="00722D97">
      <w:pPr>
        <w:numPr>
          <w:ilvl w:val="0"/>
          <w:numId w:val="28"/>
        </w:numPr>
        <w:spacing w:before="200"/>
        <w:jc w:val="both"/>
        <w:rPr>
          <w:rFonts w:ascii="Arial" w:eastAsia="Calibri" w:hAnsi="Arial" w:cs="Arial"/>
          <w:b/>
          <w:i/>
        </w:rPr>
      </w:pPr>
      <w:r w:rsidRPr="00AB4E75">
        <w:rPr>
          <w:rFonts w:ascii="Arial" w:eastAsia="Calibri" w:hAnsi="Arial" w:cs="Arial"/>
          <w:b/>
          <w:i/>
        </w:rPr>
        <w:t xml:space="preserve">Subcontractors.  </w:t>
      </w:r>
      <w:r w:rsidRPr="00AB4E75">
        <w:rPr>
          <w:rFonts w:ascii="Arial" w:eastAsia="Calibri" w:hAnsi="Arial" w:cs="Arial"/>
        </w:rPr>
        <w:t>Prior to the commencement of any work by a Subcontractor, the Contractor shall require such Subcontractor to procure policies of insurance as required by this section and maintain the same in force during the term of any work pe</w:t>
      </w:r>
      <w:r w:rsidR="00AB4E75" w:rsidRPr="00AB4E75">
        <w:rPr>
          <w:rFonts w:ascii="Arial" w:eastAsia="Calibri" w:hAnsi="Arial" w:cs="Arial"/>
        </w:rPr>
        <w:t xml:space="preserve">rformed by that Subcontractor. </w:t>
      </w:r>
      <w:r w:rsidRPr="00AB4E75">
        <w:rPr>
          <w:rFonts w:ascii="Arial" w:eastAsia="Calibri" w:hAnsi="Arial" w:cs="Arial"/>
        </w:rPr>
        <w:t xml:space="preserve">  </w:t>
      </w:r>
    </w:p>
    <w:p w14:paraId="18C839AA" w14:textId="2CEB2CD4" w:rsidR="00DA119B" w:rsidRPr="00AB4E75" w:rsidRDefault="00DA119B" w:rsidP="00722D97">
      <w:pPr>
        <w:numPr>
          <w:ilvl w:val="0"/>
          <w:numId w:val="28"/>
        </w:numPr>
        <w:spacing w:before="200"/>
        <w:jc w:val="both"/>
        <w:rPr>
          <w:rFonts w:ascii="Arial" w:eastAsia="Calibri" w:hAnsi="Arial" w:cs="Arial"/>
          <w:b/>
          <w:i/>
        </w:rPr>
      </w:pPr>
      <w:r w:rsidRPr="00AB4E75">
        <w:rPr>
          <w:rFonts w:ascii="Arial" w:eastAsia="Calibri" w:hAnsi="Arial" w:cs="Arial"/>
          <w:b/>
          <w:i/>
        </w:rPr>
        <w:t xml:space="preserve">Waiver of Subrogation.  </w:t>
      </w:r>
      <w:r w:rsidRPr="00AB4E75">
        <w:rPr>
          <w:rFonts w:ascii="Arial" w:eastAsia="Calibri" w:hAnsi="Arial" w:cs="Arial"/>
        </w:rPr>
        <w:t xml:space="preserve">For the Commercial General Liability Insurance and Comprehensive Business Automobile Liability Insurance required below, the Contractor shall cause to be included in each of its policies a waiver of the insurer’s </w:t>
      </w:r>
      <w:r w:rsidRPr="00AB4E75">
        <w:rPr>
          <w:rFonts w:ascii="Arial" w:eastAsia="Calibri" w:hAnsi="Arial" w:cs="Arial"/>
        </w:rPr>
        <w:lastRenderedPageBreak/>
        <w:t xml:space="preserve">right to recovery or subrogation against the People of the State of New York, the New York State Department of Taxation and Finance, and their officers, agents, and employees. A Waiver of Subrogation Endorsement evidencing such coverage shall be provided to the State within three (3) days of request. </w:t>
      </w:r>
    </w:p>
    <w:p w14:paraId="73085127" w14:textId="55237E62" w:rsidR="00DA119B" w:rsidRPr="00AB4E75" w:rsidRDefault="00DA119B" w:rsidP="00722D97">
      <w:pPr>
        <w:numPr>
          <w:ilvl w:val="0"/>
          <w:numId w:val="28"/>
        </w:numPr>
        <w:spacing w:before="200"/>
        <w:jc w:val="both"/>
        <w:rPr>
          <w:rFonts w:ascii="Arial" w:eastAsia="Calibri" w:hAnsi="Arial" w:cs="Arial"/>
          <w:b/>
          <w:i/>
        </w:rPr>
      </w:pPr>
      <w:r w:rsidRPr="00AB4E75">
        <w:rPr>
          <w:rFonts w:ascii="Arial" w:eastAsia="Calibri" w:hAnsi="Arial" w:cs="Arial"/>
          <w:b/>
          <w:i/>
        </w:rPr>
        <w:t xml:space="preserve">Additional Insured.  </w:t>
      </w:r>
      <w:r w:rsidRPr="00AB4E75">
        <w:rPr>
          <w:rFonts w:ascii="Arial" w:eastAsia="Calibri" w:hAnsi="Arial" w:cs="Arial"/>
        </w:rPr>
        <w:t xml:space="preserve">For the Commercial General Liability Insurance and Comprehensive Business Automobile Liability Insurance required below, the Contractor shall cause to be included of each of its policies ISO form CG 20 10 11 85 (or a form or forms that provide equivalent coverage) naming as additional insureds:  The People of the State of New York, the New York State Department of Taxation and Finance, and their officers, agents, and employees.  An Additional Insured Endorsement evidencing such coverage should be provided to the State within twenty (20) business days of tentative award and within three (3) days of request. </w:t>
      </w:r>
    </w:p>
    <w:p w14:paraId="238C2EED" w14:textId="187E29E8" w:rsidR="00DA119B" w:rsidRPr="00AB4E75" w:rsidRDefault="00DA119B" w:rsidP="00722D97">
      <w:pPr>
        <w:numPr>
          <w:ilvl w:val="0"/>
          <w:numId w:val="27"/>
        </w:numPr>
        <w:spacing w:before="200"/>
        <w:jc w:val="both"/>
        <w:rPr>
          <w:rFonts w:ascii="Arial" w:eastAsia="Calibri" w:hAnsi="Arial" w:cs="Arial"/>
          <w:b/>
          <w:i/>
        </w:rPr>
      </w:pPr>
      <w:r w:rsidRPr="00AB4E75">
        <w:rPr>
          <w:rFonts w:ascii="Arial" w:eastAsia="Calibri" w:hAnsi="Arial" w:cs="Arial"/>
          <w:b/>
          <w:i/>
        </w:rPr>
        <w:t xml:space="preserve">Insurance Coverage/Limits. </w:t>
      </w:r>
      <w:r w:rsidRPr="00AB4E75">
        <w:rPr>
          <w:rFonts w:ascii="Arial" w:eastAsia="Calibri" w:hAnsi="Arial" w:cs="Arial"/>
        </w:rPr>
        <w:t>The Contractor shall, at its own expense, obtain and maintain in full force and effect during the term of this Agreement, the following insurance with limits not less than those described below, or as required by law, whichever is greater (limits may be provided through a combination of primary and umbrella/excess policies):</w:t>
      </w:r>
    </w:p>
    <w:p w14:paraId="53F102DA" w14:textId="77777777" w:rsidR="00DA119B" w:rsidRPr="00AB4E75" w:rsidRDefault="00DA119B" w:rsidP="00722D97">
      <w:pPr>
        <w:numPr>
          <w:ilvl w:val="0"/>
          <w:numId w:val="43"/>
        </w:numPr>
        <w:overflowPunct w:val="0"/>
        <w:autoSpaceDE w:val="0"/>
        <w:autoSpaceDN w:val="0"/>
        <w:adjustRightInd w:val="0"/>
        <w:spacing w:after="120"/>
        <w:jc w:val="both"/>
        <w:rPr>
          <w:rFonts w:ascii="Arial" w:hAnsi="Arial" w:cs="Arial"/>
        </w:rPr>
      </w:pPr>
      <w:r w:rsidRPr="00AB4E75">
        <w:rPr>
          <w:rFonts w:ascii="Arial" w:hAnsi="Arial" w:cs="Arial"/>
          <w:b/>
        </w:rPr>
        <w:t>Commercial General Liability Insurance</w:t>
      </w:r>
      <w:r w:rsidRPr="00AB4E75">
        <w:rPr>
          <w:rFonts w:ascii="Arial" w:hAnsi="Arial" w:cs="Arial"/>
        </w:rPr>
        <w:t xml:space="preserve"> (“CGL”) covering the liability of the Contractor for bodily injury, property damage, and personal/advertising injury arising from all work and operations under this Agreement.  The limits under such policy shall not be less than the following:</w:t>
      </w:r>
    </w:p>
    <w:p w14:paraId="60074D58" w14:textId="1FE877DB" w:rsidR="00DA119B" w:rsidRPr="00AB4E75" w:rsidRDefault="00DA119B" w:rsidP="00722D97">
      <w:pPr>
        <w:numPr>
          <w:ilvl w:val="0"/>
          <w:numId w:val="44"/>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Each Occurrence Limit –</w:t>
      </w:r>
      <w:r w:rsidR="00F66238">
        <w:rPr>
          <w:rFonts w:ascii="Arial" w:eastAsia="Calibri" w:hAnsi="Arial" w:cs="Arial"/>
        </w:rPr>
        <w:t xml:space="preserve"> </w:t>
      </w:r>
      <w:r w:rsidRPr="00AB4E75">
        <w:rPr>
          <w:rFonts w:ascii="Arial" w:eastAsia="Calibri" w:hAnsi="Arial" w:cs="Arial"/>
        </w:rPr>
        <w:t>$1,000,000</w:t>
      </w:r>
    </w:p>
    <w:p w14:paraId="132F153E" w14:textId="77777777" w:rsidR="00DA119B" w:rsidRPr="00AB4E75" w:rsidRDefault="00DA119B" w:rsidP="00722D97">
      <w:pPr>
        <w:numPr>
          <w:ilvl w:val="0"/>
          <w:numId w:val="44"/>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General Aggregate Limit – $2,000,000</w:t>
      </w:r>
    </w:p>
    <w:p w14:paraId="104EB10F" w14:textId="77777777" w:rsidR="00DA119B" w:rsidRPr="00AB4E75" w:rsidRDefault="00DA119B" w:rsidP="00722D97">
      <w:pPr>
        <w:numPr>
          <w:ilvl w:val="0"/>
          <w:numId w:val="44"/>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Products/Completed Operations Limit – $2,000,000</w:t>
      </w:r>
    </w:p>
    <w:p w14:paraId="35EB5581" w14:textId="77777777" w:rsidR="00DA119B" w:rsidRPr="00AB4E75" w:rsidRDefault="00DA119B" w:rsidP="00722D97">
      <w:pPr>
        <w:numPr>
          <w:ilvl w:val="0"/>
          <w:numId w:val="44"/>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Personal Advertising Injury Limit – $1,000,000</w:t>
      </w:r>
    </w:p>
    <w:p w14:paraId="203C1387" w14:textId="77777777" w:rsidR="00DA119B" w:rsidRPr="00AB4E75" w:rsidRDefault="00DA119B" w:rsidP="00722D97">
      <w:pPr>
        <w:numPr>
          <w:ilvl w:val="0"/>
          <w:numId w:val="44"/>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Damage to Rented Premises Limit – $50,000</w:t>
      </w:r>
    </w:p>
    <w:p w14:paraId="3BC5D778" w14:textId="77777777" w:rsidR="00DA119B" w:rsidRPr="00AB4E75" w:rsidRDefault="00DA119B" w:rsidP="00722D97">
      <w:pPr>
        <w:numPr>
          <w:ilvl w:val="0"/>
          <w:numId w:val="44"/>
        </w:numPr>
        <w:overflowPunct w:val="0"/>
        <w:autoSpaceDE w:val="0"/>
        <w:autoSpaceDN w:val="0"/>
        <w:adjustRightInd w:val="0"/>
        <w:spacing w:before="200"/>
        <w:jc w:val="both"/>
        <w:rPr>
          <w:rFonts w:ascii="Arial" w:eastAsia="Calibri" w:hAnsi="Arial" w:cs="Arial"/>
        </w:rPr>
      </w:pPr>
      <w:r w:rsidRPr="00AB4E75">
        <w:rPr>
          <w:rFonts w:ascii="Arial" w:eastAsia="Calibri" w:hAnsi="Arial" w:cs="Arial"/>
        </w:rPr>
        <w:t>Medical Expenses Limit– $5,000</w:t>
      </w:r>
    </w:p>
    <w:p w14:paraId="6D2E2474" w14:textId="77777777" w:rsidR="00DA119B" w:rsidRPr="00AB4E75" w:rsidRDefault="00DA119B" w:rsidP="00722D97">
      <w:pPr>
        <w:overflowPunct w:val="0"/>
        <w:autoSpaceDE w:val="0"/>
        <w:autoSpaceDN w:val="0"/>
        <w:adjustRightInd w:val="0"/>
        <w:spacing w:before="200" w:after="120"/>
        <w:ind w:left="1800"/>
        <w:jc w:val="both"/>
        <w:rPr>
          <w:rFonts w:ascii="Arial" w:hAnsi="Arial" w:cs="Arial"/>
        </w:rPr>
      </w:pPr>
      <w:r w:rsidRPr="00AB4E75">
        <w:rPr>
          <w:rFonts w:ascii="Arial" w:hAnsi="Arial" w:cs="Arial"/>
        </w:rPr>
        <w:t>Coverage shall include, but not be limited to, the following:</w:t>
      </w:r>
    </w:p>
    <w:p w14:paraId="1E397479" w14:textId="77777777" w:rsidR="00DA119B" w:rsidRPr="00AB4E75" w:rsidRDefault="00DA119B" w:rsidP="00722D97">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Premises liability;</w:t>
      </w:r>
    </w:p>
    <w:p w14:paraId="1D360307" w14:textId="77777777" w:rsidR="00DA119B" w:rsidRPr="00AB4E75" w:rsidRDefault="00DA119B" w:rsidP="00722D97">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Independent contractors;</w:t>
      </w:r>
    </w:p>
    <w:p w14:paraId="3C1ED871" w14:textId="77777777" w:rsidR="00DA119B" w:rsidRPr="00AB4E75" w:rsidRDefault="00DA119B" w:rsidP="00722D97">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Blanket contractual liability, including tort liability of another assumed in a contract;</w:t>
      </w:r>
    </w:p>
    <w:p w14:paraId="06624A09" w14:textId="77777777" w:rsidR="00DA119B" w:rsidRPr="00AB4E75" w:rsidRDefault="00DA119B" w:rsidP="00722D97">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Defense and/or indemnification obligations, including obligations assumed under this Agreement;</w:t>
      </w:r>
    </w:p>
    <w:p w14:paraId="03BEECBA" w14:textId="77777777" w:rsidR="00DA119B" w:rsidRPr="00AB4E75" w:rsidRDefault="00DA119B" w:rsidP="00722D97">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Cross liability for additional insureds;</w:t>
      </w:r>
    </w:p>
    <w:p w14:paraId="4E8C4A8D" w14:textId="77777777" w:rsidR="00DA119B" w:rsidRPr="00AB4E75" w:rsidRDefault="00DA119B" w:rsidP="00722D97">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Products/Completed Operations for a term of no less than three years commencing upon acceptance of the work;</w:t>
      </w:r>
    </w:p>
    <w:p w14:paraId="7714D8CA" w14:textId="77777777" w:rsidR="00DA119B" w:rsidRPr="00AB4E75" w:rsidRDefault="00DA119B" w:rsidP="00722D97">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Explosion, collapse, and underground hazards;</w:t>
      </w:r>
    </w:p>
    <w:p w14:paraId="75CDA7DA" w14:textId="77777777" w:rsidR="00DA119B" w:rsidRPr="00AB4E75" w:rsidRDefault="00DA119B" w:rsidP="00722D97">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Contractor means and methods; and</w:t>
      </w:r>
    </w:p>
    <w:p w14:paraId="6DAD5ABE" w14:textId="77777777" w:rsidR="00DA119B" w:rsidRPr="00AB4E75" w:rsidRDefault="00DA119B" w:rsidP="00722D97">
      <w:pPr>
        <w:numPr>
          <w:ilvl w:val="0"/>
          <w:numId w:val="45"/>
        </w:numPr>
        <w:overflowPunct w:val="0"/>
        <w:autoSpaceDE w:val="0"/>
        <w:autoSpaceDN w:val="0"/>
        <w:adjustRightInd w:val="0"/>
        <w:spacing w:before="200"/>
        <w:jc w:val="both"/>
        <w:rPr>
          <w:rFonts w:ascii="Arial" w:eastAsia="Calibri" w:hAnsi="Arial" w:cs="Arial"/>
        </w:rPr>
      </w:pPr>
      <w:r w:rsidRPr="00AB4E75">
        <w:rPr>
          <w:rFonts w:ascii="Arial" w:eastAsia="Calibri" w:hAnsi="Arial" w:cs="Arial"/>
        </w:rPr>
        <w:t>Liability resulting from Section 240 or Section 241 of the New York State Labor Law.</w:t>
      </w:r>
    </w:p>
    <w:p w14:paraId="2E7F114D" w14:textId="77777777" w:rsidR="00DA119B" w:rsidRPr="00AB4E75" w:rsidRDefault="00DA119B" w:rsidP="00722D97">
      <w:pPr>
        <w:overflowPunct w:val="0"/>
        <w:autoSpaceDE w:val="0"/>
        <w:autoSpaceDN w:val="0"/>
        <w:adjustRightInd w:val="0"/>
        <w:spacing w:after="120"/>
        <w:ind w:left="1800"/>
        <w:jc w:val="both"/>
        <w:rPr>
          <w:rFonts w:ascii="Arial" w:hAnsi="Arial" w:cs="Arial"/>
        </w:rPr>
      </w:pPr>
      <w:r w:rsidRPr="00AB4E75">
        <w:rPr>
          <w:rFonts w:ascii="Arial" w:hAnsi="Arial" w:cs="Arial"/>
        </w:rPr>
        <w:lastRenderedPageBreak/>
        <w:t>The following ISO forms must be endorsed to the Policy:</w:t>
      </w:r>
    </w:p>
    <w:p w14:paraId="5BC78E90" w14:textId="77777777" w:rsidR="00DA119B" w:rsidRPr="00AB4E75" w:rsidRDefault="00DA119B" w:rsidP="00722D97">
      <w:pPr>
        <w:numPr>
          <w:ilvl w:val="0"/>
          <w:numId w:val="46"/>
        </w:numPr>
        <w:overflowPunct w:val="0"/>
        <w:autoSpaceDE w:val="0"/>
        <w:autoSpaceDN w:val="0"/>
        <w:adjustRightInd w:val="0"/>
        <w:ind w:left="2520"/>
        <w:contextualSpacing/>
        <w:jc w:val="both"/>
        <w:rPr>
          <w:rFonts w:ascii="Arial" w:eastAsia="Calibri" w:hAnsi="Arial" w:cs="Arial"/>
        </w:rPr>
      </w:pPr>
      <w:r w:rsidRPr="00AB4E75">
        <w:rPr>
          <w:rFonts w:ascii="Arial" w:eastAsia="Calibri" w:hAnsi="Arial" w:cs="Arial"/>
        </w:rPr>
        <w:t>CG 00 01 12 07 or an equivalent – Commercial General Liability Coverage Form; and</w:t>
      </w:r>
    </w:p>
    <w:p w14:paraId="11B5111E" w14:textId="77777777" w:rsidR="00DA119B" w:rsidRPr="00AB4E75" w:rsidRDefault="00DA119B" w:rsidP="00722D97">
      <w:pPr>
        <w:overflowPunct w:val="0"/>
        <w:autoSpaceDE w:val="0"/>
        <w:autoSpaceDN w:val="0"/>
        <w:adjustRightInd w:val="0"/>
        <w:spacing w:before="200"/>
        <w:ind w:left="2520"/>
        <w:jc w:val="both"/>
        <w:rPr>
          <w:rFonts w:ascii="Arial" w:eastAsia="Calibri" w:hAnsi="Arial" w:cs="Arial"/>
        </w:rPr>
      </w:pPr>
      <w:r w:rsidRPr="00AB4E75">
        <w:rPr>
          <w:rFonts w:ascii="Arial" w:eastAsia="Calibri" w:hAnsi="Arial" w:cs="Arial"/>
        </w:rPr>
        <w:t>CG 20 10 11 85 or an equivalent – Additional Insured-Owner, Lessees or Contractors (Form B).</w:t>
      </w:r>
    </w:p>
    <w:p w14:paraId="42B42994" w14:textId="52144CD3" w:rsidR="00DA119B" w:rsidRPr="00AB4E75" w:rsidRDefault="00DA119B" w:rsidP="00722D97">
      <w:pPr>
        <w:overflowPunct w:val="0"/>
        <w:autoSpaceDE w:val="0"/>
        <w:autoSpaceDN w:val="0"/>
        <w:adjustRightInd w:val="0"/>
        <w:ind w:left="1800"/>
        <w:jc w:val="both"/>
        <w:rPr>
          <w:rFonts w:ascii="Arial" w:hAnsi="Arial" w:cs="Arial"/>
        </w:rPr>
      </w:pPr>
      <w:r w:rsidRPr="00AB4E75">
        <w:rPr>
          <w:rFonts w:ascii="Arial" w:hAnsi="Arial" w:cs="Arial"/>
        </w:rPr>
        <w:t>The CGL policy, and any umbrella/excess policies used to meet the “Each Occurrence‖ Limit” specified above, must be endorsed to be primary with respect to the coverage afforded the Additional Insureds, and such policy/policies shall be primary to, and non-contributing with, any other insurance maintained by the State of New York and the Department. Any other insurance maintained by the State of New York</w:t>
      </w:r>
      <w:r w:rsidR="00FC17C8" w:rsidRPr="00AB4E75">
        <w:rPr>
          <w:rFonts w:ascii="Arial" w:hAnsi="Arial" w:cs="Arial"/>
        </w:rPr>
        <w:t xml:space="preserve"> and</w:t>
      </w:r>
      <w:r w:rsidRPr="00AB4E75">
        <w:rPr>
          <w:rFonts w:ascii="Arial" w:hAnsi="Arial" w:cs="Arial"/>
        </w:rPr>
        <w:t xml:space="preserve"> the Department shall be excess of and shall not contribute with the Contractor’s or Subcontractor’s insurance, regardless of the “Other Insurance” clause contained in any party’s policy of insurance.  </w:t>
      </w:r>
    </w:p>
    <w:p w14:paraId="4BB94358" w14:textId="77777777" w:rsidR="001F7F92" w:rsidRPr="00AB4E75" w:rsidRDefault="001F7F92" w:rsidP="00722D97">
      <w:pPr>
        <w:numPr>
          <w:ilvl w:val="0"/>
          <w:numId w:val="43"/>
        </w:numPr>
        <w:overflowPunct w:val="0"/>
        <w:autoSpaceDE w:val="0"/>
        <w:autoSpaceDN w:val="0"/>
        <w:adjustRightInd w:val="0"/>
        <w:spacing w:before="200" w:after="120"/>
        <w:jc w:val="both"/>
        <w:rPr>
          <w:rFonts w:ascii="Arial" w:eastAsia="Calibri" w:hAnsi="Arial" w:cs="Arial"/>
          <w:b/>
        </w:rPr>
      </w:pPr>
      <w:r w:rsidRPr="00AB4E75">
        <w:rPr>
          <w:rFonts w:ascii="Arial" w:eastAsia="Calibri" w:hAnsi="Arial" w:cs="Arial"/>
          <w:b/>
        </w:rPr>
        <w:t xml:space="preserve">Data Breach/Cyber Liability </w:t>
      </w:r>
    </w:p>
    <w:p w14:paraId="0B3F5BB7" w14:textId="77777777" w:rsidR="001F7F92" w:rsidRPr="00AB4E75" w:rsidRDefault="001F7F92" w:rsidP="00722D97">
      <w:pPr>
        <w:autoSpaceDE w:val="0"/>
        <w:autoSpaceDN w:val="0"/>
        <w:ind w:left="1800"/>
        <w:jc w:val="both"/>
        <w:rPr>
          <w:rFonts w:ascii="Arial" w:eastAsia="Calibri" w:hAnsi="Arial" w:cs="Arial"/>
        </w:rPr>
      </w:pPr>
      <w:r w:rsidRPr="00AB4E75">
        <w:rPr>
          <w:rFonts w:ascii="Arial" w:eastAsia="Calibri" w:hAnsi="Arial" w:cs="Arial"/>
        </w:rPr>
        <w:t>The Contractor shall carry and maintain $1,000,000 Cyber Liability coverage including Technology Errors and Omissions coverage. The Contractor shall purchase, at its sole expense, extended Discovery Clause coverage of no less than three years after the work is completed if coverage is cancelled or not renewed.</w:t>
      </w:r>
    </w:p>
    <w:p w14:paraId="18AE3F71" w14:textId="77777777" w:rsidR="001F7F92" w:rsidRPr="00AB4E75" w:rsidRDefault="001F7F92" w:rsidP="00722D97">
      <w:pPr>
        <w:numPr>
          <w:ilvl w:val="0"/>
          <w:numId w:val="43"/>
        </w:numPr>
        <w:overflowPunct w:val="0"/>
        <w:autoSpaceDE w:val="0"/>
        <w:autoSpaceDN w:val="0"/>
        <w:adjustRightInd w:val="0"/>
        <w:spacing w:after="120"/>
        <w:jc w:val="both"/>
        <w:rPr>
          <w:rFonts w:ascii="Arial" w:eastAsia="Calibri" w:hAnsi="Arial" w:cs="Arial"/>
          <w:b/>
        </w:rPr>
      </w:pPr>
      <w:r w:rsidRPr="00AB4E75">
        <w:rPr>
          <w:rFonts w:ascii="Arial" w:eastAsia="Calibri" w:hAnsi="Arial" w:cs="Arial"/>
          <w:b/>
        </w:rPr>
        <w:t>Umbrella and Excess Liability</w:t>
      </w:r>
    </w:p>
    <w:p w14:paraId="4D1C1747" w14:textId="77777777" w:rsidR="001F7F92" w:rsidRPr="00AB4E75" w:rsidRDefault="001F7F92" w:rsidP="00722D97">
      <w:pPr>
        <w:pStyle w:val="ListParagraph"/>
        <w:overflowPunct w:val="0"/>
        <w:autoSpaceDE w:val="0"/>
        <w:autoSpaceDN w:val="0"/>
        <w:adjustRightInd w:val="0"/>
        <w:ind w:left="1800"/>
        <w:jc w:val="both"/>
        <w:rPr>
          <w:rFonts w:ascii="Arial" w:hAnsi="Arial" w:cs="Arial"/>
        </w:rPr>
      </w:pPr>
      <w:r w:rsidRPr="00AB4E75">
        <w:rPr>
          <w:rFonts w:ascii="Arial" w:hAnsi="Arial" w:cs="Arial"/>
        </w:rPr>
        <w:t>When the limits of the CGL, Auto and/or Employers Liability policies procured by the Contractor are insufficient to meet the limits specified, the Contractor shall procure and maintain additional limits via Commercial Umbrella and/or Excess Liability policies.  The limits of these policies, in combination with those of the primary policies, may be used to satisfy the requirements; provided, however, that the total amount of insurance coverage is at least equal to the requirements set forth above.  Such policies shall follow the same form as the primary.  If Umbrella and/or Excess policies are procured to meet policy limits, the Contractor shall provide the State with a Schedule setting forth the insurance policies under the Umbrella and/or Excess policies.</w:t>
      </w:r>
    </w:p>
    <w:p w14:paraId="49B5E585" w14:textId="77777777" w:rsidR="001F7F92" w:rsidRPr="00AB4E75" w:rsidRDefault="001F7F92" w:rsidP="00722D97">
      <w:pPr>
        <w:pStyle w:val="ListParagraph"/>
        <w:overflowPunct w:val="0"/>
        <w:autoSpaceDE w:val="0"/>
        <w:autoSpaceDN w:val="0"/>
        <w:adjustRightInd w:val="0"/>
        <w:ind w:left="1800"/>
        <w:jc w:val="both"/>
        <w:rPr>
          <w:rFonts w:ascii="Arial" w:hAnsi="Arial" w:cs="Arial"/>
        </w:rPr>
      </w:pPr>
      <w:r w:rsidRPr="00AB4E75">
        <w:rPr>
          <w:rFonts w:ascii="Arial" w:hAnsi="Arial" w:cs="Arial"/>
        </w:rPr>
        <w:t>Any insurance maintained by the State of New York and/or DTF or any additional insured shall be considered excess of and shall not contribute with any other insurance procured and maintained by the Contractor including primary, umbrella and excess liability regardless of the other insurance clause contained in any party’s policies.</w:t>
      </w:r>
    </w:p>
    <w:p w14:paraId="65904C2E" w14:textId="77777777" w:rsidR="001F7F92" w:rsidRPr="00AB4E75" w:rsidRDefault="001F7F92" w:rsidP="00722D97">
      <w:pPr>
        <w:autoSpaceDE w:val="0"/>
        <w:autoSpaceDN w:val="0"/>
        <w:adjustRightInd w:val="0"/>
        <w:ind w:left="1080"/>
        <w:jc w:val="both"/>
        <w:rPr>
          <w:rFonts w:ascii="Arial" w:eastAsia="Calibri" w:hAnsi="Arial" w:cs="Arial"/>
        </w:rPr>
      </w:pPr>
      <w:r w:rsidRPr="00AB4E75">
        <w:rPr>
          <w:rFonts w:ascii="Arial" w:eastAsia="Calibri" w:hAnsi="Arial" w:cs="Arial"/>
        </w:rPr>
        <w:t>If at any time during the term of the Agreement, the Contractor performs work at more than one location, the policy shall contain an endorsement to the effect that the aggregate limit in the policy shall apply separately to each location where work is performed by the Contractor.</w:t>
      </w:r>
    </w:p>
    <w:p w14:paraId="12078078" w14:textId="77777777" w:rsidR="00DA119B" w:rsidRPr="00AB4E75" w:rsidRDefault="00DA119B" w:rsidP="00722D97">
      <w:pPr>
        <w:keepNext/>
        <w:spacing w:before="240" w:after="60"/>
        <w:jc w:val="both"/>
        <w:outlineLvl w:val="1"/>
        <w:rPr>
          <w:rFonts w:ascii="Arial" w:eastAsia="Times New Roman" w:hAnsi="Arial" w:cs="Arial"/>
          <w:b/>
          <w:bCs/>
          <w:lang w:val="x-none" w:eastAsia="x-none"/>
        </w:rPr>
      </w:pPr>
      <w:r w:rsidRPr="00AB4E75">
        <w:rPr>
          <w:rFonts w:ascii="Arial" w:eastAsia="Times New Roman" w:hAnsi="Arial" w:cs="Arial"/>
          <w:b/>
          <w:bCs/>
          <w:lang w:val="x-none" w:eastAsia="x-none"/>
        </w:rPr>
        <w:lastRenderedPageBreak/>
        <w:t>Article X</w:t>
      </w:r>
      <w:r w:rsidRPr="00AB4E75">
        <w:rPr>
          <w:rFonts w:ascii="Arial" w:eastAsia="Times New Roman" w:hAnsi="Arial" w:cs="Arial"/>
          <w:b/>
          <w:bCs/>
          <w:lang w:eastAsia="x-none"/>
        </w:rPr>
        <w:t>X</w:t>
      </w:r>
      <w:r w:rsidRPr="00AB4E75">
        <w:rPr>
          <w:rFonts w:ascii="Arial" w:eastAsia="Times New Roman" w:hAnsi="Arial" w:cs="Arial"/>
          <w:b/>
          <w:bCs/>
          <w:lang w:val="x-none" w:eastAsia="x-none"/>
        </w:rPr>
        <w:t>: General Terms and Conditions</w:t>
      </w:r>
    </w:p>
    <w:p w14:paraId="44D848D8" w14:textId="77777777" w:rsidR="00DA119B" w:rsidRPr="00AB4E75" w:rsidRDefault="00DA119B" w:rsidP="00722D97">
      <w:pPr>
        <w:widowControl w:val="0"/>
        <w:numPr>
          <w:ilvl w:val="3"/>
          <w:numId w:val="65"/>
        </w:numPr>
        <w:kinsoku w:val="0"/>
        <w:overflowPunct w:val="0"/>
        <w:autoSpaceDE w:val="0"/>
        <w:autoSpaceDN w:val="0"/>
        <w:adjustRightInd w:val="0"/>
        <w:spacing w:after="120"/>
        <w:ind w:left="360"/>
        <w:jc w:val="both"/>
        <w:rPr>
          <w:rFonts w:ascii="Arial" w:eastAsia="Times New Roman" w:hAnsi="Arial" w:cs="Arial"/>
          <w:b/>
          <w:bCs/>
        </w:rPr>
      </w:pPr>
      <w:r w:rsidRPr="00AB4E75">
        <w:rPr>
          <w:rFonts w:ascii="Arial" w:eastAsia="Times New Roman" w:hAnsi="Arial" w:cs="Arial"/>
          <w:b/>
          <w:bCs/>
        </w:rPr>
        <w:t>Americans with Disabilities Act</w:t>
      </w:r>
    </w:p>
    <w:p w14:paraId="386F6AB9" w14:textId="77777777" w:rsidR="00DA119B" w:rsidRPr="00AB4E75" w:rsidRDefault="00DA119B" w:rsidP="00722D97">
      <w:pPr>
        <w:widowControl w:val="0"/>
        <w:kinsoku w:val="0"/>
        <w:overflowPunct w:val="0"/>
        <w:autoSpaceDE w:val="0"/>
        <w:autoSpaceDN w:val="0"/>
        <w:adjustRightInd w:val="0"/>
        <w:ind w:left="360"/>
        <w:jc w:val="both"/>
        <w:rPr>
          <w:rFonts w:ascii="Arial" w:eastAsia="Calibri" w:hAnsi="Arial" w:cs="Arial"/>
        </w:rPr>
      </w:pPr>
      <w:r w:rsidRPr="00AB4E75">
        <w:rPr>
          <w:rFonts w:ascii="Arial" w:eastAsia="Calibri" w:hAnsi="Arial" w:cs="Arial"/>
        </w:rPr>
        <w:t>The Contractor’s and Subcontractor’s operations sites must be in compliance with applicable building codes and the Americans with Disabilities Act.</w:t>
      </w:r>
    </w:p>
    <w:p w14:paraId="255E1666" w14:textId="77777777" w:rsidR="00DA119B" w:rsidRPr="00AB4E75" w:rsidRDefault="00DA119B" w:rsidP="00722D97">
      <w:pPr>
        <w:widowControl w:val="0"/>
        <w:numPr>
          <w:ilvl w:val="3"/>
          <w:numId w:val="65"/>
        </w:numPr>
        <w:kinsoku w:val="0"/>
        <w:overflowPunct w:val="0"/>
        <w:autoSpaceDE w:val="0"/>
        <w:autoSpaceDN w:val="0"/>
        <w:adjustRightInd w:val="0"/>
        <w:spacing w:before="200" w:after="120"/>
        <w:ind w:left="360" w:right="6422"/>
        <w:jc w:val="both"/>
        <w:rPr>
          <w:rFonts w:ascii="Arial" w:eastAsia="Times New Roman" w:hAnsi="Arial" w:cs="Arial"/>
          <w:b/>
          <w:bCs/>
        </w:rPr>
      </w:pPr>
      <w:r w:rsidRPr="00AB4E75">
        <w:rPr>
          <w:rFonts w:ascii="Arial" w:eastAsia="Times New Roman" w:hAnsi="Arial" w:cs="Arial"/>
          <w:b/>
          <w:bCs/>
        </w:rPr>
        <w:t>Appendix</w:t>
      </w:r>
      <w:r w:rsidRPr="00AB4E75">
        <w:rPr>
          <w:rFonts w:ascii="Arial" w:eastAsia="Times New Roman" w:hAnsi="Arial" w:cs="Arial"/>
          <w:b/>
          <w:bCs/>
          <w:spacing w:val="48"/>
        </w:rPr>
        <w:t xml:space="preserve"> </w:t>
      </w:r>
      <w:r w:rsidRPr="00AB4E75">
        <w:rPr>
          <w:rFonts w:ascii="Arial" w:eastAsia="Times New Roman" w:hAnsi="Arial" w:cs="Arial"/>
          <w:b/>
          <w:bCs/>
        </w:rPr>
        <w:t>A</w:t>
      </w:r>
    </w:p>
    <w:p w14:paraId="258DFCB5" w14:textId="77777777" w:rsidR="00DA119B" w:rsidRPr="00AB4E75" w:rsidRDefault="00DA119B" w:rsidP="00722D97">
      <w:pPr>
        <w:widowControl w:val="0"/>
        <w:kinsoku w:val="0"/>
        <w:overflowPunct w:val="0"/>
        <w:autoSpaceDE w:val="0"/>
        <w:autoSpaceDN w:val="0"/>
        <w:adjustRightInd w:val="0"/>
        <w:ind w:left="360" w:right="183"/>
        <w:jc w:val="both"/>
        <w:rPr>
          <w:rFonts w:ascii="Arial" w:eastAsia="Calibri" w:hAnsi="Arial" w:cs="Arial"/>
        </w:rPr>
      </w:pPr>
      <w:r w:rsidRPr="00AB4E75">
        <w:rPr>
          <w:rFonts w:ascii="Arial" w:eastAsia="Calibri" w:hAnsi="Arial" w:cs="Arial"/>
        </w:rPr>
        <w:t xml:space="preserve">The Contractor has read and agrees </w:t>
      </w:r>
      <w:r w:rsidRPr="005D23D8">
        <w:rPr>
          <w:rFonts w:ascii="Arial" w:eastAsia="Calibri" w:hAnsi="Arial" w:cs="Arial"/>
        </w:rPr>
        <w:t xml:space="preserve">to </w:t>
      </w:r>
      <w:r w:rsidRPr="005D23D8">
        <w:rPr>
          <w:rFonts w:ascii="Arial" w:eastAsia="Calibri" w:hAnsi="Arial" w:cs="Arial"/>
          <w:b/>
        </w:rPr>
        <w:t>Appendix A (Standard Clauses For New York State Contracts</w:t>
      </w:r>
      <w:r w:rsidRPr="005D23D8">
        <w:rPr>
          <w:rFonts w:ascii="Arial" w:eastAsia="Calibri" w:hAnsi="Arial" w:cs="Arial"/>
        </w:rPr>
        <w:t>) which is incorporated as part of the Agreement without</w:t>
      </w:r>
      <w:r w:rsidRPr="00AB4E75">
        <w:rPr>
          <w:rFonts w:ascii="Arial" w:eastAsia="Calibri" w:hAnsi="Arial" w:cs="Arial"/>
        </w:rPr>
        <w:t xml:space="preserve"> revision.</w:t>
      </w:r>
    </w:p>
    <w:p w14:paraId="53246154" w14:textId="77777777" w:rsidR="00DA119B" w:rsidRPr="00AB4E75" w:rsidRDefault="00DA119B" w:rsidP="00722D97">
      <w:pPr>
        <w:widowControl w:val="0"/>
        <w:numPr>
          <w:ilvl w:val="3"/>
          <w:numId w:val="65"/>
        </w:numPr>
        <w:kinsoku w:val="0"/>
        <w:overflowPunct w:val="0"/>
        <w:autoSpaceDE w:val="0"/>
        <w:autoSpaceDN w:val="0"/>
        <w:adjustRightInd w:val="0"/>
        <w:spacing w:before="200" w:after="120"/>
        <w:ind w:left="360"/>
        <w:jc w:val="both"/>
        <w:rPr>
          <w:rFonts w:ascii="Arial" w:eastAsia="Times New Roman" w:hAnsi="Arial" w:cs="Arial"/>
        </w:rPr>
      </w:pPr>
      <w:r w:rsidRPr="00AB4E75">
        <w:rPr>
          <w:rFonts w:ascii="Arial" w:eastAsia="Times New Roman" w:hAnsi="Arial" w:cs="Arial"/>
          <w:b/>
          <w:bCs/>
        </w:rPr>
        <w:t>Assignment</w:t>
      </w:r>
      <w:r w:rsidRPr="00AB4E75">
        <w:rPr>
          <w:rFonts w:ascii="Arial" w:eastAsia="Times New Roman" w:hAnsi="Arial" w:cs="Arial"/>
          <w:b/>
          <w:bCs/>
          <w:spacing w:val="46"/>
        </w:rPr>
        <w:t xml:space="preserve"> </w:t>
      </w:r>
      <w:r w:rsidRPr="00AB4E75">
        <w:rPr>
          <w:rFonts w:ascii="Arial" w:eastAsia="Times New Roman" w:hAnsi="Arial" w:cs="Arial"/>
          <w:b/>
          <w:bCs/>
        </w:rPr>
        <w:t>of</w:t>
      </w:r>
      <w:r w:rsidRPr="00AB4E75">
        <w:rPr>
          <w:rFonts w:ascii="Arial" w:eastAsia="Times New Roman" w:hAnsi="Arial" w:cs="Arial"/>
          <w:b/>
          <w:bCs/>
          <w:spacing w:val="4"/>
        </w:rPr>
        <w:t xml:space="preserve"> </w:t>
      </w:r>
      <w:r w:rsidRPr="00AB4E75">
        <w:rPr>
          <w:rFonts w:ascii="Arial" w:eastAsia="Times New Roman" w:hAnsi="Arial" w:cs="Arial"/>
          <w:b/>
          <w:bCs/>
        </w:rPr>
        <w:t>Rights</w:t>
      </w:r>
      <w:r w:rsidRPr="00AB4E75">
        <w:rPr>
          <w:rFonts w:ascii="Arial" w:eastAsia="Times New Roman" w:hAnsi="Arial" w:cs="Arial"/>
          <w:b/>
          <w:bCs/>
          <w:spacing w:val="22"/>
        </w:rPr>
        <w:t xml:space="preserve"> </w:t>
      </w:r>
      <w:r w:rsidRPr="00AB4E75">
        <w:rPr>
          <w:rFonts w:ascii="Arial" w:eastAsia="Times New Roman" w:hAnsi="Arial" w:cs="Arial"/>
          <w:b/>
          <w:bCs/>
        </w:rPr>
        <w:t>and</w:t>
      </w:r>
      <w:r w:rsidRPr="00AB4E75">
        <w:rPr>
          <w:rFonts w:ascii="Arial" w:eastAsia="Times New Roman" w:hAnsi="Arial" w:cs="Arial"/>
          <w:b/>
          <w:bCs/>
          <w:spacing w:val="11"/>
        </w:rPr>
        <w:t xml:space="preserve"> </w:t>
      </w:r>
      <w:r w:rsidRPr="00AB4E75">
        <w:rPr>
          <w:rFonts w:ascii="Arial" w:eastAsia="Times New Roman" w:hAnsi="Arial" w:cs="Arial"/>
          <w:b/>
          <w:bCs/>
        </w:rPr>
        <w:t>Duties</w:t>
      </w:r>
    </w:p>
    <w:p w14:paraId="35B6A87C" w14:textId="77777777" w:rsidR="00DA119B" w:rsidRPr="00AB4E75" w:rsidRDefault="00DA119B" w:rsidP="00722D97">
      <w:pPr>
        <w:widowControl w:val="0"/>
        <w:kinsoku w:val="0"/>
        <w:overflowPunct w:val="0"/>
        <w:autoSpaceDE w:val="0"/>
        <w:autoSpaceDN w:val="0"/>
        <w:adjustRightInd w:val="0"/>
        <w:ind w:left="360" w:right="183"/>
        <w:jc w:val="both"/>
        <w:rPr>
          <w:rFonts w:ascii="Arial" w:eastAsia="Times New Roman" w:hAnsi="Arial" w:cs="Arial"/>
        </w:rPr>
      </w:pPr>
      <w:r w:rsidRPr="00AB4E75">
        <w:rPr>
          <w:rFonts w:ascii="Arial" w:eastAsia="Calibri" w:hAnsi="Arial" w:cs="Arial"/>
        </w:rPr>
        <w:t xml:space="preserve">The Contractor may not assign the Agreement except in accordance with Section 138 of the State Finance Law and </w:t>
      </w:r>
      <w:r w:rsidRPr="00AB4E75">
        <w:rPr>
          <w:rFonts w:ascii="Arial" w:eastAsia="Calibri" w:hAnsi="Arial" w:cs="Arial"/>
          <w:b/>
        </w:rPr>
        <w:t>Appendix A</w:t>
      </w:r>
      <w:r w:rsidRPr="00AB4E75">
        <w:rPr>
          <w:rFonts w:ascii="Arial" w:eastAsia="Calibri" w:hAnsi="Arial" w:cs="Arial"/>
        </w:rPr>
        <w:t>.  The State may assign this Agreement to any New York State agency provided that the assignee agrees in writing to be bound by the terms and conditions of this Agreement. The State agrees to provide the Contractor 30 days’ prior written notice of any such assignment.</w:t>
      </w:r>
    </w:p>
    <w:p w14:paraId="3B6A7623" w14:textId="4DCAC50D" w:rsidR="00DA119B" w:rsidRPr="00AB4E75" w:rsidRDefault="00DA119B" w:rsidP="00722D97">
      <w:pPr>
        <w:widowControl w:val="0"/>
        <w:numPr>
          <w:ilvl w:val="3"/>
          <w:numId w:val="65"/>
        </w:numPr>
        <w:kinsoku w:val="0"/>
        <w:overflowPunct w:val="0"/>
        <w:autoSpaceDE w:val="0"/>
        <w:autoSpaceDN w:val="0"/>
        <w:adjustRightInd w:val="0"/>
        <w:spacing w:before="200" w:after="120"/>
        <w:ind w:left="360" w:right="5947"/>
        <w:jc w:val="both"/>
        <w:rPr>
          <w:rFonts w:ascii="Arial" w:eastAsia="Times New Roman" w:hAnsi="Arial" w:cs="Arial"/>
        </w:rPr>
      </w:pPr>
      <w:r w:rsidRPr="00AB4E75">
        <w:rPr>
          <w:rFonts w:ascii="Arial" w:eastAsia="Times New Roman" w:hAnsi="Arial" w:cs="Arial"/>
          <w:b/>
          <w:bCs/>
        </w:rPr>
        <w:t>Authorized Representatives</w:t>
      </w:r>
    </w:p>
    <w:p w14:paraId="7E42F56D" w14:textId="77777777" w:rsidR="00DA119B" w:rsidRPr="00AB4E75" w:rsidRDefault="00DA119B" w:rsidP="00722D97">
      <w:pPr>
        <w:widowControl w:val="0"/>
        <w:kinsoku w:val="0"/>
        <w:overflowPunct w:val="0"/>
        <w:autoSpaceDE w:val="0"/>
        <w:autoSpaceDN w:val="0"/>
        <w:adjustRightInd w:val="0"/>
        <w:ind w:left="360" w:right="183"/>
        <w:jc w:val="both"/>
        <w:rPr>
          <w:rFonts w:ascii="Arial" w:eastAsia="Calibri" w:hAnsi="Arial" w:cs="Arial"/>
        </w:rPr>
      </w:pPr>
      <w:r w:rsidRPr="00AB4E75">
        <w:rPr>
          <w:rFonts w:ascii="Arial" w:eastAsia="Calibri" w:hAnsi="Arial" w:cs="Arial"/>
        </w:rPr>
        <w:t xml:space="preserve">The following individuals are authorized representatives of the Parties and by signing documents do bind their respective party: </w:t>
      </w:r>
    </w:p>
    <w:p w14:paraId="69CE5932" w14:textId="77777777" w:rsidR="00DA119B" w:rsidRPr="00AB4E75" w:rsidRDefault="00DA119B" w:rsidP="00722D97">
      <w:pPr>
        <w:widowControl w:val="0"/>
        <w:kinsoku w:val="0"/>
        <w:overflowPunct w:val="0"/>
        <w:autoSpaceDE w:val="0"/>
        <w:autoSpaceDN w:val="0"/>
        <w:adjustRightInd w:val="0"/>
        <w:spacing w:after="120"/>
        <w:ind w:left="720" w:right="187"/>
        <w:jc w:val="both"/>
        <w:rPr>
          <w:rFonts w:ascii="Arial" w:eastAsia="Calibri" w:hAnsi="Arial" w:cs="Arial"/>
        </w:rPr>
      </w:pPr>
      <w:r w:rsidRPr="00AB4E75">
        <w:rPr>
          <w:rFonts w:ascii="Arial" w:eastAsia="Calibri" w:hAnsi="Arial" w:cs="Arial"/>
        </w:rPr>
        <w:t>On behalf of the Department:</w:t>
      </w:r>
    </w:p>
    <w:p w14:paraId="2C40C415" w14:textId="77777777" w:rsidR="00DA119B" w:rsidRPr="00AB4E75" w:rsidRDefault="00DA119B" w:rsidP="00722D97">
      <w:pPr>
        <w:widowControl w:val="0"/>
        <w:kinsoku w:val="0"/>
        <w:overflowPunct w:val="0"/>
        <w:autoSpaceDE w:val="0"/>
        <w:autoSpaceDN w:val="0"/>
        <w:adjustRightInd w:val="0"/>
        <w:spacing w:after="0"/>
        <w:ind w:left="1267" w:right="187"/>
        <w:jc w:val="both"/>
        <w:rPr>
          <w:rFonts w:ascii="Arial" w:eastAsia="Calibri" w:hAnsi="Arial" w:cs="Arial"/>
        </w:rPr>
      </w:pPr>
      <w:r w:rsidRPr="00AB4E75">
        <w:rPr>
          <w:rFonts w:ascii="Arial" w:eastAsia="Calibri" w:hAnsi="Arial" w:cs="Arial"/>
        </w:rPr>
        <w:t>-Commissioner</w:t>
      </w:r>
    </w:p>
    <w:p w14:paraId="4BAF2934" w14:textId="77777777" w:rsidR="00DA119B" w:rsidRPr="00AB4E75" w:rsidRDefault="00DA119B" w:rsidP="00722D97">
      <w:pPr>
        <w:widowControl w:val="0"/>
        <w:kinsoku w:val="0"/>
        <w:overflowPunct w:val="0"/>
        <w:autoSpaceDE w:val="0"/>
        <w:autoSpaceDN w:val="0"/>
        <w:adjustRightInd w:val="0"/>
        <w:spacing w:after="0"/>
        <w:ind w:left="1267" w:right="187"/>
        <w:jc w:val="both"/>
        <w:rPr>
          <w:rFonts w:ascii="Arial" w:eastAsia="Calibri" w:hAnsi="Arial" w:cs="Arial"/>
        </w:rPr>
      </w:pPr>
      <w:r w:rsidRPr="00AB4E75">
        <w:rPr>
          <w:rFonts w:ascii="Arial" w:eastAsia="Calibri" w:hAnsi="Arial" w:cs="Arial"/>
        </w:rPr>
        <w:t>-Executive Deputy Commissioner</w:t>
      </w:r>
    </w:p>
    <w:p w14:paraId="19CC85FC" w14:textId="77777777" w:rsidR="00DA119B" w:rsidRPr="00AB4E75" w:rsidRDefault="00DA119B" w:rsidP="00722D97">
      <w:pPr>
        <w:widowControl w:val="0"/>
        <w:kinsoku w:val="0"/>
        <w:overflowPunct w:val="0"/>
        <w:autoSpaceDE w:val="0"/>
        <w:autoSpaceDN w:val="0"/>
        <w:adjustRightInd w:val="0"/>
        <w:spacing w:after="0"/>
        <w:ind w:left="1267" w:right="187"/>
        <w:jc w:val="both"/>
        <w:rPr>
          <w:rFonts w:ascii="Arial" w:eastAsia="Calibri" w:hAnsi="Arial" w:cs="Arial"/>
        </w:rPr>
      </w:pPr>
      <w:r w:rsidRPr="00AB4E75">
        <w:rPr>
          <w:rFonts w:ascii="Arial" w:eastAsia="Calibri" w:hAnsi="Arial" w:cs="Arial"/>
        </w:rPr>
        <w:t>-Chief Financial Officer</w:t>
      </w:r>
    </w:p>
    <w:p w14:paraId="563CE312" w14:textId="77777777" w:rsidR="00DA119B" w:rsidRPr="00AB4E75" w:rsidRDefault="00DA119B" w:rsidP="00722D97">
      <w:pPr>
        <w:widowControl w:val="0"/>
        <w:kinsoku w:val="0"/>
        <w:overflowPunct w:val="0"/>
        <w:autoSpaceDE w:val="0"/>
        <w:autoSpaceDN w:val="0"/>
        <w:adjustRightInd w:val="0"/>
        <w:ind w:left="1267" w:right="187"/>
        <w:jc w:val="both"/>
        <w:rPr>
          <w:rFonts w:ascii="Arial" w:eastAsia="Calibri" w:hAnsi="Arial" w:cs="Arial"/>
        </w:rPr>
      </w:pPr>
      <w:r w:rsidRPr="00AB4E75">
        <w:rPr>
          <w:rFonts w:ascii="Arial" w:eastAsia="Calibri" w:hAnsi="Arial" w:cs="Arial"/>
        </w:rPr>
        <w:t>-Director, Procurement Services</w:t>
      </w:r>
    </w:p>
    <w:p w14:paraId="0E02F7E1" w14:textId="77777777" w:rsidR="00DA119B" w:rsidRPr="00AB4E75" w:rsidRDefault="00DA119B" w:rsidP="00722D97">
      <w:pPr>
        <w:widowControl w:val="0"/>
        <w:kinsoku w:val="0"/>
        <w:overflowPunct w:val="0"/>
        <w:autoSpaceDE w:val="0"/>
        <w:autoSpaceDN w:val="0"/>
        <w:adjustRightInd w:val="0"/>
        <w:spacing w:after="120"/>
        <w:ind w:left="720" w:right="187"/>
        <w:jc w:val="both"/>
        <w:rPr>
          <w:rFonts w:ascii="Arial" w:eastAsia="Calibri" w:hAnsi="Arial" w:cs="Arial"/>
        </w:rPr>
      </w:pPr>
      <w:r w:rsidRPr="00AB4E75">
        <w:rPr>
          <w:rFonts w:ascii="Arial" w:eastAsia="Calibri" w:hAnsi="Arial" w:cs="Arial"/>
        </w:rPr>
        <w:t>On behalf of the Contractor:</w:t>
      </w:r>
    </w:p>
    <w:p w14:paraId="22EC3307" w14:textId="057352B5" w:rsidR="00DA119B" w:rsidRPr="00AB4E75" w:rsidRDefault="00DA119B" w:rsidP="00722D97">
      <w:pPr>
        <w:widowControl w:val="0"/>
        <w:kinsoku w:val="0"/>
        <w:overflowPunct w:val="0"/>
        <w:autoSpaceDE w:val="0"/>
        <w:autoSpaceDN w:val="0"/>
        <w:adjustRightInd w:val="0"/>
        <w:spacing w:after="0"/>
        <w:ind w:left="1260"/>
        <w:jc w:val="both"/>
        <w:rPr>
          <w:rFonts w:ascii="Arial" w:eastAsia="Times New Roman" w:hAnsi="Arial" w:cs="Arial"/>
        </w:rPr>
      </w:pPr>
      <w:r w:rsidRPr="00AB4E75">
        <w:rPr>
          <w:rFonts w:ascii="Arial" w:eastAsia="Times New Roman" w:hAnsi="Arial" w:cs="Arial"/>
        </w:rPr>
        <w:t>___[</w:t>
      </w:r>
      <w:r w:rsidRPr="00AB4E75">
        <w:rPr>
          <w:rFonts w:ascii="Arial" w:eastAsia="Times New Roman" w:hAnsi="Arial" w:cs="Arial"/>
          <w:u w:val="single"/>
        </w:rPr>
        <w:t>To be provided]</w:t>
      </w:r>
      <w:r w:rsidRPr="00AB4E75">
        <w:rPr>
          <w:rFonts w:ascii="Arial" w:eastAsia="Times New Roman" w:hAnsi="Arial" w:cs="Arial"/>
        </w:rPr>
        <w:t>___</w:t>
      </w:r>
      <w:r w:rsidR="001F2562" w:rsidRPr="00AB4E75">
        <w:rPr>
          <w:rFonts w:ascii="Arial" w:eastAsia="Times New Roman" w:hAnsi="Arial" w:cs="Arial"/>
        </w:rPr>
        <w:t>_</w:t>
      </w:r>
    </w:p>
    <w:p w14:paraId="5A6E6789" w14:textId="77777777" w:rsidR="00DA119B" w:rsidRPr="00AB4E75" w:rsidRDefault="00DA119B" w:rsidP="00722D97">
      <w:pPr>
        <w:widowControl w:val="0"/>
        <w:kinsoku w:val="0"/>
        <w:overflowPunct w:val="0"/>
        <w:autoSpaceDE w:val="0"/>
        <w:autoSpaceDN w:val="0"/>
        <w:adjustRightInd w:val="0"/>
        <w:spacing w:after="0"/>
        <w:ind w:left="1267"/>
        <w:jc w:val="both"/>
        <w:rPr>
          <w:rFonts w:ascii="Arial" w:eastAsia="Times New Roman" w:hAnsi="Arial" w:cs="Arial"/>
        </w:rPr>
      </w:pPr>
      <w:r w:rsidRPr="00AB4E75">
        <w:rPr>
          <w:rFonts w:ascii="Arial" w:eastAsia="Times New Roman" w:hAnsi="Arial" w:cs="Arial"/>
        </w:rPr>
        <w:t>____________________</w:t>
      </w:r>
    </w:p>
    <w:p w14:paraId="5886E45C" w14:textId="77777777" w:rsidR="00DA119B" w:rsidRPr="00AB4E75" w:rsidRDefault="00DA119B" w:rsidP="00722D97">
      <w:pPr>
        <w:widowControl w:val="0"/>
        <w:kinsoku w:val="0"/>
        <w:overflowPunct w:val="0"/>
        <w:autoSpaceDE w:val="0"/>
        <w:autoSpaceDN w:val="0"/>
        <w:adjustRightInd w:val="0"/>
        <w:spacing w:after="0"/>
        <w:ind w:left="1260"/>
        <w:jc w:val="both"/>
        <w:rPr>
          <w:rFonts w:ascii="Arial" w:eastAsia="Times New Roman" w:hAnsi="Arial" w:cs="Arial"/>
        </w:rPr>
      </w:pPr>
      <w:r w:rsidRPr="00AB4E75">
        <w:rPr>
          <w:rFonts w:ascii="Arial" w:eastAsia="Times New Roman" w:hAnsi="Arial" w:cs="Arial"/>
        </w:rPr>
        <w:t>____________________</w:t>
      </w:r>
    </w:p>
    <w:p w14:paraId="1E4F7EB3" w14:textId="77777777" w:rsidR="00DA119B" w:rsidRPr="00AB4E75" w:rsidRDefault="00DA119B" w:rsidP="00722D97">
      <w:pPr>
        <w:widowControl w:val="0"/>
        <w:numPr>
          <w:ilvl w:val="3"/>
          <w:numId w:val="65"/>
        </w:numPr>
        <w:kinsoku w:val="0"/>
        <w:overflowPunct w:val="0"/>
        <w:autoSpaceDE w:val="0"/>
        <w:autoSpaceDN w:val="0"/>
        <w:adjustRightInd w:val="0"/>
        <w:spacing w:before="200" w:after="120"/>
        <w:ind w:left="360"/>
        <w:jc w:val="both"/>
        <w:rPr>
          <w:rFonts w:ascii="Arial" w:eastAsia="Times New Roman" w:hAnsi="Arial" w:cs="Arial"/>
        </w:rPr>
      </w:pPr>
      <w:r w:rsidRPr="00AB4E75">
        <w:rPr>
          <w:rFonts w:ascii="Arial" w:eastAsia="Times New Roman" w:hAnsi="Arial" w:cs="Arial"/>
          <w:b/>
          <w:bCs/>
        </w:rPr>
        <w:t>Continuity</w:t>
      </w:r>
      <w:r w:rsidRPr="00AB4E75">
        <w:rPr>
          <w:rFonts w:ascii="Arial" w:eastAsia="Times New Roman" w:hAnsi="Arial" w:cs="Arial"/>
          <w:b/>
          <w:bCs/>
          <w:spacing w:val="27"/>
        </w:rPr>
        <w:t xml:space="preserve"> </w:t>
      </w:r>
      <w:r w:rsidRPr="00AB4E75">
        <w:rPr>
          <w:rFonts w:ascii="Arial" w:eastAsia="Times New Roman" w:hAnsi="Arial" w:cs="Arial"/>
          <w:b/>
          <w:bCs/>
        </w:rPr>
        <w:t>of</w:t>
      </w:r>
      <w:r w:rsidRPr="00AB4E75">
        <w:rPr>
          <w:rFonts w:ascii="Arial" w:eastAsia="Times New Roman" w:hAnsi="Arial" w:cs="Arial"/>
          <w:b/>
          <w:bCs/>
          <w:spacing w:val="5"/>
        </w:rPr>
        <w:t xml:space="preserve"> </w:t>
      </w:r>
      <w:r w:rsidRPr="00AB4E75">
        <w:rPr>
          <w:rFonts w:ascii="Arial" w:eastAsia="Times New Roman" w:hAnsi="Arial" w:cs="Arial"/>
          <w:b/>
          <w:bCs/>
        </w:rPr>
        <w:t>the</w:t>
      </w:r>
      <w:r w:rsidRPr="00AB4E75">
        <w:rPr>
          <w:rFonts w:ascii="Arial" w:eastAsia="Times New Roman" w:hAnsi="Arial" w:cs="Arial"/>
          <w:b/>
          <w:bCs/>
          <w:spacing w:val="11"/>
        </w:rPr>
        <w:t xml:space="preserve"> </w:t>
      </w:r>
      <w:r w:rsidRPr="00AB4E75">
        <w:rPr>
          <w:rFonts w:ascii="Arial" w:eastAsia="Times New Roman" w:hAnsi="Arial" w:cs="Arial"/>
          <w:b/>
          <w:bCs/>
        </w:rPr>
        <w:t>Agreement</w:t>
      </w:r>
    </w:p>
    <w:p w14:paraId="6ABC6AEC" w14:textId="77777777" w:rsidR="00DA119B" w:rsidRPr="00AB4E75" w:rsidRDefault="00DA119B" w:rsidP="00722D97">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both"/>
        <w:rPr>
          <w:rFonts w:ascii="Arial" w:eastAsia="Times New Roman" w:hAnsi="Arial" w:cs="Arial"/>
        </w:rPr>
      </w:pPr>
      <w:r w:rsidRPr="00AB4E75">
        <w:rPr>
          <w:rFonts w:ascii="Arial" w:eastAsia="Times New Roman" w:hAnsi="Arial" w:cs="Arial"/>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595ECE07" w14:textId="6D657ED8" w:rsidR="00DA119B" w:rsidRPr="00AB4E75" w:rsidRDefault="00DA119B" w:rsidP="00722D97">
      <w:pPr>
        <w:ind w:left="360"/>
        <w:jc w:val="both"/>
        <w:rPr>
          <w:rFonts w:ascii="Arial" w:hAnsi="Arial" w:cs="Arial"/>
        </w:rPr>
      </w:pPr>
      <w:r w:rsidRPr="00AB4E75">
        <w:rPr>
          <w:rFonts w:ascii="Arial" w:eastAsia="Times New Roman" w:hAnsi="Arial" w:cs="Arial"/>
        </w:rPr>
        <w:t xml:space="preserve">Notwithstanding the foregoing, </w:t>
      </w:r>
      <w:r w:rsidRPr="005D23D8">
        <w:rPr>
          <w:rFonts w:ascii="Arial" w:eastAsia="Times New Roman" w:hAnsi="Arial" w:cs="Arial"/>
          <w:b/>
        </w:rPr>
        <w:t>Appendix A, Standard Clauses for NYS Contracts;</w:t>
      </w:r>
      <w:r w:rsidRPr="005D23D8">
        <w:rPr>
          <w:rFonts w:ascii="Arial" w:eastAsia="Times New Roman" w:hAnsi="Arial" w:cs="Arial"/>
        </w:rPr>
        <w:t xml:space="preserve"> </w:t>
      </w:r>
      <w:r w:rsidRPr="005D23D8">
        <w:rPr>
          <w:rFonts w:ascii="Arial" w:eastAsia="Times New Roman" w:hAnsi="Arial" w:cs="Arial"/>
          <w:b/>
        </w:rPr>
        <w:t>Article VII. Secrecy; Article XV. Indemnificat</w:t>
      </w:r>
      <w:r w:rsidR="003B4C0F" w:rsidRPr="005D23D8">
        <w:rPr>
          <w:rFonts w:ascii="Arial" w:eastAsia="Times New Roman" w:hAnsi="Arial" w:cs="Arial"/>
          <w:b/>
        </w:rPr>
        <w:t>ion and Limitation of Liability</w:t>
      </w:r>
      <w:r w:rsidR="00366E19" w:rsidRPr="005D23D8">
        <w:rPr>
          <w:rFonts w:ascii="Arial" w:eastAsia="Times New Roman" w:hAnsi="Arial" w:cs="Arial"/>
          <w:b/>
        </w:rPr>
        <w:t>;</w:t>
      </w:r>
      <w:r w:rsidRPr="005D23D8">
        <w:rPr>
          <w:rFonts w:ascii="Arial" w:eastAsia="Times New Roman" w:hAnsi="Arial" w:cs="Arial"/>
          <w:b/>
        </w:rPr>
        <w:t xml:space="preserve"> </w:t>
      </w:r>
      <w:r w:rsidR="00366E19" w:rsidRPr="005D23D8">
        <w:rPr>
          <w:rFonts w:ascii="Arial" w:eastAsia="Times New Roman" w:hAnsi="Arial" w:cs="Arial"/>
          <w:b/>
        </w:rPr>
        <w:t>and subsection H. of this Article XX, General Terms and Conditions, Evidence and Litigation Support;</w:t>
      </w:r>
      <w:r w:rsidR="00366E19" w:rsidRPr="005D23D8">
        <w:rPr>
          <w:rFonts w:ascii="Arial" w:eastAsia="Times New Roman" w:hAnsi="Arial" w:cs="Arial"/>
        </w:rPr>
        <w:t xml:space="preserve"> </w:t>
      </w:r>
      <w:r w:rsidRPr="005D23D8">
        <w:rPr>
          <w:rFonts w:ascii="Arial" w:eastAsia="Times New Roman" w:hAnsi="Arial" w:cs="Arial"/>
        </w:rPr>
        <w:t xml:space="preserve">shall survive the expiration or termination of this Agreement.  Any insurance requirements set forth herein shall survive six months beyond the termination of this Agreement, or longer, as otherwise prescribed in </w:t>
      </w:r>
      <w:r w:rsidRPr="005D23D8">
        <w:rPr>
          <w:rFonts w:ascii="Arial" w:eastAsia="Times New Roman" w:hAnsi="Arial" w:cs="Arial"/>
          <w:b/>
        </w:rPr>
        <w:t>Article X</w:t>
      </w:r>
      <w:r w:rsidR="00A95038" w:rsidRPr="005D23D8">
        <w:rPr>
          <w:rFonts w:ascii="Arial" w:eastAsia="Times New Roman" w:hAnsi="Arial" w:cs="Arial"/>
          <w:b/>
        </w:rPr>
        <w:t>IX</w:t>
      </w:r>
      <w:r w:rsidRPr="005D23D8">
        <w:rPr>
          <w:rFonts w:ascii="Arial" w:eastAsia="Times New Roman" w:hAnsi="Arial" w:cs="Arial"/>
          <w:b/>
        </w:rPr>
        <w:t>, Insurance</w:t>
      </w:r>
      <w:r w:rsidRPr="00AB4E75">
        <w:rPr>
          <w:rFonts w:ascii="Arial" w:eastAsia="Times New Roman" w:hAnsi="Arial" w:cs="Arial"/>
        </w:rPr>
        <w:t xml:space="preserve"> of this Agreement.</w:t>
      </w:r>
      <w:r w:rsidRPr="00AB4E75">
        <w:rPr>
          <w:rFonts w:ascii="Arial" w:hAnsi="Arial" w:cs="Arial"/>
        </w:rPr>
        <w:t xml:space="preserve"> </w:t>
      </w:r>
    </w:p>
    <w:p w14:paraId="2512CAC5" w14:textId="77777777" w:rsidR="00DA119B" w:rsidRPr="00AB4E75" w:rsidRDefault="00DA119B" w:rsidP="00722D97">
      <w:pPr>
        <w:numPr>
          <w:ilvl w:val="3"/>
          <w:numId w:val="65"/>
        </w:numPr>
        <w:spacing w:before="200" w:after="120"/>
        <w:ind w:left="360"/>
        <w:jc w:val="both"/>
        <w:rPr>
          <w:rFonts w:ascii="Arial" w:eastAsia="Calibri" w:hAnsi="Arial" w:cs="Arial"/>
          <w:b/>
        </w:rPr>
      </w:pPr>
      <w:r w:rsidRPr="00AB4E75">
        <w:rPr>
          <w:rFonts w:ascii="Arial" w:eastAsia="Calibri" w:hAnsi="Arial" w:cs="Arial"/>
          <w:b/>
        </w:rPr>
        <w:lastRenderedPageBreak/>
        <w:t>Cooperation with Department, State and/or Federal Investigations</w:t>
      </w:r>
    </w:p>
    <w:p w14:paraId="5CF9B471" w14:textId="77777777" w:rsidR="00DA119B" w:rsidRPr="00AB4E75" w:rsidRDefault="00DA119B" w:rsidP="00722D97">
      <w:pPr>
        <w:ind w:left="360"/>
        <w:jc w:val="both"/>
        <w:rPr>
          <w:rFonts w:ascii="Arial" w:eastAsia="Times New Roman" w:hAnsi="Arial" w:cs="Arial"/>
        </w:rPr>
      </w:pPr>
      <w:r w:rsidRPr="00AB4E75">
        <w:rPr>
          <w:rFonts w:ascii="Arial" w:eastAsia="Times New Roman" w:hAnsi="Arial" w:cs="Arial"/>
        </w:rPr>
        <w:t>The Contractor must cooperate fully with any investigation conducted by the State or its designee acting on its behalf, including but not limited to, the Inspector General's Office, the DTF Office of Internal Affairs, the New York State Police or any local, state or federal law enforcement agency. If the State determines it necessary to investigate relative to a possible or actual (1) crime, or (2) breach of confidentiality or security, in either case related to the Services provided under this Agreement, Contractor and its Subcontractors shall cooperate fully with the State's efforts to investigate and identify the responsible individuals. Upon written notification from the State, Contractor and its Subcontractors shall make their employees and all relevant records, including personnel records and employee photographs, available to investigators. The Contractor must allow the State to interview Contractor's employees and/or agents on matters related to the Agreement during normal business hours. Contractor representatives may be disallowed from being present when the State determines (at its sole discretion) that such presence would present a potential conflict or impede an investigation or review. The Contractor shall provide immediate and unfettered access to the State to all records deemed necessary by the State for the conduct of an investigation. In the case of criminal investigations, an out of state Contractor or out of state Subcontractor performing any of the Services, must accept a subpoena served upon one of its New York State branches/offices or the Secretary of State designated for this purpose. Additionally, the Contractor must refer, to the Department’s Office of Internal Affairs, any information indicating there is reasonable cause to believe that any of its employees or third-party servicers might have engaged in fraud or other criminal misconduct in the administration of the Agreement.</w:t>
      </w:r>
    </w:p>
    <w:p w14:paraId="10289D1E" w14:textId="57553EB4" w:rsidR="00366E19" w:rsidRPr="00AB4E75" w:rsidRDefault="00366E19" w:rsidP="00722D97">
      <w:pPr>
        <w:numPr>
          <w:ilvl w:val="3"/>
          <w:numId w:val="65"/>
        </w:numPr>
        <w:spacing w:before="200" w:after="120"/>
        <w:ind w:left="360"/>
        <w:jc w:val="both"/>
        <w:rPr>
          <w:rFonts w:ascii="Arial" w:eastAsia="Calibri" w:hAnsi="Arial" w:cs="Arial"/>
          <w:b/>
        </w:rPr>
      </w:pPr>
      <w:r w:rsidRPr="00AB4E75">
        <w:rPr>
          <w:rFonts w:ascii="Arial" w:eastAsia="Calibri" w:hAnsi="Arial" w:cs="Arial"/>
          <w:b/>
        </w:rPr>
        <w:t>Dual Employment Provision</w:t>
      </w:r>
    </w:p>
    <w:p w14:paraId="012052C2" w14:textId="77777777" w:rsidR="00366E19" w:rsidRPr="00AB4E75" w:rsidRDefault="00366E19" w:rsidP="00722D97">
      <w:pPr>
        <w:ind w:left="360"/>
        <w:jc w:val="both"/>
        <w:rPr>
          <w:rFonts w:ascii="Arial" w:eastAsia="Calibri" w:hAnsi="Arial" w:cs="Arial"/>
        </w:rPr>
      </w:pPr>
      <w:r w:rsidRPr="00AB4E75">
        <w:rPr>
          <w:rFonts w:ascii="Arial" w:eastAsia="Calibri" w:hAnsi="Arial" w:cs="Arial"/>
        </w:rPr>
        <w:t xml:space="preserve">The Contractor shall implement and administer a "dual employment policy" under the Code of Ethics in Government Act.  The Contractor will not knowingly or recklessly employ a State employee in the provision of the Services under this Agreement.  Further, if the Contractor discovers that an employee is also an employee of the State, the Contractor shall immediately notify the Department and take appropriate action to remove such employee from the provision of Services under this Agreement. The Contractor agrees that all the Contractor’s personnel, whether permanent or temporary, involved in providing Services pursuant to this Agreement shall be required to sign a document at the time of employment attesting that they are not employed by the State. </w:t>
      </w:r>
    </w:p>
    <w:p w14:paraId="50137B32" w14:textId="77777777" w:rsidR="00366E19" w:rsidRPr="00AB4E75" w:rsidRDefault="00366E19" w:rsidP="00722D97">
      <w:pPr>
        <w:numPr>
          <w:ilvl w:val="3"/>
          <w:numId w:val="31"/>
        </w:numPr>
        <w:spacing w:before="200" w:after="120"/>
        <w:ind w:left="360"/>
        <w:jc w:val="both"/>
        <w:rPr>
          <w:rFonts w:ascii="Arial" w:eastAsia="Calibri" w:hAnsi="Arial" w:cs="Arial"/>
        </w:rPr>
      </w:pPr>
      <w:r w:rsidRPr="00AB4E75">
        <w:rPr>
          <w:rFonts w:ascii="Arial" w:eastAsia="Calibri" w:hAnsi="Arial" w:cs="Arial"/>
          <w:b/>
        </w:rPr>
        <w:t>Evidence/Litigation Support</w:t>
      </w:r>
    </w:p>
    <w:p w14:paraId="166A1924" w14:textId="77777777" w:rsidR="00366E19" w:rsidRPr="00AB4E75" w:rsidRDefault="00366E19" w:rsidP="00722D97">
      <w:pPr>
        <w:ind w:left="360"/>
        <w:jc w:val="both"/>
        <w:rPr>
          <w:rFonts w:ascii="Arial" w:eastAsia="Times New Roman" w:hAnsi="Arial" w:cs="Arial"/>
        </w:rPr>
      </w:pPr>
      <w:r w:rsidRPr="00AB4E75">
        <w:rPr>
          <w:rFonts w:ascii="Arial" w:eastAsia="Times New Roman" w:hAnsi="Arial" w:cs="Arial"/>
        </w:rPr>
        <w:t xml:space="preserve">During the term of this Agreement (including extensions and transition periods, if applicable) and for a reasonable time thereafter, the Contractor shall cooperate with any request by the Department to provide an affidavit  or equivalent document (and supporting testimony to the extent reasonably necessary) to establish the accuracy, trustworthiness, authenticity or admissibility, in any administrative or judicial proceeding involving the Department, of any systems and procedures utilized by the Contractor, and any records generated by the Contractor in connection with the Services provided under this Agreement, subject to any right of the Contractor to make a claim to the presiding officer in any administrative or judicial </w:t>
      </w:r>
      <w:r w:rsidRPr="00AB4E75">
        <w:rPr>
          <w:rFonts w:ascii="Arial" w:eastAsia="Times New Roman" w:hAnsi="Arial" w:cs="Arial"/>
        </w:rPr>
        <w:lastRenderedPageBreak/>
        <w:t>proceeding that such records are confidential and/or privileged.  The provisions of this section shall survive the termination or expiration of this Agreement.</w:t>
      </w:r>
    </w:p>
    <w:p w14:paraId="2F84473E" w14:textId="77777777" w:rsidR="00DA119B" w:rsidRPr="00AB4E75" w:rsidRDefault="00DA119B" w:rsidP="00722D97">
      <w:pPr>
        <w:widowControl w:val="0"/>
        <w:numPr>
          <w:ilvl w:val="3"/>
          <w:numId w:val="65"/>
        </w:numPr>
        <w:spacing w:before="200" w:after="120"/>
        <w:ind w:left="360"/>
        <w:jc w:val="both"/>
        <w:rPr>
          <w:rFonts w:ascii="Arial" w:eastAsia="Calibri" w:hAnsi="Arial" w:cs="Arial"/>
          <w:b/>
        </w:rPr>
      </w:pPr>
      <w:r w:rsidRPr="00AB4E75">
        <w:rPr>
          <w:rFonts w:ascii="Arial" w:eastAsia="Calibri" w:hAnsi="Arial" w:cs="Arial"/>
          <w:b/>
        </w:rPr>
        <w:t>Extension of Use</w:t>
      </w:r>
    </w:p>
    <w:p w14:paraId="00ADDBCF" w14:textId="77777777" w:rsidR="00DA119B" w:rsidRPr="00AB4E75" w:rsidRDefault="00DA119B" w:rsidP="00722D97">
      <w:pPr>
        <w:ind w:left="360"/>
        <w:jc w:val="both"/>
        <w:rPr>
          <w:rFonts w:ascii="Arial" w:eastAsia="Times New Roman" w:hAnsi="Arial" w:cs="Arial"/>
        </w:rPr>
      </w:pPr>
      <w:r w:rsidRPr="00AB4E75">
        <w:rPr>
          <w:rFonts w:ascii="Arial" w:eastAsia="Times New Roman" w:hAnsi="Arial" w:cs="Arial"/>
        </w:rPr>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28D65636" w14:textId="77777777" w:rsidR="00DA119B" w:rsidRPr="00AB4E75" w:rsidRDefault="00DA119B" w:rsidP="00722D97">
      <w:pPr>
        <w:widowControl w:val="0"/>
        <w:numPr>
          <w:ilvl w:val="3"/>
          <w:numId w:val="65"/>
        </w:numPr>
        <w:kinsoku w:val="0"/>
        <w:overflowPunct w:val="0"/>
        <w:autoSpaceDE w:val="0"/>
        <w:autoSpaceDN w:val="0"/>
        <w:adjustRightInd w:val="0"/>
        <w:spacing w:before="200" w:after="120"/>
        <w:ind w:left="360"/>
        <w:jc w:val="both"/>
        <w:rPr>
          <w:rFonts w:ascii="Arial" w:eastAsia="Times New Roman" w:hAnsi="Arial" w:cs="Arial"/>
        </w:rPr>
      </w:pPr>
      <w:r w:rsidRPr="00AB4E75">
        <w:rPr>
          <w:rFonts w:ascii="Arial" w:eastAsia="Times New Roman" w:hAnsi="Arial" w:cs="Arial"/>
          <w:b/>
          <w:bCs/>
        </w:rPr>
        <w:t>Funding</w:t>
      </w:r>
    </w:p>
    <w:p w14:paraId="41B6306F" w14:textId="77777777" w:rsidR="00DA119B" w:rsidRPr="00AB4E75" w:rsidRDefault="00DA119B" w:rsidP="00722D97">
      <w:pPr>
        <w:ind w:left="360"/>
        <w:jc w:val="both"/>
        <w:rPr>
          <w:rFonts w:ascii="Arial" w:eastAsia="Times New Roman" w:hAnsi="Arial" w:cs="Arial"/>
        </w:rPr>
      </w:pPr>
      <w:r w:rsidRPr="00AB4E75">
        <w:rPr>
          <w:rFonts w:ascii="Arial" w:eastAsia="Times New Roman" w:hAnsi="Arial" w:cs="Arial"/>
        </w:rPr>
        <w:t>In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legislature appropriates funds and the Governor allocates such funds to the State.  Failure of New York State to enact a timely Budget may result in the State being unable to reimburse the Contractor for Services provided in the new fiscal year. All work approved and accepted by the State will subsequently be reimbursed when the Budget has been signed into law.</w:t>
      </w:r>
    </w:p>
    <w:p w14:paraId="056CD700" w14:textId="77777777" w:rsidR="00DA119B" w:rsidRPr="00AB4E75" w:rsidRDefault="00DA119B" w:rsidP="00722D97">
      <w:pPr>
        <w:widowControl w:val="0"/>
        <w:numPr>
          <w:ilvl w:val="3"/>
          <w:numId w:val="65"/>
        </w:numPr>
        <w:autoSpaceDE w:val="0"/>
        <w:autoSpaceDN w:val="0"/>
        <w:adjustRightInd w:val="0"/>
        <w:spacing w:before="200" w:after="120"/>
        <w:ind w:left="360" w:right="115"/>
        <w:jc w:val="both"/>
        <w:rPr>
          <w:rFonts w:ascii="Arial" w:eastAsia="Times New Roman" w:hAnsi="Arial" w:cs="Arial"/>
        </w:rPr>
      </w:pPr>
      <w:r w:rsidRPr="00AB4E75">
        <w:rPr>
          <w:rFonts w:ascii="Arial" w:eastAsia="Times New Roman" w:hAnsi="Arial" w:cs="Arial"/>
          <w:b/>
          <w:bCs/>
        </w:rPr>
        <w:t>Governing Law and Venue</w:t>
      </w:r>
    </w:p>
    <w:p w14:paraId="3B80CD81" w14:textId="77777777" w:rsidR="00DA119B" w:rsidRPr="00AB4E75" w:rsidRDefault="00DA119B" w:rsidP="00722D97">
      <w:pPr>
        <w:tabs>
          <w:tab w:val="left" w:pos="360"/>
        </w:tabs>
        <w:ind w:left="360"/>
        <w:jc w:val="both"/>
        <w:rPr>
          <w:rFonts w:ascii="Arial" w:eastAsia="Calibri" w:hAnsi="Arial" w:cs="Arial"/>
        </w:rPr>
      </w:pPr>
      <w:r w:rsidRPr="00AB4E75">
        <w:rPr>
          <w:rFonts w:ascii="Arial" w:eastAsia="Calibri" w:hAnsi="Arial" w:cs="Arial"/>
        </w:rPr>
        <w:t>This Agreement shall be governed by and construed in accordance with the laws of the State of New York without giving effect to its principles of conflict of laws.</w:t>
      </w:r>
      <w:r w:rsidRPr="00AB4E75">
        <w:rPr>
          <w:rFonts w:ascii="Arial" w:eastAsia="Times New Roman" w:hAnsi="Arial" w:cs="Arial"/>
        </w:rPr>
        <w:t xml:space="preserve"> Venue must be laid in a court of competent jurisdiction in New York in Albany County.</w:t>
      </w:r>
      <w:r w:rsidRPr="00AB4E75">
        <w:rPr>
          <w:rFonts w:ascii="Arial" w:eastAsia="Calibri" w:hAnsi="Arial" w:cs="Arial"/>
        </w:rPr>
        <w:t xml:space="preserve"> </w:t>
      </w:r>
    </w:p>
    <w:p w14:paraId="575891AC" w14:textId="77777777" w:rsidR="00DA119B" w:rsidRPr="00AB4E75" w:rsidRDefault="00DA119B" w:rsidP="00722D97">
      <w:pPr>
        <w:widowControl w:val="0"/>
        <w:numPr>
          <w:ilvl w:val="3"/>
          <w:numId w:val="65"/>
        </w:numPr>
        <w:autoSpaceDE w:val="0"/>
        <w:autoSpaceDN w:val="0"/>
        <w:adjustRightInd w:val="0"/>
        <w:spacing w:before="200" w:after="120"/>
        <w:ind w:left="360" w:right="115"/>
        <w:jc w:val="both"/>
        <w:rPr>
          <w:rFonts w:ascii="Arial" w:eastAsia="Times New Roman" w:hAnsi="Arial" w:cs="Arial"/>
        </w:rPr>
      </w:pPr>
      <w:r w:rsidRPr="00AB4E75">
        <w:rPr>
          <w:rFonts w:ascii="Arial" w:eastAsia="Times New Roman" w:hAnsi="Arial" w:cs="Arial"/>
          <w:b/>
          <w:bCs/>
        </w:rPr>
        <w:t>Independent Contractor</w:t>
      </w:r>
    </w:p>
    <w:p w14:paraId="7BD95C15" w14:textId="77777777" w:rsidR="00DA119B" w:rsidRPr="00AB4E75" w:rsidRDefault="00DA119B" w:rsidP="00722D97">
      <w:pPr>
        <w:widowControl w:val="0"/>
        <w:autoSpaceDE w:val="0"/>
        <w:autoSpaceDN w:val="0"/>
        <w:adjustRightInd w:val="0"/>
        <w:ind w:left="360" w:right="110"/>
        <w:jc w:val="both"/>
        <w:rPr>
          <w:rFonts w:ascii="Arial" w:eastAsia="Times New Roman" w:hAnsi="Arial" w:cs="Arial"/>
        </w:rPr>
      </w:pPr>
      <w:r w:rsidRPr="00AB4E75">
        <w:rPr>
          <w:rFonts w:ascii="Arial" w:eastAsia="Times New Roman" w:hAnsi="Arial" w:cs="Arial"/>
        </w:rPr>
        <w:t>The legal status of the Contractor, its agents, officers and employees under this Agreement is that of an independent Contractor and in no regard shall they be deemed employees of the Department, and are therefore not entitled to any of the benefits associated with such employment. The Contractor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5CAE8158" w14:textId="77777777" w:rsidR="00DA119B" w:rsidRPr="00AB4E75" w:rsidRDefault="00DA119B" w:rsidP="00722D97">
      <w:pPr>
        <w:numPr>
          <w:ilvl w:val="3"/>
          <w:numId w:val="65"/>
        </w:numPr>
        <w:tabs>
          <w:tab w:val="left" w:pos="0"/>
        </w:tabs>
        <w:spacing w:before="200" w:after="120"/>
        <w:ind w:left="360"/>
        <w:jc w:val="both"/>
        <w:rPr>
          <w:rFonts w:ascii="Arial" w:eastAsia="Calibri" w:hAnsi="Arial" w:cs="Arial"/>
        </w:rPr>
      </w:pPr>
      <w:r w:rsidRPr="00AB4E75">
        <w:rPr>
          <w:rFonts w:ascii="Arial" w:eastAsia="Calibri" w:hAnsi="Arial" w:cs="Arial"/>
          <w:b/>
        </w:rPr>
        <w:t>Mergers, Acquisitions or Consolidation</w:t>
      </w:r>
    </w:p>
    <w:p w14:paraId="2DA50694" w14:textId="77777777" w:rsidR="00DA119B" w:rsidRPr="00AB4E75" w:rsidRDefault="00DA119B" w:rsidP="00722D97">
      <w:pPr>
        <w:ind w:left="360"/>
        <w:jc w:val="both"/>
        <w:rPr>
          <w:rFonts w:ascii="Arial" w:eastAsia="Calibri" w:hAnsi="Arial" w:cs="Arial"/>
          <w:b/>
        </w:rPr>
      </w:pPr>
      <w:r w:rsidRPr="00AB4E75">
        <w:rPr>
          <w:rFonts w:ascii="Arial" w:eastAsia="Calibri" w:hAnsi="Arial" w:cs="Arial"/>
        </w:rPr>
        <w:t xml:space="preserve">In the event of any merger, acquisition, or consolidation involving the Contractor which affects this Agreement, the Contractor agrees to transfer all responsibilities for the performance of this Agreement to the successor entity with the approval of the Department, which approval will not be unreasonably withheld.  </w:t>
      </w:r>
    </w:p>
    <w:p w14:paraId="2EFA2E0A" w14:textId="77777777" w:rsidR="00DA119B" w:rsidRPr="00AB4E75" w:rsidRDefault="00DA119B" w:rsidP="0076267C">
      <w:pPr>
        <w:widowControl w:val="0"/>
        <w:numPr>
          <w:ilvl w:val="3"/>
          <w:numId w:val="65"/>
        </w:numPr>
        <w:kinsoku w:val="0"/>
        <w:overflowPunct w:val="0"/>
        <w:autoSpaceDE w:val="0"/>
        <w:autoSpaceDN w:val="0"/>
        <w:adjustRightInd w:val="0"/>
        <w:spacing w:before="200" w:after="120" w:line="240" w:lineRule="auto"/>
        <w:ind w:left="360"/>
        <w:jc w:val="both"/>
        <w:rPr>
          <w:rFonts w:ascii="Arial" w:eastAsia="Calibri" w:hAnsi="Arial" w:cs="Arial"/>
          <w:b/>
        </w:rPr>
      </w:pPr>
      <w:r w:rsidRPr="00AB4E75">
        <w:rPr>
          <w:rFonts w:ascii="Arial" w:eastAsia="Calibri" w:hAnsi="Arial" w:cs="Arial"/>
          <w:b/>
        </w:rPr>
        <w:lastRenderedPageBreak/>
        <w:t>Notices</w:t>
      </w:r>
    </w:p>
    <w:p w14:paraId="4EC4FA0B" w14:textId="77777777" w:rsidR="00DA119B" w:rsidRPr="00AB4E75" w:rsidRDefault="00DA119B" w:rsidP="00722D97">
      <w:pPr>
        <w:widowControl w:val="0"/>
        <w:kinsoku w:val="0"/>
        <w:overflowPunct w:val="0"/>
        <w:autoSpaceDE w:val="0"/>
        <w:autoSpaceDN w:val="0"/>
        <w:adjustRightInd w:val="0"/>
        <w:spacing w:after="120" w:line="240" w:lineRule="auto"/>
        <w:ind w:left="360"/>
        <w:jc w:val="both"/>
        <w:rPr>
          <w:rFonts w:ascii="Arial" w:eastAsia="Times New Roman" w:hAnsi="Arial" w:cs="Arial"/>
          <w:b/>
        </w:rPr>
      </w:pPr>
      <w:r w:rsidRPr="00AB4E75">
        <w:rPr>
          <w:rFonts w:ascii="Arial" w:eastAsia="Calibri" w:hAnsi="Arial" w:cs="Arial"/>
        </w:rPr>
        <w:t>All notices provided hereunder shall be in writing and transmitted either</w:t>
      </w:r>
      <w:r w:rsidRPr="00AB4E75">
        <w:rPr>
          <w:rFonts w:ascii="Arial" w:eastAsia="Times New Roman" w:hAnsi="Arial" w:cs="Arial"/>
        </w:rPr>
        <w:t>:</w:t>
      </w:r>
    </w:p>
    <w:p w14:paraId="6096BB25" w14:textId="77777777" w:rsidR="00DA119B" w:rsidRPr="00AB4E75" w:rsidRDefault="00DA119B" w:rsidP="00722D97">
      <w:pPr>
        <w:widowControl w:val="0"/>
        <w:numPr>
          <w:ilvl w:val="1"/>
          <w:numId w:val="30"/>
        </w:numPr>
        <w:tabs>
          <w:tab w:val="left" w:pos="1964"/>
        </w:tabs>
        <w:kinsoku w:val="0"/>
        <w:overflowPunct w:val="0"/>
        <w:autoSpaceDE w:val="0"/>
        <w:autoSpaceDN w:val="0"/>
        <w:adjustRightInd w:val="0"/>
        <w:spacing w:after="120" w:line="240" w:lineRule="auto"/>
        <w:jc w:val="both"/>
        <w:rPr>
          <w:rFonts w:ascii="Arial" w:eastAsia="Times New Roman" w:hAnsi="Arial" w:cs="Arial"/>
        </w:rPr>
      </w:pPr>
      <w:r w:rsidRPr="00AB4E75">
        <w:rPr>
          <w:rFonts w:ascii="Arial" w:eastAsia="Calibri" w:hAnsi="Arial" w:cs="Arial"/>
        </w:rPr>
        <w:t>Via certified or registered United States mail, return receipt requested</w:t>
      </w:r>
      <w:r w:rsidRPr="00AB4E75">
        <w:rPr>
          <w:rFonts w:ascii="Arial" w:eastAsia="Times New Roman" w:hAnsi="Arial" w:cs="Arial"/>
        </w:rPr>
        <w:t>;</w:t>
      </w:r>
    </w:p>
    <w:p w14:paraId="1196770D" w14:textId="77777777" w:rsidR="00DA119B" w:rsidRPr="00AB4E75" w:rsidRDefault="00DA119B" w:rsidP="00722D97">
      <w:pPr>
        <w:widowControl w:val="0"/>
        <w:numPr>
          <w:ilvl w:val="1"/>
          <w:numId w:val="30"/>
        </w:numPr>
        <w:tabs>
          <w:tab w:val="left" w:pos="1964"/>
        </w:tabs>
        <w:kinsoku w:val="0"/>
        <w:overflowPunct w:val="0"/>
        <w:autoSpaceDE w:val="0"/>
        <w:autoSpaceDN w:val="0"/>
        <w:adjustRightInd w:val="0"/>
        <w:spacing w:after="120" w:line="240" w:lineRule="auto"/>
        <w:jc w:val="both"/>
        <w:rPr>
          <w:rFonts w:ascii="Arial" w:eastAsia="Times New Roman" w:hAnsi="Arial" w:cs="Arial"/>
        </w:rPr>
      </w:pPr>
      <w:r w:rsidRPr="00AB4E75">
        <w:rPr>
          <w:rFonts w:ascii="Arial" w:eastAsia="Calibri" w:hAnsi="Arial" w:cs="Arial"/>
        </w:rPr>
        <w:t>By facsimile transmission</w:t>
      </w:r>
      <w:r w:rsidRPr="00AB4E75">
        <w:rPr>
          <w:rFonts w:ascii="Arial" w:eastAsia="Times New Roman" w:hAnsi="Arial" w:cs="Arial"/>
        </w:rPr>
        <w:t>;</w:t>
      </w:r>
    </w:p>
    <w:p w14:paraId="5461E3D2" w14:textId="77777777" w:rsidR="00DA119B" w:rsidRPr="00AB4E75" w:rsidRDefault="00DA119B" w:rsidP="00722D97">
      <w:pPr>
        <w:widowControl w:val="0"/>
        <w:numPr>
          <w:ilvl w:val="1"/>
          <w:numId w:val="30"/>
        </w:numPr>
        <w:tabs>
          <w:tab w:val="left" w:pos="1964"/>
        </w:tabs>
        <w:kinsoku w:val="0"/>
        <w:overflowPunct w:val="0"/>
        <w:autoSpaceDE w:val="0"/>
        <w:autoSpaceDN w:val="0"/>
        <w:adjustRightInd w:val="0"/>
        <w:spacing w:after="120" w:line="240" w:lineRule="auto"/>
        <w:jc w:val="both"/>
        <w:rPr>
          <w:rFonts w:ascii="Arial" w:eastAsia="Times New Roman" w:hAnsi="Arial" w:cs="Arial"/>
        </w:rPr>
      </w:pPr>
      <w:r w:rsidRPr="00AB4E75">
        <w:rPr>
          <w:rFonts w:ascii="Arial" w:eastAsia="Calibri" w:hAnsi="Arial" w:cs="Arial"/>
        </w:rPr>
        <w:t>By personal delivery</w:t>
      </w:r>
      <w:r w:rsidRPr="00AB4E75">
        <w:rPr>
          <w:rFonts w:ascii="Arial" w:eastAsia="Times New Roman" w:hAnsi="Arial" w:cs="Arial"/>
        </w:rPr>
        <w:t>;</w:t>
      </w:r>
    </w:p>
    <w:p w14:paraId="4A6DCEAC" w14:textId="77777777" w:rsidR="00DA119B" w:rsidRPr="00AB4E75" w:rsidRDefault="00DA119B" w:rsidP="00722D97">
      <w:pPr>
        <w:widowControl w:val="0"/>
        <w:numPr>
          <w:ilvl w:val="1"/>
          <w:numId w:val="30"/>
        </w:numPr>
        <w:tabs>
          <w:tab w:val="left" w:pos="1964"/>
        </w:tabs>
        <w:kinsoku w:val="0"/>
        <w:overflowPunct w:val="0"/>
        <w:autoSpaceDE w:val="0"/>
        <w:autoSpaceDN w:val="0"/>
        <w:adjustRightInd w:val="0"/>
        <w:spacing w:after="120" w:line="240" w:lineRule="auto"/>
        <w:jc w:val="both"/>
        <w:rPr>
          <w:rFonts w:ascii="Arial" w:eastAsia="Calibri" w:hAnsi="Arial" w:cs="Arial"/>
        </w:rPr>
      </w:pPr>
      <w:r w:rsidRPr="00AB4E75">
        <w:rPr>
          <w:rFonts w:ascii="Arial" w:eastAsia="Calibri" w:hAnsi="Arial" w:cs="Arial"/>
        </w:rPr>
        <w:t>By expedited delivery service; or</w:t>
      </w:r>
    </w:p>
    <w:p w14:paraId="719E7F16" w14:textId="0BAE1455" w:rsidR="00DA119B" w:rsidRPr="00AB4E75" w:rsidRDefault="00DA119B" w:rsidP="00722D97">
      <w:pPr>
        <w:widowControl w:val="0"/>
        <w:numPr>
          <w:ilvl w:val="1"/>
          <w:numId w:val="30"/>
        </w:numPr>
        <w:tabs>
          <w:tab w:val="left" w:pos="1964"/>
        </w:tabs>
        <w:kinsoku w:val="0"/>
        <w:overflowPunct w:val="0"/>
        <w:autoSpaceDE w:val="0"/>
        <w:autoSpaceDN w:val="0"/>
        <w:adjustRightInd w:val="0"/>
        <w:spacing w:line="240" w:lineRule="auto"/>
        <w:jc w:val="both"/>
        <w:rPr>
          <w:rFonts w:ascii="Arial" w:eastAsia="Times New Roman" w:hAnsi="Arial" w:cs="Arial"/>
        </w:rPr>
      </w:pPr>
      <w:r w:rsidRPr="00AB4E75">
        <w:rPr>
          <w:rFonts w:ascii="Arial" w:eastAsia="Calibri" w:hAnsi="Arial" w:cs="Arial"/>
        </w:rPr>
        <w:t>By email</w:t>
      </w:r>
      <w:r w:rsidRPr="00AB4E75">
        <w:rPr>
          <w:rFonts w:ascii="Arial" w:eastAsia="Times New Roman" w:hAnsi="Arial" w:cs="Arial"/>
        </w:rPr>
        <w:t>.</w:t>
      </w:r>
    </w:p>
    <w:p w14:paraId="55B62053" w14:textId="77777777" w:rsidR="00DA119B" w:rsidRPr="00AB4E75" w:rsidRDefault="00DA119B" w:rsidP="00722D97">
      <w:pPr>
        <w:widowControl w:val="0"/>
        <w:kinsoku w:val="0"/>
        <w:overflowPunct w:val="0"/>
        <w:autoSpaceDE w:val="0"/>
        <w:autoSpaceDN w:val="0"/>
        <w:adjustRightInd w:val="0"/>
        <w:ind w:left="360" w:right="103"/>
        <w:jc w:val="both"/>
        <w:rPr>
          <w:rFonts w:ascii="Arial" w:eastAsia="Calibri" w:hAnsi="Arial" w:cs="Arial"/>
          <w:b/>
        </w:rPr>
      </w:pPr>
      <w:r w:rsidRPr="00AB4E75">
        <w:rPr>
          <w:rFonts w:ascii="Arial" w:eastAsia="Calibri" w:hAnsi="Arial" w:cs="Arial"/>
        </w:rPr>
        <w:t>Unless otherwise provided herein, such notices shall be addressed to the individuals designated below or to others as the Parties may from time to time designate:</w:t>
      </w:r>
    </w:p>
    <w:p w14:paraId="4702EAD1" w14:textId="77777777" w:rsidR="00DA119B" w:rsidRPr="00AB4E75" w:rsidRDefault="00DA119B" w:rsidP="00722D97">
      <w:pPr>
        <w:widowControl w:val="0"/>
        <w:kinsoku w:val="0"/>
        <w:overflowPunct w:val="0"/>
        <w:autoSpaceDE w:val="0"/>
        <w:autoSpaceDN w:val="0"/>
        <w:adjustRightInd w:val="0"/>
        <w:spacing w:before="200" w:after="120"/>
        <w:ind w:left="360"/>
        <w:jc w:val="both"/>
        <w:rPr>
          <w:rFonts w:ascii="Arial" w:eastAsia="Times New Roman" w:hAnsi="Arial" w:cs="Arial"/>
        </w:rPr>
      </w:pPr>
      <w:r w:rsidRPr="00AB4E75">
        <w:rPr>
          <w:rFonts w:ascii="Arial" w:eastAsia="Calibri" w:hAnsi="Arial" w:cs="Arial"/>
          <w:b/>
        </w:rPr>
        <w:t>Notices to the Department from the Contractor:</w:t>
      </w:r>
    </w:p>
    <w:p w14:paraId="68ABAFCA" w14:textId="77777777" w:rsidR="00DA119B" w:rsidRPr="00AB4E75" w:rsidRDefault="00DA119B" w:rsidP="00722D97">
      <w:pPr>
        <w:widowControl w:val="0"/>
        <w:kinsoku w:val="0"/>
        <w:overflowPunct w:val="0"/>
        <w:autoSpaceDE w:val="0"/>
        <w:autoSpaceDN w:val="0"/>
        <w:adjustRightInd w:val="0"/>
        <w:spacing w:after="0"/>
        <w:ind w:left="1526"/>
        <w:jc w:val="both"/>
        <w:rPr>
          <w:rFonts w:ascii="Arial" w:eastAsia="Calibri" w:hAnsi="Arial" w:cs="Arial"/>
        </w:rPr>
      </w:pPr>
      <w:r w:rsidRPr="00AB4E75">
        <w:rPr>
          <w:rFonts w:ascii="Arial" w:eastAsia="Calibri" w:hAnsi="Arial" w:cs="Arial"/>
        </w:rPr>
        <w:t>Director, Procurement Services</w:t>
      </w:r>
    </w:p>
    <w:p w14:paraId="1D83CA20" w14:textId="77777777" w:rsidR="00DA119B" w:rsidRPr="00AB4E75" w:rsidRDefault="00DA119B" w:rsidP="00722D97">
      <w:pPr>
        <w:widowControl w:val="0"/>
        <w:kinsoku w:val="0"/>
        <w:overflowPunct w:val="0"/>
        <w:autoSpaceDE w:val="0"/>
        <w:autoSpaceDN w:val="0"/>
        <w:adjustRightInd w:val="0"/>
        <w:spacing w:after="0"/>
        <w:ind w:left="1526" w:right="1440" w:hanging="15"/>
        <w:jc w:val="both"/>
        <w:rPr>
          <w:rFonts w:ascii="Arial" w:eastAsia="Calibri" w:hAnsi="Arial" w:cs="Arial"/>
        </w:rPr>
      </w:pPr>
      <w:r w:rsidRPr="00AB4E75">
        <w:rPr>
          <w:rFonts w:ascii="Arial" w:eastAsia="Calibri" w:hAnsi="Arial" w:cs="Arial"/>
        </w:rPr>
        <w:t xml:space="preserve">New York State Department of Taxation and Finance </w:t>
      </w:r>
    </w:p>
    <w:p w14:paraId="63EDFD1F" w14:textId="77777777" w:rsidR="00DA119B" w:rsidRPr="00AB4E75" w:rsidRDefault="00DA119B" w:rsidP="00722D97">
      <w:pPr>
        <w:widowControl w:val="0"/>
        <w:kinsoku w:val="0"/>
        <w:overflowPunct w:val="0"/>
        <w:autoSpaceDE w:val="0"/>
        <w:autoSpaceDN w:val="0"/>
        <w:adjustRightInd w:val="0"/>
        <w:spacing w:after="0"/>
        <w:ind w:left="1526" w:right="3159" w:hanging="15"/>
        <w:jc w:val="both"/>
        <w:rPr>
          <w:rFonts w:ascii="Arial" w:eastAsia="Calibri" w:hAnsi="Arial" w:cs="Arial"/>
        </w:rPr>
      </w:pPr>
      <w:r w:rsidRPr="00AB4E75">
        <w:rPr>
          <w:rFonts w:ascii="Arial" w:eastAsia="Calibri" w:hAnsi="Arial" w:cs="Arial"/>
        </w:rPr>
        <w:t>Offic</w:t>
      </w:r>
      <w:bookmarkStart w:id="68" w:name="_GoBack"/>
      <w:bookmarkEnd w:id="68"/>
      <w:r w:rsidRPr="00AB4E75">
        <w:rPr>
          <w:rFonts w:ascii="Arial" w:eastAsia="Calibri" w:hAnsi="Arial" w:cs="Arial"/>
        </w:rPr>
        <w:t>e of Budget and Management Analysis</w:t>
      </w:r>
    </w:p>
    <w:p w14:paraId="7A0F2F65" w14:textId="4DB0D606" w:rsidR="00DA119B" w:rsidRPr="00AB4E75" w:rsidRDefault="00A60B42" w:rsidP="00722D97">
      <w:pPr>
        <w:widowControl w:val="0"/>
        <w:kinsoku w:val="0"/>
        <w:overflowPunct w:val="0"/>
        <w:autoSpaceDE w:val="0"/>
        <w:autoSpaceDN w:val="0"/>
        <w:adjustRightInd w:val="0"/>
        <w:ind w:left="1526" w:right="3600" w:firstLine="4"/>
        <w:jc w:val="both"/>
        <w:rPr>
          <w:rFonts w:ascii="Arial" w:eastAsia="Times New Roman" w:hAnsi="Arial" w:cs="Arial"/>
        </w:rPr>
      </w:pPr>
      <w:r w:rsidRPr="00227821">
        <w:rPr>
          <w:rFonts w:ascii="Arial" w:eastAsia="Calibri" w:hAnsi="Arial" w:cs="Arial"/>
        </w:rPr>
        <w:t>W. A. Harriman State Office Building Campus</w:t>
      </w:r>
      <w:r w:rsidRPr="00AB4E75" w:rsidDel="00A60B42">
        <w:rPr>
          <w:rFonts w:ascii="Arial" w:eastAsia="Calibri" w:hAnsi="Arial" w:cs="Arial"/>
        </w:rPr>
        <w:t xml:space="preserve"> </w:t>
      </w:r>
      <w:r w:rsidR="00DA119B" w:rsidRPr="00AB4E75">
        <w:rPr>
          <w:rFonts w:ascii="Arial" w:eastAsia="Times New Roman" w:hAnsi="Arial" w:cs="Arial"/>
        </w:rPr>
        <w:t>Albany,</w:t>
      </w:r>
      <w:r w:rsidR="00DA119B" w:rsidRPr="00AB4E75">
        <w:rPr>
          <w:rFonts w:ascii="Arial" w:eastAsia="Times New Roman" w:hAnsi="Arial" w:cs="Arial"/>
          <w:spacing w:val="14"/>
        </w:rPr>
        <w:t xml:space="preserve"> </w:t>
      </w:r>
      <w:r w:rsidR="00DA119B" w:rsidRPr="00AB4E75">
        <w:rPr>
          <w:rFonts w:ascii="Arial" w:eastAsia="Times New Roman" w:hAnsi="Arial" w:cs="Arial"/>
        </w:rPr>
        <w:t xml:space="preserve">NY  12227 </w:t>
      </w:r>
    </w:p>
    <w:p w14:paraId="3A552F14" w14:textId="17D4D67A" w:rsidR="00DA119B" w:rsidRPr="00AB4E75" w:rsidRDefault="00DA119B" w:rsidP="00722D97">
      <w:pPr>
        <w:widowControl w:val="0"/>
        <w:kinsoku w:val="0"/>
        <w:overflowPunct w:val="0"/>
        <w:autoSpaceDE w:val="0"/>
        <w:autoSpaceDN w:val="0"/>
        <w:adjustRightInd w:val="0"/>
        <w:ind w:left="1526" w:right="3600"/>
        <w:jc w:val="both"/>
        <w:rPr>
          <w:rFonts w:ascii="Arial" w:eastAsia="Times New Roman" w:hAnsi="Arial" w:cs="Arial"/>
        </w:rPr>
      </w:pPr>
      <w:r w:rsidRPr="00AB4E75">
        <w:rPr>
          <w:rFonts w:ascii="Arial" w:eastAsia="Times New Roman" w:hAnsi="Arial" w:cs="Arial"/>
        </w:rPr>
        <w:t xml:space="preserve">Email: </w:t>
      </w:r>
      <w:r w:rsidRPr="002D4219">
        <w:rPr>
          <w:rFonts w:ascii="Arial" w:eastAsia="Times New Roman" w:hAnsi="Arial" w:cs="Arial"/>
          <w:color w:val="0000FF"/>
          <w:u w:val="single"/>
        </w:rPr>
        <w:t>BFS.Contracts@tax.ny.gov</w:t>
      </w:r>
    </w:p>
    <w:p w14:paraId="0C52B156" w14:textId="77777777" w:rsidR="00DA119B" w:rsidRPr="00AB4E75" w:rsidRDefault="00DA119B" w:rsidP="00722D97">
      <w:pPr>
        <w:spacing w:before="240" w:after="120"/>
        <w:jc w:val="both"/>
        <w:rPr>
          <w:rFonts w:ascii="Arial" w:eastAsia="Calibri" w:hAnsi="Arial" w:cs="Arial"/>
          <w:b/>
        </w:rPr>
      </w:pPr>
      <w:r w:rsidRPr="00AB4E75">
        <w:rPr>
          <w:rFonts w:ascii="Arial" w:eastAsia="Times New Roman" w:hAnsi="Arial" w:cs="Arial"/>
        </w:rPr>
        <w:t xml:space="preserve">       </w:t>
      </w:r>
      <w:r w:rsidRPr="00AB4E75">
        <w:rPr>
          <w:rFonts w:ascii="Arial" w:eastAsia="Calibri" w:hAnsi="Arial" w:cs="Arial"/>
          <w:b/>
        </w:rPr>
        <w:t>Notices to the Contractor from the Department:</w:t>
      </w:r>
    </w:p>
    <w:p w14:paraId="5B69EC42" w14:textId="1EED34B2" w:rsidR="00DA119B" w:rsidRPr="00AB4E75" w:rsidRDefault="00DA119B" w:rsidP="00722D97">
      <w:pPr>
        <w:widowControl w:val="0"/>
        <w:kinsoku w:val="0"/>
        <w:overflowPunct w:val="0"/>
        <w:autoSpaceDE w:val="0"/>
        <w:autoSpaceDN w:val="0"/>
        <w:adjustRightInd w:val="0"/>
        <w:spacing w:after="0"/>
        <w:ind w:left="1260" w:firstLine="180"/>
        <w:jc w:val="both"/>
        <w:rPr>
          <w:rFonts w:ascii="Arial" w:eastAsia="Times New Roman" w:hAnsi="Arial" w:cs="Arial"/>
        </w:rPr>
      </w:pPr>
      <w:r w:rsidRPr="00AB4E75">
        <w:rPr>
          <w:rFonts w:ascii="Arial" w:eastAsia="Times New Roman" w:hAnsi="Arial" w:cs="Arial"/>
        </w:rPr>
        <w:t>___[</w:t>
      </w:r>
      <w:r w:rsidRPr="00AB4E75">
        <w:rPr>
          <w:rFonts w:ascii="Arial" w:eastAsia="Times New Roman" w:hAnsi="Arial" w:cs="Arial"/>
          <w:u w:val="single"/>
        </w:rPr>
        <w:t>To be provided]</w:t>
      </w:r>
      <w:r w:rsidRPr="00AB4E75">
        <w:rPr>
          <w:rFonts w:ascii="Arial" w:eastAsia="Times New Roman" w:hAnsi="Arial" w:cs="Arial"/>
        </w:rPr>
        <w:t>___</w:t>
      </w:r>
      <w:r w:rsidR="001F2562" w:rsidRPr="00AB4E75">
        <w:rPr>
          <w:rFonts w:ascii="Arial" w:eastAsia="Times New Roman" w:hAnsi="Arial" w:cs="Arial"/>
        </w:rPr>
        <w:t>_</w:t>
      </w:r>
    </w:p>
    <w:p w14:paraId="09998CC7" w14:textId="77777777" w:rsidR="00DA119B" w:rsidRPr="00AB4E75" w:rsidRDefault="00DA119B" w:rsidP="00722D97">
      <w:pPr>
        <w:widowControl w:val="0"/>
        <w:kinsoku w:val="0"/>
        <w:overflowPunct w:val="0"/>
        <w:autoSpaceDE w:val="0"/>
        <w:autoSpaceDN w:val="0"/>
        <w:adjustRightInd w:val="0"/>
        <w:spacing w:after="0"/>
        <w:ind w:left="1260" w:firstLine="180"/>
        <w:jc w:val="both"/>
        <w:rPr>
          <w:rFonts w:ascii="Arial" w:eastAsia="Times New Roman" w:hAnsi="Arial" w:cs="Arial"/>
        </w:rPr>
      </w:pPr>
      <w:r w:rsidRPr="00AB4E75">
        <w:rPr>
          <w:rFonts w:ascii="Arial" w:eastAsia="Times New Roman" w:hAnsi="Arial" w:cs="Arial"/>
        </w:rPr>
        <w:t>____________________</w:t>
      </w:r>
    </w:p>
    <w:p w14:paraId="62BA57E0" w14:textId="77777777" w:rsidR="00DA119B" w:rsidRPr="00AB4E75" w:rsidRDefault="00DA119B" w:rsidP="00722D97">
      <w:pPr>
        <w:widowControl w:val="0"/>
        <w:kinsoku w:val="0"/>
        <w:overflowPunct w:val="0"/>
        <w:autoSpaceDE w:val="0"/>
        <w:autoSpaceDN w:val="0"/>
        <w:adjustRightInd w:val="0"/>
        <w:ind w:left="792" w:right="5208" w:firstLine="468"/>
        <w:jc w:val="both"/>
        <w:rPr>
          <w:rFonts w:ascii="Arial" w:eastAsia="Times New Roman" w:hAnsi="Arial" w:cs="Arial"/>
        </w:rPr>
      </w:pPr>
      <w:r w:rsidRPr="00AB4E75">
        <w:rPr>
          <w:rFonts w:ascii="Arial" w:eastAsia="Times New Roman" w:hAnsi="Arial" w:cs="Arial"/>
        </w:rPr>
        <w:t xml:space="preserve">    ____________________</w:t>
      </w:r>
    </w:p>
    <w:p w14:paraId="630627FB" w14:textId="78A7A98D" w:rsidR="00DA119B" w:rsidRPr="00AB4E75" w:rsidRDefault="00DA119B" w:rsidP="00722D97">
      <w:pPr>
        <w:widowControl w:val="0"/>
        <w:kinsoku w:val="0"/>
        <w:overflowPunct w:val="0"/>
        <w:autoSpaceDE w:val="0"/>
        <w:autoSpaceDN w:val="0"/>
        <w:adjustRightInd w:val="0"/>
        <w:ind w:left="360" w:right="101"/>
        <w:jc w:val="both"/>
        <w:rPr>
          <w:rFonts w:ascii="Arial" w:eastAsia="Calibri" w:hAnsi="Arial" w:cs="Arial"/>
        </w:rPr>
      </w:pPr>
      <w:r w:rsidRPr="00AB4E75">
        <w:rPr>
          <w:rFonts w:ascii="Arial" w:eastAsia="Calibri" w:hAnsi="Arial" w:cs="Arial"/>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600556D2" w14:textId="77777777" w:rsidR="00DA119B" w:rsidRPr="001F2562" w:rsidRDefault="00DA119B" w:rsidP="00722D97">
      <w:pPr>
        <w:tabs>
          <w:tab w:val="left" w:pos="0"/>
        </w:tabs>
        <w:ind w:left="360"/>
        <w:jc w:val="both"/>
        <w:rPr>
          <w:rFonts w:ascii="Arial" w:eastAsia="Calibri" w:hAnsi="Arial" w:cs="Arial"/>
        </w:rPr>
      </w:pPr>
      <w:r w:rsidRPr="00AB4E75">
        <w:rPr>
          <w:rFonts w:ascii="Arial" w:eastAsia="Calibri" w:hAnsi="Arial" w:cs="Arial"/>
        </w:rPr>
        <w:t xml:space="preserve">The Parties may, from time to time, specify any new or different address in the United States as the address for purpose of receiving notice under this Agreement by giving fifteen (15) days written notice. The Parties agree to mutually designate individuals as their respective representatives for the purposes of receiving notices under this Agreement.  Additional </w:t>
      </w:r>
      <w:r w:rsidRPr="001F2562">
        <w:rPr>
          <w:rFonts w:ascii="Arial" w:eastAsia="Calibri" w:hAnsi="Arial" w:cs="Arial"/>
        </w:rPr>
        <w:t>individuals may be designated in writing by the Parties for purposes of implementation and administration/billing, resolving issues and problems and/or for Dispute Resolution.</w:t>
      </w:r>
    </w:p>
    <w:p w14:paraId="101F6FF8" w14:textId="77777777" w:rsidR="00DA119B" w:rsidRPr="001F2562" w:rsidRDefault="00DA119B" w:rsidP="00722D97">
      <w:pPr>
        <w:widowControl w:val="0"/>
        <w:numPr>
          <w:ilvl w:val="3"/>
          <w:numId w:val="65"/>
        </w:numPr>
        <w:autoSpaceDE w:val="0"/>
        <w:autoSpaceDN w:val="0"/>
        <w:adjustRightInd w:val="0"/>
        <w:spacing w:before="200" w:after="120"/>
        <w:ind w:left="360" w:right="187"/>
        <w:jc w:val="both"/>
        <w:rPr>
          <w:rFonts w:ascii="Arial" w:eastAsia="Calibri" w:hAnsi="Arial" w:cs="Arial"/>
          <w:b/>
        </w:rPr>
      </w:pPr>
      <w:r w:rsidRPr="001F2562">
        <w:rPr>
          <w:rFonts w:ascii="Arial" w:eastAsia="Calibri" w:hAnsi="Arial" w:cs="Arial"/>
          <w:b/>
        </w:rPr>
        <w:t>Payment Records</w:t>
      </w:r>
    </w:p>
    <w:p w14:paraId="21173D9C" w14:textId="77777777" w:rsidR="00DA119B" w:rsidRPr="001F2562" w:rsidRDefault="00DA119B" w:rsidP="00722D97">
      <w:pPr>
        <w:widowControl w:val="0"/>
        <w:autoSpaceDE w:val="0"/>
        <w:autoSpaceDN w:val="0"/>
        <w:adjustRightInd w:val="0"/>
        <w:ind w:left="360" w:right="190"/>
        <w:jc w:val="both"/>
        <w:rPr>
          <w:rFonts w:ascii="Arial" w:eastAsia="Calibri" w:hAnsi="Arial" w:cs="Arial"/>
        </w:rPr>
      </w:pPr>
      <w:r w:rsidRPr="001F2562">
        <w:rPr>
          <w:rFonts w:ascii="Arial" w:eastAsia="Calibri" w:hAnsi="Arial" w:cs="Arial"/>
        </w:rPr>
        <w:t>The Contractor must maintain adequate records as prescribed by the Department to substantiate all claims for payment and must make those records available in New York State for examination and copying.</w:t>
      </w:r>
    </w:p>
    <w:p w14:paraId="13A34C36" w14:textId="77777777" w:rsidR="00DA119B" w:rsidRPr="001F2562" w:rsidRDefault="00DA119B" w:rsidP="00722D97">
      <w:pPr>
        <w:keepNext/>
        <w:numPr>
          <w:ilvl w:val="3"/>
          <w:numId w:val="65"/>
        </w:numPr>
        <w:spacing w:before="200" w:after="120"/>
        <w:ind w:left="360"/>
        <w:jc w:val="both"/>
        <w:rPr>
          <w:rFonts w:ascii="Arial" w:eastAsia="Calibri" w:hAnsi="Arial" w:cs="Arial"/>
        </w:rPr>
      </w:pPr>
      <w:r w:rsidRPr="001F2562">
        <w:rPr>
          <w:rFonts w:ascii="Arial" w:eastAsia="Calibri" w:hAnsi="Arial" w:cs="Arial"/>
          <w:b/>
        </w:rPr>
        <w:lastRenderedPageBreak/>
        <w:t>Pending Litigation</w:t>
      </w:r>
    </w:p>
    <w:p w14:paraId="7AAF727B" w14:textId="77777777" w:rsidR="00DA119B" w:rsidRPr="001F2562" w:rsidRDefault="00DA119B" w:rsidP="00722D97">
      <w:pPr>
        <w:widowControl w:val="0"/>
        <w:autoSpaceDE w:val="0"/>
        <w:autoSpaceDN w:val="0"/>
        <w:adjustRightInd w:val="0"/>
        <w:ind w:left="360" w:right="190"/>
        <w:jc w:val="both"/>
        <w:rPr>
          <w:rFonts w:ascii="Arial" w:eastAsia="Calibri" w:hAnsi="Arial" w:cs="Arial"/>
        </w:rPr>
      </w:pPr>
      <w:r w:rsidRPr="001F2562">
        <w:rPr>
          <w:rFonts w:ascii="Arial" w:eastAsia="Calibri" w:hAnsi="Arial" w:cs="Arial"/>
        </w:rPr>
        <w:t xml:space="preserve">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writing, and directed to the Department’s Director of Procurement. </w:t>
      </w:r>
    </w:p>
    <w:p w14:paraId="37C7C1BC" w14:textId="77777777" w:rsidR="00DA119B" w:rsidRPr="001F2562" w:rsidRDefault="00DA119B" w:rsidP="00722D97">
      <w:pPr>
        <w:widowControl w:val="0"/>
        <w:numPr>
          <w:ilvl w:val="3"/>
          <w:numId w:val="65"/>
        </w:numPr>
        <w:autoSpaceDE w:val="0"/>
        <w:autoSpaceDN w:val="0"/>
        <w:adjustRightInd w:val="0"/>
        <w:spacing w:before="200" w:after="120"/>
        <w:ind w:left="360" w:right="187"/>
        <w:jc w:val="both"/>
        <w:rPr>
          <w:rFonts w:ascii="Arial" w:eastAsia="Calibri" w:hAnsi="Arial" w:cs="Arial"/>
          <w:b/>
        </w:rPr>
      </w:pPr>
      <w:r w:rsidRPr="001F2562">
        <w:rPr>
          <w:rFonts w:ascii="Arial" w:eastAsia="Calibri" w:hAnsi="Arial" w:cs="Arial"/>
          <w:b/>
        </w:rPr>
        <w:t>Publicity</w:t>
      </w:r>
    </w:p>
    <w:p w14:paraId="05601641" w14:textId="77777777" w:rsidR="00DA119B" w:rsidRPr="001F2562" w:rsidRDefault="00DA119B" w:rsidP="00722D97">
      <w:pPr>
        <w:widowControl w:val="0"/>
        <w:autoSpaceDE w:val="0"/>
        <w:autoSpaceDN w:val="0"/>
        <w:adjustRightInd w:val="0"/>
        <w:ind w:left="360" w:right="190"/>
        <w:jc w:val="both"/>
        <w:rPr>
          <w:rFonts w:ascii="Arial" w:eastAsia="Calibri" w:hAnsi="Arial" w:cs="Arial"/>
        </w:rPr>
      </w:pPr>
      <w:r w:rsidRPr="001F2562">
        <w:rPr>
          <w:rFonts w:ascii="Arial" w:eastAsia="Calibri" w:hAnsi="Arial" w:cs="Arial"/>
        </w:rPr>
        <w:t xml:space="preserve">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  </w:t>
      </w:r>
    </w:p>
    <w:p w14:paraId="52425DA1" w14:textId="77777777" w:rsidR="00DA119B" w:rsidRPr="001F2562" w:rsidRDefault="00DA119B" w:rsidP="00722D97">
      <w:pPr>
        <w:widowControl w:val="0"/>
        <w:autoSpaceDE w:val="0"/>
        <w:autoSpaceDN w:val="0"/>
        <w:adjustRightInd w:val="0"/>
        <w:ind w:left="360" w:right="190"/>
        <w:jc w:val="both"/>
        <w:rPr>
          <w:rFonts w:ascii="Arial" w:eastAsia="Calibri" w:hAnsi="Arial" w:cs="Arial"/>
          <w:b/>
        </w:rPr>
      </w:pPr>
      <w:r w:rsidRPr="001F2562">
        <w:rPr>
          <w:rFonts w:ascii="Arial" w:eastAsia="Calibri" w:hAnsi="Arial" w:cs="Arial"/>
        </w:rPr>
        <w:t>Neither party grants the other the right to use any of its trademarks, trade names, logos, seals, or other designations, whether in any promotion, publication, or otherwise, without the other party's prior written consent.</w:t>
      </w:r>
    </w:p>
    <w:p w14:paraId="570ED529" w14:textId="77777777" w:rsidR="00DA119B" w:rsidRPr="001F2562" w:rsidRDefault="00DA119B" w:rsidP="00722D97">
      <w:pPr>
        <w:widowControl w:val="0"/>
        <w:numPr>
          <w:ilvl w:val="3"/>
          <w:numId w:val="65"/>
        </w:numPr>
        <w:autoSpaceDE w:val="0"/>
        <w:autoSpaceDN w:val="0"/>
        <w:adjustRightInd w:val="0"/>
        <w:spacing w:before="200" w:after="120"/>
        <w:ind w:left="360" w:right="187"/>
        <w:jc w:val="both"/>
        <w:rPr>
          <w:rFonts w:ascii="Arial" w:eastAsia="Calibri" w:hAnsi="Arial" w:cs="Arial"/>
          <w:b/>
        </w:rPr>
      </w:pPr>
      <w:r w:rsidRPr="001F2562">
        <w:rPr>
          <w:rFonts w:ascii="Arial" w:eastAsia="Calibri" w:hAnsi="Arial" w:cs="Arial"/>
          <w:b/>
        </w:rPr>
        <w:t>Required Approvals</w:t>
      </w:r>
    </w:p>
    <w:p w14:paraId="6F146068" w14:textId="3F71155C" w:rsidR="00DA119B" w:rsidRPr="001F2562" w:rsidRDefault="00DA119B" w:rsidP="00722D97">
      <w:pPr>
        <w:widowControl w:val="0"/>
        <w:autoSpaceDE w:val="0"/>
        <w:autoSpaceDN w:val="0"/>
        <w:adjustRightInd w:val="0"/>
        <w:ind w:left="360" w:right="197"/>
        <w:jc w:val="both"/>
        <w:rPr>
          <w:rFonts w:ascii="Arial" w:eastAsia="Times New Roman" w:hAnsi="Arial" w:cs="Arial"/>
        </w:rPr>
      </w:pPr>
      <w:r w:rsidRPr="001F2562">
        <w:rPr>
          <w:rFonts w:ascii="Arial" w:eastAsia="Times New Roman" w:hAnsi="Arial" w:cs="Arial"/>
        </w:rPr>
        <w:t>This Agreement and any amendments will not be effective until approved by the Department, the Office of the New York State Attorney General, and the Office of the New York State Comptroller.</w:t>
      </w:r>
    </w:p>
    <w:p w14:paraId="7BC35FCD" w14:textId="77777777" w:rsidR="00DA119B" w:rsidRPr="001F2562" w:rsidRDefault="00DA119B" w:rsidP="00722D97">
      <w:pPr>
        <w:widowControl w:val="0"/>
        <w:numPr>
          <w:ilvl w:val="3"/>
          <w:numId w:val="65"/>
        </w:numPr>
        <w:autoSpaceDE w:val="0"/>
        <w:autoSpaceDN w:val="0"/>
        <w:adjustRightInd w:val="0"/>
        <w:spacing w:before="200" w:after="120"/>
        <w:ind w:left="360" w:right="187"/>
        <w:jc w:val="both"/>
        <w:rPr>
          <w:rFonts w:ascii="Arial" w:eastAsia="Calibri" w:hAnsi="Arial" w:cs="Arial"/>
          <w:b/>
        </w:rPr>
      </w:pPr>
      <w:r w:rsidRPr="001F2562">
        <w:rPr>
          <w:rFonts w:ascii="Arial" w:eastAsia="Calibri" w:hAnsi="Arial" w:cs="Arial"/>
          <w:b/>
        </w:rPr>
        <w:t>Severability</w:t>
      </w:r>
    </w:p>
    <w:p w14:paraId="113F3C94" w14:textId="77777777" w:rsidR="00DA119B" w:rsidRPr="001F2562" w:rsidRDefault="00DA119B" w:rsidP="00722D97">
      <w:pPr>
        <w:widowControl w:val="0"/>
        <w:autoSpaceDE w:val="0"/>
        <w:autoSpaceDN w:val="0"/>
        <w:adjustRightInd w:val="0"/>
        <w:ind w:left="360" w:right="197"/>
        <w:jc w:val="both"/>
        <w:rPr>
          <w:rFonts w:ascii="Arial" w:eastAsia="Times New Roman" w:hAnsi="Arial" w:cs="Arial"/>
        </w:rPr>
      </w:pPr>
      <w:r w:rsidRPr="001F2562">
        <w:rPr>
          <w:rFonts w:ascii="Arial" w:eastAsia="Times New Roman" w:hAnsi="Arial" w:cs="Arial"/>
        </w:rPr>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21EBF744" w14:textId="77777777" w:rsidR="00DA119B" w:rsidRPr="001F2562" w:rsidRDefault="00DA119B" w:rsidP="00722D97">
      <w:pPr>
        <w:widowControl w:val="0"/>
        <w:numPr>
          <w:ilvl w:val="3"/>
          <w:numId w:val="65"/>
        </w:numPr>
        <w:kinsoku w:val="0"/>
        <w:overflowPunct w:val="0"/>
        <w:autoSpaceDE w:val="0"/>
        <w:autoSpaceDN w:val="0"/>
        <w:adjustRightInd w:val="0"/>
        <w:spacing w:before="200" w:after="120"/>
        <w:ind w:left="360"/>
        <w:jc w:val="both"/>
        <w:rPr>
          <w:rFonts w:ascii="Arial" w:eastAsia="Calibri" w:hAnsi="Arial" w:cs="Arial"/>
          <w:b/>
        </w:rPr>
      </w:pPr>
      <w:r w:rsidRPr="001F2562">
        <w:rPr>
          <w:rFonts w:ascii="Arial" w:eastAsia="Calibri" w:hAnsi="Arial" w:cs="Arial"/>
          <w:b/>
        </w:rPr>
        <w:t>Tax Liabilities</w:t>
      </w:r>
    </w:p>
    <w:p w14:paraId="7479BA4D" w14:textId="77777777" w:rsidR="00DA119B" w:rsidRPr="001F2562" w:rsidRDefault="00DA119B" w:rsidP="00722D97">
      <w:pPr>
        <w:widowControl w:val="0"/>
        <w:kinsoku w:val="0"/>
        <w:overflowPunct w:val="0"/>
        <w:autoSpaceDE w:val="0"/>
        <w:autoSpaceDN w:val="0"/>
        <w:adjustRightInd w:val="0"/>
        <w:ind w:left="360" w:right="179"/>
        <w:jc w:val="both"/>
        <w:rPr>
          <w:rFonts w:ascii="Arial" w:eastAsia="Times New Roman" w:hAnsi="Arial" w:cs="Arial"/>
        </w:rPr>
      </w:pPr>
      <w:r w:rsidRPr="001F2562">
        <w:rPr>
          <w:rFonts w:ascii="Arial" w:eastAsia="Times New Roman" w:hAnsi="Arial" w:cs="Arial"/>
        </w:rPr>
        <w:t>All outstanding tax liabilities due to the State of New York from the Contractor, or the Contractor's partners, agents and Subcontractors engaged in providing services under this Agreement, other than tax liabilities being contested by any such entity, must be satisfied prior to the execution of this Agreement, or a payment schedule arranged for their speedy satisfaction.</w:t>
      </w:r>
    </w:p>
    <w:p w14:paraId="7CED0A90" w14:textId="77777777" w:rsidR="00DA119B" w:rsidRPr="001F2562" w:rsidRDefault="00DA119B" w:rsidP="00722D97">
      <w:pPr>
        <w:widowControl w:val="0"/>
        <w:numPr>
          <w:ilvl w:val="3"/>
          <w:numId w:val="65"/>
        </w:numPr>
        <w:kinsoku w:val="0"/>
        <w:overflowPunct w:val="0"/>
        <w:autoSpaceDE w:val="0"/>
        <w:autoSpaceDN w:val="0"/>
        <w:adjustRightInd w:val="0"/>
        <w:spacing w:before="200" w:after="120"/>
        <w:ind w:left="360"/>
        <w:jc w:val="both"/>
        <w:rPr>
          <w:rFonts w:ascii="Arial" w:eastAsia="Calibri" w:hAnsi="Arial" w:cs="Arial"/>
          <w:b/>
        </w:rPr>
      </w:pPr>
      <w:r w:rsidRPr="001F2562">
        <w:rPr>
          <w:rFonts w:ascii="Arial" w:eastAsia="Calibri" w:hAnsi="Arial" w:cs="Arial"/>
          <w:b/>
        </w:rPr>
        <w:t>Unauthorized Use of Information</w:t>
      </w:r>
    </w:p>
    <w:p w14:paraId="2CBB3A6A" w14:textId="77777777" w:rsidR="00DA119B" w:rsidRPr="001F2562" w:rsidRDefault="00DA119B" w:rsidP="00722D97">
      <w:pPr>
        <w:tabs>
          <w:tab w:val="left" w:pos="990"/>
        </w:tabs>
        <w:ind w:left="360"/>
        <w:jc w:val="both"/>
        <w:rPr>
          <w:rFonts w:ascii="Arial" w:eastAsia="Calibri" w:hAnsi="Arial" w:cs="Arial"/>
          <w:b/>
          <w:color w:val="000000"/>
        </w:rPr>
      </w:pPr>
      <w:r w:rsidRPr="001F2562">
        <w:rPr>
          <w:rFonts w:ascii="Arial" w:eastAsia="Times New Roman" w:hAnsi="Arial" w:cs="Arial"/>
        </w:rPr>
        <w:t>The Contractor, its officers, employees, Subcontractors, or agents shall not use information, confidential or otherwise, obtained in the course of providing the Services to the State, to obtain benefits, financial or otherwise, for themselves or anyone else.  Neither can the Contractor or its officers, employees, Subcontractors, or agents use or disclose such information to cause embarrassment or injury to others.</w:t>
      </w:r>
      <w:r w:rsidRPr="001F2562">
        <w:rPr>
          <w:rFonts w:ascii="Arial" w:eastAsia="Times New Roman" w:hAnsi="Arial" w:cs="Arial"/>
          <w:b/>
          <w:bCs/>
        </w:rPr>
        <w:t xml:space="preserve">  </w:t>
      </w:r>
    </w:p>
    <w:p w14:paraId="25BCB0FA" w14:textId="77777777" w:rsidR="00DA119B" w:rsidRPr="001F2562" w:rsidRDefault="00DA119B" w:rsidP="00722D97">
      <w:pPr>
        <w:numPr>
          <w:ilvl w:val="3"/>
          <w:numId w:val="65"/>
        </w:numPr>
        <w:tabs>
          <w:tab w:val="left" w:pos="360"/>
        </w:tabs>
        <w:spacing w:before="200" w:after="120"/>
        <w:ind w:left="360"/>
        <w:jc w:val="both"/>
        <w:rPr>
          <w:rFonts w:ascii="Arial" w:eastAsia="Calibri" w:hAnsi="Arial" w:cs="Arial"/>
          <w:b/>
          <w:color w:val="000000"/>
        </w:rPr>
      </w:pPr>
      <w:r w:rsidRPr="001F2562">
        <w:rPr>
          <w:rFonts w:ascii="Arial" w:eastAsia="Calibri" w:hAnsi="Arial" w:cs="Arial"/>
          <w:b/>
          <w:color w:val="000000"/>
        </w:rPr>
        <w:lastRenderedPageBreak/>
        <w:t>Waiver of Breach</w:t>
      </w:r>
    </w:p>
    <w:p w14:paraId="6CF06A58" w14:textId="77777777" w:rsidR="00722D97" w:rsidRDefault="00DA119B" w:rsidP="00722D97">
      <w:pPr>
        <w:tabs>
          <w:tab w:val="left" w:pos="990"/>
        </w:tabs>
        <w:ind w:left="360"/>
        <w:jc w:val="both"/>
        <w:rPr>
          <w:rFonts w:ascii="Arial" w:eastAsia="Calibri" w:hAnsi="Arial" w:cs="Arial"/>
          <w:color w:val="000000"/>
        </w:rPr>
      </w:pPr>
      <w:r w:rsidRPr="001F2562">
        <w:rPr>
          <w:rFonts w:ascii="Arial" w:eastAsia="Calibri" w:hAnsi="Arial" w:cs="Arial"/>
          <w:color w:val="000000"/>
        </w:rPr>
        <w:t>No waiver of breach or failure to exercise any option, right, or privilege under the terms of this Agreement or any order on any occasion or occasions shall be construed to be a waiver of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p>
    <w:p w14:paraId="1521F5AB" w14:textId="77777777" w:rsidR="00722D97" w:rsidRDefault="00722D97" w:rsidP="00722D97">
      <w:pPr>
        <w:tabs>
          <w:tab w:val="left" w:pos="990"/>
        </w:tabs>
        <w:ind w:left="360"/>
        <w:jc w:val="both"/>
        <w:rPr>
          <w:rFonts w:ascii="Arial" w:eastAsia="Calibri" w:hAnsi="Arial" w:cs="Arial"/>
          <w:color w:val="000000"/>
        </w:rPr>
      </w:pPr>
    </w:p>
    <w:p w14:paraId="2B32E877" w14:textId="77777777" w:rsidR="00722D97" w:rsidRDefault="00722D97" w:rsidP="00722D97">
      <w:pPr>
        <w:tabs>
          <w:tab w:val="left" w:pos="990"/>
        </w:tabs>
        <w:ind w:left="360"/>
        <w:jc w:val="both"/>
        <w:rPr>
          <w:rFonts w:ascii="Arial" w:eastAsia="Calibri" w:hAnsi="Arial" w:cs="Arial"/>
          <w:color w:val="000000"/>
        </w:rPr>
      </w:pPr>
    </w:p>
    <w:p w14:paraId="4AE27E2F" w14:textId="77777777" w:rsidR="00722D97" w:rsidRPr="000C32A4" w:rsidRDefault="00722D97" w:rsidP="00722D97">
      <w:pPr>
        <w:spacing w:before="240" w:after="0"/>
        <w:jc w:val="center"/>
        <w:rPr>
          <w:rFonts w:ascii="Arial" w:hAnsi="Arial" w:cs="Arial"/>
        </w:rPr>
      </w:pPr>
      <w:bookmarkStart w:id="69" w:name="_Hlk1989791"/>
      <w:r w:rsidRPr="000C32A4">
        <w:rPr>
          <w:rFonts w:ascii="Arial" w:hAnsi="Arial" w:cs="Arial"/>
          <w:b/>
          <w:i/>
          <w:sz w:val="28"/>
          <w:u w:val="single"/>
        </w:rPr>
        <w:t>[Remainder of Page Intentionally Left Blank]</w:t>
      </w:r>
      <w:bookmarkEnd w:id="69"/>
    </w:p>
    <w:p w14:paraId="7197E612" w14:textId="19213D21" w:rsidR="00DA119B" w:rsidRPr="00722D97" w:rsidRDefault="00DA119B" w:rsidP="00722D97">
      <w:pPr>
        <w:tabs>
          <w:tab w:val="left" w:pos="990"/>
        </w:tabs>
        <w:ind w:left="360"/>
        <w:jc w:val="both"/>
        <w:rPr>
          <w:rFonts w:ascii="Arial" w:eastAsia="Calibri" w:hAnsi="Arial" w:cs="Arial"/>
          <w:bCs/>
          <w:color w:val="000000"/>
          <w:sz w:val="24"/>
          <w:szCs w:val="24"/>
        </w:rPr>
      </w:pPr>
      <w:r w:rsidRPr="00722D97">
        <w:rPr>
          <w:rFonts w:ascii="Arial" w:eastAsia="Calibri" w:hAnsi="Arial" w:cs="Arial"/>
          <w:bCs/>
          <w:color w:val="000000"/>
          <w:sz w:val="24"/>
          <w:szCs w:val="24"/>
        </w:rPr>
        <w:br w:type="page"/>
      </w:r>
    </w:p>
    <w:p w14:paraId="3399C7ED" w14:textId="2467D81A" w:rsidR="00DA119B" w:rsidRPr="001F2562" w:rsidRDefault="00DA119B" w:rsidP="001D4D12">
      <w:pPr>
        <w:jc w:val="both"/>
        <w:rPr>
          <w:rFonts w:ascii="Arial" w:eastAsia="Calibri" w:hAnsi="Arial" w:cs="Arial"/>
          <w:color w:val="000000"/>
        </w:rPr>
      </w:pPr>
      <w:r w:rsidRPr="001F2562">
        <w:rPr>
          <w:rFonts w:ascii="Arial" w:hAnsi="Arial" w:cs="Arial"/>
          <w:b/>
          <w:bCs/>
          <w:color w:val="000000"/>
          <w:sz w:val="24"/>
          <w:szCs w:val="24"/>
        </w:rPr>
        <w:lastRenderedPageBreak/>
        <w:t>IN WITNESS WHEREOF</w:t>
      </w:r>
      <w:r w:rsidRPr="001F2562">
        <w:rPr>
          <w:rFonts w:ascii="Arial" w:hAnsi="Arial" w:cs="Arial"/>
          <w:color w:val="000000"/>
        </w:rPr>
        <w:t xml:space="preserve">, the Parties hereto have executed this Agreement as set forth below.  </w:t>
      </w:r>
      <w:r w:rsidRPr="001F2562" w:rsidDel="00174930">
        <w:rPr>
          <w:rFonts w:ascii="Arial" w:eastAsia="Calibri" w:hAnsi="Arial" w:cs="Arial"/>
          <w:color w:val="000000"/>
        </w:rPr>
        <w:t xml:space="preserve"> </w:t>
      </w:r>
    </w:p>
    <w:p w14:paraId="088AA06E" w14:textId="77777777" w:rsidR="00366E19" w:rsidRPr="001F2562" w:rsidRDefault="00366E19" w:rsidP="001D4D12">
      <w:pPr>
        <w:spacing w:before="240"/>
        <w:jc w:val="both"/>
        <w:rPr>
          <w:rFonts w:ascii="Arial" w:eastAsia="Calibri" w:hAnsi="Arial" w:cs="Arial"/>
          <w:color w:val="000000"/>
        </w:rPr>
      </w:pPr>
      <w:r w:rsidRPr="001F2562">
        <w:rPr>
          <w:rFonts w:ascii="Arial" w:eastAsia="Calibri" w:hAnsi="Arial" w:cs="Arial"/>
          <w:color w:val="000000"/>
        </w:rPr>
        <w:t>In addition to the acceptance of this Agreement, the DTF and Contractor signatures on this page also certify that originals of this signature page will be attached to all other originals of this Agreement.</w:t>
      </w:r>
    </w:p>
    <w:p w14:paraId="493943BF" w14:textId="77777777" w:rsidR="00366E19" w:rsidRPr="001F2562" w:rsidRDefault="00366E19" w:rsidP="00366E19">
      <w:pPr>
        <w:spacing w:before="240"/>
        <w:jc w:val="both"/>
        <w:rPr>
          <w:rFonts w:ascii="Arial" w:eastAsia="Calibri" w:hAnsi="Arial" w:cs="Arial"/>
          <w:color w:val="000000"/>
        </w:rPr>
      </w:pPr>
    </w:p>
    <w:p w14:paraId="34E8E189" w14:textId="77777777" w:rsidR="00366E19" w:rsidRPr="001F2562" w:rsidRDefault="00366E19" w:rsidP="00CF10CF">
      <w:pPr>
        <w:tabs>
          <w:tab w:val="left" w:pos="720"/>
          <w:tab w:val="left" w:pos="1440"/>
          <w:tab w:val="left" w:pos="2160"/>
          <w:tab w:val="left" w:pos="2880"/>
          <w:tab w:val="left" w:pos="3600"/>
          <w:tab w:val="left" w:pos="4320"/>
          <w:tab w:val="left" w:pos="4680"/>
          <w:tab w:val="left" w:pos="4770"/>
          <w:tab w:val="left" w:pos="4860"/>
        </w:tabs>
        <w:spacing w:after="0" w:line="240" w:lineRule="auto"/>
        <w:ind w:left="4680" w:hanging="4680"/>
        <w:jc w:val="both"/>
        <w:rPr>
          <w:rFonts w:ascii="Arial" w:eastAsia="Calibri" w:hAnsi="Arial" w:cs="Arial"/>
          <w:b/>
          <w:bCs/>
          <w:color w:val="000000"/>
          <w:sz w:val="20"/>
        </w:rPr>
      </w:pPr>
      <w:r w:rsidRPr="001F2562">
        <w:rPr>
          <w:rFonts w:ascii="Arial" w:eastAsia="Calibri" w:hAnsi="Arial" w:cs="Arial"/>
          <w:b/>
          <w:bCs/>
          <w:i/>
          <w:color w:val="000000"/>
          <w:sz w:val="20"/>
        </w:rPr>
        <w:t>[Contractor Name]</w:t>
      </w:r>
      <w:r w:rsidRPr="001F2562">
        <w:rPr>
          <w:rFonts w:ascii="Arial" w:eastAsia="Calibri" w:hAnsi="Arial" w:cs="Arial"/>
          <w:b/>
          <w:bCs/>
          <w:color w:val="000000"/>
          <w:sz w:val="20"/>
        </w:rPr>
        <w:tab/>
        <w:t xml:space="preserve"> </w:t>
      </w:r>
      <w:r w:rsidRPr="001F2562">
        <w:rPr>
          <w:rFonts w:ascii="Arial" w:eastAsia="Calibri" w:hAnsi="Arial" w:cs="Arial"/>
          <w:b/>
          <w:bCs/>
          <w:color w:val="000000"/>
          <w:sz w:val="20"/>
        </w:rPr>
        <w:tab/>
      </w:r>
      <w:r w:rsidRPr="001F2562">
        <w:rPr>
          <w:rFonts w:ascii="Arial" w:eastAsia="Calibri" w:hAnsi="Arial" w:cs="Arial"/>
          <w:b/>
          <w:bCs/>
          <w:color w:val="000000"/>
          <w:sz w:val="20"/>
        </w:rPr>
        <w:tab/>
      </w:r>
      <w:r w:rsidRPr="001F2562">
        <w:rPr>
          <w:rFonts w:ascii="Arial" w:eastAsia="Calibri" w:hAnsi="Arial" w:cs="Arial"/>
          <w:b/>
          <w:bCs/>
          <w:color w:val="000000"/>
          <w:sz w:val="20"/>
        </w:rPr>
        <w:tab/>
      </w:r>
      <w:r w:rsidRPr="001F2562">
        <w:rPr>
          <w:rFonts w:ascii="Arial" w:eastAsia="Calibri" w:hAnsi="Arial" w:cs="Arial"/>
          <w:b/>
          <w:bCs/>
          <w:color w:val="000000"/>
          <w:sz w:val="20"/>
        </w:rPr>
        <w:tab/>
        <w:t>New York State Department of Taxation and Finance</w:t>
      </w:r>
    </w:p>
    <w:p w14:paraId="652114DE" w14:textId="77777777" w:rsidR="00366E19" w:rsidRPr="001F2562" w:rsidRDefault="00366E19" w:rsidP="00366E19">
      <w:pPr>
        <w:jc w:val="both"/>
        <w:rPr>
          <w:rFonts w:ascii="Arial" w:eastAsia="Calibri" w:hAnsi="Arial" w:cs="Arial"/>
          <w:b/>
          <w:bCs/>
          <w:color w:val="000000"/>
          <w:sz w:val="20"/>
        </w:rPr>
      </w:pPr>
    </w:p>
    <w:p w14:paraId="412A6928" w14:textId="0E1E30D2" w:rsidR="00366E19" w:rsidRPr="001F2562" w:rsidRDefault="00366E19" w:rsidP="001F2562">
      <w:pPr>
        <w:tabs>
          <w:tab w:val="left" w:pos="720"/>
          <w:tab w:val="left" w:pos="1440"/>
          <w:tab w:val="left" w:pos="2160"/>
          <w:tab w:val="left" w:pos="2880"/>
          <w:tab w:val="left" w:pos="3600"/>
          <w:tab w:val="left" w:pos="4680"/>
          <w:tab w:val="left" w:pos="4860"/>
          <w:tab w:val="left" w:pos="5040"/>
          <w:tab w:val="left" w:pos="5130"/>
        </w:tabs>
        <w:spacing w:after="0"/>
        <w:ind w:left="5040" w:hanging="5040"/>
        <w:jc w:val="both"/>
        <w:rPr>
          <w:rFonts w:ascii="Arial" w:eastAsia="Calibri" w:hAnsi="Arial" w:cs="Arial"/>
          <w:color w:val="000000"/>
          <w:sz w:val="20"/>
        </w:rPr>
      </w:pPr>
      <w:r w:rsidRPr="001F2562">
        <w:rPr>
          <w:rFonts w:ascii="Arial" w:eastAsia="Calibri" w:hAnsi="Arial" w:cs="Arial"/>
          <w:color w:val="000000"/>
          <w:sz w:val="20"/>
        </w:rPr>
        <w:t>____________________________________</w:t>
      </w:r>
      <w:r w:rsidRPr="001F2562">
        <w:rPr>
          <w:rFonts w:ascii="Arial" w:eastAsia="Calibri" w:hAnsi="Arial" w:cs="Arial"/>
          <w:color w:val="000000"/>
          <w:sz w:val="20"/>
        </w:rPr>
        <w:tab/>
        <w:t>__________________________________________</w:t>
      </w:r>
    </w:p>
    <w:p w14:paraId="1310FB93" w14:textId="77777777" w:rsidR="00366E19" w:rsidRPr="001F2562" w:rsidRDefault="00366E19" w:rsidP="001F2562">
      <w:pPr>
        <w:tabs>
          <w:tab w:val="left" w:pos="720"/>
          <w:tab w:val="left" w:pos="1440"/>
          <w:tab w:val="left" w:pos="2160"/>
          <w:tab w:val="left" w:pos="2880"/>
          <w:tab w:val="left" w:pos="3600"/>
          <w:tab w:val="left" w:pos="4320"/>
          <w:tab w:val="left" w:pos="4680"/>
        </w:tabs>
        <w:spacing w:after="0"/>
        <w:ind w:left="5040" w:hanging="5040"/>
        <w:jc w:val="both"/>
        <w:rPr>
          <w:rFonts w:ascii="Arial" w:eastAsia="Calibri" w:hAnsi="Arial" w:cs="Arial"/>
          <w:color w:val="000000"/>
          <w:sz w:val="20"/>
        </w:rPr>
      </w:pPr>
      <w:r w:rsidRPr="001F2562">
        <w:rPr>
          <w:rFonts w:ascii="Arial" w:eastAsia="Calibri" w:hAnsi="Arial" w:cs="Arial"/>
          <w:color w:val="000000"/>
          <w:sz w:val="20"/>
        </w:rPr>
        <w:t>Signature</w:t>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t>Signature</w:t>
      </w:r>
    </w:p>
    <w:p w14:paraId="0D8FFA4A" w14:textId="77777777" w:rsidR="00366E19" w:rsidRPr="001F2562" w:rsidRDefault="00366E19" w:rsidP="00366E19">
      <w:pPr>
        <w:jc w:val="both"/>
        <w:rPr>
          <w:rFonts w:ascii="Arial" w:eastAsia="Calibri" w:hAnsi="Arial" w:cs="Arial"/>
          <w:color w:val="000000"/>
          <w:sz w:val="20"/>
        </w:rPr>
      </w:pPr>
    </w:p>
    <w:p w14:paraId="6781B216" w14:textId="4B2B1EC6" w:rsidR="00366E19" w:rsidRPr="001F2562" w:rsidRDefault="00366E19" w:rsidP="001F2562">
      <w:pPr>
        <w:tabs>
          <w:tab w:val="left" w:pos="720"/>
          <w:tab w:val="left" w:pos="1440"/>
          <w:tab w:val="left" w:pos="2160"/>
          <w:tab w:val="left" w:pos="2880"/>
          <w:tab w:val="left" w:pos="3600"/>
          <w:tab w:val="left" w:pos="4140"/>
          <w:tab w:val="left" w:pos="4680"/>
        </w:tabs>
        <w:spacing w:after="0"/>
        <w:ind w:left="4680" w:hanging="4680"/>
        <w:jc w:val="both"/>
        <w:rPr>
          <w:rFonts w:ascii="Arial" w:eastAsia="Calibri" w:hAnsi="Arial" w:cs="Arial"/>
          <w:color w:val="000000"/>
          <w:sz w:val="20"/>
        </w:rPr>
      </w:pPr>
      <w:r w:rsidRPr="001F2562">
        <w:rPr>
          <w:rFonts w:ascii="Arial" w:eastAsia="Calibri" w:hAnsi="Arial" w:cs="Arial"/>
          <w:color w:val="000000"/>
          <w:sz w:val="20"/>
        </w:rPr>
        <w:t>____________________________________</w:t>
      </w:r>
      <w:r w:rsidRPr="001F2562">
        <w:rPr>
          <w:rFonts w:ascii="Arial" w:eastAsia="Calibri" w:hAnsi="Arial" w:cs="Arial"/>
          <w:color w:val="000000"/>
          <w:sz w:val="20"/>
        </w:rPr>
        <w:tab/>
      </w:r>
      <w:r w:rsidRPr="001F2562">
        <w:rPr>
          <w:rFonts w:ascii="Arial" w:eastAsia="Calibri" w:hAnsi="Arial" w:cs="Arial"/>
          <w:color w:val="000000"/>
          <w:sz w:val="20"/>
        </w:rPr>
        <w:tab/>
        <w:t xml:space="preserve">__________________________________________  </w:t>
      </w:r>
      <w:r w:rsidRPr="001F2562">
        <w:rPr>
          <w:rFonts w:ascii="Arial" w:eastAsia="Calibri" w:hAnsi="Arial" w:cs="Arial"/>
          <w:b/>
          <w:bCs/>
          <w:color w:val="000000"/>
          <w:sz w:val="20"/>
          <w:u w:val="single"/>
        </w:rPr>
        <w:t xml:space="preserve">                  </w:t>
      </w:r>
    </w:p>
    <w:p w14:paraId="7599E196" w14:textId="77777777" w:rsidR="00366E19" w:rsidRPr="001F2562" w:rsidRDefault="00366E19" w:rsidP="001F2562">
      <w:pPr>
        <w:tabs>
          <w:tab w:val="left" w:pos="720"/>
          <w:tab w:val="left" w:pos="1440"/>
          <w:tab w:val="left" w:pos="2160"/>
          <w:tab w:val="left" w:pos="2880"/>
          <w:tab w:val="left" w:pos="3600"/>
          <w:tab w:val="left" w:pos="4320"/>
          <w:tab w:val="left" w:pos="4680"/>
          <w:tab w:val="left" w:pos="5040"/>
        </w:tabs>
        <w:ind w:left="5040" w:hanging="5040"/>
        <w:jc w:val="both"/>
        <w:rPr>
          <w:rFonts w:ascii="Arial" w:eastAsia="Calibri" w:hAnsi="Arial" w:cs="Arial"/>
          <w:color w:val="000000"/>
          <w:sz w:val="20"/>
        </w:rPr>
      </w:pPr>
      <w:r w:rsidRPr="001F2562">
        <w:rPr>
          <w:rFonts w:ascii="Arial" w:eastAsia="Calibri" w:hAnsi="Arial" w:cs="Arial"/>
          <w:color w:val="000000"/>
          <w:sz w:val="20"/>
        </w:rPr>
        <w:t>Print Name</w:t>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t>Print Name</w:t>
      </w:r>
    </w:p>
    <w:p w14:paraId="2B703167" w14:textId="03ECCEF0" w:rsidR="00366E19" w:rsidRPr="001F2562" w:rsidRDefault="00366E19" w:rsidP="001F2562">
      <w:pPr>
        <w:tabs>
          <w:tab w:val="left" w:pos="720"/>
          <w:tab w:val="left" w:pos="1440"/>
          <w:tab w:val="left" w:pos="2160"/>
          <w:tab w:val="left" w:pos="2880"/>
          <w:tab w:val="left" w:pos="3600"/>
          <w:tab w:val="left" w:pos="4680"/>
        </w:tabs>
        <w:spacing w:after="0"/>
        <w:ind w:left="4680" w:hanging="4680"/>
        <w:jc w:val="both"/>
        <w:rPr>
          <w:rFonts w:ascii="Arial" w:eastAsia="Calibri" w:hAnsi="Arial" w:cs="Arial"/>
          <w:color w:val="000000"/>
          <w:sz w:val="20"/>
        </w:rPr>
      </w:pPr>
      <w:r w:rsidRPr="001F2562">
        <w:rPr>
          <w:rFonts w:ascii="Arial" w:eastAsia="Calibri" w:hAnsi="Arial" w:cs="Arial"/>
          <w:color w:val="000000"/>
          <w:sz w:val="20"/>
        </w:rPr>
        <w:t>___________________________________</w:t>
      </w:r>
      <w:r w:rsidR="00CF10CF" w:rsidRPr="001F2562">
        <w:rPr>
          <w:rFonts w:ascii="Arial" w:eastAsia="Calibri" w:hAnsi="Arial" w:cs="Arial"/>
          <w:color w:val="000000"/>
          <w:sz w:val="20"/>
        </w:rPr>
        <w:t>_</w:t>
      </w:r>
      <w:r w:rsidRPr="001F2562">
        <w:rPr>
          <w:rFonts w:ascii="Arial" w:eastAsia="Calibri" w:hAnsi="Arial" w:cs="Arial"/>
          <w:color w:val="000000"/>
          <w:sz w:val="20"/>
        </w:rPr>
        <w:tab/>
        <w:t xml:space="preserve">__________________________________________  </w:t>
      </w:r>
      <w:r w:rsidRPr="001F2562">
        <w:rPr>
          <w:rFonts w:ascii="Arial" w:eastAsia="Calibri" w:hAnsi="Arial" w:cs="Arial"/>
          <w:b/>
          <w:bCs/>
          <w:color w:val="000000"/>
          <w:sz w:val="20"/>
          <w:u w:val="single"/>
        </w:rPr>
        <w:t xml:space="preserve">                 </w:t>
      </w:r>
    </w:p>
    <w:p w14:paraId="0A240447" w14:textId="77777777" w:rsidR="00366E19" w:rsidRPr="001F2562" w:rsidRDefault="00366E19" w:rsidP="001F2562">
      <w:pPr>
        <w:tabs>
          <w:tab w:val="left" w:pos="720"/>
          <w:tab w:val="left" w:pos="1440"/>
          <w:tab w:val="left" w:pos="2160"/>
          <w:tab w:val="left" w:pos="2880"/>
          <w:tab w:val="left" w:pos="3600"/>
          <w:tab w:val="left" w:pos="4320"/>
          <w:tab w:val="left" w:pos="4680"/>
        </w:tabs>
        <w:ind w:left="5040" w:hanging="5040"/>
        <w:jc w:val="both"/>
        <w:rPr>
          <w:rFonts w:ascii="Arial" w:eastAsia="Calibri" w:hAnsi="Arial" w:cs="Arial"/>
          <w:color w:val="000000"/>
          <w:sz w:val="20"/>
        </w:rPr>
      </w:pPr>
      <w:r w:rsidRPr="001F2562">
        <w:rPr>
          <w:rFonts w:ascii="Arial" w:eastAsia="Calibri" w:hAnsi="Arial" w:cs="Arial"/>
          <w:color w:val="000000"/>
          <w:sz w:val="20"/>
        </w:rPr>
        <w:t>Title</w:t>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t>Title</w:t>
      </w:r>
    </w:p>
    <w:p w14:paraId="22C4D2B0" w14:textId="4438E0E0" w:rsidR="00366E19" w:rsidRPr="001F2562" w:rsidRDefault="00366E19" w:rsidP="001F2562">
      <w:pPr>
        <w:tabs>
          <w:tab w:val="left" w:pos="720"/>
          <w:tab w:val="left" w:pos="1440"/>
          <w:tab w:val="left" w:pos="2160"/>
          <w:tab w:val="left" w:pos="2880"/>
          <w:tab w:val="left" w:pos="3600"/>
          <w:tab w:val="left" w:pos="4680"/>
          <w:tab w:val="left" w:pos="5040"/>
        </w:tabs>
        <w:spacing w:after="0"/>
        <w:ind w:left="5040" w:hanging="5040"/>
        <w:jc w:val="both"/>
        <w:rPr>
          <w:rFonts w:ascii="Arial" w:eastAsia="Calibri" w:hAnsi="Arial" w:cs="Arial"/>
          <w:color w:val="000000"/>
          <w:sz w:val="20"/>
        </w:rPr>
      </w:pPr>
      <w:r w:rsidRPr="001F2562">
        <w:rPr>
          <w:rFonts w:ascii="Arial" w:eastAsia="Calibri" w:hAnsi="Arial" w:cs="Arial"/>
          <w:color w:val="000000"/>
          <w:sz w:val="20"/>
        </w:rPr>
        <w:t>___________________________________</w:t>
      </w:r>
      <w:r w:rsidR="00CF10CF" w:rsidRPr="001F2562">
        <w:rPr>
          <w:rFonts w:ascii="Arial" w:eastAsia="Calibri" w:hAnsi="Arial" w:cs="Arial"/>
          <w:color w:val="000000"/>
          <w:sz w:val="20"/>
        </w:rPr>
        <w:t>_</w:t>
      </w:r>
      <w:r w:rsidRPr="001F2562">
        <w:rPr>
          <w:rFonts w:ascii="Arial" w:eastAsia="Calibri" w:hAnsi="Arial" w:cs="Arial"/>
          <w:color w:val="000000"/>
          <w:sz w:val="20"/>
        </w:rPr>
        <w:tab/>
        <w:t xml:space="preserve">__________________________________________  </w:t>
      </w:r>
      <w:r w:rsidRPr="001F2562">
        <w:rPr>
          <w:rFonts w:ascii="Arial" w:eastAsia="Calibri" w:hAnsi="Arial" w:cs="Arial"/>
          <w:b/>
          <w:bCs/>
          <w:color w:val="000000"/>
          <w:sz w:val="20"/>
          <w:u w:val="single"/>
        </w:rPr>
        <w:t xml:space="preserve">                </w:t>
      </w:r>
    </w:p>
    <w:p w14:paraId="73D37AEF" w14:textId="77777777" w:rsidR="00366E19" w:rsidRPr="001F2562" w:rsidRDefault="00366E19" w:rsidP="001F2562">
      <w:pPr>
        <w:tabs>
          <w:tab w:val="left" w:pos="720"/>
          <w:tab w:val="left" w:pos="1440"/>
          <w:tab w:val="left" w:pos="2160"/>
          <w:tab w:val="left" w:pos="2880"/>
          <w:tab w:val="left" w:pos="3600"/>
          <w:tab w:val="left" w:pos="4320"/>
          <w:tab w:val="left" w:pos="4680"/>
        </w:tabs>
        <w:ind w:left="5040" w:hanging="5040"/>
        <w:jc w:val="both"/>
        <w:rPr>
          <w:rFonts w:ascii="Arial" w:eastAsia="Calibri" w:hAnsi="Arial" w:cs="Arial"/>
          <w:color w:val="000000"/>
          <w:sz w:val="20"/>
        </w:rPr>
      </w:pPr>
      <w:r w:rsidRPr="001F2562">
        <w:rPr>
          <w:rFonts w:ascii="Arial" w:eastAsia="Calibri" w:hAnsi="Arial" w:cs="Arial"/>
          <w:color w:val="000000"/>
          <w:sz w:val="20"/>
        </w:rPr>
        <w:t>Date</w:t>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r>
      <w:r w:rsidRPr="001F2562">
        <w:rPr>
          <w:rFonts w:ascii="Arial" w:eastAsia="Calibri" w:hAnsi="Arial" w:cs="Arial"/>
          <w:color w:val="000000"/>
          <w:sz w:val="20"/>
        </w:rPr>
        <w:tab/>
        <w:t>Date</w:t>
      </w:r>
    </w:p>
    <w:p w14:paraId="13200A3A" w14:textId="349F0D83" w:rsidR="00366E19" w:rsidRDefault="00366E19" w:rsidP="00366E19">
      <w:pPr>
        <w:jc w:val="both"/>
        <w:rPr>
          <w:rFonts w:ascii="Arial" w:eastAsia="Calibri" w:hAnsi="Arial" w:cs="Arial"/>
          <w:color w:val="000000"/>
          <w:sz w:val="18"/>
          <w:szCs w:val="18"/>
        </w:rPr>
      </w:pPr>
    </w:p>
    <w:p w14:paraId="54D62FB5" w14:textId="77777777" w:rsidR="001D4D12" w:rsidRPr="001F2562" w:rsidRDefault="001D4D12" w:rsidP="00366E19">
      <w:pPr>
        <w:jc w:val="both"/>
        <w:rPr>
          <w:rFonts w:ascii="Arial" w:eastAsia="Calibri" w:hAnsi="Arial" w:cs="Arial"/>
          <w:color w:val="000000"/>
          <w:sz w:val="18"/>
          <w:szCs w:val="18"/>
        </w:rPr>
      </w:pPr>
    </w:p>
    <w:p w14:paraId="4F352005" w14:textId="77777777" w:rsidR="00366E19" w:rsidRPr="00CF10CF" w:rsidRDefault="00366E19" w:rsidP="00366E19">
      <w:pPr>
        <w:jc w:val="both"/>
        <w:rPr>
          <w:rFonts w:ascii="Arial" w:eastAsia="Calibri" w:hAnsi="Arial" w:cs="Arial"/>
          <w:color w:val="000000"/>
          <w:sz w:val="15"/>
          <w:szCs w:val="15"/>
        </w:rPr>
      </w:pPr>
      <w:r w:rsidRPr="00CF10CF">
        <w:rPr>
          <w:rFonts w:ascii="Arial" w:eastAsia="Calibri" w:hAnsi="Arial" w:cs="Arial"/>
          <w:color w:val="000000"/>
          <w:sz w:val="15"/>
          <w:szCs w:val="15"/>
        </w:rPr>
        <w:t>CORPORATION</w:t>
      </w:r>
    </w:p>
    <w:p w14:paraId="441A4E8F" w14:textId="77777777" w:rsidR="00366E19" w:rsidRPr="00CF10CF" w:rsidRDefault="00366E19" w:rsidP="00366E19">
      <w:pPr>
        <w:jc w:val="both"/>
        <w:rPr>
          <w:rFonts w:ascii="Arial" w:eastAsia="Calibri" w:hAnsi="Arial" w:cs="Arial"/>
          <w:color w:val="000000"/>
          <w:sz w:val="15"/>
          <w:szCs w:val="15"/>
        </w:rPr>
      </w:pPr>
      <w:r w:rsidRPr="00CF10CF">
        <w:rPr>
          <w:rFonts w:ascii="Arial" w:eastAsia="Calibri" w:hAnsi="Arial" w:cs="Arial"/>
          <w:color w:val="000000"/>
          <w:sz w:val="15"/>
          <w:szCs w:val="15"/>
        </w:rPr>
        <w:t>STATE OF    _______</w:t>
      </w:r>
    </w:p>
    <w:p w14:paraId="4044AF9F" w14:textId="77777777" w:rsidR="00366E19" w:rsidRPr="00CF10CF" w:rsidRDefault="00366E19" w:rsidP="00366E19">
      <w:pPr>
        <w:jc w:val="both"/>
        <w:rPr>
          <w:rFonts w:ascii="Arial" w:eastAsia="Calibri" w:hAnsi="Arial" w:cs="Arial"/>
          <w:color w:val="000000"/>
          <w:sz w:val="15"/>
          <w:szCs w:val="15"/>
        </w:rPr>
      </w:pPr>
      <w:r w:rsidRPr="00CF10CF">
        <w:rPr>
          <w:rFonts w:ascii="Arial" w:eastAsia="Calibri" w:hAnsi="Arial" w:cs="Arial"/>
          <w:color w:val="000000"/>
          <w:sz w:val="15"/>
          <w:szCs w:val="15"/>
        </w:rPr>
        <w:t xml:space="preserve">COUNTY OF     ___________       </w:t>
      </w:r>
    </w:p>
    <w:p w14:paraId="26124147" w14:textId="704D4010" w:rsidR="00366E19" w:rsidRPr="00CF10CF" w:rsidRDefault="00366E19" w:rsidP="00366E19">
      <w:pPr>
        <w:jc w:val="both"/>
        <w:rPr>
          <w:rFonts w:ascii="Arial" w:eastAsia="Calibri" w:hAnsi="Arial" w:cs="Arial"/>
          <w:color w:val="000000"/>
          <w:sz w:val="15"/>
          <w:szCs w:val="15"/>
        </w:rPr>
      </w:pPr>
      <w:r w:rsidRPr="00CF10CF">
        <w:rPr>
          <w:rFonts w:ascii="Arial" w:eastAsia="Calibri" w:hAnsi="Arial" w:cs="Arial"/>
          <w:color w:val="000000"/>
          <w:sz w:val="15"/>
          <w:szCs w:val="15"/>
        </w:rPr>
        <w:t>On this _______ day of __________________, 201</w:t>
      </w:r>
      <w:r w:rsidR="004C1E94" w:rsidRPr="00CF10CF">
        <w:rPr>
          <w:rFonts w:ascii="Arial" w:eastAsia="Calibri" w:hAnsi="Arial" w:cs="Arial"/>
          <w:color w:val="000000"/>
          <w:sz w:val="15"/>
          <w:szCs w:val="15"/>
        </w:rPr>
        <w:t>9</w:t>
      </w:r>
      <w:r w:rsidRPr="00CF10CF">
        <w:rPr>
          <w:rFonts w:ascii="Arial" w:eastAsia="Calibri" w:hAnsi="Arial" w:cs="Arial"/>
          <w:color w:val="000000"/>
          <w:sz w:val="15"/>
          <w:szCs w:val="15"/>
        </w:rPr>
        <w:t xml:space="preserve">, before me personally appeared ________________________________, </w:t>
      </w:r>
    </w:p>
    <w:p w14:paraId="255F0475" w14:textId="66E21140" w:rsidR="00366E19" w:rsidRPr="00CF10CF" w:rsidRDefault="00366E19" w:rsidP="00CF10CF">
      <w:pPr>
        <w:spacing w:line="300" w:lineRule="auto"/>
        <w:jc w:val="both"/>
        <w:rPr>
          <w:rFonts w:ascii="Arial" w:eastAsia="Calibri" w:hAnsi="Arial" w:cs="Arial"/>
          <w:color w:val="000000"/>
          <w:sz w:val="15"/>
          <w:szCs w:val="15"/>
        </w:rPr>
      </w:pPr>
      <w:r w:rsidRPr="00CF10CF">
        <w:rPr>
          <w:rFonts w:ascii="Arial" w:eastAsia="Calibri" w:hAnsi="Arial" w:cs="Arial"/>
          <w:color w:val="000000"/>
          <w:sz w:val="15"/>
          <w:szCs w:val="15"/>
        </w:rPr>
        <w:t>to me known, who being duly sworn, did depose and state that he/she resides in _________________</w:t>
      </w:r>
      <w:r w:rsidR="001F2562" w:rsidRPr="00CF10CF">
        <w:rPr>
          <w:rFonts w:ascii="Arial" w:eastAsia="Calibri" w:hAnsi="Arial" w:cs="Arial"/>
          <w:color w:val="000000"/>
          <w:sz w:val="15"/>
          <w:szCs w:val="15"/>
        </w:rPr>
        <w:t>________________</w:t>
      </w:r>
      <w:r w:rsidR="00CF10CF" w:rsidRPr="00CF10CF">
        <w:rPr>
          <w:rFonts w:ascii="Arial" w:eastAsia="Calibri" w:hAnsi="Arial" w:cs="Arial"/>
          <w:color w:val="000000"/>
          <w:sz w:val="15"/>
          <w:szCs w:val="15"/>
        </w:rPr>
        <w:t>______</w:t>
      </w:r>
      <w:r w:rsidR="001F2562" w:rsidRPr="00CF10CF">
        <w:rPr>
          <w:rFonts w:ascii="Arial" w:eastAsia="Calibri" w:hAnsi="Arial" w:cs="Arial"/>
          <w:color w:val="000000"/>
          <w:sz w:val="15"/>
          <w:szCs w:val="15"/>
        </w:rPr>
        <w:t>________</w:t>
      </w:r>
      <w:r w:rsidRPr="00CF10CF">
        <w:rPr>
          <w:rFonts w:ascii="Arial" w:eastAsia="Calibri" w:hAnsi="Arial" w:cs="Arial"/>
          <w:color w:val="000000"/>
          <w:sz w:val="15"/>
          <w:szCs w:val="15"/>
        </w:rPr>
        <w:t>_; that he/she is the_____________________________________ of the _____________________________________, the Corporation described in and which executed the foregoing instrument; that he/she knows the seal of said Corporation; that the seal affixed to said instrument is such corporate seal, that it was so affixed by the order of the Board of Directors of said Corporation, and that he/she signed his/her name thereto by like order.</w:t>
      </w:r>
    </w:p>
    <w:p w14:paraId="493AB0CE" w14:textId="77777777" w:rsidR="00366E19" w:rsidRPr="00CF10CF" w:rsidRDefault="00366E19" w:rsidP="00CF10CF">
      <w:pPr>
        <w:spacing w:line="300" w:lineRule="auto"/>
        <w:jc w:val="both"/>
        <w:rPr>
          <w:rFonts w:ascii="Arial" w:eastAsia="Calibri" w:hAnsi="Arial" w:cs="Arial"/>
          <w:sz w:val="15"/>
          <w:szCs w:val="15"/>
        </w:rPr>
      </w:pPr>
      <w:r w:rsidRPr="00CF10CF">
        <w:rPr>
          <w:rFonts w:ascii="Arial" w:eastAsia="Calibri" w:hAnsi="Arial" w:cs="Arial"/>
          <w:color w:val="000000"/>
          <w:sz w:val="15"/>
          <w:szCs w:val="15"/>
        </w:rPr>
        <w:t>__________________________NOTARY PUBLIC</w:t>
      </w:r>
    </w:p>
    <w:p w14:paraId="6B9DA06E" w14:textId="77777777" w:rsidR="00366E19" w:rsidRPr="001F2562" w:rsidRDefault="00366E19" w:rsidP="00366E19">
      <w:pPr>
        <w:rPr>
          <w:rFonts w:ascii="Arial" w:eastAsia="Calibri" w:hAnsi="Arial" w:cs="Arial"/>
        </w:rPr>
      </w:pPr>
    </w:p>
    <w:p w14:paraId="192094BF" w14:textId="77777777" w:rsidR="00366E19" w:rsidRPr="001F2562" w:rsidRDefault="00366E19" w:rsidP="00366E19">
      <w:pPr>
        <w:rPr>
          <w:rFonts w:ascii="Arial" w:eastAsia="Calibri" w:hAnsi="Arial" w:cs="Arial"/>
        </w:rPr>
      </w:pPr>
    </w:p>
    <w:p w14:paraId="11F735BC" w14:textId="5B91797C" w:rsidR="00366E19" w:rsidRPr="001F2562" w:rsidRDefault="00366E19" w:rsidP="00366E19">
      <w:pPr>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b/>
          <w:bCs/>
          <w:color w:val="000000"/>
          <w:sz w:val="20"/>
          <w:u w:val="single"/>
        </w:rPr>
      </w:pPr>
      <w:r w:rsidRPr="001F2562">
        <w:rPr>
          <w:rFonts w:ascii="Arial" w:eastAsia="Calibri" w:hAnsi="Arial" w:cs="Arial"/>
          <w:color w:val="000000"/>
          <w:sz w:val="20"/>
        </w:rPr>
        <w:t>___________________________________</w:t>
      </w:r>
      <w:r w:rsidRPr="001F2562">
        <w:rPr>
          <w:rFonts w:ascii="Arial" w:eastAsia="Calibri" w:hAnsi="Arial" w:cs="Arial"/>
          <w:color w:val="000000"/>
          <w:sz w:val="20"/>
        </w:rPr>
        <w:tab/>
        <w:t>__________________________________________</w:t>
      </w:r>
      <w:r w:rsidRPr="001F2562">
        <w:rPr>
          <w:rFonts w:ascii="Arial" w:eastAsia="Calibri" w:hAnsi="Arial" w:cs="Arial"/>
          <w:b/>
          <w:bCs/>
          <w:color w:val="000000"/>
          <w:sz w:val="20"/>
          <w:u w:val="single"/>
        </w:rPr>
        <w:t xml:space="preserve"> </w:t>
      </w:r>
    </w:p>
    <w:p w14:paraId="53D538AD" w14:textId="17D9921B" w:rsidR="00366E19" w:rsidRPr="001F2562" w:rsidRDefault="00366E19" w:rsidP="00366E19">
      <w:pPr>
        <w:tabs>
          <w:tab w:val="left" w:pos="720"/>
          <w:tab w:val="left" w:pos="1440"/>
          <w:tab w:val="left" w:pos="2160"/>
          <w:tab w:val="left" w:pos="2880"/>
          <w:tab w:val="left" w:pos="3600"/>
          <w:tab w:val="left" w:pos="4320"/>
          <w:tab w:val="left" w:pos="5040"/>
        </w:tabs>
        <w:ind w:left="5040" w:hanging="5040"/>
        <w:jc w:val="both"/>
        <w:rPr>
          <w:rFonts w:ascii="Arial" w:eastAsia="Calibri" w:hAnsi="Arial" w:cs="Arial"/>
          <w:color w:val="000000"/>
        </w:rPr>
      </w:pPr>
      <w:r w:rsidRPr="001F2562">
        <w:rPr>
          <w:rFonts w:ascii="Arial" w:eastAsia="Calibri" w:hAnsi="Arial" w:cs="Arial"/>
          <w:color w:val="000000"/>
        </w:rPr>
        <w:t>Attorney General</w:t>
      </w:r>
      <w:r w:rsidRPr="001F2562">
        <w:rPr>
          <w:rFonts w:ascii="Arial" w:eastAsia="Calibri" w:hAnsi="Arial" w:cs="Arial"/>
          <w:color w:val="000000"/>
        </w:rPr>
        <w:tab/>
      </w:r>
      <w:r w:rsidRPr="001F2562">
        <w:rPr>
          <w:rFonts w:ascii="Arial" w:eastAsia="Calibri" w:hAnsi="Arial" w:cs="Arial"/>
          <w:color w:val="000000"/>
        </w:rPr>
        <w:tab/>
      </w:r>
      <w:r w:rsidRPr="001F2562">
        <w:rPr>
          <w:rFonts w:ascii="Arial" w:eastAsia="Calibri" w:hAnsi="Arial" w:cs="Arial"/>
          <w:color w:val="000000"/>
        </w:rPr>
        <w:tab/>
      </w:r>
      <w:r w:rsidRPr="001F2562">
        <w:rPr>
          <w:rFonts w:ascii="Arial" w:eastAsia="Calibri" w:hAnsi="Arial" w:cs="Arial"/>
          <w:color w:val="000000"/>
        </w:rPr>
        <w:tab/>
        <w:t>Office of the State Comptroller</w:t>
      </w:r>
    </w:p>
    <w:p w14:paraId="4C3A9700" w14:textId="3D42CF31" w:rsidR="00731BFD" w:rsidRPr="00B911DA" w:rsidRDefault="00731BFD" w:rsidP="00731BFD">
      <w:pPr>
        <w:keepNext/>
        <w:spacing w:before="240" w:after="60"/>
        <w:jc w:val="center"/>
        <w:outlineLvl w:val="0"/>
        <w:rPr>
          <w:rFonts w:ascii="Calibri" w:eastAsia="Times New Roman" w:hAnsi="Calibri" w:cs="Calibri"/>
          <w:b/>
          <w:bCs/>
          <w:kern w:val="32"/>
          <w:sz w:val="28"/>
          <w:szCs w:val="28"/>
          <w:lang w:val="x-none" w:eastAsia="x-none"/>
        </w:rPr>
      </w:pPr>
    </w:p>
    <w:p w14:paraId="148DC5E4" w14:textId="77777777" w:rsidR="00731BFD" w:rsidRPr="00B911DA" w:rsidRDefault="00731BFD" w:rsidP="00731BFD">
      <w:pPr>
        <w:spacing w:after="0"/>
        <w:ind w:left="2400"/>
        <w:jc w:val="both"/>
        <w:rPr>
          <w:rFonts w:ascii="Arial" w:eastAsia="Calibri" w:hAnsi="Arial" w:cs="Arial"/>
        </w:rPr>
        <w:sectPr w:rsidR="00731BFD" w:rsidRPr="00B911DA" w:rsidSect="00C80471">
          <w:pgSz w:w="12240" w:h="15840"/>
          <w:pgMar w:top="1440" w:right="1440" w:bottom="1440" w:left="1440" w:header="360" w:footer="360" w:gutter="0"/>
          <w:cols w:space="720"/>
          <w:docGrid w:linePitch="360"/>
        </w:sectPr>
      </w:pPr>
    </w:p>
    <w:p w14:paraId="3C3DADB1" w14:textId="265A7017" w:rsidR="00731BFD" w:rsidRPr="00064C18" w:rsidRDefault="00731BFD" w:rsidP="00ED0AD4">
      <w:pPr>
        <w:keepNext/>
        <w:spacing w:before="240" w:line="240" w:lineRule="auto"/>
        <w:jc w:val="center"/>
        <w:outlineLvl w:val="0"/>
        <w:rPr>
          <w:rFonts w:ascii="Arial" w:eastAsia="Times New Roman" w:hAnsi="Arial" w:cs="Arial"/>
          <w:b/>
          <w:bCs/>
          <w:kern w:val="32"/>
          <w:sz w:val="32"/>
          <w:szCs w:val="32"/>
          <w:lang w:val="x-none" w:eastAsia="x-none"/>
        </w:rPr>
      </w:pPr>
      <w:bookmarkStart w:id="70" w:name="_Toc489612098"/>
      <w:bookmarkStart w:id="71" w:name="_Toc497144263"/>
      <w:r w:rsidRPr="00064C18">
        <w:rPr>
          <w:rFonts w:ascii="Arial" w:eastAsia="Times New Roman" w:hAnsi="Arial" w:cs="Arial"/>
          <w:b/>
          <w:bCs/>
          <w:kern w:val="32"/>
          <w:sz w:val="28"/>
          <w:szCs w:val="28"/>
          <w:lang w:val="x-none" w:eastAsia="x-none"/>
        </w:rPr>
        <w:lastRenderedPageBreak/>
        <w:t xml:space="preserve">Exhibit </w:t>
      </w:r>
      <w:r w:rsidR="00F573AF">
        <w:rPr>
          <w:rFonts w:ascii="Arial" w:eastAsia="Times New Roman" w:hAnsi="Arial" w:cs="Arial"/>
          <w:b/>
          <w:bCs/>
          <w:kern w:val="32"/>
          <w:sz w:val="28"/>
          <w:szCs w:val="28"/>
          <w:lang w:eastAsia="x-none"/>
        </w:rPr>
        <w:t>F</w:t>
      </w:r>
      <w:r w:rsidRPr="00064C18">
        <w:rPr>
          <w:rFonts w:ascii="Arial" w:eastAsia="Times New Roman" w:hAnsi="Arial" w:cs="Arial"/>
          <w:b/>
          <w:bCs/>
          <w:kern w:val="32"/>
          <w:sz w:val="28"/>
          <w:szCs w:val="28"/>
          <w:lang w:val="x-none" w:eastAsia="x-none"/>
        </w:rPr>
        <w:t xml:space="preserve"> – Minority and Women-Owned Business Enterprises – Equal</w:t>
      </w:r>
      <w:bookmarkStart w:id="72" w:name="_Toc489612099"/>
      <w:bookmarkStart w:id="73" w:name="_Toc497144069"/>
      <w:bookmarkEnd w:id="70"/>
      <w:bookmarkEnd w:id="71"/>
      <w:r w:rsidR="00CF10CF">
        <w:rPr>
          <w:rFonts w:ascii="Arial" w:eastAsia="Times New Roman" w:hAnsi="Arial" w:cs="Arial"/>
          <w:b/>
          <w:bCs/>
          <w:kern w:val="32"/>
          <w:sz w:val="28"/>
          <w:szCs w:val="28"/>
          <w:lang w:eastAsia="x-none"/>
        </w:rPr>
        <w:t xml:space="preserve"> </w:t>
      </w:r>
      <w:r w:rsidRPr="00064C18">
        <w:rPr>
          <w:rFonts w:ascii="Arial" w:eastAsia="Times New Roman" w:hAnsi="Arial" w:cs="Arial"/>
          <w:b/>
          <w:bCs/>
          <w:kern w:val="32"/>
          <w:sz w:val="28"/>
          <w:szCs w:val="28"/>
          <w:lang w:val="x-none" w:eastAsia="x-none"/>
        </w:rPr>
        <w:t>Employment Opportunity Policy Statement</w:t>
      </w:r>
      <w:bookmarkEnd w:id="72"/>
      <w:bookmarkEnd w:id="73"/>
    </w:p>
    <w:p w14:paraId="27E55B22" w14:textId="77777777" w:rsidR="00CF10CF" w:rsidRDefault="00CF10CF" w:rsidP="00731BFD">
      <w:pPr>
        <w:rPr>
          <w:rFonts w:ascii="Arial" w:eastAsia="Calibri" w:hAnsi="Arial" w:cs="Arial"/>
          <w:b/>
          <w:sz w:val="18"/>
          <w:szCs w:val="18"/>
          <w:u w:val="single"/>
        </w:rPr>
      </w:pPr>
    </w:p>
    <w:p w14:paraId="253D45E1" w14:textId="14A8B99C" w:rsidR="00731BFD" w:rsidRPr="00CF10CF" w:rsidRDefault="00731BFD" w:rsidP="00731BFD">
      <w:pPr>
        <w:rPr>
          <w:rFonts w:ascii="Arial" w:eastAsia="Calibri" w:hAnsi="Arial" w:cs="Arial"/>
          <w:b/>
          <w:sz w:val="18"/>
          <w:szCs w:val="18"/>
          <w:u w:val="single"/>
        </w:rPr>
      </w:pPr>
      <w:r w:rsidRPr="00CF10CF">
        <w:rPr>
          <w:rFonts w:ascii="Arial" w:eastAsia="Calibri" w:hAnsi="Arial" w:cs="Arial"/>
          <w:b/>
          <w:sz w:val="18"/>
          <w:szCs w:val="18"/>
          <w:u w:val="single"/>
        </w:rPr>
        <w:t>M/WBE AND EEO POLICY STATEMENT</w:t>
      </w:r>
    </w:p>
    <w:p w14:paraId="3AAE95C4" w14:textId="77777777" w:rsidR="00731BFD" w:rsidRPr="00CF10CF" w:rsidRDefault="00731BFD" w:rsidP="00731BFD">
      <w:pPr>
        <w:rPr>
          <w:rFonts w:ascii="Arial" w:eastAsia="Calibri" w:hAnsi="Arial" w:cs="Arial"/>
          <w:sz w:val="18"/>
          <w:szCs w:val="18"/>
        </w:rPr>
      </w:pPr>
      <w:r w:rsidRPr="00CF10CF">
        <w:rPr>
          <w:rFonts w:ascii="Arial" w:eastAsia="Calibri" w:hAnsi="Arial" w:cs="Arial"/>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731BFD" w:rsidRPr="00B911DA" w14:paraId="5E5CBBC6" w14:textId="77777777" w:rsidTr="00731BFD">
        <w:trPr>
          <w:trHeight w:val="358"/>
        </w:trPr>
        <w:tc>
          <w:tcPr>
            <w:tcW w:w="1341" w:type="dxa"/>
            <w:tcBorders>
              <w:top w:val="nil"/>
              <w:left w:val="nil"/>
              <w:bottom w:val="nil"/>
              <w:right w:val="nil"/>
            </w:tcBorders>
            <w:shd w:val="clear" w:color="auto" w:fill="E6E6E6"/>
          </w:tcPr>
          <w:p w14:paraId="56B44F8D" w14:textId="77777777" w:rsidR="00731BFD" w:rsidRPr="00CF10CF" w:rsidRDefault="00731BFD" w:rsidP="00731BFD">
            <w:pPr>
              <w:rPr>
                <w:rFonts w:ascii="Arial" w:eastAsia="Calibri" w:hAnsi="Arial" w:cs="Arial"/>
                <w:b/>
                <w:sz w:val="18"/>
                <w:szCs w:val="18"/>
              </w:rPr>
            </w:pPr>
            <w:r w:rsidRPr="00CF10CF">
              <w:rPr>
                <w:rFonts w:ascii="Arial" w:eastAsia="Calibri" w:hAnsi="Arial" w:cs="Arial"/>
                <w:b/>
                <w:sz w:val="18"/>
                <w:szCs w:val="18"/>
              </w:rPr>
              <w:t>M/WBE</w:t>
            </w:r>
          </w:p>
        </w:tc>
      </w:tr>
    </w:tbl>
    <w:p w14:paraId="269C75D2" w14:textId="77777777" w:rsidR="00731BFD" w:rsidRPr="00B911DA" w:rsidRDefault="00731BFD" w:rsidP="00731BFD">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731BFD" w:rsidRPr="00B911DA" w14:paraId="7B00CE49" w14:textId="77777777" w:rsidTr="00731BFD">
        <w:trPr>
          <w:trHeight w:val="358"/>
        </w:trPr>
        <w:tc>
          <w:tcPr>
            <w:tcW w:w="1341" w:type="dxa"/>
            <w:tcBorders>
              <w:top w:val="nil"/>
              <w:left w:val="nil"/>
              <w:bottom w:val="nil"/>
              <w:right w:val="nil"/>
            </w:tcBorders>
            <w:shd w:val="clear" w:color="auto" w:fill="E6E6E6"/>
          </w:tcPr>
          <w:p w14:paraId="5B60B96D" w14:textId="77777777" w:rsidR="00731BFD" w:rsidRPr="00B911DA" w:rsidRDefault="00731BFD" w:rsidP="00731BFD">
            <w:pPr>
              <w:rPr>
                <w:rFonts w:ascii="Calibri" w:eastAsia="Calibri" w:hAnsi="Calibri" w:cs="Calibri"/>
                <w:b/>
                <w:sz w:val="18"/>
                <w:szCs w:val="18"/>
              </w:rPr>
            </w:pPr>
          </w:p>
          <w:p w14:paraId="28B67705" w14:textId="77777777" w:rsidR="00731BFD" w:rsidRPr="00CF10CF" w:rsidRDefault="00731BFD" w:rsidP="00731BFD">
            <w:pPr>
              <w:rPr>
                <w:rFonts w:ascii="Arial" w:eastAsia="Calibri" w:hAnsi="Arial" w:cs="Arial"/>
                <w:b/>
                <w:sz w:val="18"/>
                <w:szCs w:val="18"/>
              </w:rPr>
            </w:pPr>
            <w:r w:rsidRPr="00CF10CF">
              <w:rPr>
                <w:rFonts w:ascii="Arial" w:eastAsia="Calibri" w:hAnsi="Arial" w:cs="Arial"/>
                <w:b/>
                <w:sz w:val="18"/>
                <w:szCs w:val="18"/>
              </w:rPr>
              <w:t>EEO</w:t>
            </w:r>
          </w:p>
        </w:tc>
      </w:tr>
    </w:tbl>
    <w:p w14:paraId="68F6ADB2" w14:textId="77777777" w:rsidR="00731BFD" w:rsidRPr="00B911DA" w:rsidRDefault="00731BFD" w:rsidP="00731BFD">
      <w:pPr>
        <w:rPr>
          <w:rFonts w:ascii="Calibri" w:eastAsia="Calibri" w:hAnsi="Calibri" w:cs="Calibri"/>
          <w:b/>
          <w:sz w:val="18"/>
          <w:szCs w:val="18"/>
        </w:rPr>
      </w:pPr>
    </w:p>
    <w:p w14:paraId="5A726426" w14:textId="77777777" w:rsidR="00731BFD" w:rsidRPr="00B911DA" w:rsidRDefault="00731BFD" w:rsidP="00731BFD">
      <w:pPr>
        <w:rPr>
          <w:rFonts w:ascii="Calibri" w:eastAsia="Calibri" w:hAnsi="Calibri" w:cs="Calibri"/>
          <w:b/>
          <w:sz w:val="18"/>
          <w:szCs w:val="18"/>
        </w:rPr>
        <w:sectPr w:rsidR="00731BFD" w:rsidRPr="00B911DA" w:rsidSect="00ED0AD4">
          <w:headerReference w:type="even" r:id="rId33"/>
          <w:headerReference w:type="first" r:id="rId34"/>
          <w:pgSz w:w="12240" w:h="15840"/>
          <w:pgMar w:top="1440" w:right="1440" w:bottom="1440" w:left="1440" w:header="360" w:footer="360" w:gutter="0"/>
          <w:cols w:space="720"/>
          <w:docGrid w:linePitch="360"/>
        </w:sectPr>
      </w:pPr>
    </w:p>
    <w:p w14:paraId="7178E184" w14:textId="77777777" w:rsidR="00731BFD" w:rsidRPr="00CF10CF" w:rsidRDefault="00731BFD" w:rsidP="00731BFD">
      <w:pPr>
        <w:ind w:right="120"/>
        <w:jc w:val="both"/>
        <w:rPr>
          <w:rFonts w:ascii="Arial" w:eastAsia="Calibri" w:hAnsi="Arial" w:cs="Arial"/>
          <w:sz w:val="18"/>
          <w:szCs w:val="18"/>
        </w:rPr>
      </w:pPr>
      <w:r w:rsidRPr="00CF10CF">
        <w:rPr>
          <w:rFonts w:ascii="Arial" w:eastAsia="Calibri" w:hAnsi="Arial" w:cs="Arial"/>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45706B61"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Actively and affirmatively solicit bids for contracts and subcontracts from qualified State certified MBEs or WBEs, including solicitations to M/WBE contractor associations.</w:t>
      </w:r>
    </w:p>
    <w:p w14:paraId="04D44DC5"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Request a list of State-certified M/WBEs from AGENCY and solicit bids from them directly.</w:t>
      </w:r>
    </w:p>
    <w:p w14:paraId="5FB836C3"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Ensure that plans, specifications, request for proposals and other documents used to secure bids will be made available in sufficient time for review by prospective M/WBEs.</w:t>
      </w:r>
    </w:p>
    <w:p w14:paraId="3919B985"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Where feasible, divide the work into smaller portions to enhanced participations by M/WBEs and encourage the formation of joint venture and other partnerships among M/WBE contractors to enhance their participation.</w:t>
      </w:r>
    </w:p>
    <w:p w14:paraId="2AEF05A0"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Document and maintain records of bid solicitation, including those to M/WBEs and the results thereof.  Contractor will also maintain records of actions that its subcontractors have taken toward meeting M/WBE contract participation goals.</w:t>
      </w:r>
    </w:p>
    <w:p w14:paraId="2EB78A97"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14:paraId="524C96ED" w14:textId="77777777" w:rsidR="00731BFD" w:rsidRPr="00B911DA" w:rsidRDefault="00731BFD" w:rsidP="00731BFD">
      <w:pPr>
        <w:spacing w:after="0"/>
        <w:ind w:right="120"/>
        <w:jc w:val="both"/>
        <w:rPr>
          <w:rFonts w:ascii="Calibri" w:eastAsia="Calibri" w:hAnsi="Calibri" w:cs="Calibri"/>
          <w:sz w:val="18"/>
          <w:szCs w:val="18"/>
        </w:rPr>
      </w:pPr>
    </w:p>
    <w:p w14:paraId="5F46D44B" w14:textId="77777777" w:rsidR="00731BFD" w:rsidRPr="00B911DA" w:rsidRDefault="00731BFD" w:rsidP="00731BFD">
      <w:pPr>
        <w:spacing w:after="0"/>
        <w:ind w:right="120"/>
        <w:jc w:val="both"/>
        <w:rPr>
          <w:rFonts w:ascii="Calibri" w:eastAsia="Calibri" w:hAnsi="Calibri" w:cs="Calibri"/>
          <w:sz w:val="18"/>
          <w:szCs w:val="18"/>
        </w:rPr>
      </w:pPr>
    </w:p>
    <w:p w14:paraId="3B4B250D" w14:textId="6FD2C6D5" w:rsidR="00731BFD" w:rsidRDefault="00731BFD" w:rsidP="00731BFD">
      <w:pPr>
        <w:spacing w:after="0"/>
        <w:ind w:right="120"/>
        <w:jc w:val="both"/>
        <w:rPr>
          <w:rFonts w:ascii="Calibri" w:eastAsia="Calibri" w:hAnsi="Calibri" w:cs="Calibri"/>
          <w:sz w:val="18"/>
          <w:szCs w:val="18"/>
        </w:rPr>
      </w:pPr>
    </w:p>
    <w:p w14:paraId="0422BC83" w14:textId="77777777" w:rsidR="00CF10CF" w:rsidRPr="00B911DA" w:rsidRDefault="00CF10CF" w:rsidP="00731BFD">
      <w:pPr>
        <w:spacing w:after="0"/>
        <w:ind w:right="120"/>
        <w:jc w:val="both"/>
        <w:rPr>
          <w:rFonts w:ascii="Calibri" w:eastAsia="Calibri" w:hAnsi="Calibri" w:cs="Calibri"/>
          <w:sz w:val="18"/>
          <w:szCs w:val="18"/>
        </w:rPr>
      </w:pPr>
    </w:p>
    <w:p w14:paraId="4CD93B77" w14:textId="77777777" w:rsidR="00731BFD" w:rsidRPr="00B911DA" w:rsidRDefault="00731BFD" w:rsidP="00731BFD">
      <w:pPr>
        <w:spacing w:after="0"/>
        <w:ind w:right="120"/>
        <w:jc w:val="both"/>
        <w:rPr>
          <w:rFonts w:ascii="Calibri" w:eastAsia="Calibri" w:hAnsi="Calibri" w:cs="Calibri"/>
          <w:sz w:val="18"/>
          <w:szCs w:val="18"/>
        </w:rPr>
      </w:pPr>
    </w:p>
    <w:p w14:paraId="44CB129B" w14:textId="77777777" w:rsidR="00731BFD" w:rsidRPr="00B911DA" w:rsidRDefault="00731BFD" w:rsidP="00731BFD">
      <w:pPr>
        <w:spacing w:after="0"/>
        <w:ind w:right="120"/>
        <w:jc w:val="both"/>
        <w:rPr>
          <w:rFonts w:ascii="Calibri" w:eastAsia="Calibri" w:hAnsi="Calibri" w:cs="Calibri"/>
          <w:sz w:val="18"/>
          <w:szCs w:val="18"/>
        </w:rPr>
      </w:pPr>
    </w:p>
    <w:p w14:paraId="3D959E00" w14:textId="77777777" w:rsidR="00731BFD" w:rsidRPr="00B911DA" w:rsidRDefault="00731BFD" w:rsidP="00731BFD">
      <w:pPr>
        <w:spacing w:after="0"/>
        <w:ind w:right="120"/>
        <w:jc w:val="both"/>
        <w:rPr>
          <w:rFonts w:ascii="Calibri" w:eastAsia="Calibri" w:hAnsi="Calibri" w:cs="Calibri"/>
          <w:sz w:val="18"/>
          <w:szCs w:val="18"/>
        </w:rPr>
      </w:pPr>
    </w:p>
    <w:p w14:paraId="2FDB29BD" w14:textId="77777777" w:rsidR="00731BFD" w:rsidRPr="00B911DA" w:rsidRDefault="00731BFD" w:rsidP="00731BFD">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05DCF2EF" w14:textId="77777777" w:rsidR="00731BFD" w:rsidRPr="00CF10CF" w:rsidRDefault="00731BFD" w:rsidP="000B067C">
      <w:pPr>
        <w:numPr>
          <w:ilvl w:val="1"/>
          <w:numId w:val="12"/>
        </w:numPr>
        <w:spacing w:after="0"/>
        <w:ind w:left="480"/>
        <w:jc w:val="both"/>
        <w:rPr>
          <w:rFonts w:ascii="Arial" w:eastAsia="Calibri" w:hAnsi="Arial" w:cs="Arial"/>
          <w:sz w:val="18"/>
          <w:szCs w:val="18"/>
        </w:rPr>
      </w:pPr>
      <w:r w:rsidRPr="00CF10CF">
        <w:rPr>
          <w:rFonts w:ascii="Arial" w:eastAsia="Calibri" w:hAnsi="Arial" w:cs="Arial"/>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086061F1" w14:textId="77777777" w:rsidR="00731BFD" w:rsidRPr="00CF10CF" w:rsidRDefault="00731BFD" w:rsidP="000B067C">
      <w:pPr>
        <w:numPr>
          <w:ilvl w:val="1"/>
          <w:numId w:val="12"/>
        </w:numPr>
        <w:spacing w:after="0"/>
        <w:ind w:left="480"/>
        <w:jc w:val="both"/>
        <w:rPr>
          <w:rFonts w:ascii="Arial" w:eastAsia="Calibri" w:hAnsi="Arial" w:cs="Arial"/>
          <w:sz w:val="18"/>
          <w:szCs w:val="18"/>
        </w:rPr>
      </w:pPr>
      <w:r w:rsidRPr="00CF10CF">
        <w:rPr>
          <w:rFonts w:ascii="Arial" w:eastAsia="Calibri" w:hAnsi="Arial" w:cs="Arial"/>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749A06FB" w14:textId="77777777" w:rsidR="00731BFD" w:rsidRPr="00CF10CF" w:rsidRDefault="00731BFD" w:rsidP="000B067C">
      <w:pPr>
        <w:numPr>
          <w:ilvl w:val="1"/>
          <w:numId w:val="12"/>
        </w:numPr>
        <w:spacing w:after="0"/>
        <w:ind w:left="480"/>
        <w:jc w:val="both"/>
        <w:rPr>
          <w:rFonts w:ascii="Arial" w:eastAsia="Calibri" w:hAnsi="Arial" w:cs="Arial"/>
          <w:sz w:val="18"/>
          <w:szCs w:val="18"/>
        </w:rPr>
      </w:pPr>
      <w:r w:rsidRPr="00CF10CF">
        <w:rPr>
          <w:rFonts w:ascii="Arial" w:eastAsia="Calibri" w:hAnsi="Arial" w:cs="Arial"/>
          <w:sz w:val="18"/>
          <w:szCs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540AC05F" w14:textId="77777777" w:rsidR="00731BFD" w:rsidRPr="00CF10CF" w:rsidRDefault="00731BFD" w:rsidP="000B067C">
      <w:pPr>
        <w:numPr>
          <w:ilvl w:val="1"/>
          <w:numId w:val="12"/>
        </w:numPr>
        <w:spacing w:after="0"/>
        <w:ind w:left="480"/>
        <w:jc w:val="both"/>
        <w:rPr>
          <w:rFonts w:ascii="Arial" w:eastAsia="Calibri" w:hAnsi="Arial" w:cs="Arial"/>
          <w:sz w:val="18"/>
          <w:szCs w:val="18"/>
        </w:rPr>
      </w:pPr>
      <w:r w:rsidRPr="00CF10CF">
        <w:rPr>
          <w:rFonts w:ascii="Arial" w:eastAsia="Calibri" w:hAnsi="Arial" w:cs="Arial"/>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3B82D9A6" w14:textId="77777777" w:rsidR="00731BFD" w:rsidRPr="00CF10CF" w:rsidRDefault="00731BFD" w:rsidP="000B067C">
      <w:pPr>
        <w:numPr>
          <w:ilvl w:val="0"/>
          <w:numId w:val="13"/>
        </w:numPr>
        <w:spacing w:after="0"/>
        <w:ind w:left="480"/>
        <w:jc w:val="both"/>
        <w:rPr>
          <w:rFonts w:ascii="Arial" w:eastAsia="Calibri" w:hAnsi="Arial" w:cs="Arial"/>
          <w:vanish/>
          <w:sz w:val="18"/>
          <w:szCs w:val="18"/>
        </w:rPr>
      </w:pPr>
    </w:p>
    <w:p w14:paraId="25E486AE" w14:textId="77777777" w:rsidR="00731BFD" w:rsidRPr="00CF10CF" w:rsidRDefault="00731BFD" w:rsidP="000B067C">
      <w:pPr>
        <w:numPr>
          <w:ilvl w:val="0"/>
          <w:numId w:val="13"/>
        </w:numPr>
        <w:spacing w:after="0"/>
        <w:ind w:left="480"/>
        <w:jc w:val="both"/>
        <w:rPr>
          <w:rFonts w:ascii="Arial" w:eastAsia="Calibri" w:hAnsi="Arial" w:cs="Arial"/>
          <w:vanish/>
          <w:sz w:val="18"/>
          <w:szCs w:val="18"/>
        </w:rPr>
      </w:pPr>
    </w:p>
    <w:p w14:paraId="4B0F7EBA" w14:textId="77777777" w:rsidR="00731BFD" w:rsidRPr="00CF10CF" w:rsidRDefault="00731BFD" w:rsidP="000B067C">
      <w:pPr>
        <w:numPr>
          <w:ilvl w:val="0"/>
          <w:numId w:val="13"/>
        </w:numPr>
        <w:spacing w:after="0"/>
        <w:ind w:left="480"/>
        <w:jc w:val="both"/>
        <w:rPr>
          <w:rFonts w:ascii="Arial" w:eastAsia="Calibri" w:hAnsi="Arial" w:cs="Arial"/>
          <w:vanish/>
          <w:sz w:val="18"/>
          <w:szCs w:val="18"/>
        </w:rPr>
      </w:pPr>
    </w:p>
    <w:p w14:paraId="2C7D8448" w14:textId="77777777" w:rsidR="00731BFD" w:rsidRPr="00CF10CF" w:rsidRDefault="00731BFD" w:rsidP="000B067C">
      <w:pPr>
        <w:numPr>
          <w:ilvl w:val="0"/>
          <w:numId w:val="13"/>
        </w:numPr>
        <w:spacing w:after="0"/>
        <w:ind w:left="480"/>
        <w:jc w:val="both"/>
        <w:rPr>
          <w:rFonts w:ascii="Arial" w:eastAsia="Calibri" w:hAnsi="Arial" w:cs="Arial"/>
          <w:vanish/>
          <w:sz w:val="18"/>
          <w:szCs w:val="18"/>
        </w:rPr>
      </w:pPr>
    </w:p>
    <w:p w14:paraId="66488868" w14:textId="40630F47" w:rsidR="00731BFD" w:rsidRPr="00CF10CF" w:rsidRDefault="00731BFD" w:rsidP="000B067C">
      <w:pPr>
        <w:numPr>
          <w:ilvl w:val="0"/>
          <w:numId w:val="13"/>
        </w:numPr>
        <w:spacing w:after="0"/>
        <w:ind w:left="480"/>
        <w:jc w:val="both"/>
        <w:rPr>
          <w:rFonts w:ascii="Arial" w:eastAsia="Calibri" w:hAnsi="Arial" w:cs="Arial"/>
          <w:vanish/>
          <w:sz w:val="18"/>
          <w:szCs w:val="18"/>
        </w:rPr>
      </w:pPr>
      <w:r w:rsidRPr="00CF10CF">
        <w:rPr>
          <w:rFonts w:ascii="Arial" w:eastAsia="Calibri" w:hAnsi="Arial" w:cs="Arial"/>
          <w:sz w:val="18"/>
          <w:szCs w:val="18"/>
        </w:rPr>
        <w:t xml:space="preserve">This organization will include the provisions of sections (a) through (d) of this agreement in every subcontract in such a manner that the requirements of the subdivisions will be binding upon each subcontractor as to work in connection with the State contract. </w:t>
      </w:r>
    </w:p>
    <w:p w14:paraId="07A5FE36" w14:textId="77777777" w:rsidR="00731BFD" w:rsidRPr="00B911DA" w:rsidRDefault="00731BFD" w:rsidP="00731BFD">
      <w:pPr>
        <w:spacing w:after="0"/>
        <w:ind w:left="720"/>
        <w:jc w:val="both"/>
        <w:rPr>
          <w:rFonts w:ascii="Calibri" w:eastAsia="Calibri" w:hAnsi="Calibri" w:cs="Calibri"/>
          <w:sz w:val="18"/>
          <w:szCs w:val="18"/>
        </w:rPr>
      </w:pPr>
    </w:p>
    <w:p w14:paraId="06161DD6"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19834168"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5B710221"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196B938B"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4F07F005" w14:textId="77777777" w:rsidR="00731BFD" w:rsidRPr="00B911DA" w:rsidRDefault="00731BFD" w:rsidP="000B067C">
      <w:pPr>
        <w:numPr>
          <w:ilvl w:val="0"/>
          <w:numId w:val="14"/>
        </w:numPr>
        <w:spacing w:after="0"/>
        <w:ind w:left="480"/>
        <w:jc w:val="both"/>
        <w:rPr>
          <w:rFonts w:ascii="Calibri" w:eastAsia="Calibri" w:hAnsi="Calibri" w:cs="Calibri"/>
          <w:vanish/>
          <w:sz w:val="18"/>
          <w:szCs w:val="18"/>
        </w:rPr>
      </w:pPr>
    </w:p>
    <w:p w14:paraId="7E8FD651"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F1DCDD8"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56ED160"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7633E18" w14:textId="77777777" w:rsidR="00731BFD" w:rsidRPr="00B911DA" w:rsidRDefault="00731BFD" w:rsidP="00731BFD">
      <w:pPr>
        <w:spacing w:after="0"/>
        <w:jc w:val="both"/>
        <w:rPr>
          <w:rFonts w:ascii="Calibri" w:eastAsia="Calibri" w:hAnsi="Calibri" w:cs="Calibri"/>
          <w:sz w:val="18"/>
          <w:szCs w:val="18"/>
        </w:rPr>
      </w:pPr>
    </w:p>
    <w:p w14:paraId="6551FFF9" w14:textId="77777777" w:rsidR="00731BFD" w:rsidRPr="00B911DA" w:rsidRDefault="00731BFD" w:rsidP="00731BFD">
      <w:pPr>
        <w:spacing w:after="0"/>
        <w:jc w:val="both"/>
        <w:rPr>
          <w:rFonts w:ascii="Arial" w:eastAsia="Calibri" w:hAnsi="Arial" w:cs="Arial"/>
          <w:sz w:val="18"/>
          <w:szCs w:val="18"/>
        </w:rPr>
        <w:sectPr w:rsidR="00731BFD" w:rsidRPr="00B911DA" w:rsidSect="00731BFD">
          <w:type w:val="continuous"/>
          <w:pgSz w:w="12240" w:h="15840" w:code="1"/>
          <w:pgMar w:top="1440" w:right="720" w:bottom="1440" w:left="720" w:header="720" w:footer="0" w:gutter="0"/>
          <w:cols w:num="2" w:space="0"/>
          <w:docGrid w:linePitch="360"/>
        </w:sectPr>
      </w:pPr>
    </w:p>
    <w:p w14:paraId="15D5EAD2" w14:textId="77777777" w:rsidR="00731BFD" w:rsidRPr="00B911DA" w:rsidRDefault="00731BFD" w:rsidP="00731BFD">
      <w:pPr>
        <w:spacing w:after="0"/>
        <w:jc w:val="both"/>
        <w:rPr>
          <w:rFonts w:ascii="Arial" w:eastAsia="Calibri" w:hAnsi="Arial" w:cs="Arial"/>
          <w:sz w:val="18"/>
          <w:szCs w:val="18"/>
        </w:rPr>
        <w:sectPr w:rsidR="00731BFD" w:rsidRPr="00B911DA" w:rsidSect="007A54E0">
          <w:type w:val="continuous"/>
          <w:pgSz w:w="12240" w:h="15840" w:code="1"/>
          <w:pgMar w:top="1440" w:right="720" w:bottom="1620" w:left="720" w:header="720" w:footer="540" w:gutter="0"/>
          <w:cols w:space="0"/>
          <w:docGrid w:linePitch="360"/>
        </w:sectPr>
      </w:pPr>
    </w:p>
    <w:p w14:paraId="4A9E3B54" w14:textId="77777777" w:rsidR="00731BFD" w:rsidRPr="00B911DA" w:rsidRDefault="00731BFD" w:rsidP="00731BFD">
      <w:pPr>
        <w:spacing w:after="0"/>
        <w:jc w:val="both"/>
        <w:rPr>
          <w:rFonts w:ascii="Arial" w:eastAsia="Calibri" w:hAnsi="Arial" w:cs="Arial"/>
          <w:sz w:val="18"/>
          <w:szCs w:val="18"/>
        </w:rPr>
      </w:pPr>
    </w:p>
    <w:p w14:paraId="3356D278" w14:textId="77777777" w:rsidR="00731BFD" w:rsidRPr="00B911DA" w:rsidRDefault="00731BFD" w:rsidP="00731BFD">
      <w:pPr>
        <w:spacing w:after="0"/>
        <w:jc w:val="both"/>
        <w:rPr>
          <w:rFonts w:ascii="Arial" w:eastAsia="Calibri" w:hAnsi="Arial" w:cs="Arial"/>
          <w:sz w:val="20"/>
          <w:szCs w:val="20"/>
        </w:rPr>
      </w:pPr>
    </w:p>
    <w:p w14:paraId="24D50DFA" w14:textId="77777777" w:rsidR="00731BFD" w:rsidRPr="00CF10CF" w:rsidRDefault="00731BFD" w:rsidP="00731BFD">
      <w:pPr>
        <w:rPr>
          <w:rFonts w:ascii="Arial" w:eastAsia="Calibri" w:hAnsi="Arial" w:cs="Arial"/>
          <w:sz w:val="20"/>
          <w:szCs w:val="20"/>
        </w:rPr>
      </w:pPr>
      <w:r w:rsidRPr="00CF10CF">
        <w:rPr>
          <w:rFonts w:ascii="Arial" w:eastAsia="Calibri" w:hAnsi="Arial" w:cs="Arial"/>
          <w:sz w:val="20"/>
          <w:szCs w:val="20"/>
        </w:rPr>
        <w:t>Agreed to this _______ day of ____________________, 2___________</w:t>
      </w:r>
    </w:p>
    <w:p w14:paraId="1C85F522" w14:textId="77777777" w:rsidR="00731BFD" w:rsidRPr="00CF10CF" w:rsidRDefault="00731BFD" w:rsidP="00731BFD">
      <w:pPr>
        <w:rPr>
          <w:rFonts w:ascii="Arial" w:eastAsia="Calibri" w:hAnsi="Arial" w:cs="Arial"/>
          <w:sz w:val="20"/>
          <w:szCs w:val="20"/>
        </w:rPr>
      </w:pPr>
      <w:r w:rsidRPr="00CF10CF">
        <w:rPr>
          <w:rFonts w:ascii="Arial" w:eastAsia="Calibri" w:hAnsi="Arial" w:cs="Arial"/>
          <w:sz w:val="20"/>
          <w:szCs w:val="20"/>
        </w:rPr>
        <w:t>By __________________________________________</w:t>
      </w:r>
    </w:p>
    <w:p w14:paraId="5A19CD80" w14:textId="77777777" w:rsidR="00731BFD" w:rsidRPr="00CF10CF" w:rsidRDefault="00731BFD" w:rsidP="00731BFD">
      <w:pPr>
        <w:rPr>
          <w:rFonts w:ascii="Arial" w:eastAsia="Calibri" w:hAnsi="Arial" w:cs="Arial"/>
          <w:sz w:val="20"/>
          <w:szCs w:val="20"/>
        </w:rPr>
      </w:pPr>
      <w:r w:rsidRPr="00CF10CF">
        <w:rPr>
          <w:rFonts w:ascii="Arial" w:eastAsia="Calibri" w:hAnsi="Arial" w:cs="Arial"/>
          <w:sz w:val="20"/>
          <w:szCs w:val="20"/>
        </w:rPr>
        <w:t>Print: _____________________________________ Title:  _____________________________</w:t>
      </w:r>
    </w:p>
    <w:p w14:paraId="2AED9186" w14:textId="77777777" w:rsidR="00731BFD" w:rsidRPr="00CF10CF" w:rsidRDefault="00731BFD" w:rsidP="00731BFD">
      <w:pPr>
        <w:rPr>
          <w:rFonts w:ascii="Arial" w:eastAsia="Calibri" w:hAnsi="Arial" w:cs="Arial"/>
          <w:b/>
          <w:u w:val="single"/>
        </w:rPr>
      </w:pPr>
      <w:r w:rsidRPr="00CF10CF">
        <w:rPr>
          <w:rFonts w:ascii="Arial" w:eastAsia="Calibri" w:hAnsi="Arial" w:cs="Arial"/>
          <w:b/>
          <w:u w:val="single"/>
        </w:rPr>
        <w:t>Minority Business Enterprise Liaison</w:t>
      </w:r>
    </w:p>
    <w:p w14:paraId="76F49C57" w14:textId="77777777" w:rsidR="00731BFD" w:rsidRPr="00CF10CF" w:rsidRDefault="00731BFD" w:rsidP="00CF10CF">
      <w:pPr>
        <w:spacing w:after="0"/>
        <w:rPr>
          <w:rFonts w:ascii="Arial" w:eastAsia="Calibri" w:hAnsi="Arial" w:cs="Arial"/>
        </w:rPr>
      </w:pPr>
      <w:r w:rsidRPr="00CF10CF">
        <w:rPr>
          <w:rFonts w:ascii="Arial" w:eastAsia="Calibri" w:hAnsi="Arial" w:cs="Arial"/>
        </w:rPr>
        <w:t>_________________________________is designated as the Minority Business Enterprise Liaison</w:t>
      </w:r>
    </w:p>
    <w:p w14:paraId="211EAD91" w14:textId="5258D7C8" w:rsidR="00731BFD" w:rsidRPr="00CF10CF" w:rsidRDefault="00731BFD" w:rsidP="00CF10CF">
      <w:pPr>
        <w:ind w:firstLine="540"/>
        <w:rPr>
          <w:rFonts w:ascii="Arial" w:eastAsia="Calibri" w:hAnsi="Arial" w:cs="Arial"/>
        </w:rPr>
      </w:pPr>
      <w:r w:rsidRPr="00CF10CF">
        <w:rPr>
          <w:rFonts w:ascii="Arial" w:eastAsia="Calibri" w:hAnsi="Arial" w:cs="Arial"/>
        </w:rPr>
        <w:t>(Name of Designated Liaison)</w:t>
      </w:r>
    </w:p>
    <w:p w14:paraId="515D7F4C" w14:textId="5FAB90E6" w:rsidR="00731BFD" w:rsidRPr="00CF10CF" w:rsidRDefault="00731BFD" w:rsidP="00731BFD">
      <w:pPr>
        <w:rPr>
          <w:rFonts w:ascii="Arial" w:eastAsia="Calibri" w:hAnsi="Arial" w:cs="Arial"/>
        </w:rPr>
      </w:pPr>
      <w:r w:rsidRPr="00CF10CF">
        <w:rPr>
          <w:rFonts w:ascii="Arial" w:eastAsia="Calibri" w:hAnsi="Arial" w:cs="Arial"/>
        </w:rPr>
        <w:t>responsible for administering the Minority and Women-Owned Business Enterprises- Equal Employment Opportunity (M/WBE-EEO) program.</w:t>
      </w:r>
    </w:p>
    <w:p w14:paraId="33DDDF02" w14:textId="77777777" w:rsidR="00CF10CF" w:rsidRPr="00CF10CF" w:rsidRDefault="00CF10CF" w:rsidP="00731BFD">
      <w:pPr>
        <w:rPr>
          <w:rFonts w:ascii="Arial" w:eastAsia="Calibri" w:hAnsi="Arial" w:cs="Arial"/>
          <w:b/>
          <w:u w:val="single"/>
        </w:rPr>
      </w:pPr>
    </w:p>
    <w:p w14:paraId="0AE9743C" w14:textId="4DD65DEB" w:rsidR="00731BFD" w:rsidRPr="00CF10CF" w:rsidRDefault="00731BFD" w:rsidP="00731BFD">
      <w:pPr>
        <w:rPr>
          <w:rFonts w:ascii="Arial" w:eastAsia="Calibri" w:hAnsi="Arial" w:cs="Arial"/>
          <w:b/>
          <w:u w:val="single"/>
        </w:rPr>
      </w:pPr>
      <w:r w:rsidRPr="00CF10CF">
        <w:rPr>
          <w:rFonts w:ascii="Arial" w:eastAsia="Calibri" w:hAnsi="Arial" w:cs="Arial"/>
          <w:b/>
          <w:u w:val="single"/>
        </w:rPr>
        <w:t>M/WBE Contract Goals</w:t>
      </w:r>
    </w:p>
    <w:p w14:paraId="391CCB4F" w14:textId="77777777" w:rsidR="00731BFD" w:rsidRPr="00CF10CF" w:rsidRDefault="00731BFD" w:rsidP="00731BFD">
      <w:pPr>
        <w:rPr>
          <w:rFonts w:ascii="Arial" w:eastAsia="Calibri" w:hAnsi="Arial" w:cs="Arial"/>
        </w:rPr>
      </w:pPr>
      <w:r w:rsidRPr="00CF10CF">
        <w:rPr>
          <w:rFonts w:ascii="Arial" w:eastAsia="Calibri" w:hAnsi="Arial" w:cs="Arial"/>
        </w:rPr>
        <w:t>________% Minority Business Enterprise Participation</w:t>
      </w:r>
    </w:p>
    <w:p w14:paraId="20B0614E" w14:textId="77777777" w:rsidR="00731BFD" w:rsidRPr="00CF10CF" w:rsidRDefault="00731BFD" w:rsidP="00731BFD">
      <w:pPr>
        <w:rPr>
          <w:rFonts w:ascii="Arial" w:eastAsia="Calibri" w:hAnsi="Arial" w:cs="Arial"/>
        </w:rPr>
      </w:pPr>
      <w:r w:rsidRPr="00CF10CF">
        <w:rPr>
          <w:rFonts w:ascii="Arial" w:eastAsia="Calibri" w:hAnsi="Arial" w:cs="Arial"/>
        </w:rPr>
        <w:t>________% Women’s Business Enterprise Participation</w:t>
      </w:r>
    </w:p>
    <w:p w14:paraId="2991AB61" w14:textId="77777777" w:rsidR="00731BFD" w:rsidRPr="00CF10CF" w:rsidRDefault="00731BFD" w:rsidP="00731BFD">
      <w:pPr>
        <w:rPr>
          <w:rFonts w:ascii="Arial" w:eastAsia="Calibri" w:hAnsi="Arial" w:cs="Arial"/>
        </w:rPr>
      </w:pPr>
    </w:p>
    <w:p w14:paraId="54686B00" w14:textId="77777777" w:rsidR="00731BFD" w:rsidRPr="00CF10CF" w:rsidRDefault="00731BFD" w:rsidP="00731BFD">
      <w:pPr>
        <w:rPr>
          <w:rFonts w:ascii="Arial" w:eastAsia="Calibri" w:hAnsi="Arial" w:cs="Arial"/>
          <w:b/>
          <w:u w:val="single"/>
        </w:rPr>
      </w:pPr>
      <w:r w:rsidRPr="00CF10CF">
        <w:rPr>
          <w:rFonts w:ascii="Arial" w:eastAsia="Calibri" w:hAnsi="Arial" w:cs="Arial"/>
          <w:b/>
          <w:u w:val="single"/>
        </w:rPr>
        <w:t>EEO Contract Goals</w:t>
      </w:r>
    </w:p>
    <w:p w14:paraId="44DDB2C5" w14:textId="77777777" w:rsidR="00731BFD" w:rsidRPr="00CF10CF" w:rsidRDefault="00731BFD" w:rsidP="00731BFD">
      <w:pPr>
        <w:rPr>
          <w:rFonts w:ascii="Arial" w:eastAsia="Calibri" w:hAnsi="Arial" w:cs="Arial"/>
        </w:rPr>
      </w:pPr>
      <w:r w:rsidRPr="00CF10CF">
        <w:rPr>
          <w:rFonts w:ascii="Arial" w:eastAsia="Calibri" w:hAnsi="Arial" w:cs="Arial"/>
        </w:rPr>
        <w:t>________% Minority Labor Force Participation</w:t>
      </w:r>
    </w:p>
    <w:p w14:paraId="08200C42" w14:textId="77777777" w:rsidR="00731BFD" w:rsidRPr="00CF10CF" w:rsidRDefault="00731BFD" w:rsidP="00731BFD">
      <w:pPr>
        <w:rPr>
          <w:rFonts w:ascii="Arial" w:eastAsia="Calibri" w:hAnsi="Arial" w:cs="Arial"/>
        </w:rPr>
      </w:pPr>
      <w:r w:rsidRPr="00CF10CF">
        <w:rPr>
          <w:rFonts w:ascii="Arial" w:eastAsia="Calibri" w:hAnsi="Arial" w:cs="Arial"/>
        </w:rPr>
        <w:t>________%Female Labor Force Participation</w:t>
      </w:r>
    </w:p>
    <w:p w14:paraId="5082E78A" w14:textId="77777777" w:rsidR="00731BFD" w:rsidRPr="00CF10CF" w:rsidRDefault="00731BFD" w:rsidP="00731BFD">
      <w:pPr>
        <w:rPr>
          <w:rFonts w:ascii="Arial" w:eastAsia="Calibri" w:hAnsi="Arial" w:cs="Arial"/>
        </w:rPr>
      </w:pPr>
    </w:p>
    <w:p w14:paraId="48F96F60" w14:textId="77777777" w:rsidR="00731BFD" w:rsidRPr="00CF10CF" w:rsidRDefault="00731BFD" w:rsidP="00CF10CF">
      <w:pPr>
        <w:spacing w:after="0"/>
        <w:rPr>
          <w:rFonts w:ascii="Arial" w:eastAsia="Calibri" w:hAnsi="Arial" w:cs="Arial"/>
        </w:rPr>
      </w:pPr>
      <w:r w:rsidRPr="00CF10CF">
        <w:rPr>
          <w:rFonts w:ascii="Arial" w:eastAsia="Calibri" w:hAnsi="Arial" w:cs="Arial"/>
        </w:rPr>
        <w:t>____________________________________________</w:t>
      </w:r>
    </w:p>
    <w:p w14:paraId="24329257" w14:textId="4017B62E" w:rsidR="00731BFD" w:rsidRPr="00CF10CF" w:rsidRDefault="00CF10CF" w:rsidP="00CF10CF">
      <w:pPr>
        <w:ind w:firstLine="1080"/>
        <w:rPr>
          <w:rFonts w:ascii="Arial" w:eastAsia="Calibri" w:hAnsi="Arial" w:cs="Arial"/>
        </w:rPr>
      </w:pPr>
      <w:r>
        <w:rPr>
          <w:rFonts w:ascii="Arial" w:eastAsia="Calibri" w:hAnsi="Arial" w:cs="Arial"/>
        </w:rPr>
        <w:t xml:space="preserve"> </w:t>
      </w:r>
      <w:r w:rsidR="00731BFD" w:rsidRPr="00CF10CF">
        <w:rPr>
          <w:rFonts w:ascii="Arial" w:eastAsia="Calibri" w:hAnsi="Arial" w:cs="Arial"/>
        </w:rPr>
        <w:t>(Authorized Representative)</w:t>
      </w:r>
    </w:p>
    <w:p w14:paraId="4324CCA0" w14:textId="77777777" w:rsidR="00731BFD" w:rsidRPr="00CF10CF" w:rsidRDefault="00731BFD" w:rsidP="00731BFD">
      <w:pPr>
        <w:rPr>
          <w:rFonts w:ascii="Arial" w:eastAsia="Calibri" w:hAnsi="Arial" w:cs="Arial"/>
        </w:rPr>
      </w:pPr>
      <w:r w:rsidRPr="00CF10CF">
        <w:rPr>
          <w:rFonts w:ascii="Arial" w:eastAsia="Calibri" w:hAnsi="Arial" w:cs="Arial"/>
        </w:rPr>
        <w:t>Title: ________________________________________</w:t>
      </w:r>
    </w:p>
    <w:p w14:paraId="75CAF8BA" w14:textId="77777777" w:rsidR="00731BFD" w:rsidRPr="00CF10CF" w:rsidRDefault="00731BFD" w:rsidP="00731BFD">
      <w:pPr>
        <w:rPr>
          <w:rFonts w:ascii="Arial" w:eastAsia="Calibri" w:hAnsi="Arial" w:cs="Arial"/>
        </w:rPr>
      </w:pPr>
      <w:r w:rsidRPr="00CF10CF">
        <w:rPr>
          <w:rFonts w:ascii="Arial" w:eastAsia="Calibri" w:hAnsi="Arial" w:cs="Arial"/>
        </w:rPr>
        <w:t>Date: ________________________________________</w:t>
      </w:r>
    </w:p>
    <w:p w14:paraId="06B4F946" w14:textId="77777777" w:rsidR="00731BFD" w:rsidRPr="00B911DA" w:rsidRDefault="00731BFD" w:rsidP="00731BFD">
      <w:pPr>
        <w:rPr>
          <w:rFonts w:ascii="Arial" w:eastAsia="Calibri" w:hAnsi="Arial" w:cs="Arial"/>
        </w:rPr>
      </w:pPr>
    </w:p>
    <w:p w14:paraId="67CBB616" w14:textId="77777777" w:rsidR="00731BFD" w:rsidRPr="00B911DA" w:rsidRDefault="00731BFD" w:rsidP="00731BFD">
      <w:pPr>
        <w:rPr>
          <w:rFonts w:ascii="Arial" w:eastAsia="Calibri" w:hAnsi="Arial" w:cs="Arial"/>
        </w:rPr>
      </w:pPr>
    </w:p>
    <w:p w14:paraId="0D156B06" w14:textId="77777777" w:rsidR="00C80471" w:rsidRPr="00B911DA" w:rsidRDefault="00C80471">
      <w:pPr>
        <w:rPr>
          <w:rFonts w:ascii="Arial" w:hAnsi="Arial" w:cs="Arial"/>
          <w:b/>
          <w:color w:val="FFFFFF" w:themeColor="background1"/>
          <w:sz w:val="72"/>
          <w:szCs w:val="72"/>
        </w:rPr>
        <w:sectPr w:rsidR="00C80471" w:rsidRPr="00B911DA" w:rsidSect="00CF10CF">
          <w:pgSz w:w="12240" w:h="15840"/>
          <w:pgMar w:top="1440" w:right="1080" w:bottom="1440" w:left="1440" w:header="360" w:footer="360" w:gutter="0"/>
          <w:cols w:space="720"/>
          <w:docGrid w:linePitch="360"/>
        </w:sectPr>
      </w:pPr>
      <w:r w:rsidRPr="00B911DA">
        <w:rPr>
          <w:rFonts w:ascii="Arial" w:hAnsi="Arial" w:cs="Arial"/>
          <w:b/>
          <w:color w:val="FFFFFF" w:themeColor="background1"/>
          <w:sz w:val="72"/>
          <w:szCs w:val="72"/>
        </w:rPr>
        <w:br w:type="page"/>
      </w:r>
    </w:p>
    <w:p w14:paraId="4E471BFD" w14:textId="703FFFAF" w:rsidR="00DE7C78" w:rsidRPr="00064C18" w:rsidRDefault="00C80471" w:rsidP="00722D97">
      <w:pPr>
        <w:pStyle w:val="Heading1"/>
        <w:spacing w:after="200"/>
        <w:jc w:val="center"/>
        <w:rPr>
          <w:rFonts w:ascii="Arial" w:hAnsi="Arial" w:cs="Arial"/>
          <w:sz w:val="28"/>
          <w:szCs w:val="28"/>
        </w:rPr>
      </w:pPr>
      <w:bookmarkStart w:id="74" w:name="_Toc489612100"/>
      <w:bookmarkStart w:id="75" w:name="_Toc497144264"/>
      <w:r w:rsidRPr="00064C18">
        <w:rPr>
          <w:rFonts w:ascii="Arial" w:hAnsi="Arial" w:cs="Arial"/>
          <w:sz w:val="28"/>
          <w:szCs w:val="28"/>
        </w:rPr>
        <w:lastRenderedPageBreak/>
        <w:t xml:space="preserve">Exhibit </w:t>
      </w:r>
      <w:r w:rsidR="00F573AF">
        <w:rPr>
          <w:rFonts w:ascii="Arial" w:hAnsi="Arial" w:cs="Arial"/>
          <w:sz w:val="28"/>
          <w:szCs w:val="28"/>
          <w:lang w:val="en-US"/>
        </w:rPr>
        <w:t>G</w:t>
      </w:r>
      <w:r w:rsidRPr="00064C18">
        <w:rPr>
          <w:rFonts w:ascii="Arial" w:hAnsi="Arial" w:cs="Arial"/>
          <w:sz w:val="28"/>
          <w:szCs w:val="28"/>
        </w:rPr>
        <w:t xml:space="preserve"> - Work Force Employment Utilization</w:t>
      </w:r>
      <w:bookmarkEnd w:id="74"/>
      <w:bookmarkEnd w:id="75"/>
    </w:p>
    <w:p w14:paraId="6A77C841" w14:textId="63F30C3E" w:rsidR="00DE7C78" w:rsidRPr="00B911DA" w:rsidRDefault="00DE7C78" w:rsidP="00DE7C78">
      <w:pPr>
        <w:rPr>
          <w:lang w:val="x-none" w:eastAsia="x-none"/>
        </w:rPr>
      </w:pPr>
    </w:p>
    <w:p w14:paraId="171CB2AE" w14:textId="46E8DF3A" w:rsidR="00DE7C78" w:rsidRDefault="00807EFA" w:rsidP="00D4416A">
      <w:pPr>
        <w:rPr>
          <w:lang w:val="x-none" w:eastAsia="x-none"/>
        </w:rPr>
      </w:pPr>
      <w:r>
        <w:rPr>
          <w:noProof/>
        </w:rPr>
        <w:drawing>
          <wp:inline distT="0" distB="0" distL="0" distR="0" wp14:anchorId="5575D1EC" wp14:editId="36596894">
            <wp:extent cx="9144000" cy="3664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171677" cy="3676008"/>
                    </a:xfrm>
                    <a:prstGeom prst="rect">
                      <a:avLst/>
                    </a:prstGeom>
                  </pic:spPr>
                </pic:pic>
              </a:graphicData>
            </a:graphic>
          </wp:inline>
        </w:drawing>
      </w:r>
    </w:p>
    <w:p w14:paraId="6EC87D59" w14:textId="25C72B71" w:rsidR="00807EFA" w:rsidRPr="00064C18" w:rsidRDefault="00807EFA" w:rsidP="00D4416A">
      <w:pPr>
        <w:rPr>
          <w:rFonts w:ascii="Arial" w:hAnsi="Arial" w:cs="Arial"/>
          <w:b/>
          <w:lang w:eastAsia="x-none"/>
        </w:rPr>
      </w:pPr>
      <w:r w:rsidRPr="00064C18">
        <w:rPr>
          <w:rFonts w:ascii="Arial" w:hAnsi="Arial" w:cs="Arial"/>
          <w:b/>
          <w:lang w:eastAsia="x-none"/>
        </w:rPr>
        <w:t xml:space="preserve">Note: An Excel file of this form will be provided to the Contractor </w:t>
      </w:r>
      <w:r w:rsidR="00564A40" w:rsidRPr="00064C18">
        <w:rPr>
          <w:rFonts w:ascii="Arial" w:hAnsi="Arial" w:cs="Arial"/>
          <w:b/>
          <w:lang w:eastAsia="x-none"/>
        </w:rPr>
        <w:t>after</w:t>
      </w:r>
      <w:r w:rsidRPr="00064C18">
        <w:rPr>
          <w:rFonts w:ascii="Arial" w:hAnsi="Arial" w:cs="Arial"/>
          <w:b/>
          <w:lang w:eastAsia="x-none"/>
        </w:rPr>
        <w:t xml:space="preserve"> contract execution.</w:t>
      </w:r>
    </w:p>
    <w:p w14:paraId="552C4ACE" w14:textId="1D07D143" w:rsidR="00807EFA" w:rsidRDefault="00807EFA" w:rsidP="00D4416A">
      <w:pPr>
        <w:rPr>
          <w:lang w:val="x-none" w:eastAsia="x-none"/>
        </w:rPr>
      </w:pPr>
    </w:p>
    <w:p w14:paraId="4FF3C304" w14:textId="77777777" w:rsidR="00807EFA" w:rsidRPr="00B911DA" w:rsidRDefault="00807EFA" w:rsidP="00D4416A">
      <w:pPr>
        <w:rPr>
          <w:lang w:val="x-none" w:eastAsia="x-none"/>
        </w:rPr>
        <w:sectPr w:rsidR="00807EFA" w:rsidRPr="00B911DA" w:rsidSect="00ED0AD4">
          <w:footerReference w:type="default" r:id="rId36"/>
          <w:pgSz w:w="15840" w:h="12240" w:orient="landscape" w:code="1"/>
          <w:pgMar w:top="630" w:right="720" w:bottom="900" w:left="720" w:header="360" w:footer="360" w:gutter="0"/>
          <w:cols w:space="720"/>
          <w:docGrid w:linePitch="360"/>
        </w:sectPr>
      </w:pPr>
    </w:p>
    <w:p w14:paraId="43BA0F5A" w14:textId="01FE87C2" w:rsidR="007A54E0" w:rsidRPr="00B571EF" w:rsidRDefault="007A54E0" w:rsidP="00722D97">
      <w:pPr>
        <w:keepNext/>
        <w:spacing w:before="240"/>
        <w:jc w:val="center"/>
        <w:outlineLvl w:val="0"/>
        <w:rPr>
          <w:rFonts w:ascii="Arial" w:eastAsia="Times New Roman" w:hAnsi="Arial" w:cs="Arial"/>
          <w:b/>
          <w:bCs/>
          <w:kern w:val="32"/>
          <w:sz w:val="28"/>
          <w:szCs w:val="28"/>
          <w:lang w:val="x-none" w:eastAsia="x-none"/>
        </w:rPr>
      </w:pPr>
      <w:bookmarkStart w:id="76" w:name="_Toc332117024"/>
      <w:bookmarkStart w:id="77" w:name="_Toc497144266"/>
      <w:r w:rsidRPr="00B571EF">
        <w:rPr>
          <w:rFonts w:ascii="Arial" w:eastAsia="Times New Roman" w:hAnsi="Arial" w:cs="Arial"/>
          <w:b/>
          <w:bCs/>
          <w:kern w:val="32"/>
          <w:sz w:val="28"/>
          <w:szCs w:val="28"/>
          <w:lang w:val="x-none" w:eastAsia="x-none"/>
        </w:rPr>
        <w:lastRenderedPageBreak/>
        <w:t>Exhibit 1 – NYS Tax Law, Article 36 § 1701</w:t>
      </w:r>
      <w:bookmarkEnd w:id="76"/>
      <w:bookmarkEnd w:id="77"/>
    </w:p>
    <w:p w14:paraId="53EBCE1B" w14:textId="77777777" w:rsidR="007A54E0" w:rsidRPr="00B571EF" w:rsidRDefault="007A54E0" w:rsidP="007A54E0">
      <w:pPr>
        <w:pStyle w:val="HTMLPreformatted"/>
        <w:jc w:val="center"/>
        <w:rPr>
          <w:rFonts w:ascii="Arial" w:hAnsi="Arial" w:cs="Arial"/>
          <w:b/>
          <w:sz w:val="22"/>
          <w:szCs w:val="22"/>
        </w:rPr>
      </w:pPr>
      <w:r w:rsidRPr="00B571EF">
        <w:rPr>
          <w:rFonts w:ascii="Arial" w:hAnsi="Arial" w:cs="Arial"/>
          <w:b/>
          <w:sz w:val="22"/>
          <w:szCs w:val="22"/>
        </w:rPr>
        <w:t>COMPLIANCE AND ENFORCEMENT INITIATIVES</w:t>
      </w:r>
    </w:p>
    <w:p w14:paraId="184EB68E" w14:textId="77777777" w:rsidR="007A54E0" w:rsidRPr="00B571EF" w:rsidRDefault="007A54E0" w:rsidP="007A54E0">
      <w:pPr>
        <w:pStyle w:val="HTMLPreformatted"/>
        <w:jc w:val="center"/>
        <w:rPr>
          <w:rFonts w:ascii="Arial" w:hAnsi="Arial" w:cs="Arial"/>
          <w:b/>
          <w:sz w:val="22"/>
          <w:szCs w:val="22"/>
        </w:rPr>
      </w:pPr>
      <w:r w:rsidRPr="00B571EF">
        <w:rPr>
          <w:rFonts w:ascii="Arial" w:hAnsi="Arial" w:cs="Arial"/>
          <w:b/>
          <w:sz w:val="22"/>
          <w:szCs w:val="22"/>
        </w:rPr>
        <w:t>Section 1701. Financial institution data match system for state tax collection purposes.</w:t>
      </w:r>
    </w:p>
    <w:p w14:paraId="1EBE29C6" w14:textId="77777777" w:rsidR="007A54E0" w:rsidRPr="00B911DA" w:rsidRDefault="007A54E0" w:rsidP="007A54E0">
      <w:pPr>
        <w:pStyle w:val="z-TopofForm"/>
        <w:rPr>
          <w:rFonts w:ascii="Calibri" w:hAnsi="Calibri" w:cs="Calibri"/>
          <w:b/>
          <w:vanish w:val="0"/>
          <w:sz w:val="22"/>
          <w:szCs w:val="22"/>
        </w:rPr>
      </w:pPr>
    </w:p>
    <w:p w14:paraId="00554FA6" w14:textId="77777777" w:rsidR="007A54E0" w:rsidRPr="00B911DA" w:rsidRDefault="007A54E0" w:rsidP="0076267C">
      <w:pPr>
        <w:pStyle w:val="z-TopofForm"/>
        <w:rPr>
          <w:rFonts w:ascii="Calibri" w:hAnsi="Calibri" w:cs="Calibri"/>
          <w:sz w:val="22"/>
          <w:szCs w:val="22"/>
        </w:rPr>
      </w:pPr>
      <w:r w:rsidRPr="00B911DA">
        <w:rPr>
          <w:rFonts w:ascii="Calibri" w:hAnsi="Calibri" w:cs="Calibri"/>
          <w:sz w:val="22"/>
          <w:szCs w:val="22"/>
        </w:rPr>
        <w:t>Top of Form</w:t>
      </w:r>
    </w:p>
    <w:p w14:paraId="3B221622" w14:textId="7A863564" w:rsidR="007A54E0" w:rsidRPr="00B571EF" w:rsidRDefault="007A54E0" w:rsidP="00722D97">
      <w:pPr>
        <w:pStyle w:val="HTMLPreformatted"/>
        <w:spacing w:before="240" w:line="276" w:lineRule="auto"/>
        <w:jc w:val="both"/>
        <w:rPr>
          <w:rFonts w:ascii="Arial" w:hAnsi="Arial" w:cs="Arial"/>
          <w:sz w:val="22"/>
          <w:szCs w:val="22"/>
        </w:rPr>
      </w:pPr>
      <w:r w:rsidRPr="00B911DA">
        <w:rPr>
          <w:rFonts w:ascii="Calibri" w:hAnsi="Calibri" w:cs="Calibri"/>
          <w:sz w:val="22"/>
          <w:szCs w:val="22"/>
        </w:rPr>
        <w:t xml:space="preserve">  </w:t>
      </w:r>
      <w:r w:rsidRPr="00B571EF">
        <w:rPr>
          <w:rFonts w:ascii="Arial" w:hAnsi="Arial" w:cs="Arial"/>
          <w:sz w:val="22"/>
          <w:szCs w:val="22"/>
        </w:rPr>
        <w:t>§  1701.</w:t>
      </w:r>
      <w:r w:rsidRPr="00B571EF">
        <w:rPr>
          <w:rFonts w:ascii="Arial" w:hAnsi="Arial" w:cs="Arial"/>
          <w:sz w:val="22"/>
          <w:szCs w:val="22"/>
        </w:rPr>
        <w:tab/>
        <w:t xml:space="preserve">Financial institution data match system for state tax collection purposes. </w:t>
      </w:r>
    </w:p>
    <w:p w14:paraId="19DD1820" w14:textId="77777777" w:rsidR="007A54E0" w:rsidRPr="00B571EF" w:rsidRDefault="007A54E0" w:rsidP="00722D97">
      <w:pPr>
        <w:pStyle w:val="HTMLPreformatted"/>
        <w:spacing w:line="276" w:lineRule="auto"/>
        <w:ind w:left="360"/>
        <w:jc w:val="both"/>
        <w:rPr>
          <w:rFonts w:ascii="Arial" w:hAnsi="Arial" w:cs="Arial"/>
          <w:sz w:val="22"/>
          <w:szCs w:val="22"/>
        </w:rPr>
      </w:pPr>
      <w:r w:rsidRPr="0076267C">
        <w:rPr>
          <w:rFonts w:ascii="Arial" w:hAnsi="Arial" w:cs="Arial"/>
          <w:sz w:val="22"/>
          <w:szCs w:val="22"/>
        </w:rPr>
        <w:t>1.</w:t>
      </w:r>
      <w:r w:rsidRPr="00B911DA">
        <w:rPr>
          <w:rFonts w:ascii="Calibri" w:hAnsi="Calibri" w:cs="Calibri"/>
          <w:sz w:val="22"/>
          <w:szCs w:val="22"/>
        </w:rPr>
        <w:t xml:space="preserve"> </w:t>
      </w:r>
      <w:r w:rsidRPr="00B571EF">
        <w:rPr>
          <w:rFonts w:ascii="Arial" w:hAnsi="Arial" w:cs="Arial"/>
          <w:sz w:val="22"/>
          <w:szCs w:val="22"/>
        </w:rPr>
        <w:t>Definitions. As used in this Section:</w:t>
      </w:r>
    </w:p>
    <w:p w14:paraId="51F34842" w14:textId="77777777" w:rsidR="007A54E0" w:rsidRPr="00B571EF" w:rsidRDefault="007A54E0" w:rsidP="00722D97">
      <w:pPr>
        <w:pStyle w:val="HTMLPreformatted"/>
        <w:spacing w:line="276" w:lineRule="auto"/>
        <w:ind w:left="1440" w:hanging="1080"/>
        <w:jc w:val="both"/>
        <w:rPr>
          <w:rFonts w:ascii="Arial" w:hAnsi="Arial" w:cs="Arial"/>
          <w:sz w:val="22"/>
          <w:szCs w:val="22"/>
        </w:rPr>
      </w:pPr>
      <w:r w:rsidRPr="00B571EF">
        <w:rPr>
          <w:rFonts w:ascii="Arial" w:hAnsi="Arial" w:cs="Arial"/>
          <w:sz w:val="22"/>
          <w:szCs w:val="22"/>
        </w:rPr>
        <w:tab/>
        <w:t>(a)</w:t>
      </w:r>
      <w:r w:rsidRPr="00B571EF">
        <w:rPr>
          <w:rFonts w:ascii="Arial" w:hAnsi="Arial" w:cs="Arial"/>
          <w:sz w:val="22"/>
          <w:szCs w:val="22"/>
        </w:rPr>
        <w:tab/>
        <w:t>"Debt" means all liabilities, including unpaid tax, interest, and penalty, that the commissioner is required by law to collect and that have been reduced to judgment by the docketing of a New York state tax warrant in the office of a county clerk located in the state of New York or by the filing of a copy of the warrant in the office of the department of state.</w:t>
      </w:r>
    </w:p>
    <w:p w14:paraId="7D27F480" w14:textId="77777777" w:rsidR="007A54E0" w:rsidRPr="00B571EF" w:rsidRDefault="007A54E0" w:rsidP="00722D97">
      <w:pPr>
        <w:pStyle w:val="HTMLPreformatted"/>
        <w:spacing w:line="276" w:lineRule="auto"/>
        <w:ind w:left="1440" w:hanging="1080"/>
        <w:jc w:val="both"/>
        <w:rPr>
          <w:rFonts w:ascii="Arial" w:hAnsi="Arial" w:cs="Arial"/>
          <w:sz w:val="22"/>
          <w:szCs w:val="22"/>
        </w:rPr>
      </w:pPr>
      <w:r w:rsidRPr="00B571EF">
        <w:rPr>
          <w:rFonts w:ascii="Arial" w:hAnsi="Arial" w:cs="Arial"/>
          <w:sz w:val="22"/>
          <w:szCs w:val="22"/>
        </w:rPr>
        <w:tab/>
        <w:t>(b)</w:t>
      </w:r>
      <w:r w:rsidRPr="00B571EF">
        <w:rPr>
          <w:rFonts w:ascii="Arial" w:hAnsi="Arial" w:cs="Arial"/>
          <w:sz w:val="22"/>
          <w:szCs w:val="22"/>
        </w:rPr>
        <w:tab/>
        <w:t>"Tax debtor" means a natural person or any entity other than a natural person named on a New York state tax warrant and identified thereon as a judgment debtor.</w:t>
      </w:r>
    </w:p>
    <w:p w14:paraId="00DBBB41" w14:textId="77777777" w:rsidR="007A54E0" w:rsidRPr="00B571EF" w:rsidRDefault="007A54E0" w:rsidP="00722D97">
      <w:pPr>
        <w:pStyle w:val="HTMLPreformatted"/>
        <w:spacing w:after="200" w:line="276" w:lineRule="auto"/>
        <w:ind w:left="1440" w:hanging="1080"/>
        <w:jc w:val="both"/>
        <w:rPr>
          <w:rFonts w:ascii="Arial" w:hAnsi="Arial" w:cs="Arial"/>
          <w:sz w:val="22"/>
          <w:szCs w:val="22"/>
        </w:rPr>
      </w:pPr>
      <w:r w:rsidRPr="00B571EF">
        <w:rPr>
          <w:rFonts w:ascii="Arial" w:hAnsi="Arial" w:cs="Arial"/>
          <w:sz w:val="22"/>
          <w:szCs w:val="22"/>
        </w:rPr>
        <w:tab/>
        <w:t>(c)</w:t>
      </w:r>
      <w:r w:rsidRPr="00B571EF">
        <w:rPr>
          <w:rFonts w:ascii="Arial" w:hAnsi="Arial" w:cs="Arial"/>
          <w:sz w:val="22"/>
          <w:szCs w:val="22"/>
        </w:rPr>
        <w:tab/>
        <w:t>"Financial institution" means any financial institution authorized or required to participate in a financial institution data match system or program for child support enforcement purposes under federal or state law.</w:t>
      </w:r>
    </w:p>
    <w:p w14:paraId="3136282B" w14:textId="77777777" w:rsidR="007A54E0" w:rsidRPr="00B571EF" w:rsidRDefault="007A54E0" w:rsidP="00722D97">
      <w:pPr>
        <w:pStyle w:val="HTMLPreformatted"/>
        <w:spacing w:line="276" w:lineRule="auto"/>
        <w:ind w:left="360"/>
        <w:jc w:val="both"/>
        <w:rPr>
          <w:rFonts w:ascii="Arial" w:hAnsi="Arial" w:cs="Arial"/>
          <w:sz w:val="22"/>
          <w:szCs w:val="22"/>
        </w:rPr>
      </w:pPr>
      <w:r w:rsidRPr="0076267C">
        <w:rPr>
          <w:rFonts w:ascii="Arial" w:hAnsi="Arial" w:cs="Arial"/>
          <w:sz w:val="22"/>
          <w:szCs w:val="22"/>
        </w:rPr>
        <w:t>2.</w:t>
      </w:r>
      <w:r w:rsidRPr="0076267C">
        <w:rPr>
          <w:rFonts w:ascii="Arial" w:hAnsi="Arial" w:cs="Arial"/>
          <w:sz w:val="22"/>
          <w:szCs w:val="22"/>
        </w:rPr>
        <w:tab/>
      </w:r>
      <w:r w:rsidRPr="00B571EF">
        <w:rPr>
          <w:rFonts w:ascii="Arial" w:hAnsi="Arial" w:cs="Arial"/>
          <w:sz w:val="22"/>
          <w:szCs w:val="22"/>
        </w:rPr>
        <w:t>Financial institution data match system for state tax collection purposes.</w:t>
      </w:r>
    </w:p>
    <w:p w14:paraId="05AFC8F0" w14:textId="77777777" w:rsidR="007A54E0" w:rsidRPr="00B571EF" w:rsidRDefault="007A54E0" w:rsidP="00722D97">
      <w:pPr>
        <w:pStyle w:val="HTMLPreformatted"/>
        <w:tabs>
          <w:tab w:val="left" w:pos="1440"/>
        </w:tabs>
        <w:spacing w:line="276" w:lineRule="auto"/>
        <w:ind w:left="1440" w:hanging="1080"/>
        <w:jc w:val="both"/>
        <w:rPr>
          <w:rFonts w:ascii="Arial" w:hAnsi="Arial" w:cs="Arial"/>
          <w:sz w:val="22"/>
          <w:szCs w:val="22"/>
        </w:rPr>
      </w:pPr>
      <w:r w:rsidRPr="00B571EF">
        <w:rPr>
          <w:rFonts w:ascii="Arial" w:hAnsi="Arial" w:cs="Arial"/>
          <w:sz w:val="22"/>
          <w:szCs w:val="22"/>
        </w:rPr>
        <w:tab/>
        <w:t>(a)</w:t>
      </w:r>
      <w:r w:rsidRPr="00B571EF">
        <w:rPr>
          <w:rFonts w:ascii="Arial" w:hAnsi="Arial" w:cs="Arial"/>
          <w:sz w:val="22"/>
          <w:szCs w:val="22"/>
        </w:rPr>
        <w:tab/>
        <w:t>To assist the commissioner in the collection of debts, the department must develop and operate a financial institution data match system for the purpose of identifying and seizing the non-exempt assets of tax debtors as identified by the commissioner.  The commissioner is authorized to designate a third party to develop and operate this system.  Any third party designated by the commissioner to develop and operate a financial data match system must keep all information it obtains from both the department and the financial institution confidential, and any employee, agent or representative of that third party is prohibited from disclosing that information to anyone other than the department or the financial institution.</w:t>
      </w:r>
    </w:p>
    <w:p w14:paraId="43BC49B6" w14:textId="77777777" w:rsidR="007A54E0" w:rsidRPr="00B571EF" w:rsidRDefault="007A54E0" w:rsidP="00722D97">
      <w:pPr>
        <w:pStyle w:val="HTMLPreformatted"/>
        <w:spacing w:after="200" w:line="276" w:lineRule="auto"/>
        <w:ind w:left="1440" w:hanging="1440"/>
        <w:jc w:val="both"/>
        <w:rPr>
          <w:rFonts w:ascii="Arial" w:hAnsi="Arial" w:cs="Arial"/>
          <w:sz w:val="22"/>
          <w:szCs w:val="22"/>
        </w:rPr>
      </w:pPr>
      <w:r w:rsidRPr="00B571EF">
        <w:rPr>
          <w:rFonts w:ascii="Arial" w:hAnsi="Arial" w:cs="Arial"/>
          <w:sz w:val="22"/>
          <w:szCs w:val="22"/>
        </w:rPr>
        <w:tab/>
        <w:t>(b)</w:t>
      </w:r>
      <w:r w:rsidRPr="00B571EF">
        <w:rPr>
          <w:rFonts w:ascii="Arial" w:hAnsi="Arial" w:cs="Arial"/>
          <w:sz w:val="22"/>
          <w:szCs w:val="22"/>
        </w:rPr>
        <w:tab/>
        <w:t>Each financial institution doing business in the state must, in conjunction with the commissioner or the commissioner's authorized designee, develop  and operate a data match system to facilitate the identification and seizure of non-exempt financial assets of tax debtors identified by the commissioner or the commissioner's authorized designee.  If a financial institution has a data match system developed or used to administer the child support enforcement programs of this state, and if that system is approved by the commissioner or the commissioner's authorized designee, the financial institution may use that system to comply with the provisions of this Section.</w:t>
      </w:r>
    </w:p>
    <w:p w14:paraId="12B08875" w14:textId="77777777" w:rsidR="007A54E0" w:rsidRPr="0076267C" w:rsidRDefault="007A54E0" w:rsidP="00722D97">
      <w:pPr>
        <w:pStyle w:val="HTMLPreformatted"/>
        <w:tabs>
          <w:tab w:val="clear" w:pos="916"/>
          <w:tab w:val="left" w:pos="990"/>
        </w:tabs>
        <w:spacing w:after="200" w:line="276" w:lineRule="auto"/>
        <w:ind w:left="965" w:hanging="605"/>
        <w:jc w:val="both"/>
        <w:rPr>
          <w:rFonts w:ascii="Arial" w:hAnsi="Arial" w:cs="Arial"/>
          <w:sz w:val="22"/>
          <w:szCs w:val="22"/>
        </w:rPr>
      </w:pPr>
      <w:r w:rsidRPr="0076267C">
        <w:rPr>
          <w:rFonts w:ascii="Arial" w:hAnsi="Arial" w:cs="Arial"/>
          <w:sz w:val="22"/>
          <w:szCs w:val="22"/>
        </w:rPr>
        <w:t>3.</w:t>
      </w:r>
      <w:r w:rsidRPr="0076267C">
        <w:rPr>
          <w:rFonts w:ascii="Arial" w:hAnsi="Arial" w:cs="Arial"/>
          <w:sz w:val="22"/>
          <w:szCs w:val="22"/>
        </w:rPr>
        <w:tab/>
      </w:r>
      <w:r w:rsidRPr="00B571EF">
        <w:rPr>
          <w:rFonts w:ascii="Arial" w:hAnsi="Arial" w:cs="Arial"/>
          <w:sz w:val="22"/>
          <w:szCs w:val="22"/>
        </w:rPr>
        <w:t xml:space="preserve">Each financial institution must provide identifying information each calendar quarter to the department for each tax debtor identified by the department who or that maintains an account at the institution.  The identifying information must include the tax debtor's name, address, and social security number or other taxpayer identification number, and </w:t>
      </w:r>
      <w:r w:rsidRPr="0076267C">
        <w:rPr>
          <w:rFonts w:ascii="Arial" w:hAnsi="Arial" w:cs="Arial"/>
          <w:sz w:val="22"/>
          <w:szCs w:val="22"/>
        </w:rPr>
        <w:t>all account numbers and balances in each account.</w:t>
      </w:r>
    </w:p>
    <w:p w14:paraId="6BA4DDD6" w14:textId="77777777" w:rsidR="007A54E0" w:rsidRPr="0076267C" w:rsidRDefault="007A54E0" w:rsidP="00722D97">
      <w:pPr>
        <w:pStyle w:val="HTMLPreformatted"/>
        <w:tabs>
          <w:tab w:val="clear" w:pos="916"/>
          <w:tab w:val="left" w:pos="990"/>
        </w:tabs>
        <w:spacing w:after="200" w:line="276" w:lineRule="auto"/>
        <w:ind w:left="965" w:hanging="605"/>
        <w:jc w:val="both"/>
        <w:rPr>
          <w:rFonts w:ascii="Arial" w:hAnsi="Arial" w:cs="Arial"/>
          <w:sz w:val="22"/>
          <w:szCs w:val="22"/>
        </w:rPr>
      </w:pPr>
      <w:r w:rsidRPr="0076267C">
        <w:rPr>
          <w:rFonts w:ascii="Arial" w:hAnsi="Arial" w:cs="Arial"/>
          <w:sz w:val="22"/>
          <w:szCs w:val="22"/>
        </w:rPr>
        <w:lastRenderedPageBreak/>
        <w:t>4.</w:t>
      </w:r>
      <w:r w:rsidRPr="0076267C">
        <w:rPr>
          <w:rFonts w:ascii="Arial" w:hAnsi="Arial" w:cs="Arial"/>
          <w:sz w:val="22"/>
          <w:szCs w:val="22"/>
        </w:rPr>
        <w:tab/>
        <w:t>A financial institution that complies with this Section will not be liable under state law to any person for the disclosure of information to the commissioner or the commissioner's authorized designee, or any other action taken in good faith to comply with this Section.</w:t>
      </w:r>
    </w:p>
    <w:p w14:paraId="45D3F426" w14:textId="77777777" w:rsidR="007A54E0" w:rsidRPr="0076267C" w:rsidRDefault="007A54E0" w:rsidP="00722D97">
      <w:pPr>
        <w:pStyle w:val="HTMLPreformatted"/>
        <w:tabs>
          <w:tab w:val="clear" w:pos="916"/>
          <w:tab w:val="left" w:pos="990"/>
        </w:tabs>
        <w:spacing w:after="200" w:line="276" w:lineRule="auto"/>
        <w:ind w:left="965" w:hanging="605"/>
        <w:jc w:val="both"/>
        <w:rPr>
          <w:rFonts w:ascii="Arial" w:hAnsi="Arial" w:cs="Arial"/>
          <w:sz w:val="22"/>
          <w:szCs w:val="22"/>
        </w:rPr>
      </w:pPr>
      <w:r w:rsidRPr="0076267C">
        <w:rPr>
          <w:rFonts w:ascii="Arial" w:hAnsi="Arial" w:cs="Arial"/>
          <w:sz w:val="22"/>
          <w:szCs w:val="22"/>
        </w:rPr>
        <w:t>5.</w:t>
      </w:r>
      <w:r w:rsidRPr="0076267C">
        <w:rPr>
          <w:rFonts w:ascii="Arial" w:hAnsi="Arial" w:cs="Arial"/>
          <w:sz w:val="22"/>
          <w:szCs w:val="22"/>
        </w:rPr>
        <w:tab/>
        <w:t>Both the financial institution furnishing a report to the commissioner under  this Section and the commissioner's authorized designee are prohibited from disclosing to the tax debtor that the name  of  the  tax  debtor  has  been  received from or furnished to the commissioner, unless authorized in writing by the commissioner to do so.  A violation of this subdivision will result in the imposition of a civil penalty  equal to the greater of one thousand dollars or the amount in the account of the person to whom the disclosure was made for each instance of unauthorized disclosure by the financial institution. That civil penalty can be assessed and collected under this chapter as if that penalty were tax.</w:t>
      </w:r>
    </w:p>
    <w:p w14:paraId="0CC7B678" w14:textId="77777777" w:rsidR="007A54E0" w:rsidRPr="0076267C" w:rsidRDefault="007A54E0" w:rsidP="00722D97">
      <w:pPr>
        <w:pStyle w:val="HTMLPreformatted"/>
        <w:tabs>
          <w:tab w:val="clear" w:pos="916"/>
          <w:tab w:val="left" w:pos="990"/>
        </w:tabs>
        <w:spacing w:after="200" w:line="276" w:lineRule="auto"/>
        <w:ind w:left="965" w:hanging="605"/>
        <w:jc w:val="both"/>
        <w:rPr>
          <w:rFonts w:ascii="Arial" w:hAnsi="Arial" w:cs="Arial"/>
          <w:sz w:val="22"/>
          <w:szCs w:val="22"/>
        </w:rPr>
      </w:pPr>
      <w:r w:rsidRPr="0076267C">
        <w:rPr>
          <w:rFonts w:ascii="Arial" w:hAnsi="Arial" w:cs="Arial"/>
          <w:sz w:val="22"/>
          <w:szCs w:val="22"/>
        </w:rPr>
        <w:t>6.</w:t>
      </w:r>
      <w:r w:rsidRPr="0076267C">
        <w:rPr>
          <w:rFonts w:ascii="Arial" w:hAnsi="Arial" w:cs="Arial"/>
          <w:sz w:val="22"/>
          <w:szCs w:val="22"/>
        </w:rPr>
        <w:tab/>
        <w:t>A financial institution may disclose to its depositors or account holders that the department has the authority to request certain identifying information on certain depositors or account holders under the financial institution data match system for state tax collection purposes.</w:t>
      </w:r>
    </w:p>
    <w:p w14:paraId="240C018B" w14:textId="6DFAC310" w:rsidR="00DB0DB8" w:rsidRPr="00B911DA" w:rsidRDefault="00DB0DB8" w:rsidP="00AA647F">
      <w:pPr>
        <w:rPr>
          <w:rFonts w:ascii="Arial" w:hAnsi="Arial" w:cs="Arial"/>
          <w:b/>
          <w:color w:val="FFFFFF" w:themeColor="background1"/>
          <w:sz w:val="72"/>
          <w:szCs w:val="72"/>
        </w:rPr>
        <w:sectPr w:rsidR="00DB0DB8" w:rsidRPr="00B911DA" w:rsidSect="00ED0AD4">
          <w:footerReference w:type="default" r:id="rId37"/>
          <w:pgSz w:w="12240" w:h="15840" w:code="1"/>
          <w:pgMar w:top="1440" w:right="1440" w:bottom="1440" w:left="1440" w:header="360" w:footer="360" w:gutter="0"/>
          <w:cols w:space="720"/>
          <w:docGrid w:linePitch="360"/>
        </w:sectPr>
      </w:pPr>
    </w:p>
    <w:p w14:paraId="7BA40410" w14:textId="77777777" w:rsidR="00FA1C88" w:rsidRPr="00E27936" w:rsidRDefault="00FA1C88" w:rsidP="00722D97">
      <w:pPr>
        <w:keepNext/>
        <w:tabs>
          <w:tab w:val="left" w:pos="330"/>
          <w:tab w:val="center" w:pos="6480"/>
        </w:tabs>
        <w:spacing w:before="240"/>
        <w:jc w:val="center"/>
        <w:outlineLvl w:val="0"/>
        <w:rPr>
          <w:rFonts w:ascii="Arial" w:eastAsia="Times New Roman" w:hAnsi="Arial" w:cs="Arial"/>
          <w:b/>
          <w:bCs/>
          <w:kern w:val="32"/>
          <w:sz w:val="28"/>
          <w:szCs w:val="28"/>
          <w:lang w:val="x-none" w:eastAsia="x-none"/>
        </w:rPr>
      </w:pPr>
      <w:bookmarkStart w:id="78" w:name="_Toc497144267"/>
      <w:r w:rsidRPr="00E27936">
        <w:rPr>
          <w:rFonts w:ascii="Arial" w:eastAsia="Times New Roman" w:hAnsi="Arial" w:cs="Arial"/>
          <w:b/>
          <w:bCs/>
          <w:kern w:val="32"/>
          <w:sz w:val="28"/>
          <w:szCs w:val="28"/>
          <w:lang w:eastAsia="x-none"/>
        </w:rPr>
        <w:lastRenderedPageBreak/>
        <w:t>Exhibit 2 – FIDM Reports</w:t>
      </w:r>
      <w:bookmarkEnd w:id="78"/>
    </w:p>
    <w:p w14:paraId="5E3CE075" w14:textId="77777777" w:rsidR="00FA1C88" w:rsidRPr="00E27936" w:rsidRDefault="00FA1C88" w:rsidP="00FA1C88">
      <w:pPr>
        <w:rPr>
          <w:rFonts w:ascii="Arial" w:hAnsi="Arial" w:cs="Arial"/>
        </w:rPr>
      </w:pPr>
      <w:r w:rsidRPr="00E27936">
        <w:rPr>
          <w:rFonts w:ascii="Arial" w:hAnsi="Arial" w:cs="Arial"/>
          <w:noProof/>
        </w:rPr>
        <w:drawing>
          <wp:anchor distT="0" distB="0" distL="114300" distR="114300" simplePos="0" relativeHeight="251657216" behindDoc="1" locked="0" layoutInCell="1" allowOverlap="1" wp14:anchorId="73EFFDC5" wp14:editId="58E76E78">
            <wp:simplePos x="0" y="0"/>
            <wp:positionH relativeFrom="margin">
              <wp:posOffset>-657225</wp:posOffset>
            </wp:positionH>
            <wp:positionV relativeFrom="paragraph">
              <wp:posOffset>320675</wp:posOffset>
            </wp:positionV>
            <wp:extent cx="9410622" cy="3409950"/>
            <wp:effectExtent l="0" t="0" r="63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15004" cy="34115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36">
        <w:rPr>
          <w:rFonts w:ascii="Arial" w:hAnsi="Arial" w:cs="Arial"/>
        </w:rPr>
        <w:t>Report Sample 1 – Phone Conference Discussion and Assignment</w:t>
      </w:r>
    </w:p>
    <w:p w14:paraId="607BD214" w14:textId="77777777" w:rsidR="00FA1C88" w:rsidRPr="00B911DA" w:rsidRDefault="00FA1C88" w:rsidP="00FA1C88">
      <w:pPr>
        <w:rPr>
          <w:rFonts w:ascii="Arial" w:eastAsia="Times New Roman" w:hAnsi="Arial" w:cs="Arial"/>
          <w:sz w:val="28"/>
          <w:szCs w:val="28"/>
          <w:lang w:val="x-none" w:eastAsia="x-none"/>
        </w:rPr>
      </w:pPr>
    </w:p>
    <w:p w14:paraId="0937207C" w14:textId="77777777" w:rsidR="00FA1C88" w:rsidRPr="00B911DA" w:rsidRDefault="00FA1C88" w:rsidP="00FA1C88">
      <w:pPr>
        <w:rPr>
          <w:rFonts w:ascii="Arial" w:eastAsia="Times New Roman" w:hAnsi="Arial" w:cs="Arial"/>
          <w:sz w:val="28"/>
          <w:szCs w:val="28"/>
          <w:lang w:val="x-none" w:eastAsia="x-none"/>
        </w:rPr>
      </w:pPr>
    </w:p>
    <w:p w14:paraId="22E5F902" w14:textId="77777777" w:rsidR="00FA1C88" w:rsidRPr="00B911DA" w:rsidRDefault="00FA1C88" w:rsidP="00FA1C88">
      <w:pPr>
        <w:rPr>
          <w:rFonts w:ascii="Arial" w:eastAsia="Times New Roman" w:hAnsi="Arial" w:cs="Arial"/>
          <w:sz w:val="28"/>
          <w:szCs w:val="28"/>
          <w:lang w:val="x-none" w:eastAsia="x-none"/>
        </w:rPr>
      </w:pPr>
    </w:p>
    <w:p w14:paraId="6B8E91E6" w14:textId="77777777" w:rsidR="00FA1C88" w:rsidRPr="00B911DA" w:rsidRDefault="00FA1C88" w:rsidP="00FA1C88">
      <w:pPr>
        <w:rPr>
          <w:rFonts w:ascii="Arial" w:eastAsia="Times New Roman" w:hAnsi="Arial" w:cs="Arial"/>
          <w:sz w:val="28"/>
          <w:szCs w:val="28"/>
          <w:lang w:val="x-none" w:eastAsia="x-none"/>
        </w:rPr>
      </w:pPr>
    </w:p>
    <w:p w14:paraId="57800C08" w14:textId="77777777" w:rsidR="00FA1C88" w:rsidRPr="00B911DA" w:rsidRDefault="00FA1C88" w:rsidP="00FA1C88">
      <w:pPr>
        <w:rPr>
          <w:rFonts w:ascii="Arial" w:eastAsia="Times New Roman" w:hAnsi="Arial" w:cs="Arial"/>
          <w:sz w:val="28"/>
          <w:szCs w:val="28"/>
          <w:lang w:val="x-none" w:eastAsia="x-none"/>
        </w:rPr>
      </w:pPr>
    </w:p>
    <w:p w14:paraId="665A62E6" w14:textId="77777777" w:rsidR="00FA1C88" w:rsidRPr="00B911DA" w:rsidRDefault="00FA1C88" w:rsidP="00FA1C88">
      <w:pPr>
        <w:rPr>
          <w:rFonts w:ascii="Arial" w:eastAsia="Times New Roman" w:hAnsi="Arial" w:cs="Arial"/>
          <w:sz w:val="28"/>
          <w:szCs w:val="28"/>
          <w:lang w:val="x-none" w:eastAsia="x-none"/>
        </w:rPr>
      </w:pPr>
    </w:p>
    <w:p w14:paraId="34910326" w14:textId="77777777" w:rsidR="00FA1C88" w:rsidRPr="00B911DA" w:rsidRDefault="00FA1C88" w:rsidP="00FA1C88">
      <w:pPr>
        <w:rPr>
          <w:rFonts w:ascii="Arial" w:eastAsia="Times New Roman" w:hAnsi="Arial" w:cs="Arial"/>
          <w:sz w:val="28"/>
          <w:szCs w:val="28"/>
          <w:lang w:val="x-none" w:eastAsia="x-none"/>
        </w:rPr>
      </w:pPr>
    </w:p>
    <w:p w14:paraId="3A328A5E" w14:textId="77777777" w:rsidR="00FA1C88" w:rsidRPr="00B911DA" w:rsidRDefault="00FA1C88" w:rsidP="00FA1C88">
      <w:pPr>
        <w:rPr>
          <w:rFonts w:ascii="Arial" w:eastAsia="Times New Roman" w:hAnsi="Arial" w:cs="Arial"/>
          <w:sz w:val="28"/>
          <w:szCs w:val="28"/>
          <w:lang w:val="x-none" w:eastAsia="x-none"/>
        </w:rPr>
      </w:pPr>
    </w:p>
    <w:p w14:paraId="3FF30F84" w14:textId="77777777" w:rsidR="00FA1C88" w:rsidRPr="00B911DA" w:rsidRDefault="00FA1C88" w:rsidP="00FA1C88">
      <w:pPr>
        <w:rPr>
          <w:rFonts w:ascii="Arial" w:eastAsia="Times New Roman" w:hAnsi="Arial" w:cs="Arial"/>
          <w:sz w:val="28"/>
          <w:szCs w:val="28"/>
          <w:lang w:val="x-none" w:eastAsia="x-none"/>
        </w:rPr>
      </w:pPr>
    </w:p>
    <w:p w14:paraId="6AA70CD9" w14:textId="77777777" w:rsidR="00FA1C88" w:rsidRPr="00B911DA" w:rsidRDefault="00FA1C88" w:rsidP="00FA1C88">
      <w:pPr>
        <w:rPr>
          <w:rFonts w:ascii="Arial" w:eastAsia="Times New Roman" w:hAnsi="Arial" w:cs="Arial"/>
          <w:sz w:val="28"/>
          <w:szCs w:val="28"/>
          <w:lang w:val="x-none" w:eastAsia="x-none"/>
        </w:rPr>
      </w:pPr>
    </w:p>
    <w:p w14:paraId="25A4CF21" w14:textId="77777777" w:rsidR="00FA1C88" w:rsidRPr="00B911DA" w:rsidRDefault="00FA1C88" w:rsidP="00FA1C88">
      <w:pPr>
        <w:rPr>
          <w:rFonts w:ascii="Arial" w:eastAsia="Times New Roman" w:hAnsi="Arial" w:cs="Arial"/>
          <w:sz w:val="28"/>
          <w:szCs w:val="28"/>
          <w:lang w:val="x-none" w:eastAsia="x-none"/>
        </w:rPr>
      </w:pPr>
    </w:p>
    <w:p w14:paraId="3EAAE6DA" w14:textId="77777777" w:rsidR="00FA1C88" w:rsidRPr="00B911DA" w:rsidRDefault="00FA1C88" w:rsidP="00FA1C88">
      <w:pPr>
        <w:tabs>
          <w:tab w:val="left" w:pos="3150"/>
        </w:tabs>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tab/>
      </w:r>
    </w:p>
    <w:p w14:paraId="3D670612"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3460C851" w14:textId="77777777" w:rsidR="00FA1C88" w:rsidRPr="00E27936" w:rsidRDefault="00FA1C88" w:rsidP="00FA1C88">
      <w:pPr>
        <w:tabs>
          <w:tab w:val="left" w:pos="3150"/>
        </w:tabs>
        <w:rPr>
          <w:rFonts w:ascii="Arial" w:hAnsi="Arial" w:cs="Arial"/>
        </w:rPr>
      </w:pPr>
      <w:r w:rsidRPr="00E27936">
        <w:rPr>
          <w:rFonts w:ascii="Arial" w:hAnsi="Arial" w:cs="Arial"/>
          <w:noProof/>
        </w:rPr>
        <w:lastRenderedPageBreak/>
        <w:drawing>
          <wp:anchor distT="0" distB="0" distL="114300" distR="114300" simplePos="0" relativeHeight="251658240" behindDoc="1" locked="0" layoutInCell="1" allowOverlap="1" wp14:anchorId="4185CDD5" wp14:editId="45362EDC">
            <wp:simplePos x="0" y="0"/>
            <wp:positionH relativeFrom="margin">
              <wp:posOffset>-609600</wp:posOffset>
            </wp:positionH>
            <wp:positionV relativeFrom="paragraph">
              <wp:posOffset>323850</wp:posOffset>
            </wp:positionV>
            <wp:extent cx="9457598" cy="38100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69635" cy="38148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36">
        <w:rPr>
          <w:rFonts w:ascii="Arial" w:hAnsi="Arial" w:cs="Arial"/>
        </w:rPr>
        <w:t>Report Sample 2 – FI Contact Tracker</w:t>
      </w:r>
    </w:p>
    <w:p w14:paraId="7FF194DA" w14:textId="77777777" w:rsidR="00FA1C88" w:rsidRPr="00B911DA" w:rsidRDefault="00FA1C88" w:rsidP="00FA1C88">
      <w:pPr>
        <w:tabs>
          <w:tab w:val="left" w:pos="3150"/>
        </w:tabs>
      </w:pPr>
    </w:p>
    <w:p w14:paraId="71E86FB2" w14:textId="77777777" w:rsidR="00FA1C88" w:rsidRPr="00B911DA" w:rsidRDefault="00FA1C88" w:rsidP="00FA1C88">
      <w:pPr>
        <w:tabs>
          <w:tab w:val="left" w:pos="3150"/>
        </w:tabs>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tab/>
      </w:r>
    </w:p>
    <w:p w14:paraId="7D11ED4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3C8D97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B4BA33E" w14:textId="77777777" w:rsidR="00FA1C88" w:rsidRPr="00B911DA" w:rsidRDefault="00FA1C88" w:rsidP="00FA1C88">
      <w:pPr>
        <w:tabs>
          <w:tab w:val="left" w:pos="3150"/>
        </w:tabs>
        <w:rPr>
          <w:rFonts w:ascii="Arial" w:eastAsia="Times New Roman" w:hAnsi="Arial" w:cs="Arial"/>
          <w:sz w:val="28"/>
          <w:szCs w:val="28"/>
          <w:lang w:val="x-none" w:eastAsia="x-none"/>
        </w:rPr>
      </w:pPr>
    </w:p>
    <w:p w14:paraId="5FC24269"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A7A9B86" w14:textId="77777777" w:rsidR="00FA1C88" w:rsidRPr="00B911DA" w:rsidRDefault="00FA1C88" w:rsidP="00FA1C88">
      <w:pPr>
        <w:tabs>
          <w:tab w:val="left" w:pos="3150"/>
        </w:tabs>
        <w:rPr>
          <w:rFonts w:ascii="Arial" w:eastAsia="Times New Roman" w:hAnsi="Arial" w:cs="Arial"/>
          <w:sz w:val="28"/>
          <w:szCs w:val="28"/>
          <w:lang w:val="x-none" w:eastAsia="x-none"/>
        </w:rPr>
      </w:pPr>
    </w:p>
    <w:p w14:paraId="0CAD344E"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BBC58E5"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3AB2AC0" w14:textId="77777777" w:rsidR="00FA1C88" w:rsidRPr="00B911DA" w:rsidRDefault="00FA1C88" w:rsidP="00FA1C88">
      <w:pPr>
        <w:tabs>
          <w:tab w:val="left" w:pos="3150"/>
        </w:tabs>
        <w:rPr>
          <w:rFonts w:ascii="Arial" w:eastAsia="Times New Roman" w:hAnsi="Arial" w:cs="Arial"/>
          <w:sz w:val="28"/>
          <w:szCs w:val="28"/>
          <w:lang w:val="x-none" w:eastAsia="x-none"/>
        </w:rPr>
      </w:pPr>
    </w:p>
    <w:p w14:paraId="4893CE6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96250A2" w14:textId="77777777" w:rsidR="00FA1C88" w:rsidRPr="00B911DA" w:rsidRDefault="00FA1C88" w:rsidP="00FA1C88">
      <w:pPr>
        <w:tabs>
          <w:tab w:val="left" w:pos="3150"/>
        </w:tabs>
        <w:rPr>
          <w:rFonts w:ascii="Arial" w:eastAsia="Times New Roman" w:hAnsi="Arial" w:cs="Arial"/>
          <w:sz w:val="28"/>
          <w:szCs w:val="28"/>
          <w:lang w:val="x-none" w:eastAsia="x-none"/>
        </w:rPr>
      </w:pPr>
    </w:p>
    <w:p w14:paraId="7BBC436B" w14:textId="77777777" w:rsidR="00FA1C88" w:rsidRPr="00B911DA" w:rsidRDefault="00FA1C88" w:rsidP="00FA1C88">
      <w:pPr>
        <w:tabs>
          <w:tab w:val="left" w:pos="3150"/>
        </w:tabs>
        <w:rPr>
          <w:rFonts w:ascii="Arial" w:eastAsia="Times New Roman" w:hAnsi="Arial" w:cs="Arial"/>
          <w:sz w:val="28"/>
          <w:szCs w:val="28"/>
          <w:lang w:val="x-none" w:eastAsia="x-none"/>
        </w:rPr>
      </w:pPr>
    </w:p>
    <w:p w14:paraId="007367A5"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65BDD83"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6D4DC9BF" w14:textId="77777777" w:rsidR="00FA1C88" w:rsidRPr="00E27936" w:rsidRDefault="00FA1C88">
      <w:pPr>
        <w:rPr>
          <w:rFonts w:ascii="Arial" w:hAnsi="Arial" w:cs="Arial"/>
        </w:rPr>
      </w:pPr>
      <w:r w:rsidRPr="00E27936">
        <w:rPr>
          <w:rFonts w:ascii="Arial" w:hAnsi="Arial" w:cs="Arial"/>
          <w:noProof/>
        </w:rPr>
        <w:lastRenderedPageBreak/>
        <w:drawing>
          <wp:anchor distT="0" distB="0" distL="114300" distR="114300" simplePos="0" relativeHeight="251659264" behindDoc="1" locked="0" layoutInCell="1" allowOverlap="1" wp14:anchorId="4AB07687" wp14:editId="6EBFF341">
            <wp:simplePos x="0" y="0"/>
            <wp:positionH relativeFrom="margin">
              <wp:posOffset>-476250</wp:posOffset>
            </wp:positionH>
            <wp:positionV relativeFrom="paragraph">
              <wp:posOffset>323850</wp:posOffset>
            </wp:positionV>
            <wp:extent cx="9140164" cy="5067300"/>
            <wp:effectExtent l="0" t="0" r="444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7297" cy="507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36">
        <w:rPr>
          <w:rFonts w:ascii="Arial" w:hAnsi="Arial" w:cs="Arial"/>
        </w:rPr>
        <w:t>Report Sample 3 – FI Processing Tracker</w:t>
      </w:r>
    </w:p>
    <w:p w14:paraId="5C41A3EA"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5D3A27D7" w14:textId="77777777" w:rsidR="00FA1C88" w:rsidRPr="00E27936" w:rsidRDefault="00FA1C88" w:rsidP="00FA1C88">
      <w:pPr>
        <w:tabs>
          <w:tab w:val="left" w:pos="3150"/>
        </w:tabs>
        <w:rPr>
          <w:rFonts w:ascii="Arial" w:hAnsi="Arial" w:cs="Arial"/>
        </w:rPr>
      </w:pPr>
      <w:r w:rsidRPr="00E27936">
        <w:rPr>
          <w:rFonts w:ascii="Arial" w:hAnsi="Arial" w:cs="Arial"/>
        </w:rPr>
        <w:lastRenderedPageBreak/>
        <w:t>Report Sample 4 -  Processing Stats</w:t>
      </w:r>
    </w:p>
    <w:p w14:paraId="1B174929" w14:textId="77777777" w:rsidR="00FC5B06" w:rsidRPr="00B911DA" w:rsidRDefault="00FC5B06" w:rsidP="00FA1C88">
      <w:pPr>
        <w:tabs>
          <w:tab w:val="left" w:pos="3150"/>
        </w:tabs>
      </w:pPr>
      <w:r w:rsidRPr="00B911DA">
        <w:rPr>
          <w:noProof/>
        </w:rPr>
        <w:drawing>
          <wp:anchor distT="0" distB="0" distL="114300" distR="114300" simplePos="0" relativeHeight="251660288" behindDoc="1" locked="0" layoutInCell="1" allowOverlap="1" wp14:anchorId="54E3F920" wp14:editId="48D92BD9">
            <wp:simplePos x="0" y="0"/>
            <wp:positionH relativeFrom="margin">
              <wp:posOffset>-485775</wp:posOffset>
            </wp:positionH>
            <wp:positionV relativeFrom="paragraph">
              <wp:posOffset>324484</wp:posOffset>
            </wp:positionV>
            <wp:extent cx="9239250" cy="5077425"/>
            <wp:effectExtent l="0" t="0" r="0"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3811" cy="5085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E6C81" w14:textId="77777777" w:rsidR="00FC5B06" w:rsidRPr="00B911DA" w:rsidRDefault="00FC5B06" w:rsidP="00FA1C88">
      <w:pPr>
        <w:tabs>
          <w:tab w:val="left" w:pos="3150"/>
        </w:tabs>
      </w:pPr>
    </w:p>
    <w:p w14:paraId="2C757D10" w14:textId="77777777" w:rsidR="00FC5B06" w:rsidRPr="00B911DA" w:rsidRDefault="00FC5B06" w:rsidP="00FA1C88">
      <w:pPr>
        <w:tabs>
          <w:tab w:val="left" w:pos="3150"/>
        </w:tabs>
      </w:pPr>
    </w:p>
    <w:p w14:paraId="324B8D61" w14:textId="77777777" w:rsidR="00FC5B06" w:rsidRPr="00B911DA" w:rsidRDefault="00FC5B06" w:rsidP="00FA1C88">
      <w:pPr>
        <w:tabs>
          <w:tab w:val="left" w:pos="3150"/>
        </w:tabs>
      </w:pPr>
    </w:p>
    <w:p w14:paraId="177B8F6B" w14:textId="77777777" w:rsidR="00FC5B06" w:rsidRPr="00B911DA" w:rsidRDefault="00FC5B06" w:rsidP="00FA1C88">
      <w:pPr>
        <w:tabs>
          <w:tab w:val="left" w:pos="3150"/>
        </w:tabs>
      </w:pPr>
    </w:p>
    <w:p w14:paraId="7A39B2CA" w14:textId="77777777" w:rsidR="00FC5B06" w:rsidRPr="00B911DA" w:rsidRDefault="00FC5B06" w:rsidP="00FA1C88">
      <w:pPr>
        <w:tabs>
          <w:tab w:val="left" w:pos="3150"/>
        </w:tabs>
      </w:pPr>
    </w:p>
    <w:p w14:paraId="128CF50F" w14:textId="77777777" w:rsidR="00FC5B06" w:rsidRPr="00B911DA" w:rsidRDefault="00FC5B06" w:rsidP="00FA1C88">
      <w:pPr>
        <w:tabs>
          <w:tab w:val="left" w:pos="3150"/>
        </w:tabs>
      </w:pPr>
    </w:p>
    <w:p w14:paraId="44A1F5B9" w14:textId="77777777" w:rsidR="00FC5B06" w:rsidRPr="00B911DA" w:rsidRDefault="00FC5B06" w:rsidP="00FA1C88">
      <w:pPr>
        <w:tabs>
          <w:tab w:val="left" w:pos="3150"/>
        </w:tabs>
      </w:pPr>
    </w:p>
    <w:p w14:paraId="145C99AB" w14:textId="77777777" w:rsidR="00FC5B06" w:rsidRPr="00B911DA" w:rsidRDefault="00FC5B06" w:rsidP="00FA1C88">
      <w:pPr>
        <w:tabs>
          <w:tab w:val="left" w:pos="3150"/>
        </w:tabs>
      </w:pPr>
    </w:p>
    <w:p w14:paraId="3F7FF855" w14:textId="77777777" w:rsidR="00FC5B06" w:rsidRPr="00B911DA" w:rsidRDefault="00FC5B06" w:rsidP="00FA1C88">
      <w:pPr>
        <w:tabs>
          <w:tab w:val="left" w:pos="3150"/>
        </w:tabs>
      </w:pPr>
    </w:p>
    <w:p w14:paraId="2B66AC19" w14:textId="77777777" w:rsidR="00FC5B06" w:rsidRPr="00B911DA" w:rsidRDefault="00FC5B06" w:rsidP="00FA1C88">
      <w:pPr>
        <w:tabs>
          <w:tab w:val="left" w:pos="3150"/>
        </w:tabs>
      </w:pPr>
    </w:p>
    <w:p w14:paraId="1CE4FF0B" w14:textId="77777777" w:rsidR="00FC5B06" w:rsidRPr="00B911DA" w:rsidRDefault="00FC5B06" w:rsidP="00FA1C88">
      <w:pPr>
        <w:tabs>
          <w:tab w:val="left" w:pos="3150"/>
        </w:tabs>
      </w:pPr>
    </w:p>
    <w:p w14:paraId="1819192C" w14:textId="77777777" w:rsidR="00FC5B06" w:rsidRPr="00B911DA" w:rsidRDefault="00FC5B06" w:rsidP="00FA1C88">
      <w:pPr>
        <w:tabs>
          <w:tab w:val="left" w:pos="3150"/>
        </w:tabs>
      </w:pPr>
    </w:p>
    <w:p w14:paraId="15E76E1A" w14:textId="77777777" w:rsidR="00FC5B06" w:rsidRPr="00B911DA" w:rsidRDefault="00FC5B06" w:rsidP="00FA1C88">
      <w:pPr>
        <w:tabs>
          <w:tab w:val="left" w:pos="3150"/>
        </w:tabs>
      </w:pPr>
    </w:p>
    <w:p w14:paraId="6A778900" w14:textId="77777777" w:rsidR="00FC5B06" w:rsidRPr="00B911DA" w:rsidRDefault="00FC5B06" w:rsidP="00FA1C88">
      <w:pPr>
        <w:tabs>
          <w:tab w:val="left" w:pos="3150"/>
        </w:tabs>
      </w:pPr>
    </w:p>
    <w:p w14:paraId="06CFAFA0" w14:textId="77777777" w:rsidR="00FC5B06" w:rsidRPr="00B911DA" w:rsidRDefault="00FC5B06" w:rsidP="00FA1C88">
      <w:pPr>
        <w:tabs>
          <w:tab w:val="left" w:pos="3150"/>
        </w:tabs>
      </w:pPr>
    </w:p>
    <w:p w14:paraId="689152CE" w14:textId="77777777" w:rsidR="00FC5B06" w:rsidRPr="00B911DA" w:rsidRDefault="00FC5B06" w:rsidP="00FA1C88">
      <w:pPr>
        <w:tabs>
          <w:tab w:val="left" w:pos="3150"/>
        </w:tabs>
      </w:pPr>
    </w:p>
    <w:p w14:paraId="2A22A631" w14:textId="77777777" w:rsidR="00FC5B06" w:rsidRPr="00B911DA" w:rsidRDefault="00FC5B06" w:rsidP="00FA1C88">
      <w:pPr>
        <w:tabs>
          <w:tab w:val="left" w:pos="3150"/>
        </w:tabs>
      </w:pPr>
    </w:p>
    <w:p w14:paraId="0E4E7B39" w14:textId="02DCE530" w:rsidR="00FC5B06" w:rsidRPr="00E27936" w:rsidRDefault="00FC5B06" w:rsidP="00FA1C88">
      <w:pPr>
        <w:tabs>
          <w:tab w:val="left" w:pos="3150"/>
        </w:tabs>
        <w:rPr>
          <w:rFonts w:ascii="Arial" w:hAnsi="Arial" w:cs="Arial"/>
        </w:rPr>
      </w:pPr>
      <w:r w:rsidRPr="00E27936">
        <w:rPr>
          <w:rFonts w:ascii="Arial" w:hAnsi="Arial" w:cs="Arial"/>
        </w:rPr>
        <w:t xml:space="preserve">Report Sample 5 – FIs Not Participating </w:t>
      </w:r>
    </w:p>
    <w:p w14:paraId="73D9EFE1" w14:textId="77777777" w:rsidR="00FC5B06" w:rsidRPr="00B911DA" w:rsidRDefault="00FC5B06" w:rsidP="00FA1C88">
      <w:pPr>
        <w:tabs>
          <w:tab w:val="left" w:pos="3150"/>
        </w:tabs>
      </w:pPr>
      <w:r w:rsidRPr="00B911DA">
        <w:rPr>
          <w:noProof/>
        </w:rPr>
        <w:drawing>
          <wp:anchor distT="0" distB="0" distL="114300" distR="114300" simplePos="0" relativeHeight="251661312" behindDoc="1" locked="0" layoutInCell="1" allowOverlap="1" wp14:anchorId="4E73FAE6" wp14:editId="526D25F1">
            <wp:simplePos x="0" y="0"/>
            <wp:positionH relativeFrom="column">
              <wp:posOffset>-457201</wp:posOffset>
            </wp:positionH>
            <wp:positionV relativeFrom="paragraph">
              <wp:posOffset>325120</wp:posOffset>
            </wp:positionV>
            <wp:extent cx="9111695" cy="357187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15547" cy="357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47118" w14:textId="77777777" w:rsidR="00FC5B06" w:rsidRPr="00B911DA" w:rsidRDefault="00FC5B06" w:rsidP="00FA1C88">
      <w:pPr>
        <w:tabs>
          <w:tab w:val="left" w:pos="3150"/>
        </w:tabs>
        <w:sectPr w:rsidR="00FC5B06" w:rsidRPr="00B911DA" w:rsidSect="00ED0AD4">
          <w:footerReference w:type="default" r:id="rId43"/>
          <w:pgSz w:w="15840" w:h="12240" w:orient="landscape" w:code="1"/>
          <w:pgMar w:top="1440" w:right="1440" w:bottom="1440" w:left="1440" w:header="360" w:footer="360" w:gutter="0"/>
          <w:cols w:space="720"/>
          <w:docGrid w:linePitch="360"/>
        </w:sectPr>
      </w:pPr>
    </w:p>
    <w:p w14:paraId="13035DFE" w14:textId="76E4F4D5" w:rsidR="00DB0DB8" w:rsidRPr="00CF10CF" w:rsidRDefault="00DB0DB8" w:rsidP="00DB0DB8">
      <w:pPr>
        <w:keepNext/>
        <w:spacing w:before="240" w:after="60"/>
        <w:jc w:val="center"/>
        <w:outlineLvl w:val="0"/>
        <w:rPr>
          <w:rFonts w:ascii="Arial" w:eastAsia="Times New Roman" w:hAnsi="Arial" w:cs="Arial"/>
          <w:b/>
          <w:bCs/>
          <w:kern w:val="32"/>
          <w:sz w:val="28"/>
          <w:szCs w:val="28"/>
          <w:lang w:eastAsia="x-none"/>
        </w:rPr>
      </w:pPr>
      <w:bookmarkStart w:id="79" w:name="_Toc497144268"/>
      <w:r w:rsidRPr="00CF10CF">
        <w:rPr>
          <w:rFonts w:ascii="Arial" w:eastAsia="Times New Roman" w:hAnsi="Arial" w:cs="Arial"/>
          <w:b/>
          <w:bCs/>
          <w:kern w:val="32"/>
          <w:sz w:val="28"/>
          <w:szCs w:val="28"/>
          <w:lang w:val="x-none" w:eastAsia="x-none"/>
        </w:rPr>
        <w:lastRenderedPageBreak/>
        <w:t xml:space="preserve">Exhibit </w:t>
      </w:r>
      <w:r w:rsidR="00FC5B06" w:rsidRPr="00CF10CF">
        <w:rPr>
          <w:rFonts w:ascii="Arial" w:eastAsia="Times New Roman" w:hAnsi="Arial" w:cs="Arial"/>
          <w:b/>
          <w:bCs/>
          <w:kern w:val="32"/>
          <w:sz w:val="28"/>
          <w:szCs w:val="28"/>
          <w:lang w:eastAsia="x-none"/>
        </w:rPr>
        <w:t>3</w:t>
      </w:r>
      <w:r w:rsidRPr="00CF10CF">
        <w:rPr>
          <w:rFonts w:ascii="Arial" w:eastAsia="Times New Roman" w:hAnsi="Arial" w:cs="Arial"/>
          <w:b/>
          <w:bCs/>
          <w:kern w:val="32"/>
          <w:sz w:val="28"/>
          <w:szCs w:val="28"/>
          <w:lang w:val="x-none" w:eastAsia="x-none"/>
        </w:rPr>
        <w:t xml:space="preserve"> – </w:t>
      </w:r>
      <w:r w:rsidR="008828C9" w:rsidRPr="00CF10CF">
        <w:rPr>
          <w:rFonts w:ascii="Arial" w:eastAsia="Times New Roman" w:hAnsi="Arial" w:cs="Arial"/>
          <w:b/>
          <w:bCs/>
          <w:kern w:val="32"/>
          <w:sz w:val="28"/>
          <w:szCs w:val="28"/>
          <w:lang w:eastAsia="x-none"/>
        </w:rPr>
        <w:t>Security, Confidentiality and Integrity of Data</w:t>
      </w:r>
      <w:bookmarkEnd w:id="79"/>
    </w:p>
    <w:p w14:paraId="03399C90" w14:textId="77777777" w:rsidR="00DB0DB8" w:rsidRPr="00E27936" w:rsidRDefault="00DB0DB8" w:rsidP="00722D97">
      <w:pPr>
        <w:numPr>
          <w:ilvl w:val="0"/>
          <w:numId w:val="41"/>
        </w:numPr>
        <w:spacing w:before="170" w:after="170"/>
        <w:rPr>
          <w:rFonts w:ascii="Arial" w:eastAsia="Times New Roman" w:hAnsi="Arial" w:cs="Arial"/>
          <w:lang w:val="x-none" w:eastAsia="x-none"/>
        </w:rPr>
      </w:pPr>
      <w:r w:rsidRPr="00E27936">
        <w:rPr>
          <w:rFonts w:ascii="Arial" w:eastAsia="Times New Roman" w:hAnsi="Arial" w:cs="Arial"/>
          <w:lang w:val="x-none" w:eastAsia="x-none"/>
        </w:rPr>
        <w:t>PROTECTION OF DATA, INFRASTRUCTURE AND SOFTWARE</w:t>
      </w:r>
    </w:p>
    <w:p w14:paraId="5437F822" w14:textId="77777777" w:rsidR="00DB0DB8" w:rsidRPr="00E27936" w:rsidRDefault="00DB0DB8" w:rsidP="00722D97">
      <w:pPr>
        <w:spacing w:before="170" w:after="170"/>
        <w:jc w:val="both"/>
        <w:rPr>
          <w:rFonts w:ascii="Arial" w:eastAsia="Times New Roman" w:hAnsi="Arial" w:cs="Arial"/>
          <w:lang w:val="x-none" w:eastAsia="x-none"/>
        </w:rPr>
      </w:pPr>
      <w:r w:rsidRPr="00E27936">
        <w:rPr>
          <w:rFonts w:ascii="Arial" w:eastAsia="Times New Roman" w:hAnsi="Arial" w:cs="Arial"/>
          <w:lang w:val="x-none" w:eastAsia="x-none"/>
        </w:rPr>
        <w:t xml:space="preserve">Contractor is responsible for providing physical and logical security for all Data, infrastructure (e.g. hardware, networking components, physical devices), and software related to the services the Contractor is providing the Department. </w:t>
      </w:r>
    </w:p>
    <w:p w14:paraId="0237168F" w14:textId="77777777" w:rsidR="00DB0DB8" w:rsidRPr="00E27936" w:rsidRDefault="00DB0DB8" w:rsidP="00722D97">
      <w:pPr>
        <w:spacing w:before="170" w:after="170"/>
        <w:jc w:val="both"/>
        <w:rPr>
          <w:rFonts w:ascii="Arial" w:eastAsia="Times New Roman" w:hAnsi="Arial" w:cs="Arial"/>
          <w:lang w:val="x-none" w:eastAsia="x-none"/>
        </w:rPr>
      </w:pPr>
      <w:r w:rsidRPr="00E27936">
        <w:rPr>
          <w:rFonts w:ascii="Arial" w:eastAsia="Times New Roman" w:hAnsi="Arial" w:cs="Arial"/>
          <w:lang w:val="x-none" w:eastAsia="x-none"/>
        </w:rPr>
        <w:t xml:space="preserve">All Data security provisions agreed to by the Department and Contractor within the Agreement may not be diminished for the duration of the Agreement. No reduction in these conditions in any fashion may occur at any time without prior written agreement by the parties amending the Agreement. </w:t>
      </w:r>
    </w:p>
    <w:p w14:paraId="16692D24" w14:textId="77777777" w:rsidR="00DB0DB8" w:rsidRPr="00E27936" w:rsidRDefault="00DB0DB8" w:rsidP="00722D97">
      <w:pPr>
        <w:numPr>
          <w:ilvl w:val="0"/>
          <w:numId w:val="41"/>
        </w:numPr>
        <w:spacing w:before="170" w:after="170"/>
        <w:rPr>
          <w:rFonts w:ascii="Arial" w:eastAsia="Times New Roman" w:hAnsi="Arial" w:cs="Arial"/>
          <w:lang w:val="x-none" w:eastAsia="x-none"/>
        </w:rPr>
      </w:pPr>
      <w:r w:rsidRPr="00E27936">
        <w:rPr>
          <w:rFonts w:ascii="Arial" w:eastAsia="Times New Roman" w:hAnsi="Arial" w:cs="Arial"/>
          <w:lang w:val="x-none" w:eastAsia="x-none"/>
        </w:rPr>
        <w:t>SECURITY POLICIES AND NOTIFICATIONS</w:t>
      </w:r>
    </w:p>
    <w:p w14:paraId="5BF5729B" w14:textId="77777777" w:rsidR="00DB0DB8" w:rsidRPr="00E27936" w:rsidRDefault="00DB0DB8" w:rsidP="00722D97">
      <w:pPr>
        <w:numPr>
          <w:ilvl w:val="1"/>
          <w:numId w:val="41"/>
        </w:numPr>
        <w:spacing w:before="170" w:after="170"/>
        <w:rPr>
          <w:rFonts w:ascii="Arial" w:eastAsia="Times New Roman" w:hAnsi="Arial" w:cs="Arial"/>
          <w:lang w:val="x-none" w:eastAsia="x-none"/>
        </w:rPr>
      </w:pPr>
      <w:r w:rsidRPr="00E27936">
        <w:rPr>
          <w:rFonts w:ascii="Arial" w:eastAsia="Times New Roman" w:hAnsi="Arial" w:cs="Arial"/>
          <w:lang w:val="x-none" w:eastAsia="x-none"/>
        </w:rPr>
        <w:t>State Security Policies and Procedures</w:t>
      </w:r>
    </w:p>
    <w:p w14:paraId="723A7B73" w14:textId="77777777" w:rsidR="00DB0DB8" w:rsidRPr="00E27936" w:rsidRDefault="00DB0DB8" w:rsidP="00722D97">
      <w:pPr>
        <w:spacing w:before="170" w:after="170"/>
        <w:ind w:left="360"/>
        <w:jc w:val="both"/>
        <w:rPr>
          <w:rFonts w:ascii="Arial" w:eastAsia="Times New Roman" w:hAnsi="Arial" w:cs="Arial"/>
          <w:lang w:val="x-none" w:eastAsia="x-none"/>
        </w:rPr>
      </w:pPr>
      <w:r w:rsidRPr="00E27936">
        <w:rPr>
          <w:rFonts w:ascii="Arial" w:eastAsia="Times New Roman" w:hAnsi="Arial" w:cs="Arial"/>
          <w:lang w:val="x-none" w:eastAsia="x-none"/>
        </w:rPr>
        <w:t xml:space="preserve">The Contractor and its personnel shall review and implement all State security policies, procedures and directives currently existing or implemented during the term of the Contract, including ITS Policy NYS-P03-002 Information Security Policy (or successor policy(ies)). </w:t>
      </w:r>
    </w:p>
    <w:p w14:paraId="489ECE22" w14:textId="77777777" w:rsidR="00DB0DB8" w:rsidRPr="00E27936" w:rsidRDefault="00DB0DB8" w:rsidP="00722D97">
      <w:pPr>
        <w:numPr>
          <w:ilvl w:val="1"/>
          <w:numId w:val="41"/>
        </w:numPr>
        <w:spacing w:before="170" w:after="170"/>
        <w:rPr>
          <w:rFonts w:ascii="Arial" w:eastAsia="Times New Roman" w:hAnsi="Arial" w:cs="Arial"/>
          <w:lang w:val="x-none" w:eastAsia="x-none"/>
        </w:rPr>
      </w:pPr>
      <w:r w:rsidRPr="00E27936">
        <w:rPr>
          <w:rFonts w:ascii="Arial" w:eastAsia="Times New Roman" w:hAnsi="Arial" w:cs="Arial"/>
          <w:lang w:val="x-none" w:eastAsia="x-none"/>
        </w:rPr>
        <w:t>Security Incidents</w:t>
      </w:r>
    </w:p>
    <w:p w14:paraId="0F56C2CD" w14:textId="77777777" w:rsidR="00DB0DB8" w:rsidRPr="00E27936" w:rsidRDefault="00DB0DB8" w:rsidP="00722D97">
      <w:pPr>
        <w:spacing w:before="170" w:after="170"/>
        <w:ind w:left="360"/>
        <w:rPr>
          <w:rFonts w:ascii="Arial" w:eastAsia="Times New Roman" w:hAnsi="Arial" w:cs="Arial"/>
          <w:lang w:val="x-none" w:eastAsia="x-none"/>
        </w:rPr>
      </w:pPr>
      <w:r w:rsidRPr="00E27936">
        <w:rPr>
          <w:rFonts w:ascii="Arial" w:eastAsia="Times New Roman" w:hAnsi="Arial" w:cs="Arial"/>
          <w:lang w:val="x-none" w:eastAsia="x-none"/>
        </w:rPr>
        <w:t>Contractor shall address any Security Incidents in the manner prescribed in ITS Policy NYS-P03-002 Information Security Policy (or successor policy(ies)), including the New York State Cyber Incident Reporting Procedures incorporated therein or in such successor policy(ies).</w:t>
      </w:r>
    </w:p>
    <w:p w14:paraId="0E7BDACA" w14:textId="77777777" w:rsidR="00DB0DB8" w:rsidRPr="00E27936" w:rsidRDefault="00DB0DB8" w:rsidP="00722D97">
      <w:pPr>
        <w:numPr>
          <w:ilvl w:val="0"/>
          <w:numId w:val="41"/>
        </w:numPr>
        <w:spacing w:before="170" w:after="170"/>
        <w:rPr>
          <w:rFonts w:ascii="Arial" w:eastAsia="Times New Roman" w:hAnsi="Arial" w:cs="Arial"/>
          <w:lang w:val="x-none" w:eastAsia="x-none"/>
        </w:rPr>
      </w:pPr>
      <w:r w:rsidRPr="00E27936">
        <w:rPr>
          <w:rFonts w:ascii="Arial" w:eastAsia="Times New Roman" w:hAnsi="Arial" w:cs="Arial"/>
          <w:lang w:val="x-none" w:eastAsia="x-none"/>
        </w:rPr>
        <w:t>DATA BREACH – REQUIRED CONTRACTOR ACTIONS</w:t>
      </w:r>
    </w:p>
    <w:p w14:paraId="40852038" w14:textId="77777777" w:rsidR="00DB0DB8" w:rsidRPr="00E27936" w:rsidRDefault="00DB0DB8" w:rsidP="00722D97">
      <w:pPr>
        <w:numPr>
          <w:ilvl w:val="1"/>
          <w:numId w:val="41"/>
        </w:numPr>
        <w:spacing w:before="170" w:after="170"/>
        <w:rPr>
          <w:rFonts w:ascii="Arial" w:eastAsia="Times New Roman" w:hAnsi="Arial" w:cs="Arial"/>
          <w:lang w:val="x-none" w:eastAsia="x-none"/>
        </w:rPr>
      </w:pPr>
      <w:r w:rsidRPr="00E27936">
        <w:rPr>
          <w:rFonts w:ascii="Arial" w:eastAsia="Times New Roman" w:hAnsi="Arial" w:cs="Arial"/>
          <w:lang w:val="x-none" w:eastAsia="x-none"/>
        </w:rPr>
        <w:t xml:space="preserve">Unless otherwise provided by law, in the event of a Data Breach, the Contractor shall: </w:t>
      </w:r>
    </w:p>
    <w:p w14:paraId="4E31DDF5" w14:textId="77777777" w:rsidR="00DB0DB8" w:rsidRPr="00E27936" w:rsidRDefault="00DB0DB8" w:rsidP="00722D97">
      <w:pPr>
        <w:numPr>
          <w:ilvl w:val="2"/>
          <w:numId w:val="41"/>
        </w:numPr>
        <w:spacing w:before="170" w:after="170"/>
        <w:ind w:left="1440" w:hanging="720"/>
        <w:rPr>
          <w:rFonts w:ascii="Arial" w:eastAsia="Times New Roman" w:hAnsi="Arial" w:cs="Arial"/>
          <w:lang w:val="x-none" w:eastAsia="x-none"/>
        </w:rPr>
      </w:pPr>
      <w:r w:rsidRPr="00E27936">
        <w:rPr>
          <w:rFonts w:ascii="Arial" w:eastAsia="Times New Roman" w:hAnsi="Arial" w:cs="Arial"/>
          <w:lang w:val="x-none" w:eastAsia="x-none"/>
        </w:rPr>
        <w:t xml:space="preserve">Notify the NYSDTF Project Coordinator or their designated contact person(s), by telephone as soon as possible, but in no event, more than four (4) hours from the time the Contractor has knowledge of a Data Breach; </w:t>
      </w:r>
    </w:p>
    <w:p w14:paraId="6A1CE322" w14:textId="77777777" w:rsidR="00DB0DB8" w:rsidRPr="00E27936" w:rsidRDefault="00DB0DB8" w:rsidP="00722D97">
      <w:pPr>
        <w:numPr>
          <w:ilvl w:val="2"/>
          <w:numId w:val="41"/>
        </w:numPr>
        <w:spacing w:before="170" w:after="170"/>
        <w:ind w:left="1440" w:hanging="720"/>
        <w:rPr>
          <w:rFonts w:ascii="Arial" w:eastAsia="Times New Roman" w:hAnsi="Arial" w:cs="Arial"/>
          <w:lang w:val="x-none" w:eastAsia="x-none"/>
        </w:rPr>
      </w:pPr>
      <w:r w:rsidRPr="00E27936">
        <w:rPr>
          <w:rFonts w:ascii="Arial" w:eastAsia="Times New Roman" w:hAnsi="Arial" w:cs="Arial"/>
          <w:lang w:val="x-none" w:eastAsia="x-none"/>
        </w:rPr>
        <w:t xml:space="preserve">Consult with and receive authorization from the NYSDTF Project Coordinator as to the content of any notice to affected parties prior to notifying any affected parties to whom notice of the Data Breach is required, either by statute or by the Department;  </w:t>
      </w:r>
    </w:p>
    <w:p w14:paraId="7142751A" w14:textId="77777777" w:rsidR="00DB0DB8" w:rsidRPr="00E27936" w:rsidRDefault="00DB0DB8" w:rsidP="00722D97">
      <w:pPr>
        <w:numPr>
          <w:ilvl w:val="2"/>
          <w:numId w:val="41"/>
        </w:numPr>
        <w:spacing w:before="170" w:after="170"/>
        <w:ind w:left="1440" w:hanging="720"/>
        <w:rPr>
          <w:rFonts w:ascii="Arial" w:eastAsia="Times New Roman" w:hAnsi="Arial" w:cs="Arial"/>
          <w:lang w:val="x-none" w:eastAsia="x-none"/>
        </w:rPr>
      </w:pPr>
      <w:r w:rsidRPr="00E27936">
        <w:rPr>
          <w:rFonts w:ascii="Arial" w:eastAsia="Times New Roman" w:hAnsi="Arial" w:cs="Arial"/>
          <w:lang w:val="x-none" w:eastAsia="x-none"/>
        </w:rPr>
        <w:t>Coordinate all communication regarding the Data Breach with the NYSDTF Project Coordinator</w:t>
      </w:r>
    </w:p>
    <w:p w14:paraId="1D9359EA" w14:textId="77777777" w:rsidR="00DB0DB8" w:rsidRPr="008152FA" w:rsidRDefault="00DB0DB8" w:rsidP="00722D97">
      <w:pPr>
        <w:numPr>
          <w:ilvl w:val="2"/>
          <w:numId w:val="41"/>
        </w:numPr>
        <w:spacing w:before="170" w:after="170"/>
        <w:ind w:left="1440" w:hanging="720"/>
        <w:rPr>
          <w:rFonts w:ascii="Arial" w:eastAsia="Times New Roman" w:hAnsi="Arial" w:cs="Arial"/>
          <w:lang w:val="x-none" w:eastAsia="x-none"/>
        </w:rPr>
      </w:pPr>
      <w:r w:rsidRPr="008152FA">
        <w:rPr>
          <w:rFonts w:ascii="Arial" w:eastAsia="Times New Roman" w:hAnsi="Arial" w:cs="Arial"/>
          <w:lang w:val="x-none" w:eastAsia="x-none"/>
        </w:rPr>
        <w:t>Cooperate with the NYSDTF Project Coordinator in attempting (a) to determine the scope and cause of the breach; and (b) to prevent the future recurrence of such security breaches; and</w:t>
      </w:r>
    </w:p>
    <w:p w14:paraId="38ED160A" w14:textId="77777777" w:rsidR="00DB0DB8" w:rsidRPr="008152FA" w:rsidRDefault="00DB0DB8" w:rsidP="00722D97">
      <w:pPr>
        <w:numPr>
          <w:ilvl w:val="2"/>
          <w:numId w:val="41"/>
        </w:numPr>
        <w:spacing w:before="170" w:after="170"/>
        <w:ind w:left="1440" w:hanging="720"/>
        <w:rPr>
          <w:rFonts w:ascii="Arial" w:eastAsia="Times New Roman" w:hAnsi="Arial" w:cs="Arial"/>
          <w:lang w:val="x-none" w:eastAsia="x-none"/>
        </w:rPr>
      </w:pPr>
      <w:r w:rsidRPr="008152FA">
        <w:rPr>
          <w:rFonts w:ascii="Arial" w:eastAsia="Times New Roman" w:hAnsi="Arial" w:cs="Arial"/>
          <w:lang w:val="x-none" w:eastAsia="x-none"/>
        </w:rPr>
        <w:t xml:space="preserve">Take corrective action in the timeframe required by the NYSDTF Project Coordinator. If Contractor is unable complete the corrective action within the required timeframe, the NYSDTF Project Coordinator may contract with a third </w:t>
      </w:r>
      <w:r w:rsidRPr="008152FA">
        <w:rPr>
          <w:rFonts w:ascii="Arial" w:eastAsia="Times New Roman" w:hAnsi="Arial" w:cs="Arial"/>
          <w:lang w:val="x-none" w:eastAsia="x-none"/>
        </w:rPr>
        <w:lastRenderedPageBreak/>
        <w:t xml:space="preserve">party to provide the required services until corrective actions and services resume in a manner acceptable to NYSDTF, or until NYSDTF has completed a new procurement for a replacement service system. The Contractor will be responsible for the cost of these services during this period. </w:t>
      </w:r>
    </w:p>
    <w:p w14:paraId="7A7341AA" w14:textId="77777777" w:rsidR="00DB0DB8" w:rsidRPr="008152FA" w:rsidRDefault="00DB0DB8" w:rsidP="00722D97">
      <w:pPr>
        <w:spacing w:before="170" w:after="170"/>
        <w:ind w:left="360"/>
        <w:rPr>
          <w:rFonts w:ascii="Arial" w:eastAsia="Times New Roman" w:hAnsi="Arial" w:cs="Arial"/>
          <w:lang w:val="x-none" w:eastAsia="x-none"/>
        </w:rPr>
      </w:pPr>
      <w:r w:rsidRPr="008152FA">
        <w:rPr>
          <w:rFonts w:ascii="Arial" w:eastAsia="Times New Roman" w:hAnsi="Arial" w:cs="Arial"/>
          <w:lang w:val="x-none" w:eastAsia="x-none"/>
        </w:rPr>
        <w:t xml:space="preserve">Nothing herein shall in any way (a) impair the authority of the OAG to bring an action against Contractor to enforce the provisions of the New York State Information Security Breach Notification Act (ISBNA) or (b) limit Contractor's liability for any violations of the ISBNA or any other applicable statutes, rules or regulations. </w:t>
      </w:r>
    </w:p>
    <w:p w14:paraId="32AB1444" w14:textId="77777777" w:rsidR="00DB0DB8" w:rsidRPr="008152FA" w:rsidRDefault="00DB0DB8" w:rsidP="00722D97">
      <w:pPr>
        <w:numPr>
          <w:ilvl w:val="0"/>
          <w:numId w:val="41"/>
        </w:numPr>
        <w:spacing w:before="170" w:after="170"/>
        <w:rPr>
          <w:rFonts w:ascii="Arial" w:eastAsia="Times New Roman" w:hAnsi="Arial" w:cs="Arial"/>
          <w:lang w:val="x-none" w:eastAsia="x-none"/>
        </w:rPr>
      </w:pPr>
      <w:r w:rsidRPr="008152FA">
        <w:rPr>
          <w:rFonts w:ascii="Arial" w:eastAsia="Times New Roman" w:hAnsi="Arial" w:cs="Arial"/>
          <w:lang w:val="x-none" w:eastAsia="x-none"/>
        </w:rPr>
        <w:t>DATA OWNERSHIP, ACCESS AND LOCATION</w:t>
      </w:r>
    </w:p>
    <w:p w14:paraId="683531C4"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Data Ownership</w:t>
      </w:r>
    </w:p>
    <w:p w14:paraId="5BC32DD4"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NYSDTF shall own all right, title and interest in Data.</w:t>
      </w:r>
    </w:p>
    <w:p w14:paraId="69C200FE"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NYSDTF Access to Data</w:t>
      </w:r>
    </w:p>
    <w:p w14:paraId="52AD0E74"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NYSDTF shall have access to its Data at all times, through the term of the Contract. </w:t>
      </w:r>
    </w:p>
    <w:p w14:paraId="54104D7C"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NYSDTF shall have the ability to import or export Data in piecemeal or in its entirety at NYSDTF’s discretion, without interference from the Contractor. </w:t>
      </w:r>
    </w:p>
    <w:p w14:paraId="1079639E"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Contractor Access to Data</w:t>
      </w:r>
    </w:p>
    <w:p w14:paraId="1BEF6883"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The Contractor shall not copy or transfer Data unless authorized by NYSDTF. In such an event the Data shall be copied and/or transferred in accordance with the provisions of this Section. Contractor shall not access any Data for any purpose other than fulfilling the service. Contractor is prohibited from Data Mining, cross tabulating, monitoring NYSDTF’s Data usage and/or access, or performing any other Data Analytics other than those required within the Contract. At no time shall any Data or processes (e.g., workflow, applications, etc.), which either are owned or used by NYSDTF be copied, disclosed, or retained by the Contractor or any party related to the Contractor. The Contractor is allowed to perform industry standard back-ups of Data. Documentation of back-up must be provided to NYSDTF upon request. Contractor must comply with all security requirements within the Contract. </w:t>
      </w:r>
    </w:p>
    <w:p w14:paraId="4A892156"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Data Location and Related Restrictions</w:t>
      </w:r>
    </w:p>
    <w:p w14:paraId="09D0BF7B"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All Data shall remain in the Continental United States (CONUS). Any Data stored, or acted upon, must be located solely in Data Centers in CONUS. Services which directly or indirectly access Data may only be performed from locations within CONUS. All Data in transit must be handled in accordance with FIPS- 140-2 or TLS1, or TLS2 (or successor). </w:t>
      </w:r>
    </w:p>
    <w:p w14:paraId="284E7FFE" w14:textId="77777777" w:rsidR="00DB0DB8" w:rsidRPr="00B571EF" w:rsidRDefault="00DB0DB8" w:rsidP="00722D97">
      <w:pPr>
        <w:numPr>
          <w:ilvl w:val="2"/>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Support Services  </w:t>
      </w:r>
    </w:p>
    <w:p w14:paraId="6690F07D" w14:textId="77777777" w:rsidR="00DB0DB8" w:rsidRPr="00B571EF" w:rsidRDefault="00DB0DB8" w:rsidP="00722D97">
      <w:pPr>
        <w:spacing w:before="170" w:after="170"/>
        <w:ind w:left="720"/>
        <w:rPr>
          <w:rFonts w:ascii="Arial" w:eastAsia="Times New Roman" w:hAnsi="Arial" w:cs="Arial"/>
          <w:lang w:val="x-none" w:eastAsia="x-none"/>
        </w:rPr>
      </w:pPr>
      <w:r w:rsidRPr="00B571EF">
        <w:rPr>
          <w:rFonts w:ascii="Arial" w:eastAsia="Times New Roman" w:hAnsi="Arial" w:cs="Arial"/>
          <w:lang w:val="x-none" w:eastAsia="x-none"/>
        </w:rPr>
        <w:t xml:space="preserve">All helpdesk, online, and support services which access any Data must be performed from within CONUS. At no time will any support be allowed to access Data directly, or indirectly, from outside CONUS.  </w:t>
      </w:r>
    </w:p>
    <w:p w14:paraId="6166D49C"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lastRenderedPageBreak/>
        <w:t xml:space="preserve">CONTRACTOR PORTABLE DEVICES </w:t>
      </w:r>
    </w:p>
    <w:p w14:paraId="40F73F69"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Contractor shall not place Data on any portable Device unless Device is located and remains within Contractor's CONUS Data Center. </w:t>
      </w:r>
    </w:p>
    <w:p w14:paraId="684877B5"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The Data, and/or the storage medium containing the Data, shall be destroyed in accordance with applicable ITS destruction policies (ITS Policy S13-003 Sanitization/Secure Disposal and S14- 003 Information Security Controls or successor) when the Contractor is no longer contractually required to store the Data. </w:t>
      </w:r>
    </w:p>
    <w:p w14:paraId="3F254F6B"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TRANSFERRING OF DATA </w:t>
      </w:r>
    </w:p>
    <w:p w14:paraId="15648E98"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General</w:t>
      </w:r>
    </w:p>
    <w:p w14:paraId="4DBF2513"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The Contractor will not transfer Data unless directed to do so in writing by NYSDTF. </w:t>
      </w:r>
    </w:p>
    <w:p w14:paraId="38FE2B29"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Transfer of Data at end of Contract</w:t>
      </w:r>
    </w:p>
    <w:p w14:paraId="09CA94E5"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At the end of the Contract, Contractor may be required to transfer Data to a new Contractor. This transfer must be carried out as specified by NYSDTF in the Contract. This transfer may include, but is not limited to, conversion of all Data into or from an industry standard format(s) including comma/delimited files, txt files, or Microsoft standard file formats. </w:t>
      </w:r>
    </w:p>
    <w:p w14:paraId="3BBED63B"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Transfer of Data; Charges</w:t>
      </w:r>
    </w:p>
    <w:p w14:paraId="232D6263"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Transfer of Data shall be done at no additional charge to NYSDTF. </w:t>
      </w:r>
    </w:p>
    <w:p w14:paraId="1F243859"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Transfer of Data; Contract Breach or Termination </w:t>
      </w:r>
    </w:p>
    <w:p w14:paraId="4B9273A4"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In the case of Contract breach or termination for cause of the Contract, all expenses for the transfer of Data shall be the responsibility of the Contractor. </w:t>
      </w:r>
    </w:p>
    <w:p w14:paraId="4C6B3517"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ENCRYPTION</w:t>
      </w:r>
    </w:p>
    <w:p w14:paraId="47E09D61"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All Data must be encrypted at all times unless specifically authorized by the NYSDTF Project Coordinator. At a minimum, encryption must be carried out at the most current NYS Encryption Standard (NYS-S14-007), (or successor policy(ies) with key access restricted to NYSDTF only, unless with the express written permission of the Department.  The Agreement shall specify the respective responsibilities of the Department and the Contractor for the encryption of Data. </w:t>
      </w:r>
    </w:p>
    <w:p w14:paraId="0F026CE8"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REQUESTS FOR DATA BY THIRD PARTIES </w:t>
      </w:r>
    </w:p>
    <w:p w14:paraId="6B18AB83"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Unless prohibited by law, Contractor shall notify the NYSDTF Project Coordinator in writing within 24 hours of any request for Data (including requestor, nature of Data requested and timeframe of response) by a person or entity other than NYSDTF, and the Contractor shall secure written acknowledgement of such notification from the NYSDTF before responding to the request for Data. </w:t>
      </w:r>
    </w:p>
    <w:p w14:paraId="2C78B960"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Unless compelled by law, the Contractor shall not release Data without NYSDTF’s prior written approval. </w:t>
      </w:r>
    </w:p>
    <w:p w14:paraId="2E6C6A39"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lastRenderedPageBreak/>
        <w:t>SECURITY PROCESSES</w:t>
      </w:r>
    </w:p>
    <w:p w14:paraId="1033D817"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If requested by the Department as part the Request for Proposal process, Contractor shall complete a Consensus Assessment Initiative Questionnaire (CAIQ) including on an annual basis thereafter. The form is available at Cloud Security Alliance (https://cloudsecurityalliance.org/).  The CAIQ may be used to assist the Department in building the necessary assessment processes when engaging with Cloud providers. </w:t>
      </w:r>
    </w:p>
    <w:p w14:paraId="2FF5937E"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In addition to a request for a CAIQ, Contractor shall cooperate with all reasonable NYSDTF requests for a written description of Contractor's physical/virtual security and/or internal control processes. The Department shall have the right to reject any Contractor's RFP response or terminate an Agreement when such a request has been denied. </w:t>
      </w:r>
    </w:p>
    <w:p w14:paraId="7B2817E5"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For example, Federal, State and local regulations and/or laws may require that Cloud Contractors operate within the Department’s regulatory environment.  In order to ensure that security is adequate and free of gaps in control coverage, the Department may require information from the Contractor's Service Organization Controls (SOC) audit report. </w:t>
      </w:r>
    </w:p>
    <w:p w14:paraId="4C29A533"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UPGRADES, SYSTEM CHANGES AND MAINTENANCE/SUPPORT</w:t>
      </w:r>
    </w:p>
    <w:p w14:paraId="74B37CDA"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The Contractor shall give a minimum of five (5) business days advance written notice to the designated Department) contact of any upgrades or system changes that will impact services as provided in the Agreement. </w:t>
      </w:r>
    </w:p>
    <w:p w14:paraId="24C9A38B"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EXPIRATION, TERMINATION OR SUSPENSION OF SERVICES</w:t>
      </w:r>
    </w:p>
    <w:p w14:paraId="6693D825"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Return of Data</w:t>
      </w:r>
    </w:p>
    <w:p w14:paraId="50D7FCAD"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The Contractor shall return Data in a format agreed upon within the Contract or as agreed to with the NYSDTF Project Coordinator. The Contractor must certify all Data has been removed from its system and removed from backups within timeframes established in the Contract or as agreed to with the NYSDTF Project Coordinator.  </w:t>
      </w:r>
    </w:p>
    <w:p w14:paraId="09054EA5"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Suspension of Services</w:t>
      </w:r>
    </w:p>
    <w:p w14:paraId="2BA6C298"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During any period of suspension of service, NYSDTF shall have full access to all Data at no charge.  The Contractor shall not take any action to erase and/or withhold any NYSDTF Data, except as directed by the NYSDTF Project Coordinator. </w:t>
      </w:r>
    </w:p>
    <w:p w14:paraId="378412F7"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Expiration or Termination of Services</w:t>
      </w:r>
    </w:p>
    <w:p w14:paraId="60D86E16"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Upon expiration or termination of the Contract, NYSDTF shall have full access to all Data for a period of 60 calendar days at no charge.  During this period, the Contractor shall not take any action to erase and/or withhold any Data, except as directed by the NYSDTF Project Coordinator. </w:t>
      </w:r>
    </w:p>
    <w:p w14:paraId="6A043275"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SECURE DATA DISPOSAL</w:t>
      </w:r>
    </w:p>
    <w:p w14:paraId="3E10A4FF"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When requested by the NYSDTF Project Coordinator, the Contractor shall destroy Data in all its forms, including all back­ ups.  Data shall be permanently deleted and shall not be recoverable, </w:t>
      </w:r>
      <w:r w:rsidRPr="00B571EF">
        <w:rPr>
          <w:rFonts w:ascii="Arial" w:eastAsia="Times New Roman" w:hAnsi="Arial" w:cs="Arial"/>
          <w:lang w:val="x-none" w:eastAsia="x-none"/>
        </w:rPr>
        <w:lastRenderedPageBreak/>
        <w:t xml:space="preserve">according ITS Policy S13-003 Sanitization/Secure Disposal or successor and S14- 003 Information Security Controls or successor. Certificates of destruction, in a form acceptable to NYSDTF, shall be provided by the Contractor to the NYSDTF Project Coordinator. </w:t>
      </w:r>
    </w:p>
    <w:p w14:paraId="1F969318"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ACCESS TO SECURITY LOGS AND REPORTS</w:t>
      </w:r>
    </w:p>
    <w:p w14:paraId="6E95CBFE"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Upon request, the Contractor shall provide reports to NYSDTF in a format as specified in the Contract.</w:t>
      </w:r>
    </w:p>
    <w:p w14:paraId="03BFCC08"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CONTRACTOR PERFORMANCE AUDIT</w:t>
      </w:r>
    </w:p>
    <w:p w14:paraId="70031303" w14:textId="7D6D2FD7" w:rsidR="00DB0DB8"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The Contractor shall allow NYSDTF to assess Contractor's performance by providing any materials requested in the Contract (e.g., page load times, response times, uptime, fail over time). NYSDTF may perform this Contractor performance audit with a third party at its discretion. </w:t>
      </w:r>
    </w:p>
    <w:p w14:paraId="40FD5E90" w14:textId="297C8732"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The Contractor shall perform an independent audit of their Data Centers, at least annually, at Contractor expense. The Contractor will provide a full version of the audit report upon request by NYSDTF. The Contractor shall identify any confidential, trade secret, or proprietary information.</w:t>
      </w:r>
    </w:p>
    <w:p w14:paraId="5321998C"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PERSONNEL</w:t>
      </w:r>
    </w:p>
    <w:p w14:paraId="4B0C6487"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Background Checks</w:t>
      </w:r>
    </w:p>
    <w:p w14:paraId="357972A0"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NYSDTF may require the Contractor to conduct background checks on certain Contractor staff at no charge to NYSDTF. </w:t>
      </w:r>
    </w:p>
    <w:p w14:paraId="0F2F26F7" w14:textId="77777777" w:rsidR="00DB0DB8" w:rsidRPr="00B571EF" w:rsidRDefault="00DB0DB8" w:rsidP="00722D97">
      <w:pPr>
        <w:numPr>
          <w:ilvl w:val="1"/>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Separation of Duties</w:t>
      </w:r>
    </w:p>
    <w:p w14:paraId="1EF6861C"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The Contract may require the separation of job duties, and limit staff knowledge of Data to that which is absolutely needed to perform job duties. </w:t>
      </w:r>
    </w:p>
    <w:p w14:paraId="7283925F"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BUSINESS CONTINUITY/DISASTER RECOVERY (BC/DR) OPERATIONS </w:t>
      </w:r>
    </w:p>
    <w:p w14:paraId="3C933B2D"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The Contractor shall provide a business continuity and disaster recovery plan to the NYSDTF Project Coordinator within 30 days of receiving the Notice to Proceed. </w:t>
      </w:r>
    </w:p>
    <w:p w14:paraId="77520024" w14:textId="77777777" w:rsidR="00DB0DB8" w:rsidRPr="00B571EF" w:rsidRDefault="00DB0DB8" w:rsidP="00722D97">
      <w:pPr>
        <w:numPr>
          <w:ilvl w:val="0"/>
          <w:numId w:val="41"/>
        </w:num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COMPLIANCE WITH FEDERAL, STATE, AND LOCAL REGULATIONS </w:t>
      </w:r>
    </w:p>
    <w:p w14:paraId="1FDC5A45" w14:textId="77777777" w:rsidR="00DB0DB8" w:rsidRPr="00B571EF" w:rsidRDefault="00DB0DB8" w:rsidP="00722D97">
      <w:pPr>
        <w:spacing w:before="170" w:after="170"/>
        <w:jc w:val="both"/>
        <w:rPr>
          <w:rFonts w:ascii="Arial" w:eastAsia="Times New Roman" w:hAnsi="Arial" w:cs="Arial"/>
          <w:lang w:val="x-none" w:eastAsia="x-none"/>
        </w:rPr>
      </w:pPr>
      <w:r w:rsidRPr="00B571EF">
        <w:rPr>
          <w:rFonts w:ascii="Arial" w:eastAsia="Times New Roman" w:hAnsi="Arial" w:cs="Arial"/>
          <w:lang w:val="x-none" w:eastAsia="x-none"/>
        </w:rPr>
        <w:t xml:space="preserve">If required within the Agreement, Contractor will provide verification of compliance with specific Federal, State, and local regulations, laws and IT standards that the Department is required to comply with. </w:t>
      </w:r>
    </w:p>
    <w:p w14:paraId="637FBFD6" w14:textId="77777777" w:rsidR="00DB0DB8" w:rsidRPr="00B571EF" w:rsidRDefault="00DB0DB8" w:rsidP="00722D97">
      <w:pPr>
        <w:numPr>
          <w:ilvl w:val="0"/>
          <w:numId w:val="41"/>
        </w:numPr>
        <w:spacing w:before="170" w:after="170"/>
        <w:jc w:val="both"/>
        <w:rPr>
          <w:rFonts w:ascii="Arial" w:eastAsia="Times New Roman" w:hAnsi="Arial" w:cs="Arial"/>
          <w:lang w:val="x-none" w:eastAsia="x-none"/>
        </w:rPr>
      </w:pPr>
      <w:r w:rsidRPr="00B571EF">
        <w:rPr>
          <w:rFonts w:ascii="Arial" w:eastAsia="Times New Roman" w:hAnsi="Arial" w:cs="Arial"/>
          <w:lang w:val="x-none" w:eastAsia="x-none"/>
        </w:rPr>
        <w:t>AUTHENTICATION TOKENS</w:t>
      </w:r>
    </w:p>
    <w:p w14:paraId="36EF6C7A" w14:textId="77777777" w:rsidR="00DB0DB8" w:rsidRPr="00B571EF" w:rsidRDefault="00DB0DB8" w:rsidP="00722D97">
      <w:pPr>
        <w:spacing w:before="170" w:after="170"/>
        <w:jc w:val="both"/>
        <w:rPr>
          <w:rFonts w:ascii="Arial" w:eastAsia="Times New Roman" w:hAnsi="Arial" w:cs="Arial"/>
          <w:lang w:val="x-none" w:eastAsia="x-none"/>
        </w:rPr>
      </w:pPr>
      <w:r w:rsidRPr="00B571EF">
        <w:rPr>
          <w:rFonts w:ascii="Arial" w:eastAsia="Times New Roman" w:hAnsi="Arial" w:cs="Arial"/>
          <w:lang w:val="x-none" w:eastAsia="x-none"/>
        </w:rPr>
        <w:t xml:space="preserve">The Agreement may require authentication tokens for all systems. For more details, please see NYS ITS Policy S14-006 Authentication Tokens Standard or successor.  </w:t>
      </w:r>
    </w:p>
    <w:p w14:paraId="1A216834" w14:textId="77777777" w:rsidR="00DB0DB8" w:rsidRPr="00B571EF" w:rsidRDefault="00DB0DB8" w:rsidP="00722D97">
      <w:pPr>
        <w:numPr>
          <w:ilvl w:val="0"/>
          <w:numId w:val="41"/>
        </w:numPr>
        <w:spacing w:before="170" w:after="170"/>
        <w:jc w:val="both"/>
        <w:rPr>
          <w:rFonts w:ascii="Arial" w:eastAsia="Times New Roman" w:hAnsi="Arial" w:cs="Arial"/>
          <w:lang w:val="x-none" w:eastAsia="x-none"/>
        </w:rPr>
      </w:pPr>
      <w:r w:rsidRPr="00B571EF">
        <w:rPr>
          <w:rFonts w:ascii="Arial" w:eastAsia="Times New Roman" w:hAnsi="Arial" w:cs="Arial"/>
          <w:lang w:val="x-none" w:eastAsia="x-none"/>
        </w:rPr>
        <w:t xml:space="preserve">MODIFICATION TO CLOUD SERVICE DELIVERY TYPE AND DESCRIPTION WITHIN AN AGREEMENT </w:t>
      </w:r>
    </w:p>
    <w:p w14:paraId="0EA74B3D" w14:textId="77777777" w:rsidR="00DB0DB8" w:rsidRPr="00B571EF" w:rsidRDefault="00DB0DB8" w:rsidP="00722D97">
      <w:pPr>
        <w:spacing w:before="170" w:after="170"/>
        <w:jc w:val="both"/>
        <w:rPr>
          <w:rFonts w:ascii="Arial" w:eastAsia="Times New Roman" w:hAnsi="Arial" w:cs="Arial"/>
          <w:lang w:val="x-none" w:eastAsia="x-none"/>
        </w:rPr>
      </w:pPr>
      <w:r w:rsidRPr="00B571EF">
        <w:rPr>
          <w:rFonts w:ascii="Arial" w:eastAsia="Times New Roman" w:hAnsi="Arial" w:cs="Arial"/>
          <w:lang w:val="x-none" w:eastAsia="x-none"/>
        </w:rPr>
        <w:lastRenderedPageBreak/>
        <w:t xml:space="preserve">As Cloud services can be flexible and dynamic, delivery mechanisms may be subject to change.  NYSDTF requires notification of any such changes to ensure security and business needs are met. </w:t>
      </w:r>
    </w:p>
    <w:p w14:paraId="42FE2D6A" w14:textId="77777777" w:rsidR="00DB0DB8" w:rsidRPr="00B571EF" w:rsidRDefault="00DB0DB8" w:rsidP="00722D97">
      <w:pPr>
        <w:spacing w:before="170" w:after="170"/>
        <w:jc w:val="both"/>
        <w:rPr>
          <w:rFonts w:ascii="Arial" w:eastAsia="Times New Roman" w:hAnsi="Arial" w:cs="Arial"/>
          <w:lang w:val="x-none" w:eastAsia="x-none"/>
        </w:rPr>
      </w:pPr>
      <w:r w:rsidRPr="00B571EF">
        <w:rPr>
          <w:rFonts w:ascii="Arial" w:eastAsia="Times New Roman" w:hAnsi="Arial" w:cs="Arial"/>
          <w:lang w:val="x-none" w:eastAsia="x-none"/>
        </w:rPr>
        <w:t xml:space="preserve">Any changes to the description, type of service(s), or SKU (e.g., PaaS to laaS) must be provided to NYSDTF. </w:t>
      </w:r>
    </w:p>
    <w:p w14:paraId="2C211593" w14:textId="77777777" w:rsidR="00AA647F" w:rsidRPr="00B571EF" w:rsidRDefault="00DB0DB8" w:rsidP="00722D97">
      <w:pPr>
        <w:jc w:val="both"/>
        <w:rPr>
          <w:rFonts w:ascii="Arial" w:eastAsia="Times New Roman" w:hAnsi="Arial" w:cs="Arial"/>
          <w:lang w:val="x-none" w:eastAsia="x-none"/>
        </w:rPr>
        <w:sectPr w:rsidR="00AA647F" w:rsidRPr="00B571EF" w:rsidSect="00ED0AD4">
          <w:footerReference w:type="default" r:id="rId44"/>
          <w:pgSz w:w="12240" w:h="15840" w:code="1"/>
          <w:pgMar w:top="1440" w:right="1440" w:bottom="1440" w:left="1440" w:header="360" w:footer="360" w:gutter="0"/>
          <w:cols w:space="720"/>
          <w:docGrid w:linePitch="360"/>
        </w:sectPr>
      </w:pPr>
      <w:r w:rsidRPr="00B571EF">
        <w:rPr>
          <w:rFonts w:ascii="Arial" w:eastAsia="Times New Roman" w:hAnsi="Arial" w:cs="Arial"/>
          <w:lang w:val="x-none" w:eastAsia="x-none"/>
        </w:rPr>
        <w:t>In addition, notification must be provided to the NYSDTF Project Coordinator for review and acceptance, prior to implementation. Any changes to the Contract will require NYSDTF to re-assess the risk mitigation methodologies and strategies and revise the Contract as needed.</w:t>
      </w:r>
    </w:p>
    <w:p w14:paraId="0C45689F" w14:textId="77777777" w:rsidR="007A54E0" w:rsidRPr="00E27936" w:rsidRDefault="007A54E0" w:rsidP="00722D97">
      <w:pPr>
        <w:keepNext/>
        <w:spacing w:before="240"/>
        <w:jc w:val="center"/>
        <w:outlineLvl w:val="0"/>
        <w:rPr>
          <w:rFonts w:ascii="Arial" w:eastAsia="Times New Roman" w:hAnsi="Arial" w:cs="Arial"/>
          <w:b/>
          <w:bCs/>
          <w:kern w:val="32"/>
          <w:sz w:val="28"/>
          <w:szCs w:val="28"/>
          <w:lang w:val="x-none" w:eastAsia="x-none"/>
        </w:rPr>
      </w:pPr>
      <w:bookmarkStart w:id="80" w:name="_Toc497144269"/>
      <w:r w:rsidRPr="00E27936">
        <w:rPr>
          <w:rFonts w:ascii="Arial" w:eastAsia="Times New Roman" w:hAnsi="Arial" w:cs="Arial"/>
          <w:b/>
          <w:bCs/>
          <w:kern w:val="32"/>
          <w:sz w:val="28"/>
          <w:szCs w:val="28"/>
          <w:lang w:val="x-none" w:eastAsia="x-none"/>
        </w:rPr>
        <w:lastRenderedPageBreak/>
        <w:t xml:space="preserve">Exhibit </w:t>
      </w:r>
      <w:r w:rsidR="00FC5B06" w:rsidRPr="00E27936">
        <w:rPr>
          <w:rFonts w:ascii="Arial" w:eastAsia="Times New Roman" w:hAnsi="Arial" w:cs="Arial"/>
          <w:b/>
          <w:bCs/>
          <w:kern w:val="32"/>
          <w:sz w:val="28"/>
          <w:szCs w:val="28"/>
          <w:lang w:eastAsia="x-none"/>
        </w:rPr>
        <w:t>4</w:t>
      </w:r>
      <w:r w:rsidRPr="00E27936">
        <w:rPr>
          <w:rFonts w:ascii="Arial" w:eastAsia="Times New Roman" w:hAnsi="Arial" w:cs="Arial"/>
          <w:b/>
          <w:bCs/>
          <w:kern w:val="32"/>
          <w:sz w:val="28"/>
          <w:szCs w:val="28"/>
          <w:lang w:val="x-none" w:eastAsia="x-none"/>
        </w:rPr>
        <w:t xml:space="preserve"> -  Request File Layout</w:t>
      </w:r>
      <w:bookmarkEnd w:id="80"/>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40"/>
        <w:gridCol w:w="894"/>
        <w:gridCol w:w="4201"/>
      </w:tblGrid>
      <w:tr w:rsidR="007A54E0" w:rsidRPr="00B911DA" w14:paraId="7CEC6B79" w14:textId="77777777" w:rsidTr="007A54E0">
        <w:trPr>
          <w:cantSplit/>
          <w:tblHeader/>
        </w:trPr>
        <w:tc>
          <w:tcPr>
            <w:tcW w:w="2465" w:type="dxa"/>
          </w:tcPr>
          <w:p w14:paraId="5DCB426C"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Name</w:t>
            </w:r>
          </w:p>
        </w:tc>
        <w:tc>
          <w:tcPr>
            <w:tcW w:w="6840" w:type="dxa"/>
          </w:tcPr>
          <w:p w14:paraId="59C01EF2"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Description</w:t>
            </w:r>
          </w:p>
        </w:tc>
        <w:tc>
          <w:tcPr>
            <w:tcW w:w="894" w:type="dxa"/>
          </w:tcPr>
          <w:p w14:paraId="3A701177" w14:textId="77777777" w:rsidR="007A54E0" w:rsidRPr="00E27936" w:rsidRDefault="007A54E0" w:rsidP="007A54E0">
            <w:pPr>
              <w:tabs>
                <w:tab w:val="left" w:pos="364"/>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Size</w:t>
            </w:r>
          </w:p>
        </w:tc>
        <w:tc>
          <w:tcPr>
            <w:tcW w:w="4201" w:type="dxa"/>
          </w:tcPr>
          <w:p w14:paraId="785ADD1E" w14:textId="77777777" w:rsidR="007A54E0" w:rsidRPr="00E27936" w:rsidRDefault="007A54E0" w:rsidP="007A54E0">
            <w:pPr>
              <w:tabs>
                <w:tab w:val="left" w:pos="1440"/>
                <w:tab w:val="left" w:pos="5040"/>
                <w:tab w:val="left" w:pos="7200"/>
              </w:tabs>
              <w:spacing w:after="0" w:line="240" w:lineRule="auto"/>
              <w:jc w:val="center"/>
              <w:rPr>
                <w:rFonts w:ascii="Arial" w:eastAsia="Calibri" w:hAnsi="Arial" w:cs="Arial"/>
                <w:b/>
                <w:bCs/>
                <w:sz w:val="20"/>
                <w:szCs w:val="20"/>
              </w:rPr>
            </w:pPr>
            <w:r w:rsidRPr="00E27936">
              <w:rPr>
                <w:rFonts w:ascii="Arial" w:eastAsia="Calibri" w:hAnsi="Arial" w:cs="Arial"/>
                <w:b/>
                <w:bCs/>
                <w:sz w:val="20"/>
                <w:szCs w:val="20"/>
              </w:rPr>
              <w:t>Comments</w:t>
            </w:r>
          </w:p>
          <w:p w14:paraId="50E1AE66"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p>
        </w:tc>
      </w:tr>
      <w:tr w:rsidR="007A54E0" w:rsidRPr="00B911DA" w14:paraId="1EF0521A" w14:textId="77777777" w:rsidTr="007A54E0">
        <w:trPr>
          <w:trHeight w:val="466"/>
        </w:trPr>
        <w:tc>
          <w:tcPr>
            <w:tcW w:w="14400" w:type="dxa"/>
            <w:gridSpan w:val="4"/>
          </w:tcPr>
          <w:p w14:paraId="14E3FACB" w14:textId="77777777" w:rsidR="007A54E0" w:rsidRPr="00E27936" w:rsidRDefault="007A54E0" w:rsidP="007A54E0">
            <w:pPr>
              <w:tabs>
                <w:tab w:val="left" w:pos="364"/>
                <w:tab w:val="left" w:pos="2160"/>
              </w:tabs>
              <w:spacing w:after="0" w:line="240" w:lineRule="auto"/>
              <w:rPr>
                <w:rFonts w:ascii="Arial" w:eastAsia="Times New Roman" w:hAnsi="Arial" w:cs="Arial"/>
                <w:b/>
                <w:sz w:val="20"/>
                <w:szCs w:val="20"/>
              </w:rPr>
            </w:pPr>
            <w:r w:rsidRPr="00E27936">
              <w:rPr>
                <w:rFonts w:ascii="Arial" w:eastAsia="Times New Roman" w:hAnsi="Arial" w:cs="Arial"/>
                <w:b/>
                <w:sz w:val="20"/>
                <w:szCs w:val="20"/>
              </w:rPr>
              <w:t>Record Type 00</w:t>
            </w:r>
          </w:p>
          <w:p w14:paraId="0918FEB6" w14:textId="77777777" w:rsidR="007A54E0" w:rsidRPr="00E27936" w:rsidRDefault="007A54E0" w:rsidP="007A54E0">
            <w:pPr>
              <w:tabs>
                <w:tab w:val="left" w:pos="364"/>
                <w:tab w:val="left" w:pos="2160"/>
              </w:tabs>
              <w:spacing w:after="0" w:line="240" w:lineRule="auto"/>
              <w:rPr>
                <w:rFonts w:ascii="Arial" w:eastAsia="Times New Roman" w:hAnsi="Arial" w:cs="Arial"/>
                <w:sz w:val="20"/>
                <w:szCs w:val="20"/>
              </w:rPr>
            </w:pPr>
            <w:r w:rsidRPr="00E27936">
              <w:rPr>
                <w:rFonts w:ascii="Arial" w:eastAsia="Times New Roman" w:hAnsi="Arial" w:cs="Arial"/>
                <w:b/>
                <w:sz w:val="20"/>
                <w:szCs w:val="20"/>
              </w:rPr>
              <w:t>HEADER RECORD – 124 Characters Long</w:t>
            </w:r>
          </w:p>
        </w:tc>
      </w:tr>
      <w:tr w:rsidR="007A54E0" w:rsidRPr="00B911DA" w14:paraId="1C75029E" w14:textId="77777777" w:rsidTr="007A54E0">
        <w:tc>
          <w:tcPr>
            <w:tcW w:w="2465" w:type="dxa"/>
          </w:tcPr>
          <w:p w14:paraId="048A7BF3"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 xml:space="preserve">Record Type </w:t>
            </w:r>
          </w:p>
        </w:tc>
        <w:tc>
          <w:tcPr>
            <w:tcW w:w="6840" w:type="dxa"/>
          </w:tcPr>
          <w:p w14:paraId="4FC1DE36"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Record Containing File Header Information</w:t>
            </w:r>
          </w:p>
        </w:tc>
        <w:tc>
          <w:tcPr>
            <w:tcW w:w="894" w:type="dxa"/>
          </w:tcPr>
          <w:p w14:paraId="5B769BA7" w14:textId="77777777" w:rsidR="007A54E0" w:rsidRPr="00E27936" w:rsidRDefault="007A54E0" w:rsidP="007A54E0">
            <w:pPr>
              <w:tabs>
                <w:tab w:val="left" w:pos="364"/>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sz w:val="20"/>
                <w:szCs w:val="20"/>
              </w:rPr>
              <w:t>X(2)</w:t>
            </w:r>
          </w:p>
        </w:tc>
        <w:tc>
          <w:tcPr>
            <w:tcW w:w="4201" w:type="dxa"/>
          </w:tcPr>
          <w:p w14:paraId="703E2DEE"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Value 00</w:t>
            </w:r>
          </w:p>
        </w:tc>
      </w:tr>
      <w:tr w:rsidR="007A54E0" w:rsidRPr="00B911DA" w14:paraId="5CF66011" w14:textId="77777777" w:rsidTr="007A54E0">
        <w:trPr>
          <w:trHeight w:val="312"/>
        </w:trPr>
        <w:tc>
          <w:tcPr>
            <w:tcW w:w="2465" w:type="dxa"/>
          </w:tcPr>
          <w:p w14:paraId="4FF22451"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Create Date</w:t>
            </w:r>
          </w:p>
        </w:tc>
        <w:tc>
          <w:tcPr>
            <w:tcW w:w="6840" w:type="dxa"/>
            <w:noWrap/>
          </w:tcPr>
          <w:p w14:paraId="176804C1"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date file was created.</w:t>
            </w:r>
          </w:p>
        </w:tc>
        <w:tc>
          <w:tcPr>
            <w:tcW w:w="894" w:type="dxa"/>
            <w:noWrap/>
          </w:tcPr>
          <w:p w14:paraId="0C8B24FA"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X(8)</w:t>
            </w:r>
          </w:p>
        </w:tc>
        <w:tc>
          <w:tcPr>
            <w:tcW w:w="4201" w:type="dxa"/>
            <w:noWrap/>
          </w:tcPr>
          <w:p w14:paraId="51163B86"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CCYYMMDD</w:t>
            </w:r>
          </w:p>
        </w:tc>
      </w:tr>
      <w:tr w:rsidR="007A54E0" w:rsidRPr="00B911DA" w14:paraId="3B5F81D8" w14:textId="77777777" w:rsidTr="007A54E0">
        <w:trPr>
          <w:trHeight w:val="312"/>
        </w:trPr>
        <w:tc>
          <w:tcPr>
            <w:tcW w:w="2465" w:type="dxa"/>
          </w:tcPr>
          <w:p w14:paraId="72D04497"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File Description</w:t>
            </w:r>
          </w:p>
        </w:tc>
        <w:tc>
          <w:tcPr>
            <w:tcW w:w="6840" w:type="dxa"/>
            <w:noWrap/>
          </w:tcPr>
          <w:p w14:paraId="3AE43B95"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Contractor</w:t>
            </w:r>
          </w:p>
        </w:tc>
        <w:tc>
          <w:tcPr>
            <w:tcW w:w="894" w:type="dxa"/>
            <w:noWrap/>
          </w:tcPr>
          <w:p w14:paraId="60CE9E2A"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X(60)</w:t>
            </w:r>
          </w:p>
        </w:tc>
        <w:tc>
          <w:tcPr>
            <w:tcW w:w="4201" w:type="dxa"/>
            <w:noWrap/>
          </w:tcPr>
          <w:p w14:paraId="7196A5B2"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“NYS DTF TO CONTRACTOR”</w:t>
            </w:r>
          </w:p>
        </w:tc>
      </w:tr>
      <w:tr w:rsidR="007A54E0" w:rsidRPr="00B911DA" w14:paraId="0CD95C11" w14:textId="77777777" w:rsidTr="007A54E0">
        <w:trPr>
          <w:trHeight w:val="575"/>
        </w:trPr>
        <w:tc>
          <w:tcPr>
            <w:tcW w:w="2465" w:type="dxa"/>
          </w:tcPr>
          <w:p w14:paraId="5A050FC3"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Type of file</w:t>
            </w:r>
          </w:p>
        </w:tc>
        <w:tc>
          <w:tcPr>
            <w:tcW w:w="6840" w:type="dxa"/>
            <w:noWrap/>
          </w:tcPr>
          <w:p w14:paraId="0F3A92F2"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file as a production file or a test file.</w:t>
            </w:r>
          </w:p>
        </w:tc>
        <w:tc>
          <w:tcPr>
            <w:tcW w:w="894" w:type="dxa"/>
            <w:noWrap/>
          </w:tcPr>
          <w:p w14:paraId="5523FEFE"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X(10)</w:t>
            </w:r>
          </w:p>
        </w:tc>
        <w:tc>
          <w:tcPr>
            <w:tcW w:w="4201" w:type="dxa"/>
            <w:noWrap/>
          </w:tcPr>
          <w:p w14:paraId="60FA2F23"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Values are:</w:t>
            </w:r>
          </w:p>
          <w:p w14:paraId="78EF3BE3"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"PRODUCTION" or "TEST"</w:t>
            </w:r>
          </w:p>
        </w:tc>
      </w:tr>
      <w:tr w:rsidR="007A54E0" w:rsidRPr="00B911DA" w14:paraId="67034AC8" w14:textId="77777777" w:rsidTr="007A54E0">
        <w:trPr>
          <w:trHeight w:val="575"/>
        </w:trPr>
        <w:tc>
          <w:tcPr>
            <w:tcW w:w="2465" w:type="dxa"/>
          </w:tcPr>
          <w:p w14:paraId="09ADC189"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 xml:space="preserve">Filler </w:t>
            </w:r>
          </w:p>
        </w:tc>
        <w:tc>
          <w:tcPr>
            <w:tcW w:w="6840" w:type="dxa"/>
            <w:noWrap/>
          </w:tcPr>
          <w:p w14:paraId="69E65193" w14:textId="77777777" w:rsidR="007A54E0" w:rsidRPr="00E27936" w:rsidRDefault="007A54E0" w:rsidP="007A54E0">
            <w:pPr>
              <w:spacing w:after="0" w:line="240" w:lineRule="auto"/>
              <w:rPr>
                <w:rFonts w:ascii="Arial" w:eastAsia="Calibri" w:hAnsi="Arial" w:cs="Arial"/>
                <w:bCs/>
                <w:sz w:val="20"/>
                <w:szCs w:val="20"/>
              </w:rPr>
            </w:pPr>
          </w:p>
        </w:tc>
        <w:tc>
          <w:tcPr>
            <w:tcW w:w="894" w:type="dxa"/>
            <w:noWrap/>
          </w:tcPr>
          <w:p w14:paraId="43D46612"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X(44)</w:t>
            </w:r>
          </w:p>
        </w:tc>
        <w:tc>
          <w:tcPr>
            <w:tcW w:w="4201" w:type="dxa"/>
            <w:noWrap/>
          </w:tcPr>
          <w:p w14:paraId="465C8912"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spaces</w:t>
            </w:r>
          </w:p>
        </w:tc>
      </w:tr>
      <w:tr w:rsidR="007A54E0" w:rsidRPr="00B911DA" w14:paraId="5EAEA8A7" w14:textId="77777777" w:rsidTr="007A54E0">
        <w:trPr>
          <w:trHeight w:val="576"/>
        </w:trPr>
        <w:tc>
          <w:tcPr>
            <w:tcW w:w="14400" w:type="dxa"/>
            <w:gridSpan w:val="4"/>
          </w:tcPr>
          <w:p w14:paraId="0458D34B" w14:textId="77777777" w:rsidR="007A54E0" w:rsidRPr="00E27936" w:rsidRDefault="007A54E0" w:rsidP="007A54E0">
            <w:pPr>
              <w:tabs>
                <w:tab w:val="left" w:pos="364"/>
              </w:tabs>
              <w:spacing w:after="0" w:line="240" w:lineRule="auto"/>
              <w:rPr>
                <w:rFonts w:ascii="Arial" w:eastAsia="Calibri" w:hAnsi="Arial" w:cs="Arial"/>
                <w:b/>
                <w:bCs/>
                <w:sz w:val="20"/>
                <w:szCs w:val="20"/>
              </w:rPr>
            </w:pPr>
          </w:p>
        </w:tc>
      </w:tr>
      <w:tr w:rsidR="007A54E0" w:rsidRPr="00B911DA" w14:paraId="38F8881D" w14:textId="77777777" w:rsidTr="007A54E0">
        <w:trPr>
          <w:trHeight w:val="576"/>
        </w:trPr>
        <w:tc>
          <w:tcPr>
            <w:tcW w:w="14400" w:type="dxa"/>
            <w:gridSpan w:val="4"/>
          </w:tcPr>
          <w:p w14:paraId="6D8908A6" w14:textId="77777777" w:rsidR="007A54E0" w:rsidRPr="00E27936" w:rsidRDefault="007A54E0" w:rsidP="007A54E0">
            <w:pPr>
              <w:tabs>
                <w:tab w:val="left" w:pos="364"/>
              </w:tabs>
              <w:spacing w:after="0" w:line="240" w:lineRule="auto"/>
              <w:rPr>
                <w:rFonts w:ascii="Arial" w:eastAsia="Calibri" w:hAnsi="Arial" w:cs="Arial"/>
                <w:b/>
                <w:bCs/>
                <w:sz w:val="20"/>
                <w:szCs w:val="20"/>
              </w:rPr>
            </w:pPr>
            <w:r w:rsidRPr="00E27936">
              <w:rPr>
                <w:rFonts w:ascii="Arial" w:eastAsia="Calibri" w:hAnsi="Arial" w:cs="Arial"/>
                <w:b/>
                <w:bCs/>
                <w:sz w:val="20"/>
                <w:szCs w:val="20"/>
              </w:rPr>
              <w:t>Record Type   1</w:t>
            </w:r>
          </w:p>
          <w:p w14:paraId="3D1DBD6B" w14:textId="77777777" w:rsidR="007A54E0" w:rsidRPr="00E27936" w:rsidRDefault="007A54E0" w:rsidP="007A54E0">
            <w:pPr>
              <w:tabs>
                <w:tab w:val="left" w:pos="364"/>
              </w:tabs>
              <w:spacing w:after="0" w:line="240" w:lineRule="auto"/>
              <w:rPr>
                <w:rFonts w:ascii="Arial" w:eastAsia="Calibri" w:hAnsi="Arial" w:cs="Arial"/>
                <w:sz w:val="20"/>
                <w:szCs w:val="20"/>
              </w:rPr>
            </w:pPr>
            <w:r w:rsidRPr="00E27936">
              <w:rPr>
                <w:rFonts w:ascii="Arial" w:eastAsia="Calibri" w:hAnsi="Arial" w:cs="Arial"/>
                <w:b/>
                <w:bCs/>
                <w:sz w:val="20"/>
                <w:szCs w:val="20"/>
              </w:rPr>
              <w:t>DETAIL RECORD – 124 Characters Long</w:t>
            </w:r>
          </w:p>
        </w:tc>
      </w:tr>
      <w:tr w:rsidR="007A54E0" w:rsidRPr="00B911DA" w14:paraId="3A9668FD" w14:textId="77777777" w:rsidTr="007A54E0">
        <w:trPr>
          <w:trHeight w:val="312"/>
        </w:trPr>
        <w:tc>
          <w:tcPr>
            <w:tcW w:w="2465" w:type="dxa"/>
          </w:tcPr>
          <w:p w14:paraId="318A9CFF"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Record Type 1</w:t>
            </w:r>
          </w:p>
        </w:tc>
        <w:tc>
          <w:tcPr>
            <w:tcW w:w="6840" w:type="dxa"/>
            <w:noWrap/>
          </w:tcPr>
          <w:p w14:paraId="2DB5C206"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Record contains detail information</w:t>
            </w:r>
          </w:p>
        </w:tc>
        <w:tc>
          <w:tcPr>
            <w:tcW w:w="894" w:type="dxa"/>
            <w:noWrap/>
          </w:tcPr>
          <w:p w14:paraId="30E11C6C"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470C3692"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01.</w:t>
            </w:r>
          </w:p>
        </w:tc>
      </w:tr>
      <w:tr w:rsidR="007A54E0" w:rsidRPr="00B911DA" w14:paraId="5BA1AA31" w14:textId="77777777" w:rsidTr="007A54E0">
        <w:trPr>
          <w:trHeight w:val="624"/>
        </w:trPr>
        <w:tc>
          <w:tcPr>
            <w:tcW w:w="2465" w:type="dxa"/>
          </w:tcPr>
          <w:p w14:paraId="3746859B"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 xml:space="preserve">Identification Number </w:t>
            </w:r>
          </w:p>
        </w:tc>
        <w:tc>
          <w:tcPr>
            <w:tcW w:w="6840" w:type="dxa"/>
            <w:noWrap/>
          </w:tcPr>
          <w:p w14:paraId="27806107"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Social Security Number or Federal Identification Number</w:t>
            </w:r>
          </w:p>
        </w:tc>
        <w:tc>
          <w:tcPr>
            <w:tcW w:w="894" w:type="dxa"/>
            <w:noWrap/>
          </w:tcPr>
          <w:p w14:paraId="03171B98"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288A45BA"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SSN or FID requested</w:t>
            </w:r>
          </w:p>
        </w:tc>
      </w:tr>
      <w:tr w:rsidR="007A54E0" w:rsidRPr="00B911DA" w14:paraId="164558BA" w14:textId="77777777" w:rsidTr="007A54E0">
        <w:trPr>
          <w:trHeight w:val="312"/>
        </w:trPr>
        <w:tc>
          <w:tcPr>
            <w:tcW w:w="2465" w:type="dxa"/>
          </w:tcPr>
          <w:p w14:paraId="640AFE6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ID Indicator</w:t>
            </w:r>
          </w:p>
        </w:tc>
        <w:tc>
          <w:tcPr>
            <w:tcW w:w="6840" w:type="dxa"/>
            <w:noWrap/>
          </w:tcPr>
          <w:p w14:paraId="14CF99A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Indicator whether ID is SSN or FID</w:t>
            </w:r>
          </w:p>
        </w:tc>
        <w:tc>
          <w:tcPr>
            <w:tcW w:w="894" w:type="dxa"/>
            <w:noWrap/>
          </w:tcPr>
          <w:p w14:paraId="7B457CE4"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33D53B0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S - SSN, F - FID</w:t>
            </w:r>
          </w:p>
        </w:tc>
      </w:tr>
      <w:tr w:rsidR="007A54E0" w:rsidRPr="00B911DA" w14:paraId="59161A1A" w14:textId="77777777" w:rsidTr="007A54E0">
        <w:trPr>
          <w:trHeight w:val="312"/>
        </w:trPr>
        <w:tc>
          <w:tcPr>
            <w:tcW w:w="2465" w:type="dxa"/>
          </w:tcPr>
          <w:p w14:paraId="7D69965B"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FID Name</w:t>
            </w:r>
          </w:p>
        </w:tc>
        <w:tc>
          <w:tcPr>
            <w:tcW w:w="6840" w:type="dxa"/>
            <w:noWrap/>
          </w:tcPr>
          <w:p w14:paraId="56BA298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 xml:space="preserve">The FID name </w:t>
            </w:r>
          </w:p>
        </w:tc>
        <w:tc>
          <w:tcPr>
            <w:tcW w:w="894" w:type="dxa"/>
            <w:noWrap/>
          </w:tcPr>
          <w:p w14:paraId="3ED70ADC"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X(40)</w:t>
            </w:r>
          </w:p>
        </w:tc>
        <w:tc>
          <w:tcPr>
            <w:tcW w:w="4201" w:type="dxa"/>
            <w:noWrap/>
          </w:tcPr>
          <w:p w14:paraId="5AC88152"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“F”, this field contains the FID Name.   Otherwise, it is blank.</w:t>
            </w:r>
          </w:p>
        </w:tc>
      </w:tr>
      <w:tr w:rsidR="007A54E0" w:rsidRPr="00B911DA" w14:paraId="756FA23E" w14:textId="77777777" w:rsidTr="007A54E0">
        <w:trPr>
          <w:trHeight w:val="312"/>
        </w:trPr>
        <w:tc>
          <w:tcPr>
            <w:tcW w:w="2465" w:type="dxa"/>
          </w:tcPr>
          <w:p w14:paraId="3FF4463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SSN First Name</w:t>
            </w:r>
          </w:p>
        </w:tc>
        <w:tc>
          <w:tcPr>
            <w:tcW w:w="6840" w:type="dxa"/>
            <w:noWrap/>
          </w:tcPr>
          <w:p w14:paraId="19358B1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The SSN first name</w:t>
            </w:r>
          </w:p>
        </w:tc>
        <w:tc>
          <w:tcPr>
            <w:tcW w:w="894" w:type="dxa"/>
            <w:noWrap/>
          </w:tcPr>
          <w:p w14:paraId="36268BB0"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X(20)</w:t>
            </w:r>
          </w:p>
        </w:tc>
        <w:tc>
          <w:tcPr>
            <w:tcW w:w="4201" w:type="dxa"/>
            <w:noWrap/>
          </w:tcPr>
          <w:p w14:paraId="7FC9A298"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“S”, this field contains the first name of the SSN holder.   Otherwise, it is blank.</w:t>
            </w:r>
          </w:p>
        </w:tc>
      </w:tr>
      <w:tr w:rsidR="007A54E0" w:rsidRPr="00B911DA" w14:paraId="609A94F9" w14:textId="77777777" w:rsidTr="007A54E0">
        <w:trPr>
          <w:trHeight w:val="312"/>
        </w:trPr>
        <w:tc>
          <w:tcPr>
            <w:tcW w:w="2465" w:type="dxa"/>
          </w:tcPr>
          <w:p w14:paraId="56B01CA2"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SSN Last Name</w:t>
            </w:r>
          </w:p>
        </w:tc>
        <w:tc>
          <w:tcPr>
            <w:tcW w:w="6840" w:type="dxa"/>
            <w:noWrap/>
          </w:tcPr>
          <w:p w14:paraId="3D47534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The SSN last name</w:t>
            </w:r>
          </w:p>
        </w:tc>
        <w:tc>
          <w:tcPr>
            <w:tcW w:w="894" w:type="dxa"/>
            <w:noWrap/>
          </w:tcPr>
          <w:p w14:paraId="7452E897"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X(20)</w:t>
            </w:r>
          </w:p>
        </w:tc>
        <w:tc>
          <w:tcPr>
            <w:tcW w:w="4201" w:type="dxa"/>
            <w:noWrap/>
          </w:tcPr>
          <w:p w14:paraId="2BB1D73A"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“S”, this field contains the last name of the SSN holder.  Otherwise, it is blank.</w:t>
            </w:r>
          </w:p>
        </w:tc>
      </w:tr>
      <w:tr w:rsidR="007A54E0" w:rsidRPr="00B911DA" w14:paraId="617598DB" w14:textId="77777777" w:rsidTr="007A54E0">
        <w:trPr>
          <w:trHeight w:val="312"/>
        </w:trPr>
        <w:tc>
          <w:tcPr>
            <w:tcW w:w="2465" w:type="dxa"/>
          </w:tcPr>
          <w:p w14:paraId="25520A8C"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DTF Use 1</w:t>
            </w:r>
          </w:p>
        </w:tc>
        <w:tc>
          <w:tcPr>
            <w:tcW w:w="6840" w:type="dxa"/>
            <w:noWrap/>
          </w:tcPr>
          <w:p w14:paraId="576B5A8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This field is for DTF use only.</w:t>
            </w:r>
          </w:p>
        </w:tc>
        <w:tc>
          <w:tcPr>
            <w:tcW w:w="894" w:type="dxa"/>
            <w:noWrap/>
          </w:tcPr>
          <w:p w14:paraId="4C7CB353"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X(10)</w:t>
            </w:r>
          </w:p>
        </w:tc>
        <w:tc>
          <w:tcPr>
            <w:tcW w:w="4201" w:type="dxa"/>
            <w:noWrap/>
          </w:tcPr>
          <w:p w14:paraId="66F85F8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Must be passed back as is.  Contains the collection case id (E123456789).</w:t>
            </w:r>
          </w:p>
        </w:tc>
      </w:tr>
      <w:tr w:rsidR="007A54E0" w:rsidRPr="00B911DA" w14:paraId="04801BFF" w14:textId="77777777" w:rsidTr="007A54E0">
        <w:trPr>
          <w:trHeight w:val="312"/>
        </w:trPr>
        <w:tc>
          <w:tcPr>
            <w:tcW w:w="2465" w:type="dxa"/>
          </w:tcPr>
          <w:p w14:paraId="7775E91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DTF Use 2</w:t>
            </w:r>
          </w:p>
        </w:tc>
        <w:tc>
          <w:tcPr>
            <w:tcW w:w="6840" w:type="dxa"/>
            <w:noWrap/>
          </w:tcPr>
          <w:p w14:paraId="017C07E7" w14:textId="77777777" w:rsidR="008A7C27"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This field is for DTF use only</w:t>
            </w:r>
          </w:p>
          <w:p w14:paraId="0E47D5CE" w14:textId="77777777" w:rsidR="007A54E0" w:rsidRPr="00E27936" w:rsidRDefault="007A54E0" w:rsidP="008A7C27">
            <w:pPr>
              <w:jc w:val="right"/>
              <w:rPr>
                <w:rFonts w:ascii="Arial" w:eastAsia="Calibri" w:hAnsi="Arial" w:cs="Arial"/>
                <w:sz w:val="20"/>
                <w:szCs w:val="20"/>
              </w:rPr>
            </w:pPr>
          </w:p>
        </w:tc>
        <w:tc>
          <w:tcPr>
            <w:tcW w:w="894" w:type="dxa"/>
            <w:noWrap/>
          </w:tcPr>
          <w:p w14:paraId="74E1EBBE"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X(14)</w:t>
            </w:r>
          </w:p>
        </w:tc>
        <w:tc>
          <w:tcPr>
            <w:tcW w:w="4201" w:type="dxa"/>
            <w:noWrap/>
          </w:tcPr>
          <w:p w14:paraId="1A1DCE4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Must be passed back as is.   Contains the taxpayer’s internal ID.</w:t>
            </w:r>
          </w:p>
        </w:tc>
      </w:tr>
      <w:tr w:rsidR="007A54E0" w:rsidRPr="00B911DA" w14:paraId="3EEA35CE" w14:textId="77777777" w:rsidTr="007A54E0">
        <w:trPr>
          <w:trHeight w:val="312"/>
        </w:trPr>
        <w:tc>
          <w:tcPr>
            <w:tcW w:w="2465" w:type="dxa"/>
          </w:tcPr>
          <w:p w14:paraId="41BEA5B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lastRenderedPageBreak/>
              <w:t>DTF Use 3</w:t>
            </w:r>
          </w:p>
        </w:tc>
        <w:tc>
          <w:tcPr>
            <w:tcW w:w="6840" w:type="dxa"/>
            <w:noWrap/>
          </w:tcPr>
          <w:p w14:paraId="49E7E0B4" w14:textId="77777777" w:rsidR="007A54E0" w:rsidRPr="00E27936" w:rsidRDefault="007A54E0" w:rsidP="007A54E0">
            <w:pPr>
              <w:tabs>
                <w:tab w:val="left" w:pos="2627"/>
              </w:tabs>
              <w:spacing w:after="0" w:line="240" w:lineRule="auto"/>
              <w:rPr>
                <w:rFonts w:ascii="Arial" w:eastAsia="Calibri" w:hAnsi="Arial" w:cs="Arial"/>
                <w:sz w:val="20"/>
                <w:szCs w:val="20"/>
              </w:rPr>
            </w:pPr>
            <w:r w:rsidRPr="00E27936">
              <w:rPr>
                <w:rFonts w:ascii="Arial" w:eastAsia="Calibri" w:hAnsi="Arial" w:cs="Arial"/>
                <w:bCs/>
                <w:sz w:val="20"/>
                <w:szCs w:val="20"/>
              </w:rPr>
              <w:t>This field is for DTF use only</w:t>
            </w:r>
          </w:p>
        </w:tc>
        <w:tc>
          <w:tcPr>
            <w:tcW w:w="894" w:type="dxa"/>
            <w:noWrap/>
          </w:tcPr>
          <w:p w14:paraId="5FA42BF6"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38375CA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Must be passed back as is.  Contains the request indicator.  EG, “A” - all, “Q” - quarterly</w:t>
            </w:r>
          </w:p>
        </w:tc>
      </w:tr>
      <w:tr w:rsidR="007A54E0" w:rsidRPr="00B911DA" w14:paraId="7DC710B4" w14:textId="77777777" w:rsidTr="007A54E0">
        <w:trPr>
          <w:trHeight w:val="312"/>
        </w:trPr>
        <w:tc>
          <w:tcPr>
            <w:tcW w:w="2465" w:type="dxa"/>
          </w:tcPr>
          <w:p w14:paraId="3A1EF01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Filler</w:t>
            </w:r>
          </w:p>
        </w:tc>
        <w:tc>
          <w:tcPr>
            <w:tcW w:w="6840" w:type="dxa"/>
            <w:noWrap/>
          </w:tcPr>
          <w:p w14:paraId="4FED4413"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c>
          <w:tcPr>
            <w:tcW w:w="894" w:type="dxa"/>
            <w:noWrap/>
          </w:tcPr>
          <w:p w14:paraId="5C595CB3"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X(7)</w:t>
            </w:r>
          </w:p>
        </w:tc>
        <w:tc>
          <w:tcPr>
            <w:tcW w:w="4201" w:type="dxa"/>
            <w:noWrap/>
          </w:tcPr>
          <w:p w14:paraId="6B462A0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Value spaces.</w:t>
            </w:r>
          </w:p>
        </w:tc>
      </w:tr>
      <w:tr w:rsidR="007A54E0" w:rsidRPr="00B911DA" w14:paraId="1F79DF34" w14:textId="77777777" w:rsidTr="007A54E0">
        <w:trPr>
          <w:trHeight w:val="348"/>
        </w:trPr>
        <w:tc>
          <w:tcPr>
            <w:tcW w:w="14400" w:type="dxa"/>
            <w:gridSpan w:val="4"/>
          </w:tcPr>
          <w:p w14:paraId="58D8B237" w14:textId="77777777" w:rsidR="007A54E0" w:rsidRPr="00E27936" w:rsidRDefault="007A54E0" w:rsidP="007A54E0">
            <w:pPr>
              <w:tabs>
                <w:tab w:val="left" w:pos="10200"/>
              </w:tabs>
              <w:spacing w:after="0" w:line="240" w:lineRule="auto"/>
              <w:rPr>
                <w:rFonts w:ascii="Arial" w:eastAsia="Calibri" w:hAnsi="Arial" w:cs="Arial"/>
                <w:b/>
                <w:bCs/>
                <w:sz w:val="20"/>
                <w:szCs w:val="20"/>
              </w:rPr>
            </w:pPr>
            <w:r w:rsidRPr="00E27936">
              <w:rPr>
                <w:rFonts w:ascii="Arial" w:eastAsia="Calibri" w:hAnsi="Arial" w:cs="Arial"/>
                <w:b/>
                <w:bCs/>
                <w:sz w:val="20"/>
                <w:szCs w:val="20"/>
              </w:rPr>
              <w:t>Record Type  9</w:t>
            </w:r>
          </w:p>
          <w:p w14:paraId="0C39C652" w14:textId="77777777" w:rsidR="007A54E0" w:rsidRPr="00E27936" w:rsidRDefault="007A54E0" w:rsidP="007A54E0">
            <w:pPr>
              <w:tabs>
                <w:tab w:val="left" w:pos="10200"/>
              </w:tabs>
              <w:spacing w:after="0" w:line="240" w:lineRule="auto"/>
              <w:rPr>
                <w:rFonts w:ascii="Arial" w:eastAsia="Calibri" w:hAnsi="Arial" w:cs="Arial"/>
                <w:b/>
                <w:bCs/>
                <w:sz w:val="20"/>
                <w:szCs w:val="20"/>
              </w:rPr>
            </w:pPr>
            <w:r w:rsidRPr="00E27936">
              <w:rPr>
                <w:rFonts w:ascii="Arial" w:eastAsia="Calibri" w:hAnsi="Arial" w:cs="Arial"/>
                <w:b/>
                <w:bCs/>
                <w:sz w:val="20"/>
                <w:szCs w:val="20"/>
              </w:rPr>
              <w:t>TRAILER RECORD – 124 Characters Long</w:t>
            </w:r>
          </w:p>
        </w:tc>
      </w:tr>
      <w:tr w:rsidR="007A54E0" w:rsidRPr="00B911DA" w14:paraId="2DE89F06" w14:textId="77777777" w:rsidTr="007A54E0">
        <w:trPr>
          <w:trHeight w:val="312"/>
        </w:trPr>
        <w:tc>
          <w:tcPr>
            <w:tcW w:w="2465" w:type="dxa"/>
          </w:tcPr>
          <w:p w14:paraId="21749633"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Record Type 9</w:t>
            </w:r>
          </w:p>
        </w:tc>
        <w:tc>
          <w:tcPr>
            <w:tcW w:w="6840" w:type="dxa"/>
            <w:noWrap/>
          </w:tcPr>
          <w:p w14:paraId="10B2E0D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Record containing file trailer information</w:t>
            </w:r>
          </w:p>
        </w:tc>
        <w:tc>
          <w:tcPr>
            <w:tcW w:w="894" w:type="dxa"/>
            <w:noWrap/>
          </w:tcPr>
          <w:p w14:paraId="39698349"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1FDE4AC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Value 99</w:t>
            </w:r>
          </w:p>
        </w:tc>
      </w:tr>
      <w:tr w:rsidR="007A54E0" w:rsidRPr="00B911DA" w14:paraId="250B5BBE" w14:textId="77777777" w:rsidTr="007A54E0">
        <w:trPr>
          <w:trHeight w:val="312"/>
        </w:trPr>
        <w:tc>
          <w:tcPr>
            <w:tcW w:w="2465" w:type="dxa"/>
          </w:tcPr>
          <w:p w14:paraId="5029690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Total Records</w:t>
            </w:r>
          </w:p>
        </w:tc>
        <w:tc>
          <w:tcPr>
            <w:tcW w:w="6840" w:type="dxa"/>
            <w:noWrap/>
          </w:tcPr>
          <w:p w14:paraId="5FAEB55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Total record count excluding header and trailer</w:t>
            </w:r>
          </w:p>
        </w:tc>
        <w:tc>
          <w:tcPr>
            <w:tcW w:w="894" w:type="dxa"/>
            <w:noWrap/>
          </w:tcPr>
          <w:p w14:paraId="4C7094BD"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9(8)</w:t>
            </w:r>
          </w:p>
        </w:tc>
        <w:tc>
          <w:tcPr>
            <w:tcW w:w="4201" w:type="dxa"/>
            <w:noWrap/>
          </w:tcPr>
          <w:p w14:paraId="1606FC57"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5F39FD05" w14:textId="77777777" w:rsidTr="007A54E0">
        <w:trPr>
          <w:trHeight w:val="312"/>
        </w:trPr>
        <w:tc>
          <w:tcPr>
            <w:tcW w:w="2465" w:type="dxa"/>
          </w:tcPr>
          <w:p w14:paraId="3FCB3C19" w14:textId="77777777" w:rsidR="007A54E0" w:rsidRPr="00E27936" w:rsidRDefault="007A54E0" w:rsidP="007A54E0">
            <w:pPr>
              <w:tabs>
                <w:tab w:val="left" w:pos="10200"/>
              </w:tabs>
              <w:spacing w:after="0" w:line="240" w:lineRule="auto"/>
              <w:rPr>
                <w:rFonts w:ascii="Arial" w:hAnsi="Arial" w:cs="Arial"/>
                <w:bCs/>
                <w:sz w:val="20"/>
                <w:szCs w:val="20"/>
              </w:rPr>
            </w:pPr>
            <w:r w:rsidRPr="00E27936">
              <w:rPr>
                <w:rFonts w:ascii="Arial" w:hAnsi="Arial" w:cs="Arial"/>
                <w:bCs/>
                <w:sz w:val="20"/>
                <w:szCs w:val="20"/>
              </w:rPr>
              <w:t>Filler</w:t>
            </w:r>
          </w:p>
        </w:tc>
        <w:tc>
          <w:tcPr>
            <w:tcW w:w="6840" w:type="dxa"/>
            <w:noWrap/>
          </w:tcPr>
          <w:p w14:paraId="72CD6E22" w14:textId="77777777" w:rsidR="007A54E0" w:rsidRPr="00E27936" w:rsidRDefault="007A54E0" w:rsidP="007A54E0">
            <w:pPr>
              <w:tabs>
                <w:tab w:val="left" w:pos="10200"/>
              </w:tabs>
              <w:spacing w:after="0" w:line="240" w:lineRule="auto"/>
              <w:rPr>
                <w:rFonts w:ascii="Arial" w:hAnsi="Arial" w:cs="Arial"/>
                <w:bCs/>
                <w:sz w:val="20"/>
                <w:szCs w:val="20"/>
              </w:rPr>
            </w:pPr>
          </w:p>
        </w:tc>
        <w:tc>
          <w:tcPr>
            <w:tcW w:w="894" w:type="dxa"/>
            <w:noWrap/>
          </w:tcPr>
          <w:p w14:paraId="4E071380" w14:textId="77777777" w:rsidR="007A54E0" w:rsidRPr="00E27936" w:rsidRDefault="007A54E0" w:rsidP="007A54E0">
            <w:pPr>
              <w:tabs>
                <w:tab w:val="left" w:pos="10200"/>
              </w:tabs>
              <w:spacing w:after="0" w:line="240" w:lineRule="auto"/>
              <w:jc w:val="center"/>
              <w:rPr>
                <w:rFonts w:ascii="Arial" w:hAnsi="Arial" w:cs="Arial"/>
                <w:bCs/>
                <w:sz w:val="20"/>
                <w:szCs w:val="20"/>
              </w:rPr>
            </w:pPr>
            <w:r w:rsidRPr="00E27936">
              <w:rPr>
                <w:rFonts w:ascii="Arial" w:hAnsi="Arial" w:cs="Arial"/>
                <w:bCs/>
                <w:sz w:val="20"/>
                <w:szCs w:val="20"/>
              </w:rPr>
              <w:t>X(114)</w:t>
            </w:r>
          </w:p>
        </w:tc>
        <w:tc>
          <w:tcPr>
            <w:tcW w:w="4201" w:type="dxa"/>
            <w:noWrap/>
          </w:tcPr>
          <w:p w14:paraId="0083E6CD" w14:textId="77777777" w:rsidR="007A54E0" w:rsidRPr="00E27936" w:rsidRDefault="007A54E0" w:rsidP="007A54E0">
            <w:pPr>
              <w:tabs>
                <w:tab w:val="left" w:pos="10200"/>
              </w:tabs>
              <w:spacing w:after="0" w:line="240" w:lineRule="auto"/>
              <w:rPr>
                <w:rFonts w:ascii="Arial" w:hAnsi="Arial" w:cs="Arial"/>
                <w:bCs/>
                <w:sz w:val="20"/>
                <w:szCs w:val="20"/>
              </w:rPr>
            </w:pPr>
            <w:r w:rsidRPr="00E27936">
              <w:rPr>
                <w:rFonts w:ascii="Arial" w:hAnsi="Arial" w:cs="Arial"/>
                <w:bCs/>
                <w:sz w:val="20"/>
                <w:szCs w:val="20"/>
              </w:rPr>
              <w:t>Value spaces.</w:t>
            </w:r>
          </w:p>
        </w:tc>
      </w:tr>
    </w:tbl>
    <w:p w14:paraId="4EAC8BA6" w14:textId="77777777" w:rsidR="007A54E0" w:rsidRPr="00B911DA" w:rsidRDefault="007A54E0" w:rsidP="007A54E0">
      <w:pPr>
        <w:rPr>
          <w:sz w:val="20"/>
          <w:szCs w:val="20"/>
        </w:rPr>
      </w:pPr>
    </w:p>
    <w:p w14:paraId="4C7634A6" w14:textId="77777777" w:rsidR="007A54E0" w:rsidRPr="00B911DA" w:rsidRDefault="007A54E0" w:rsidP="007A54E0">
      <w:pPr>
        <w:rPr>
          <w:sz w:val="20"/>
          <w:szCs w:val="20"/>
        </w:rPr>
      </w:pPr>
    </w:p>
    <w:p w14:paraId="6DCE99DF" w14:textId="77777777" w:rsidR="00526FE5" w:rsidRPr="00B911DA" w:rsidRDefault="00526FE5" w:rsidP="00C80471">
      <w:pPr>
        <w:rPr>
          <w:rFonts w:ascii="Arial" w:hAnsi="Arial" w:cs="Arial"/>
          <w:b/>
          <w:color w:val="FFFFFF" w:themeColor="background1"/>
          <w:sz w:val="72"/>
          <w:szCs w:val="72"/>
        </w:rPr>
      </w:pPr>
    </w:p>
    <w:p w14:paraId="29F1EA7D" w14:textId="77777777" w:rsidR="007A54E0" w:rsidRPr="00B911DA" w:rsidRDefault="007A54E0">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F473EA3" w14:textId="724531B2" w:rsidR="007A54E0" w:rsidRPr="00E27936" w:rsidRDefault="007A54E0" w:rsidP="00722D97">
      <w:pPr>
        <w:keepNext/>
        <w:spacing w:before="240"/>
        <w:jc w:val="center"/>
        <w:outlineLvl w:val="0"/>
        <w:rPr>
          <w:rFonts w:ascii="Arial" w:eastAsia="Times New Roman" w:hAnsi="Arial" w:cs="Arial"/>
          <w:b/>
          <w:bCs/>
          <w:kern w:val="32"/>
          <w:sz w:val="28"/>
          <w:szCs w:val="28"/>
          <w:lang w:val="x-none" w:eastAsia="x-none"/>
        </w:rPr>
      </w:pPr>
      <w:bookmarkStart w:id="81" w:name="_Toc497144270"/>
      <w:r w:rsidRPr="00E27936">
        <w:rPr>
          <w:rFonts w:ascii="Arial" w:eastAsia="Times New Roman" w:hAnsi="Arial" w:cs="Arial"/>
          <w:b/>
          <w:bCs/>
          <w:kern w:val="32"/>
          <w:sz w:val="28"/>
          <w:szCs w:val="28"/>
          <w:lang w:val="x-none" w:eastAsia="x-none"/>
        </w:rPr>
        <w:lastRenderedPageBreak/>
        <w:t xml:space="preserve">Exhibit </w:t>
      </w:r>
      <w:r w:rsidR="00FC5B06" w:rsidRPr="00E27936">
        <w:rPr>
          <w:rFonts w:ascii="Arial" w:eastAsia="Times New Roman" w:hAnsi="Arial" w:cs="Arial"/>
          <w:b/>
          <w:bCs/>
          <w:kern w:val="32"/>
          <w:sz w:val="28"/>
          <w:szCs w:val="28"/>
          <w:lang w:eastAsia="x-none"/>
        </w:rPr>
        <w:t>5</w:t>
      </w:r>
      <w:r w:rsidRPr="00E27936">
        <w:rPr>
          <w:rFonts w:ascii="Arial" w:eastAsia="Times New Roman" w:hAnsi="Arial" w:cs="Arial"/>
          <w:b/>
          <w:bCs/>
          <w:kern w:val="32"/>
          <w:sz w:val="28"/>
          <w:szCs w:val="28"/>
          <w:lang w:val="x-none" w:eastAsia="x-none"/>
        </w:rPr>
        <w:t xml:space="preserve"> -  Return File Layout</w:t>
      </w:r>
      <w:bookmarkEnd w:id="81"/>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40"/>
        <w:gridCol w:w="894"/>
        <w:gridCol w:w="4201"/>
      </w:tblGrid>
      <w:tr w:rsidR="007A54E0" w:rsidRPr="00B911DA" w14:paraId="6D5DAA91" w14:textId="77777777" w:rsidTr="007A54E0">
        <w:trPr>
          <w:cantSplit/>
          <w:tblHeader/>
        </w:trPr>
        <w:tc>
          <w:tcPr>
            <w:tcW w:w="2465" w:type="dxa"/>
          </w:tcPr>
          <w:p w14:paraId="2B3AC3C4"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Name</w:t>
            </w:r>
          </w:p>
        </w:tc>
        <w:tc>
          <w:tcPr>
            <w:tcW w:w="6840" w:type="dxa"/>
          </w:tcPr>
          <w:p w14:paraId="0874F3CC"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Description</w:t>
            </w:r>
          </w:p>
        </w:tc>
        <w:tc>
          <w:tcPr>
            <w:tcW w:w="894" w:type="dxa"/>
          </w:tcPr>
          <w:p w14:paraId="09B9986D" w14:textId="77777777" w:rsidR="007A54E0" w:rsidRPr="00E27936" w:rsidRDefault="007A54E0" w:rsidP="007A54E0">
            <w:pPr>
              <w:tabs>
                <w:tab w:val="left" w:pos="364"/>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Size</w:t>
            </w:r>
          </w:p>
        </w:tc>
        <w:tc>
          <w:tcPr>
            <w:tcW w:w="4201" w:type="dxa"/>
          </w:tcPr>
          <w:p w14:paraId="301953BB" w14:textId="77777777" w:rsidR="007A54E0" w:rsidRPr="00E27936" w:rsidRDefault="007A54E0" w:rsidP="007A54E0">
            <w:pPr>
              <w:tabs>
                <w:tab w:val="left" w:pos="1440"/>
                <w:tab w:val="left" w:pos="5040"/>
                <w:tab w:val="left" w:pos="7200"/>
              </w:tabs>
              <w:spacing w:after="0" w:line="240" w:lineRule="auto"/>
              <w:jc w:val="center"/>
              <w:rPr>
                <w:rFonts w:ascii="Arial" w:eastAsia="Calibri" w:hAnsi="Arial" w:cs="Arial"/>
                <w:b/>
                <w:bCs/>
                <w:sz w:val="20"/>
                <w:szCs w:val="20"/>
              </w:rPr>
            </w:pPr>
            <w:r w:rsidRPr="00E27936">
              <w:rPr>
                <w:rFonts w:ascii="Arial" w:eastAsia="Calibri" w:hAnsi="Arial" w:cs="Arial"/>
                <w:b/>
                <w:bCs/>
                <w:sz w:val="20"/>
                <w:szCs w:val="20"/>
              </w:rPr>
              <w:t>Comments</w:t>
            </w:r>
          </w:p>
          <w:p w14:paraId="56AE075F"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p>
        </w:tc>
      </w:tr>
      <w:tr w:rsidR="007A54E0" w:rsidRPr="00B911DA" w14:paraId="69EB1B2B" w14:textId="77777777" w:rsidTr="007A54E0">
        <w:trPr>
          <w:trHeight w:val="466"/>
        </w:trPr>
        <w:tc>
          <w:tcPr>
            <w:tcW w:w="14400" w:type="dxa"/>
            <w:gridSpan w:val="4"/>
          </w:tcPr>
          <w:p w14:paraId="3D655B76" w14:textId="77777777" w:rsidR="007A54E0" w:rsidRPr="00E27936" w:rsidRDefault="007A54E0" w:rsidP="007A54E0">
            <w:pPr>
              <w:tabs>
                <w:tab w:val="left" w:pos="364"/>
                <w:tab w:val="left" w:pos="2160"/>
              </w:tabs>
              <w:spacing w:after="0" w:line="240" w:lineRule="auto"/>
              <w:rPr>
                <w:rFonts w:ascii="Arial" w:eastAsia="Times New Roman" w:hAnsi="Arial" w:cs="Arial"/>
                <w:b/>
                <w:sz w:val="20"/>
                <w:szCs w:val="20"/>
              </w:rPr>
            </w:pPr>
            <w:r w:rsidRPr="00E27936">
              <w:rPr>
                <w:rFonts w:ascii="Arial" w:eastAsia="Times New Roman" w:hAnsi="Arial" w:cs="Arial"/>
                <w:b/>
                <w:sz w:val="20"/>
                <w:szCs w:val="20"/>
              </w:rPr>
              <w:t>Record Type 00</w:t>
            </w:r>
          </w:p>
          <w:p w14:paraId="74728F29" w14:textId="77777777" w:rsidR="007A54E0" w:rsidRPr="00E27936" w:rsidRDefault="007A54E0" w:rsidP="007A54E0">
            <w:pPr>
              <w:tabs>
                <w:tab w:val="left" w:pos="364"/>
                <w:tab w:val="left" w:pos="2160"/>
              </w:tabs>
              <w:spacing w:after="0" w:line="240" w:lineRule="auto"/>
              <w:rPr>
                <w:rFonts w:ascii="Arial" w:eastAsia="Times New Roman" w:hAnsi="Arial" w:cs="Arial"/>
                <w:sz w:val="20"/>
                <w:szCs w:val="20"/>
              </w:rPr>
            </w:pPr>
            <w:r w:rsidRPr="00E27936">
              <w:rPr>
                <w:rFonts w:ascii="Arial" w:eastAsia="Times New Roman" w:hAnsi="Arial" w:cs="Arial"/>
                <w:b/>
                <w:sz w:val="20"/>
                <w:szCs w:val="20"/>
              </w:rPr>
              <w:t>HEADER RECORD – 550 Characters Long</w:t>
            </w:r>
          </w:p>
        </w:tc>
      </w:tr>
      <w:tr w:rsidR="007A54E0" w:rsidRPr="00B911DA" w14:paraId="409F2B18" w14:textId="77777777" w:rsidTr="007A54E0">
        <w:tc>
          <w:tcPr>
            <w:tcW w:w="2465" w:type="dxa"/>
          </w:tcPr>
          <w:p w14:paraId="7B7E2373"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 xml:space="preserve">Record Type </w:t>
            </w:r>
          </w:p>
        </w:tc>
        <w:tc>
          <w:tcPr>
            <w:tcW w:w="6840" w:type="dxa"/>
          </w:tcPr>
          <w:p w14:paraId="3122E305"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Record Containing File Header Information</w:t>
            </w:r>
          </w:p>
        </w:tc>
        <w:tc>
          <w:tcPr>
            <w:tcW w:w="894" w:type="dxa"/>
          </w:tcPr>
          <w:p w14:paraId="226C148E" w14:textId="77777777" w:rsidR="007A54E0" w:rsidRPr="00E27936" w:rsidRDefault="007A54E0" w:rsidP="007A54E0">
            <w:pPr>
              <w:tabs>
                <w:tab w:val="left" w:pos="364"/>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sz w:val="20"/>
                <w:szCs w:val="20"/>
              </w:rPr>
              <w:t>X(2)</w:t>
            </w:r>
          </w:p>
        </w:tc>
        <w:tc>
          <w:tcPr>
            <w:tcW w:w="4201" w:type="dxa"/>
          </w:tcPr>
          <w:p w14:paraId="275D47FB"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Value 00</w:t>
            </w:r>
          </w:p>
        </w:tc>
      </w:tr>
      <w:tr w:rsidR="007A54E0" w:rsidRPr="00B911DA" w14:paraId="01208331" w14:textId="77777777" w:rsidTr="007A54E0">
        <w:trPr>
          <w:trHeight w:val="312"/>
        </w:trPr>
        <w:tc>
          <w:tcPr>
            <w:tcW w:w="2465" w:type="dxa"/>
          </w:tcPr>
          <w:p w14:paraId="3545196D"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Create Date</w:t>
            </w:r>
          </w:p>
        </w:tc>
        <w:tc>
          <w:tcPr>
            <w:tcW w:w="6840" w:type="dxa"/>
            <w:noWrap/>
          </w:tcPr>
          <w:p w14:paraId="36ED3F0B"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date file was created.</w:t>
            </w:r>
          </w:p>
        </w:tc>
        <w:tc>
          <w:tcPr>
            <w:tcW w:w="894" w:type="dxa"/>
            <w:noWrap/>
          </w:tcPr>
          <w:p w14:paraId="469857AC"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X(8)</w:t>
            </w:r>
          </w:p>
        </w:tc>
        <w:tc>
          <w:tcPr>
            <w:tcW w:w="4201" w:type="dxa"/>
            <w:noWrap/>
          </w:tcPr>
          <w:p w14:paraId="5D6830AF"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CCYYMMDD</w:t>
            </w:r>
          </w:p>
        </w:tc>
      </w:tr>
      <w:tr w:rsidR="007A54E0" w:rsidRPr="00B911DA" w14:paraId="13E5F6B2" w14:textId="77777777" w:rsidTr="007A54E0">
        <w:trPr>
          <w:trHeight w:val="312"/>
        </w:trPr>
        <w:tc>
          <w:tcPr>
            <w:tcW w:w="2465" w:type="dxa"/>
          </w:tcPr>
          <w:p w14:paraId="5755AB91"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File Description</w:t>
            </w:r>
          </w:p>
        </w:tc>
        <w:tc>
          <w:tcPr>
            <w:tcW w:w="6840" w:type="dxa"/>
            <w:noWrap/>
          </w:tcPr>
          <w:p w14:paraId="0CA3BF6F"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Contractor</w:t>
            </w:r>
          </w:p>
        </w:tc>
        <w:tc>
          <w:tcPr>
            <w:tcW w:w="894" w:type="dxa"/>
            <w:noWrap/>
          </w:tcPr>
          <w:p w14:paraId="00F3B788"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X(60)</w:t>
            </w:r>
          </w:p>
        </w:tc>
        <w:tc>
          <w:tcPr>
            <w:tcW w:w="4201" w:type="dxa"/>
            <w:noWrap/>
          </w:tcPr>
          <w:p w14:paraId="20D48458"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“CONTRACTOR TO NYS DTF”</w:t>
            </w:r>
          </w:p>
        </w:tc>
      </w:tr>
      <w:tr w:rsidR="007A54E0" w:rsidRPr="00B911DA" w14:paraId="4A4FF907" w14:textId="77777777" w:rsidTr="007A54E0">
        <w:trPr>
          <w:trHeight w:val="575"/>
        </w:trPr>
        <w:tc>
          <w:tcPr>
            <w:tcW w:w="2465" w:type="dxa"/>
          </w:tcPr>
          <w:p w14:paraId="7835B7A8"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Type of file</w:t>
            </w:r>
          </w:p>
        </w:tc>
        <w:tc>
          <w:tcPr>
            <w:tcW w:w="6840" w:type="dxa"/>
            <w:noWrap/>
          </w:tcPr>
          <w:p w14:paraId="3FD397F0"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file as a production file or a test file.</w:t>
            </w:r>
          </w:p>
        </w:tc>
        <w:tc>
          <w:tcPr>
            <w:tcW w:w="894" w:type="dxa"/>
            <w:noWrap/>
          </w:tcPr>
          <w:p w14:paraId="3378A3A3"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X(10)</w:t>
            </w:r>
          </w:p>
        </w:tc>
        <w:tc>
          <w:tcPr>
            <w:tcW w:w="4201" w:type="dxa"/>
            <w:noWrap/>
          </w:tcPr>
          <w:p w14:paraId="362A68B3"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Values are:</w:t>
            </w:r>
          </w:p>
          <w:p w14:paraId="13FF759E"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"PRODUCTION" or "TEST"</w:t>
            </w:r>
          </w:p>
        </w:tc>
      </w:tr>
      <w:tr w:rsidR="007A54E0" w:rsidRPr="00B911DA" w14:paraId="796C273F" w14:textId="77777777" w:rsidTr="007A54E0">
        <w:trPr>
          <w:trHeight w:val="575"/>
        </w:trPr>
        <w:tc>
          <w:tcPr>
            <w:tcW w:w="2465" w:type="dxa"/>
          </w:tcPr>
          <w:p w14:paraId="79115815"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 xml:space="preserve">Filler </w:t>
            </w:r>
          </w:p>
        </w:tc>
        <w:tc>
          <w:tcPr>
            <w:tcW w:w="6840" w:type="dxa"/>
            <w:noWrap/>
          </w:tcPr>
          <w:p w14:paraId="296D15F7" w14:textId="77777777" w:rsidR="007A54E0" w:rsidRPr="00E27936" w:rsidRDefault="007A54E0" w:rsidP="007A54E0">
            <w:pPr>
              <w:spacing w:after="0" w:line="240" w:lineRule="auto"/>
              <w:rPr>
                <w:rFonts w:ascii="Arial" w:eastAsia="Calibri" w:hAnsi="Arial" w:cs="Arial"/>
                <w:bCs/>
                <w:sz w:val="20"/>
                <w:szCs w:val="20"/>
              </w:rPr>
            </w:pPr>
          </w:p>
        </w:tc>
        <w:tc>
          <w:tcPr>
            <w:tcW w:w="894" w:type="dxa"/>
            <w:noWrap/>
          </w:tcPr>
          <w:p w14:paraId="58F073C7"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X(470)</w:t>
            </w:r>
          </w:p>
        </w:tc>
        <w:tc>
          <w:tcPr>
            <w:tcW w:w="4201" w:type="dxa"/>
            <w:noWrap/>
          </w:tcPr>
          <w:p w14:paraId="1B968B56"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spaces</w:t>
            </w:r>
          </w:p>
        </w:tc>
      </w:tr>
      <w:tr w:rsidR="007A54E0" w:rsidRPr="00B911DA" w14:paraId="105F3CC3" w14:textId="77777777" w:rsidTr="007A54E0">
        <w:trPr>
          <w:trHeight w:val="576"/>
        </w:trPr>
        <w:tc>
          <w:tcPr>
            <w:tcW w:w="14400" w:type="dxa"/>
            <w:gridSpan w:val="4"/>
          </w:tcPr>
          <w:p w14:paraId="452AA741" w14:textId="77777777" w:rsidR="007A54E0" w:rsidRPr="00E27936" w:rsidRDefault="007A54E0" w:rsidP="007A54E0">
            <w:pPr>
              <w:tabs>
                <w:tab w:val="left" w:pos="364"/>
              </w:tabs>
              <w:spacing w:after="0" w:line="240" w:lineRule="auto"/>
              <w:rPr>
                <w:rFonts w:ascii="Arial" w:eastAsia="Calibri" w:hAnsi="Arial" w:cs="Arial"/>
                <w:b/>
                <w:bCs/>
                <w:sz w:val="20"/>
                <w:szCs w:val="20"/>
              </w:rPr>
            </w:pPr>
          </w:p>
        </w:tc>
      </w:tr>
      <w:tr w:rsidR="007A54E0" w:rsidRPr="00B911DA" w14:paraId="4EE85874" w14:textId="77777777" w:rsidTr="007A54E0">
        <w:trPr>
          <w:trHeight w:val="576"/>
        </w:trPr>
        <w:tc>
          <w:tcPr>
            <w:tcW w:w="14400" w:type="dxa"/>
            <w:gridSpan w:val="4"/>
          </w:tcPr>
          <w:p w14:paraId="30AAB7A4" w14:textId="77777777" w:rsidR="007A54E0" w:rsidRPr="00E27936" w:rsidRDefault="007A54E0" w:rsidP="007A54E0">
            <w:pPr>
              <w:tabs>
                <w:tab w:val="left" w:pos="364"/>
              </w:tabs>
              <w:spacing w:after="0" w:line="240" w:lineRule="auto"/>
              <w:rPr>
                <w:rFonts w:ascii="Arial" w:eastAsia="Calibri" w:hAnsi="Arial" w:cs="Arial"/>
                <w:b/>
                <w:bCs/>
                <w:sz w:val="20"/>
                <w:szCs w:val="20"/>
              </w:rPr>
            </w:pPr>
            <w:r w:rsidRPr="00E27936">
              <w:rPr>
                <w:rFonts w:ascii="Arial" w:eastAsia="Calibri" w:hAnsi="Arial" w:cs="Arial"/>
                <w:b/>
                <w:bCs/>
                <w:sz w:val="20"/>
                <w:szCs w:val="20"/>
              </w:rPr>
              <w:t>Record Type   1</w:t>
            </w:r>
          </w:p>
          <w:p w14:paraId="2053EE44" w14:textId="77777777" w:rsidR="007A54E0" w:rsidRPr="00E27936" w:rsidRDefault="007A54E0" w:rsidP="007A54E0">
            <w:pPr>
              <w:tabs>
                <w:tab w:val="left" w:pos="364"/>
              </w:tabs>
              <w:spacing w:after="0" w:line="240" w:lineRule="auto"/>
              <w:rPr>
                <w:rFonts w:ascii="Arial" w:eastAsia="Calibri" w:hAnsi="Arial" w:cs="Arial"/>
                <w:sz w:val="20"/>
                <w:szCs w:val="20"/>
              </w:rPr>
            </w:pPr>
            <w:r w:rsidRPr="00E27936">
              <w:rPr>
                <w:rFonts w:ascii="Arial" w:eastAsia="Calibri" w:hAnsi="Arial" w:cs="Arial"/>
                <w:b/>
                <w:bCs/>
                <w:sz w:val="20"/>
                <w:szCs w:val="20"/>
              </w:rPr>
              <w:t>DETAIL RECORD – 550 Characters Long</w:t>
            </w:r>
          </w:p>
        </w:tc>
      </w:tr>
      <w:tr w:rsidR="007A54E0" w:rsidRPr="00B911DA" w14:paraId="04C536BF" w14:textId="77777777" w:rsidTr="007A54E0">
        <w:trPr>
          <w:trHeight w:val="312"/>
        </w:trPr>
        <w:tc>
          <w:tcPr>
            <w:tcW w:w="2465" w:type="dxa"/>
          </w:tcPr>
          <w:p w14:paraId="42964B5C"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Record Type 1</w:t>
            </w:r>
          </w:p>
        </w:tc>
        <w:tc>
          <w:tcPr>
            <w:tcW w:w="6840" w:type="dxa"/>
            <w:noWrap/>
          </w:tcPr>
          <w:p w14:paraId="1AD5CD82"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Record contains detail information</w:t>
            </w:r>
          </w:p>
        </w:tc>
        <w:tc>
          <w:tcPr>
            <w:tcW w:w="894" w:type="dxa"/>
            <w:noWrap/>
          </w:tcPr>
          <w:p w14:paraId="1739B9D6"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1C9B16C5"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01.</w:t>
            </w:r>
          </w:p>
        </w:tc>
      </w:tr>
      <w:tr w:rsidR="007A54E0" w:rsidRPr="00B911DA" w14:paraId="2F3CF290" w14:textId="77777777" w:rsidTr="007A54E0">
        <w:trPr>
          <w:trHeight w:val="624"/>
        </w:trPr>
        <w:tc>
          <w:tcPr>
            <w:tcW w:w="2465" w:type="dxa"/>
          </w:tcPr>
          <w:p w14:paraId="1CD1F330"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 xml:space="preserve">Identification Number </w:t>
            </w:r>
          </w:p>
        </w:tc>
        <w:tc>
          <w:tcPr>
            <w:tcW w:w="6840" w:type="dxa"/>
            <w:noWrap/>
          </w:tcPr>
          <w:p w14:paraId="3D6B3BF3"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Social Security Number of Federal Identification Number</w:t>
            </w:r>
          </w:p>
        </w:tc>
        <w:tc>
          <w:tcPr>
            <w:tcW w:w="894" w:type="dxa"/>
            <w:noWrap/>
          </w:tcPr>
          <w:p w14:paraId="55E7A601"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32D84E34"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Matched SSN or FID.</w:t>
            </w:r>
          </w:p>
        </w:tc>
      </w:tr>
      <w:tr w:rsidR="007A54E0" w:rsidRPr="00B911DA" w14:paraId="7380EB79" w14:textId="77777777" w:rsidTr="007A54E0">
        <w:trPr>
          <w:trHeight w:val="312"/>
        </w:trPr>
        <w:tc>
          <w:tcPr>
            <w:tcW w:w="2465" w:type="dxa"/>
          </w:tcPr>
          <w:p w14:paraId="503257B4"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ID Indicator</w:t>
            </w:r>
          </w:p>
        </w:tc>
        <w:tc>
          <w:tcPr>
            <w:tcW w:w="6840" w:type="dxa"/>
            <w:noWrap/>
          </w:tcPr>
          <w:p w14:paraId="365B629E"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Indicator whether ID is SSN or FID</w:t>
            </w:r>
          </w:p>
        </w:tc>
        <w:tc>
          <w:tcPr>
            <w:tcW w:w="894" w:type="dxa"/>
            <w:noWrap/>
          </w:tcPr>
          <w:p w14:paraId="6AE31326"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24628B2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S - SSN, F - FID</w:t>
            </w:r>
          </w:p>
        </w:tc>
      </w:tr>
      <w:tr w:rsidR="007A54E0" w:rsidRPr="00B911DA" w14:paraId="1135E317" w14:textId="77777777" w:rsidTr="007A54E0">
        <w:trPr>
          <w:trHeight w:val="312"/>
        </w:trPr>
        <w:tc>
          <w:tcPr>
            <w:tcW w:w="2465" w:type="dxa"/>
          </w:tcPr>
          <w:p w14:paraId="33D6636A"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FID Name</w:t>
            </w:r>
          </w:p>
        </w:tc>
        <w:tc>
          <w:tcPr>
            <w:tcW w:w="6840" w:type="dxa"/>
            <w:noWrap/>
          </w:tcPr>
          <w:p w14:paraId="42B0A70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 xml:space="preserve">The FID name </w:t>
            </w:r>
          </w:p>
        </w:tc>
        <w:tc>
          <w:tcPr>
            <w:tcW w:w="894" w:type="dxa"/>
            <w:noWrap/>
          </w:tcPr>
          <w:p w14:paraId="0E05C437"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X(40)</w:t>
            </w:r>
          </w:p>
        </w:tc>
        <w:tc>
          <w:tcPr>
            <w:tcW w:w="4201" w:type="dxa"/>
            <w:noWrap/>
          </w:tcPr>
          <w:p w14:paraId="0E453CB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“F”, this field contains the FID Name.   Otherwise, it is blank.</w:t>
            </w:r>
          </w:p>
        </w:tc>
      </w:tr>
      <w:tr w:rsidR="007A54E0" w:rsidRPr="00B911DA" w14:paraId="7BEF506C" w14:textId="77777777" w:rsidTr="007A54E0">
        <w:trPr>
          <w:trHeight w:val="312"/>
        </w:trPr>
        <w:tc>
          <w:tcPr>
            <w:tcW w:w="2465" w:type="dxa"/>
          </w:tcPr>
          <w:p w14:paraId="5B5590D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SSN First Name</w:t>
            </w:r>
          </w:p>
        </w:tc>
        <w:tc>
          <w:tcPr>
            <w:tcW w:w="6840" w:type="dxa"/>
            <w:noWrap/>
          </w:tcPr>
          <w:p w14:paraId="7CA27DB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The SSN first name</w:t>
            </w:r>
          </w:p>
        </w:tc>
        <w:tc>
          <w:tcPr>
            <w:tcW w:w="894" w:type="dxa"/>
            <w:noWrap/>
          </w:tcPr>
          <w:p w14:paraId="00BEC29C"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X(20)</w:t>
            </w:r>
          </w:p>
        </w:tc>
        <w:tc>
          <w:tcPr>
            <w:tcW w:w="4201" w:type="dxa"/>
            <w:noWrap/>
          </w:tcPr>
          <w:p w14:paraId="313C936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“S”, this field contains the first name of the SSN holder.   Otherwise, it is blank.</w:t>
            </w:r>
          </w:p>
        </w:tc>
      </w:tr>
      <w:tr w:rsidR="007A54E0" w:rsidRPr="00B911DA" w14:paraId="360FAFF5" w14:textId="77777777" w:rsidTr="007A54E0">
        <w:trPr>
          <w:trHeight w:val="312"/>
        </w:trPr>
        <w:tc>
          <w:tcPr>
            <w:tcW w:w="2465" w:type="dxa"/>
          </w:tcPr>
          <w:p w14:paraId="26ED368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SSN Last Name</w:t>
            </w:r>
          </w:p>
        </w:tc>
        <w:tc>
          <w:tcPr>
            <w:tcW w:w="6840" w:type="dxa"/>
            <w:noWrap/>
          </w:tcPr>
          <w:p w14:paraId="7552DCCB"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The SSN last name</w:t>
            </w:r>
          </w:p>
        </w:tc>
        <w:tc>
          <w:tcPr>
            <w:tcW w:w="894" w:type="dxa"/>
            <w:noWrap/>
          </w:tcPr>
          <w:p w14:paraId="06ED5794"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X(20)</w:t>
            </w:r>
          </w:p>
        </w:tc>
        <w:tc>
          <w:tcPr>
            <w:tcW w:w="4201" w:type="dxa"/>
            <w:noWrap/>
          </w:tcPr>
          <w:p w14:paraId="5A4577B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“S”, this field contains the last name of the SSN holder.  Otherwise, it is blank.</w:t>
            </w:r>
          </w:p>
        </w:tc>
      </w:tr>
      <w:tr w:rsidR="007A54E0" w:rsidRPr="00B911DA" w14:paraId="0CEA60E8" w14:textId="77777777" w:rsidTr="007A54E0">
        <w:trPr>
          <w:trHeight w:val="312"/>
        </w:trPr>
        <w:tc>
          <w:tcPr>
            <w:tcW w:w="2465" w:type="dxa"/>
          </w:tcPr>
          <w:p w14:paraId="12DE0E1E"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DTF Use 1</w:t>
            </w:r>
          </w:p>
        </w:tc>
        <w:tc>
          <w:tcPr>
            <w:tcW w:w="6840" w:type="dxa"/>
            <w:noWrap/>
          </w:tcPr>
          <w:p w14:paraId="6BD04CA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This field is for DTF use only.</w:t>
            </w:r>
          </w:p>
        </w:tc>
        <w:tc>
          <w:tcPr>
            <w:tcW w:w="894" w:type="dxa"/>
            <w:noWrap/>
          </w:tcPr>
          <w:p w14:paraId="3119352D"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X(10)</w:t>
            </w:r>
          </w:p>
        </w:tc>
        <w:tc>
          <w:tcPr>
            <w:tcW w:w="4201" w:type="dxa"/>
            <w:noWrap/>
          </w:tcPr>
          <w:p w14:paraId="2F19D418"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Contains the collection case id (E123456789).  Pass back DTF-USE-1 on request file.</w:t>
            </w:r>
          </w:p>
        </w:tc>
      </w:tr>
      <w:tr w:rsidR="007A54E0" w:rsidRPr="00B911DA" w14:paraId="2A3D3395" w14:textId="77777777" w:rsidTr="007A54E0">
        <w:trPr>
          <w:trHeight w:val="312"/>
        </w:trPr>
        <w:tc>
          <w:tcPr>
            <w:tcW w:w="2465" w:type="dxa"/>
          </w:tcPr>
          <w:p w14:paraId="1694630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DTF Use 2</w:t>
            </w:r>
          </w:p>
        </w:tc>
        <w:tc>
          <w:tcPr>
            <w:tcW w:w="6840" w:type="dxa"/>
            <w:noWrap/>
          </w:tcPr>
          <w:p w14:paraId="55A6ABC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This field is for DTF use only</w:t>
            </w:r>
          </w:p>
        </w:tc>
        <w:tc>
          <w:tcPr>
            <w:tcW w:w="894" w:type="dxa"/>
            <w:noWrap/>
          </w:tcPr>
          <w:p w14:paraId="7617B9CA"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X(14)</w:t>
            </w:r>
          </w:p>
        </w:tc>
        <w:tc>
          <w:tcPr>
            <w:tcW w:w="4201" w:type="dxa"/>
            <w:noWrap/>
          </w:tcPr>
          <w:p w14:paraId="073F80C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Contains the taxpayer’s internal ID.  Pass back DTF-USE-2 on request file.</w:t>
            </w:r>
          </w:p>
        </w:tc>
      </w:tr>
      <w:tr w:rsidR="007A54E0" w:rsidRPr="00B911DA" w14:paraId="2514B39B" w14:textId="77777777" w:rsidTr="007A54E0">
        <w:trPr>
          <w:trHeight w:val="312"/>
        </w:trPr>
        <w:tc>
          <w:tcPr>
            <w:tcW w:w="2465" w:type="dxa"/>
          </w:tcPr>
          <w:p w14:paraId="08F09F5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lastRenderedPageBreak/>
              <w:t>DTF Use 3</w:t>
            </w:r>
          </w:p>
        </w:tc>
        <w:tc>
          <w:tcPr>
            <w:tcW w:w="6840" w:type="dxa"/>
            <w:noWrap/>
          </w:tcPr>
          <w:p w14:paraId="121CA525" w14:textId="77777777" w:rsidR="007A54E0" w:rsidRPr="00E27936" w:rsidRDefault="007A54E0" w:rsidP="007A54E0">
            <w:pPr>
              <w:tabs>
                <w:tab w:val="left" w:pos="2627"/>
              </w:tabs>
              <w:spacing w:after="0" w:line="240" w:lineRule="auto"/>
              <w:rPr>
                <w:rFonts w:ascii="Arial" w:eastAsia="Calibri" w:hAnsi="Arial" w:cs="Arial"/>
                <w:sz w:val="20"/>
                <w:szCs w:val="20"/>
              </w:rPr>
            </w:pPr>
            <w:r w:rsidRPr="00E27936">
              <w:rPr>
                <w:rFonts w:ascii="Arial" w:eastAsia="Calibri" w:hAnsi="Arial" w:cs="Arial"/>
                <w:bCs/>
                <w:sz w:val="20"/>
                <w:szCs w:val="20"/>
              </w:rPr>
              <w:t>This field is for DTF use only</w:t>
            </w:r>
          </w:p>
        </w:tc>
        <w:tc>
          <w:tcPr>
            <w:tcW w:w="894" w:type="dxa"/>
            <w:noWrap/>
          </w:tcPr>
          <w:p w14:paraId="6FF83130"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1F83F9D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Contains the request indicator.  EG, “A” - all, “Q” - quarterly.  Pass back DTF-USE-3 on request file.</w:t>
            </w:r>
          </w:p>
        </w:tc>
      </w:tr>
      <w:tr w:rsidR="007A54E0" w:rsidRPr="00B911DA" w14:paraId="7D065F47" w14:textId="77777777" w:rsidTr="007A54E0">
        <w:trPr>
          <w:trHeight w:val="312"/>
        </w:trPr>
        <w:tc>
          <w:tcPr>
            <w:tcW w:w="2465" w:type="dxa"/>
          </w:tcPr>
          <w:p w14:paraId="263AF682"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Account Number</w:t>
            </w:r>
          </w:p>
        </w:tc>
        <w:tc>
          <w:tcPr>
            <w:tcW w:w="6840" w:type="dxa"/>
            <w:noWrap/>
          </w:tcPr>
          <w:p w14:paraId="3F0FB1B8"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Taxpayer’s account number</w:t>
            </w:r>
          </w:p>
        </w:tc>
        <w:tc>
          <w:tcPr>
            <w:tcW w:w="894" w:type="dxa"/>
            <w:noWrap/>
          </w:tcPr>
          <w:p w14:paraId="5821A72D"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X(20)</w:t>
            </w:r>
          </w:p>
        </w:tc>
        <w:tc>
          <w:tcPr>
            <w:tcW w:w="4201" w:type="dxa"/>
            <w:noWrap/>
          </w:tcPr>
          <w:p w14:paraId="1E174031"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60F44BD9" w14:textId="77777777" w:rsidTr="007A54E0">
        <w:trPr>
          <w:trHeight w:val="312"/>
        </w:trPr>
        <w:tc>
          <w:tcPr>
            <w:tcW w:w="2465" w:type="dxa"/>
          </w:tcPr>
          <w:p w14:paraId="788231E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Account  Balance</w:t>
            </w:r>
          </w:p>
        </w:tc>
        <w:tc>
          <w:tcPr>
            <w:tcW w:w="6840" w:type="dxa"/>
            <w:noWrap/>
          </w:tcPr>
          <w:p w14:paraId="35C28381"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Account Balance</w:t>
            </w:r>
          </w:p>
        </w:tc>
        <w:tc>
          <w:tcPr>
            <w:tcW w:w="894" w:type="dxa"/>
            <w:noWrap/>
          </w:tcPr>
          <w:p w14:paraId="023BB213"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S9(9)</w:t>
            </w:r>
          </w:p>
        </w:tc>
        <w:tc>
          <w:tcPr>
            <w:tcW w:w="4201" w:type="dxa"/>
            <w:noWrap/>
          </w:tcPr>
          <w:p w14:paraId="472B3DF2"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Numeric, whole dollars.   If account balance indicator is 0, then field will be 0.</w:t>
            </w:r>
          </w:p>
        </w:tc>
      </w:tr>
      <w:tr w:rsidR="007A54E0" w:rsidRPr="00B911DA" w14:paraId="49B13D9A" w14:textId="77777777" w:rsidTr="007A54E0">
        <w:trPr>
          <w:trHeight w:val="312"/>
        </w:trPr>
        <w:tc>
          <w:tcPr>
            <w:tcW w:w="2465" w:type="dxa"/>
          </w:tcPr>
          <w:p w14:paraId="170EB9F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Account Balance Indicator</w:t>
            </w:r>
          </w:p>
        </w:tc>
        <w:tc>
          <w:tcPr>
            <w:tcW w:w="6840" w:type="dxa"/>
            <w:noWrap/>
          </w:tcPr>
          <w:p w14:paraId="2B023046"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Indicator whether account balance is not provided or average.</w:t>
            </w:r>
          </w:p>
        </w:tc>
        <w:tc>
          <w:tcPr>
            <w:tcW w:w="894" w:type="dxa"/>
            <w:noWrap/>
          </w:tcPr>
          <w:p w14:paraId="0E02AF98"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18171C9C"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0 - not provided, 1 - average balance, 2 - current balance</w:t>
            </w:r>
          </w:p>
        </w:tc>
      </w:tr>
      <w:tr w:rsidR="007A54E0" w:rsidRPr="00B911DA" w14:paraId="63CF5D70" w14:textId="77777777" w:rsidTr="007A54E0">
        <w:trPr>
          <w:trHeight w:val="312"/>
        </w:trPr>
        <w:tc>
          <w:tcPr>
            <w:tcW w:w="2465" w:type="dxa"/>
          </w:tcPr>
          <w:p w14:paraId="2F9507E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Account Type</w:t>
            </w:r>
          </w:p>
        </w:tc>
        <w:tc>
          <w:tcPr>
            <w:tcW w:w="6840" w:type="dxa"/>
            <w:noWrap/>
          </w:tcPr>
          <w:p w14:paraId="035BE86E"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Numeric indicator of type of account</w:t>
            </w:r>
          </w:p>
        </w:tc>
        <w:tc>
          <w:tcPr>
            <w:tcW w:w="894" w:type="dxa"/>
            <w:noWrap/>
          </w:tcPr>
          <w:p w14:paraId="77F08572"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613C5D2C"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00 - applicable, 01 - savings, 04 - checking/demand deposit account, 05 - term deposit certificate, 06 - collateral account, 11 - money market account, 12 - IRA/KEOGH, 14 - ERISA plan account, 16 - cash balances, 17 - compound account, 18 - other</w:t>
            </w:r>
          </w:p>
        </w:tc>
      </w:tr>
      <w:tr w:rsidR="007A54E0" w:rsidRPr="00B911DA" w14:paraId="2A5F1D20" w14:textId="77777777" w:rsidTr="007A54E0">
        <w:trPr>
          <w:trHeight w:val="312"/>
        </w:trPr>
        <w:tc>
          <w:tcPr>
            <w:tcW w:w="2465" w:type="dxa"/>
          </w:tcPr>
          <w:p w14:paraId="25408694"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Trust Fund Indicator</w:t>
            </w:r>
          </w:p>
        </w:tc>
        <w:tc>
          <w:tcPr>
            <w:tcW w:w="6840" w:type="dxa"/>
            <w:noWrap/>
          </w:tcPr>
          <w:p w14:paraId="37779D07"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Numeric indicator of type of trust</w:t>
            </w:r>
          </w:p>
        </w:tc>
        <w:tc>
          <w:tcPr>
            <w:tcW w:w="894" w:type="dxa"/>
            <w:noWrap/>
          </w:tcPr>
          <w:p w14:paraId="02CFF767"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7F52E66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0 - not a trust, 1 - UTMA/UGMA account, 2 - IOLTA account, 3 - mortgage escrow account, 4 - security deposits (incl. real estate), 5 - other trust/escrow, 6 - information not available</w:t>
            </w:r>
          </w:p>
        </w:tc>
      </w:tr>
      <w:tr w:rsidR="007A54E0" w:rsidRPr="00B911DA" w14:paraId="7BEE72DD" w14:textId="77777777" w:rsidTr="007A54E0">
        <w:trPr>
          <w:trHeight w:val="312"/>
        </w:trPr>
        <w:tc>
          <w:tcPr>
            <w:tcW w:w="2465" w:type="dxa"/>
          </w:tcPr>
          <w:p w14:paraId="1DED154A"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Match Indicator</w:t>
            </w:r>
          </w:p>
        </w:tc>
        <w:tc>
          <w:tcPr>
            <w:tcW w:w="6840" w:type="dxa"/>
            <w:noWrap/>
          </w:tcPr>
          <w:p w14:paraId="2B56885B"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Results of match</w:t>
            </w:r>
          </w:p>
        </w:tc>
        <w:tc>
          <w:tcPr>
            <w:tcW w:w="894" w:type="dxa"/>
            <w:noWrap/>
          </w:tcPr>
          <w:p w14:paraId="31B9E80C"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4407D7CB"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0 - unwilling/unable to complete comparison, 1 - did comparison and name/SSN matched, 2 - did comparison and name did not match</w:t>
            </w:r>
          </w:p>
        </w:tc>
      </w:tr>
      <w:tr w:rsidR="007A54E0" w:rsidRPr="00B911DA" w14:paraId="6BFDED72" w14:textId="77777777" w:rsidTr="007A54E0">
        <w:trPr>
          <w:trHeight w:val="312"/>
        </w:trPr>
        <w:tc>
          <w:tcPr>
            <w:tcW w:w="2465" w:type="dxa"/>
          </w:tcPr>
          <w:p w14:paraId="05B98C9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Account Status Indicator</w:t>
            </w:r>
          </w:p>
        </w:tc>
        <w:tc>
          <w:tcPr>
            <w:tcW w:w="6840" w:type="dxa"/>
            <w:noWrap/>
          </w:tcPr>
          <w:p w14:paraId="3A540E1F"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Indicates status of account</w:t>
            </w:r>
          </w:p>
        </w:tc>
        <w:tc>
          <w:tcPr>
            <w:tcW w:w="894" w:type="dxa"/>
            <w:noWrap/>
          </w:tcPr>
          <w:p w14:paraId="45AE7FBF"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52679CF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0 - open, 1 - closed, 2 - inactive</w:t>
            </w:r>
          </w:p>
        </w:tc>
      </w:tr>
      <w:tr w:rsidR="007A54E0" w:rsidRPr="00B911DA" w14:paraId="1B1E4746" w14:textId="77777777" w:rsidTr="007A54E0">
        <w:trPr>
          <w:trHeight w:val="312"/>
        </w:trPr>
        <w:tc>
          <w:tcPr>
            <w:tcW w:w="2465" w:type="dxa"/>
          </w:tcPr>
          <w:p w14:paraId="078B2B53"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DOB</w:t>
            </w:r>
          </w:p>
        </w:tc>
        <w:tc>
          <w:tcPr>
            <w:tcW w:w="6840" w:type="dxa"/>
            <w:noWrap/>
          </w:tcPr>
          <w:p w14:paraId="0109BAD7"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Date of birth</w:t>
            </w:r>
          </w:p>
        </w:tc>
        <w:tc>
          <w:tcPr>
            <w:tcW w:w="894" w:type="dxa"/>
            <w:noWrap/>
          </w:tcPr>
          <w:p w14:paraId="6D51799C"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X(8)</w:t>
            </w:r>
          </w:p>
        </w:tc>
        <w:tc>
          <w:tcPr>
            <w:tcW w:w="4201" w:type="dxa"/>
            <w:noWrap/>
          </w:tcPr>
          <w:p w14:paraId="69B335A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CCYYMMDD, blank if not available</w:t>
            </w:r>
          </w:p>
        </w:tc>
      </w:tr>
      <w:tr w:rsidR="007A54E0" w:rsidRPr="00B911DA" w14:paraId="58D29518" w14:textId="77777777" w:rsidTr="007A54E0">
        <w:trPr>
          <w:trHeight w:val="312"/>
        </w:trPr>
        <w:tc>
          <w:tcPr>
            <w:tcW w:w="2465" w:type="dxa"/>
          </w:tcPr>
          <w:p w14:paraId="73A108B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Name</w:t>
            </w:r>
          </w:p>
        </w:tc>
        <w:tc>
          <w:tcPr>
            <w:tcW w:w="6840" w:type="dxa"/>
            <w:noWrap/>
          </w:tcPr>
          <w:p w14:paraId="03D84ED8"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full legal name on account</w:t>
            </w:r>
          </w:p>
        </w:tc>
        <w:tc>
          <w:tcPr>
            <w:tcW w:w="894" w:type="dxa"/>
            <w:noWrap/>
          </w:tcPr>
          <w:p w14:paraId="1C555969"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X(100)</w:t>
            </w:r>
          </w:p>
        </w:tc>
        <w:tc>
          <w:tcPr>
            <w:tcW w:w="4201" w:type="dxa"/>
            <w:noWrap/>
          </w:tcPr>
          <w:p w14:paraId="1153D9AE"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6124572C" w14:textId="77777777" w:rsidTr="007A54E0">
        <w:trPr>
          <w:trHeight w:val="312"/>
        </w:trPr>
        <w:tc>
          <w:tcPr>
            <w:tcW w:w="2465" w:type="dxa"/>
          </w:tcPr>
          <w:p w14:paraId="21AE8BFE"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Street Line 1 Address</w:t>
            </w:r>
          </w:p>
        </w:tc>
        <w:tc>
          <w:tcPr>
            <w:tcW w:w="6840" w:type="dxa"/>
            <w:noWrap/>
          </w:tcPr>
          <w:p w14:paraId="403D53AF"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street line 1 address</w:t>
            </w:r>
          </w:p>
        </w:tc>
        <w:tc>
          <w:tcPr>
            <w:tcW w:w="894" w:type="dxa"/>
            <w:noWrap/>
          </w:tcPr>
          <w:p w14:paraId="0BC03433"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X(30)</w:t>
            </w:r>
          </w:p>
        </w:tc>
        <w:tc>
          <w:tcPr>
            <w:tcW w:w="4201" w:type="dxa"/>
            <w:noWrap/>
          </w:tcPr>
          <w:p w14:paraId="679F30E9"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7BA69D7B" w14:textId="77777777" w:rsidTr="007A54E0">
        <w:trPr>
          <w:trHeight w:val="312"/>
        </w:trPr>
        <w:tc>
          <w:tcPr>
            <w:tcW w:w="2465" w:type="dxa"/>
          </w:tcPr>
          <w:p w14:paraId="4A312ED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Street Line 2 Address</w:t>
            </w:r>
          </w:p>
        </w:tc>
        <w:tc>
          <w:tcPr>
            <w:tcW w:w="6840" w:type="dxa"/>
            <w:noWrap/>
          </w:tcPr>
          <w:p w14:paraId="5BDED19C"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street line 2 address</w:t>
            </w:r>
          </w:p>
        </w:tc>
        <w:tc>
          <w:tcPr>
            <w:tcW w:w="894" w:type="dxa"/>
            <w:noWrap/>
          </w:tcPr>
          <w:p w14:paraId="0E1C2FE8"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X(30)</w:t>
            </w:r>
          </w:p>
        </w:tc>
        <w:tc>
          <w:tcPr>
            <w:tcW w:w="4201" w:type="dxa"/>
            <w:noWrap/>
          </w:tcPr>
          <w:p w14:paraId="6A668FC6"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45CC7F8A" w14:textId="77777777" w:rsidTr="007A54E0">
        <w:trPr>
          <w:trHeight w:val="312"/>
        </w:trPr>
        <w:tc>
          <w:tcPr>
            <w:tcW w:w="2465" w:type="dxa"/>
          </w:tcPr>
          <w:p w14:paraId="41F46FDE"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City</w:t>
            </w:r>
          </w:p>
        </w:tc>
        <w:tc>
          <w:tcPr>
            <w:tcW w:w="6840" w:type="dxa"/>
            <w:noWrap/>
          </w:tcPr>
          <w:p w14:paraId="59747EF9"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city</w:t>
            </w:r>
          </w:p>
        </w:tc>
        <w:tc>
          <w:tcPr>
            <w:tcW w:w="894" w:type="dxa"/>
            <w:noWrap/>
          </w:tcPr>
          <w:p w14:paraId="653802CD"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X(18)</w:t>
            </w:r>
          </w:p>
        </w:tc>
        <w:tc>
          <w:tcPr>
            <w:tcW w:w="4201" w:type="dxa"/>
            <w:noWrap/>
          </w:tcPr>
          <w:p w14:paraId="30D06557"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28D10F85" w14:textId="77777777" w:rsidTr="007A54E0">
        <w:trPr>
          <w:trHeight w:val="312"/>
        </w:trPr>
        <w:tc>
          <w:tcPr>
            <w:tcW w:w="2465" w:type="dxa"/>
          </w:tcPr>
          <w:p w14:paraId="5145AF2B"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State</w:t>
            </w:r>
          </w:p>
        </w:tc>
        <w:tc>
          <w:tcPr>
            <w:tcW w:w="6840" w:type="dxa"/>
            <w:noWrap/>
          </w:tcPr>
          <w:p w14:paraId="795DDCE2"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state</w:t>
            </w:r>
          </w:p>
        </w:tc>
        <w:tc>
          <w:tcPr>
            <w:tcW w:w="894" w:type="dxa"/>
            <w:noWrap/>
          </w:tcPr>
          <w:p w14:paraId="20EFC942"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2A08A5E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Standard State abbreviation</w:t>
            </w:r>
          </w:p>
        </w:tc>
      </w:tr>
      <w:tr w:rsidR="007A54E0" w:rsidRPr="00B911DA" w14:paraId="6ECFF6D0" w14:textId="77777777" w:rsidTr="007A54E0">
        <w:trPr>
          <w:trHeight w:val="296"/>
        </w:trPr>
        <w:tc>
          <w:tcPr>
            <w:tcW w:w="2465" w:type="dxa"/>
          </w:tcPr>
          <w:p w14:paraId="774D262C"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Zip Code</w:t>
            </w:r>
          </w:p>
        </w:tc>
        <w:tc>
          <w:tcPr>
            <w:tcW w:w="6840" w:type="dxa"/>
            <w:noWrap/>
          </w:tcPr>
          <w:p w14:paraId="65BE636A"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zip code</w:t>
            </w:r>
          </w:p>
        </w:tc>
        <w:tc>
          <w:tcPr>
            <w:tcW w:w="894" w:type="dxa"/>
            <w:noWrap/>
          </w:tcPr>
          <w:p w14:paraId="53F8B60B"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076CAA5A"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7863AC03" w14:textId="77777777" w:rsidTr="007A54E0">
        <w:trPr>
          <w:trHeight w:val="312"/>
        </w:trPr>
        <w:tc>
          <w:tcPr>
            <w:tcW w:w="2465" w:type="dxa"/>
          </w:tcPr>
          <w:p w14:paraId="3B3C8BA3"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lastRenderedPageBreak/>
              <w:t>Payee Country</w:t>
            </w:r>
          </w:p>
        </w:tc>
        <w:tc>
          <w:tcPr>
            <w:tcW w:w="6840" w:type="dxa"/>
            <w:noWrap/>
          </w:tcPr>
          <w:p w14:paraId="1CC5D2A5"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country</w:t>
            </w:r>
          </w:p>
        </w:tc>
        <w:tc>
          <w:tcPr>
            <w:tcW w:w="894" w:type="dxa"/>
            <w:noWrap/>
          </w:tcPr>
          <w:p w14:paraId="6C2EC307"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58FCE17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Standard Country abbreviation</w:t>
            </w:r>
          </w:p>
        </w:tc>
      </w:tr>
      <w:tr w:rsidR="007A54E0" w:rsidRPr="00B911DA" w14:paraId="37C3342C" w14:textId="77777777" w:rsidTr="007A54E0">
        <w:trPr>
          <w:trHeight w:val="312"/>
        </w:trPr>
        <w:tc>
          <w:tcPr>
            <w:tcW w:w="2465" w:type="dxa"/>
          </w:tcPr>
          <w:p w14:paraId="22CAD7FE"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Indicator</w:t>
            </w:r>
          </w:p>
        </w:tc>
        <w:tc>
          <w:tcPr>
            <w:tcW w:w="6840" w:type="dxa"/>
            <w:noWrap/>
          </w:tcPr>
          <w:p w14:paraId="5ACCEA23" w14:textId="77777777" w:rsidR="007A54E0" w:rsidRPr="00E27936" w:rsidRDefault="007A54E0" w:rsidP="007A54E0">
            <w:pPr>
              <w:tabs>
                <w:tab w:val="left" w:pos="2627"/>
              </w:tabs>
              <w:spacing w:after="0" w:line="240" w:lineRule="auto"/>
              <w:rPr>
                <w:rFonts w:ascii="Arial" w:eastAsia="Calibri" w:hAnsi="Arial" w:cs="Arial"/>
                <w:bCs/>
                <w:sz w:val="20"/>
                <w:szCs w:val="20"/>
              </w:rPr>
            </w:pPr>
          </w:p>
        </w:tc>
        <w:tc>
          <w:tcPr>
            <w:tcW w:w="894" w:type="dxa"/>
            <w:noWrap/>
          </w:tcPr>
          <w:p w14:paraId="023F29C5"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4C32110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0 - if match is primary and sole account holder, 1 - if match is secondary holder, 2 - if match is primary but not sole account holder</w:t>
            </w:r>
          </w:p>
        </w:tc>
      </w:tr>
      <w:tr w:rsidR="007A54E0" w:rsidRPr="00B911DA" w14:paraId="7F9F92B9" w14:textId="77777777" w:rsidTr="007A54E0">
        <w:trPr>
          <w:trHeight w:val="312"/>
        </w:trPr>
        <w:tc>
          <w:tcPr>
            <w:tcW w:w="2465" w:type="dxa"/>
          </w:tcPr>
          <w:p w14:paraId="56B5608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2</w:t>
            </w:r>
            <w:r w:rsidRPr="00E27936">
              <w:rPr>
                <w:rFonts w:ascii="Arial" w:eastAsia="Calibri" w:hAnsi="Arial" w:cs="Arial"/>
                <w:bCs/>
                <w:sz w:val="20"/>
                <w:szCs w:val="20"/>
                <w:vertAlign w:val="superscript"/>
              </w:rPr>
              <w:t>nd</w:t>
            </w:r>
            <w:r w:rsidRPr="00E27936">
              <w:rPr>
                <w:rFonts w:ascii="Arial" w:eastAsia="Calibri" w:hAnsi="Arial" w:cs="Arial"/>
                <w:bCs/>
                <w:sz w:val="20"/>
                <w:szCs w:val="20"/>
              </w:rPr>
              <w:t xml:space="preserve"> Payee Name</w:t>
            </w:r>
          </w:p>
        </w:tc>
        <w:tc>
          <w:tcPr>
            <w:tcW w:w="6840" w:type="dxa"/>
            <w:noWrap/>
          </w:tcPr>
          <w:p w14:paraId="07455ED6" w14:textId="77777777" w:rsidR="007A54E0" w:rsidRPr="00E27936" w:rsidRDefault="007A54E0" w:rsidP="007A54E0">
            <w:pPr>
              <w:tabs>
                <w:tab w:val="left" w:pos="2627"/>
              </w:tabs>
              <w:spacing w:after="0" w:line="240" w:lineRule="auto"/>
              <w:rPr>
                <w:rFonts w:ascii="Arial" w:eastAsia="Calibri" w:hAnsi="Arial" w:cs="Arial"/>
                <w:bCs/>
                <w:sz w:val="20"/>
                <w:szCs w:val="20"/>
              </w:rPr>
            </w:pPr>
          </w:p>
        </w:tc>
        <w:tc>
          <w:tcPr>
            <w:tcW w:w="894" w:type="dxa"/>
            <w:noWrap/>
          </w:tcPr>
          <w:p w14:paraId="0B53DCE9"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X(40)</w:t>
            </w:r>
          </w:p>
        </w:tc>
        <w:tc>
          <w:tcPr>
            <w:tcW w:w="4201" w:type="dxa"/>
            <w:noWrap/>
          </w:tcPr>
          <w:p w14:paraId="2B4E8DB8"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44030CE4" w14:textId="77777777" w:rsidTr="007A54E0">
        <w:trPr>
          <w:trHeight w:val="312"/>
        </w:trPr>
        <w:tc>
          <w:tcPr>
            <w:tcW w:w="2465" w:type="dxa"/>
          </w:tcPr>
          <w:p w14:paraId="27CCBCF8"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2</w:t>
            </w:r>
            <w:r w:rsidRPr="00E27936">
              <w:rPr>
                <w:rFonts w:ascii="Arial" w:eastAsia="Calibri" w:hAnsi="Arial" w:cs="Arial"/>
                <w:bCs/>
                <w:sz w:val="20"/>
                <w:szCs w:val="20"/>
                <w:vertAlign w:val="superscript"/>
              </w:rPr>
              <w:t>nd</w:t>
            </w:r>
            <w:r w:rsidRPr="00E27936">
              <w:rPr>
                <w:rFonts w:ascii="Arial" w:eastAsia="Calibri" w:hAnsi="Arial" w:cs="Arial"/>
                <w:bCs/>
                <w:sz w:val="20"/>
                <w:szCs w:val="20"/>
              </w:rPr>
              <w:t xml:space="preserve"> Payee SSN</w:t>
            </w:r>
          </w:p>
        </w:tc>
        <w:tc>
          <w:tcPr>
            <w:tcW w:w="6840" w:type="dxa"/>
            <w:noWrap/>
          </w:tcPr>
          <w:p w14:paraId="747A3003" w14:textId="77777777" w:rsidR="007A54E0" w:rsidRPr="00E27936" w:rsidRDefault="007A54E0" w:rsidP="007A54E0">
            <w:pPr>
              <w:tabs>
                <w:tab w:val="left" w:pos="2627"/>
              </w:tabs>
              <w:spacing w:after="0" w:line="240" w:lineRule="auto"/>
              <w:rPr>
                <w:rFonts w:ascii="Arial" w:eastAsia="Calibri" w:hAnsi="Arial" w:cs="Arial"/>
                <w:bCs/>
                <w:sz w:val="20"/>
                <w:szCs w:val="20"/>
              </w:rPr>
            </w:pPr>
          </w:p>
        </w:tc>
        <w:tc>
          <w:tcPr>
            <w:tcW w:w="894" w:type="dxa"/>
            <w:noWrap/>
          </w:tcPr>
          <w:p w14:paraId="0E90CC98"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64058D1A"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12E94BDC" w14:textId="77777777" w:rsidTr="007A54E0">
        <w:trPr>
          <w:trHeight w:val="312"/>
        </w:trPr>
        <w:tc>
          <w:tcPr>
            <w:tcW w:w="2465" w:type="dxa"/>
          </w:tcPr>
          <w:p w14:paraId="441256A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EIN</w:t>
            </w:r>
          </w:p>
        </w:tc>
        <w:tc>
          <w:tcPr>
            <w:tcW w:w="6840" w:type="dxa"/>
            <w:noWrap/>
          </w:tcPr>
          <w:p w14:paraId="0E922320"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EIN</w:t>
            </w:r>
          </w:p>
        </w:tc>
        <w:tc>
          <w:tcPr>
            <w:tcW w:w="894" w:type="dxa"/>
            <w:noWrap/>
          </w:tcPr>
          <w:p w14:paraId="175A44CA"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7D0DBBC4"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50A9DFFC" w14:textId="77777777" w:rsidTr="007A54E0">
        <w:trPr>
          <w:trHeight w:val="312"/>
        </w:trPr>
        <w:tc>
          <w:tcPr>
            <w:tcW w:w="2465" w:type="dxa"/>
          </w:tcPr>
          <w:p w14:paraId="1B1001E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Name</w:t>
            </w:r>
          </w:p>
        </w:tc>
        <w:tc>
          <w:tcPr>
            <w:tcW w:w="6840" w:type="dxa"/>
            <w:noWrap/>
          </w:tcPr>
          <w:p w14:paraId="5026B41E"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name</w:t>
            </w:r>
          </w:p>
        </w:tc>
        <w:tc>
          <w:tcPr>
            <w:tcW w:w="894" w:type="dxa"/>
            <w:noWrap/>
          </w:tcPr>
          <w:p w14:paraId="77D8C6A0"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X(40)</w:t>
            </w:r>
          </w:p>
        </w:tc>
        <w:tc>
          <w:tcPr>
            <w:tcW w:w="4201" w:type="dxa"/>
            <w:noWrap/>
          </w:tcPr>
          <w:p w14:paraId="5248DF43"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name for levy service.  Required.</w:t>
            </w:r>
          </w:p>
        </w:tc>
      </w:tr>
      <w:tr w:rsidR="007A54E0" w:rsidRPr="00B911DA" w14:paraId="7957AB92" w14:textId="77777777" w:rsidTr="007A54E0">
        <w:trPr>
          <w:trHeight w:val="312"/>
        </w:trPr>
        <w:tc>
          <w:tcPr>
            <w:tcW w:w="2465" w:type="dxa"/>
          </w:tcPr>
          <w:p w14:paraId="2002ADC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Line 1 Address</w:t>
            </w:r>
          </w:p>
        </w:tc>
        <w:tc>
          <w:tcPr>
            <w:tcW w:w="6840" w:type="dxa"/>
            <w:noWrap/>
          </w:tcPr>
          <w:p w14:paraId="21D2507D"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line 1 address</w:t>
            </w:r>
          </w:p>
        </w:tc>
        <w:tc>
          <w:tcPr>
            <w:tcW w:w="894" w:type="dxa"/>
            <w:noWrap/>
          </w:tcPr>
          <w:p w14:paraId="1C669C09"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X(30)</w:t>
            </w:r>
          </w:p>
        </w:tc>
        <w:tc>
          <w:tcPr>
            <w:tcW w:w="4201" w:type="dxa"/>
            <w:noWrap/>
          </w:tcPr>
          <w:p w14:paraId="277CC9D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Line 1 address for which a levy should be mailed to.  Line 1 or Line 2 required.</w:t>
            </w:r>
          </w:p>
        </w:tc>
      </w:tr>
      <w:tr w:rsidR="007A54E0" w:rsidRPr="00B911DA" w14:paraId="2E1EB651" w14:textId="77777777" w:rsidTr="007A54E0">
        <w:trPr>
          <w:trHeight w:val="312"/>
        </w:trPr>
        <w:tc>
          <w:tcPr>
            <w:tcW w:w="2465" w:type="dxa"/>
          </w:tcPr>
          <w:p w14:paraId="335DECE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Line 2 Address</w:t>
            </w:r>
          </w:p>
        </w:tc>
        <w:tc>
          <w:tcPr>
            <w:tcW w:w="6840" w:type="dxa"/>
            <w:noWrap/>
          </w:tcPr>
          <w:p w14:paraId="35567DA3"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line 2 address</w:t>
            </w:r>
          </w:p>
        </w:tc>
        <w:tc>
          <w:tcPr>
            <w:tcW w:w="894" w:type="dxa"/>
            <w:noWrap/>
          </w:tcPr>
          <w:p w14:paraId="521EABA2"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X(30)</w:t>
            </w:r>
          </w:p>
        </w:tc>
        <w:tc>
          <w:tcPr>
            <w:tcW w:w="4201" w:type="dxa"/>
            <w:noWrap/>
          </w:tcPr>
          <w:p w14:paraId="7DAB4262"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Line 2 address for which a levy should be mailed to.   Line 1 or Line 2 required.</w:t>
            </w:r>
          </w:p>
        </w:tc>
      </w:tr>
      <w:tr w:rsidR="007A54E0" w:rsidRPr="00B911DA" w14:paraId="70FA989C" w14:textId="77777777" w:rsidTr="007A54E0">
        <w:trPr>
          <w:trHeight w:val="312"/>
        </w:trPr>
        <w:tc>
          <w:tcPr>
            <w:tcW w:w="2465" w:type="dxa"/>
          </w:tcPr>
          <w:p w14:paraId="6B45200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City</w:t>
            </w:r>
          </w:p>
        </w:tc>
        <w:tc>
          <w:tcPr>
            <w:tcW w:w="6840" w:type="dxa"/>
            <w:noWrap/>
          </w:tcPr>
          <w:p w14:paraId="55EBC919"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city</w:t>
            </w:r>
          </w:p>
        </w:tc>
        <w:tc>
          <w:tcPr>
            <w:tcW w:w="894" w:type="dxa"/>
            <w:noWrap/>
          </w:tcPr>
          <w:p w14:paraId="518EA26A"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X(18)</w:t>
            </w:r>
          </w:p>
        </w:tc>
        <w:tc>
          <w:tcPr>
            <w:tcW w:w="4201" w:type="dxa"/>
            <w:noWrap/>
          </w:tcPr>
          <w:p w14:paraId="67F9B0A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City for which a levy should be mailed to.  Required.</w:t>
            </w:r>
          </w:p>
        </w:tc>
      </w:tr>
      <w:tr w:rsidR="007A54E0" w:rsidRPr="00B911DA" w14:paraId="67113CE4" w14:textId="77777777" w:rsidTr="007A54E0">
        <w:trPr>
          <w:trHeight w:val="312"/>
        </w:trPr>
        <w:tc>
          <w:tcPr>
            <w:tcW w:w="2465" w:type="dxa"/>
          </w:tcPr>
          <w:p w14:paraId="58BD7D6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State</w:t>
            </w:r>
          </w:p>
        </w:tc>
        <w:tc>
          <w:tcPr>
            <w:tcW w:w="6840" w:type="dxa"/>
            <w:noWrap/>
          </w:tcPr>
          <w:p w14:paraId="787FAA82"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state</w:t>
            </w:r>
          </w:p>
        </w:tc>
        <w:tc>
          <w:tcPr>
            <w:tcW w:w="894" w:type="dxa"/>
            <w:noWrap/>
          </w:tcPr>
          <w:p w14:paraId="54BD26E0"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77893DB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Standard State abbreviation.  Required.</w:t>
            </w:r>
          </w:p>
        </w:tc>
      </w:tr>
      <w:tr w:rsidR="007A54E0" w:rsidRPr="00B911DA" w14:paraId="4A68069F" w14:textId="77777777" w:rsidTr="007A54E0">
        <w:trPr>
          <w:trHeight w:val="312"/>
        </w:trPr>
        <w:tc>
          <w:tcPr>
            <w:tcW w:w="2465" w:type="dxa"/>
          </w:tcPr>
          <w:p w14:paraId="1B59E5A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Zip</w:t>
            </w:r>
          </w:p>
        </w:tc>
        <w:tc>
          <w:tcPr>
            <w:tcW w:w="6840" w:type="dxa"/>
            <w:noWrap/>
          </w:tcPr>
          <w:p w14:paraId="62CBDD94"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 xml:space="preserve">Financial source 9 character zip </w:t>
            </w:r>
          </w:p>
        </w:tc>
        <w:tc>
          <w:tcPr>
            <w:tcW w:w="894" w:type="dxa"/>
            <w:noWrap/>
          </w:tcPr>
          <w:p w14:paraId="42007385"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265C9FB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First 5 characters must be numeric and are required.  If 6 thru 9 are present, they must be numeric.</w:t>
            </w:r>
          </w:p>
        </w:tc>
      </w:tr>
      <w:tr w:rsidR="007A54E0" w:rsidRPr="00B911DA" w14:paraId="1FDF654A" w14:textId="77777777" w:rsidTr="007A54E0">
        <w:trPr>
          <w:trHeight w:val="312"/>
        </w:trPr>
        <w:tc>
          <w:tcPr>
            <w:tcW w:w="2465" w:type="dxa"/>
          </w:tcPr>
          <w:p w14:paraId="13D2E51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Filler</w:t>
            </w:r>
          </w:p>
        </w:tc>
        <w:tc>
          <w:tcPr>
            <w:tcW w:w="6840" w:type="dxa"/>
            <w:noWrap/>
          </w:tcPr>
          <w:p w14:paraId="1CAC8432"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c>
          <w:tcPr>
            <w:tcW w:w="894" w:type="dxa"/>
            <w:noWrap/>
          </w:tcPr>
          <w:p w14:paraId="215832E8"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X(11)</w:t>
            </w:r>
          </w:p>
        </w:tc>
        <w:tc>
          <w:tcPr>
            <w:tcW w:w="4201" w:type="dxa"/>
            <w:noWrap/>
          </w:tcPr>
          <w:p w14:paraId="4FA59F5C"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Value spaces.</w:t>
            </w:r>
          </w:p>
        </w:tc>
      </w:tr>
      <w:tr w:rsidR="007A54E0" w:rsidRPr="00B911DA" w14:paraId="3FC78046" w14:textId="77777777" w:rsidTr="007A54E0">
        <w:trPr>
          <w:trHeight w:val="348"/>
        </w:trPr>
        <w:tc>
          <w:tcPr>
            <w:tcW w:w="14400" w:type="dxa"/>
            <w:gridSpan w:val="4"/>
          </w:tcPr>
          <w:p w14:paraId="583D8BB1" w14:textId="77777777" w:rsidR="007A54E0" w:rsidRPr="00E27936" w:rsidRDefault="007A54E0" w:rsidP="007A54E0">
            <w:pPr>
              <w:tabs>
                <w:tab w:val="left" w:pos="10200"/>
              </w:tabs>
              <w:spacing w:after="0" w:line="240" w:lineRule="auto"/>
              <w:rPr>
                <w:rFonts w:ascii="Arial" w:eastAsia="Calibri" w:hAnsi="Arial" w:cs="Arial"/>
                <w:b/>
                <w:bCs/>
                <w:sz w:val="20"/>
                <w:szCs w:val="20"/>
              </w:rPr>
            </w:pPr>
            <w:r w:rsidRPr="00E27936">
              <w:rPr>
                <w:rFonts w:ascii="Arial" w:eastAsia="Calibri" w:hAnsi="Arial" w:cs="Arial"/>
                <w:b/>
                <w:bCs/>
                <w:sz w:val="20"/>
                <w:szCs w:val="20"/>
              </w:rPr>
              <w:t>Record Type  9</w:t>
            </w:r>
          </w:p>
          <w:p w14:paraId="4C24EDE6" w14:textId="77777777" w:rsidR="007A54E0" w:rsidRPr="00E27936" w:rsidRDefault="007A54E0" w:rsidP="007A54E0">
            <w:pPr>
              <w:tabs>
                <w:tab w:val="left" w:pos="10200"/>
              </w:tabs>
              <w:spacing w:after="0" w:line="240" w:lineRule="auto"/>
              <w:rPr>
                <w:rFonts w:ascii="Arial" w:eastAsia="Calibri" w:hAnsi="Arial" w:cs="Arial"/>
                <w:b/>
                <w:bCs/>
                <w:sz w:val="20"/>
                <w:szCs w:val="20"/>
              </w:rPr>
            </w:pPr>
            <w:r w:rsidRPr="00E27936">
              <w:rPr>
                <w:rFonts w:ascii="Arial" w:eastAsia="Calibri" w:hAnsi="Arial" w:cs="Arial"/>
                <w:b/>
                <w:bCs/>
                <w:sz w:val="20"/>
                <w:szCs w:val="20"/>
              </w:rPr>
              <w:t>TRAILER RECORD – 550 Characters Long</w:t>
            </w:r>
          </w:p>
        </w:tc>
      </w:tr>
      <w:tr w:rsidR="007A54E0" w:rsidRPr="00B911DA" w14:paraId="6565F130" w14:textId="77777777" w:rsidTr="007A54E0">
        <w:trPr>
          <w:trHeight w:val="312"/>
        </w:trPr>
        <w:tc>
          <w:tcPr>
            <w:tcW w:w="2465" w:type="dxa"/>
          </w:tcPr>
          <w:p w14:paraId="6390D09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Record Type 9</w:t>
            </w:r>
          </w:p>
        </w:tc>
        <w:tc>
          <w:tcPr>
            <w:tcW w:w="6840" w:type="dxa"/>
            <w:noWrap/>
          </w:tcPr>
          <w:p w14:paraId="459F6F4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Record containing file trailer information</w:t>
            </w:r>
          </w:p>
        </w:tc>
        <w:tc>
          <w:tcPr>
            <w:tcW w:w="894" w:type="dxa"/>
            <w:noWrap/>
          </w:tcPr>
          <w:p w14:paraId="107BB2C9"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748675E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Value 99</w:t>
            </w:r>
          </w:p>
        </w:tc>
      </w:tr>
      <w:tr w:rsidR="007A54E0" w:rsidRPr="00B911DA" w14:paraId="723701CA" w14:textId="77777777" w:rsidTr="007A54E0">
        <w:trPr>
          <w:trHeight w:val="312"/>
        </w:trPr>
        <w:tc>
          <w:tcPr>
            <w:tcW w:w="2465" w:type="dxa"/>
          </w:tcPr>
          <w:p w14:paraId="12E2A95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Total Records</w:t>
            </w:r>
          </w:p>
        </w:tc>
        <w:tc>
          <w:tcPr>
            <w:tcW w:w="6840" w:type="dxa"/>
            <w:noWrap/>
          </w:tcPr>
          <w:p w14:paraId="1C880FFB"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Total record count excluding header and trailer</w:t>
            </w:r>
          </w:p>
        </w:tc>
        <w:tc>
          <w:tcPr>
            <w:tcW w:w="894" w:type="dxa"/>
            <w:noWrap/>
          </w:tcPr>
          <w:p w14:paraId="2AD9D6B1"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9(8)</w:t>
            </w:r>
          </w:p>
        </w:tc>
        <w:tc>
          <w:tcPr>
            <w:tcW w:w="4201" w:type="dxa"/>
            <w:noWrap/>
          </w:tcPr>
          <w:p w14:paraId="020E1B39"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2565C4" w14:paraId="680C7230" w14:textId="77777777" w:rsidTr="006920AC">
        <w:trPr>
          <w:trHeight w:val="170"/>
        </w:trPr>
        <w:tc>
          <w:tcPr>
            <w:tcW w:w="2465" w:type="dxa"/>
          </w:tcPr>
          <w:p w14:paraId="434CA968" w14:textId="77777777" w:rsidR="007A54E0" w:rsidRPr="00E27936" w:rsidRDefault="007A54E0" w:rsidP="007A54E0">
            <w:pPr>
              <w:tabs>
                <w:tab w:val="left" w:pos="10200"/>
              </w:tabs>
              <w:spacing w:after="0" w:line="240" w:lineRule="auto"/>
              <w:rPr>
                <w:rFonts w:ascii="Arial" w:hAnsi="Arial" w:cs="Arial"/>
                <w:bCs/>
                <w:sz w:val="20"/>
                <w:szCs w:val="20"/>
              </w:rPr>
            </w:pPr>
            <w:r w:rsidRPr="00E27936">
              <w:rPr>
                <w:rFonts w:ascii="Arial" w:hAnsi="Arial" w:cs="Arial"/>
                <w:bCs/>
                <w:sz w:val="20"/>
                <w:szCs w:val="20"/>
              </w:rPr>
              <w:t>Filler</w:t>
            </w:r>
          </w:p>
        </w:tc>
        <w:tc>
          <w:tcPr>
            <w:tcW w:w="6840" w:type="dxa"/>
            <w:noWrap/>
          </w:tcPr>
          <w:p w14:paraId="6F0BD179" w14:textId="77777777" w:rsidR="007A54E0" w:rsidRPr="00E27936" w:rsidRDefault="007A54E0" w:rsidP="007A54E0">
            <w:pPr>
              <w:tabs>
                <w:tab w:val="left" w:pos="10200"/>
              </w:tabs>
              <w:spacing w:after="0" w:line="240" w:lineRule="auto"/>
              <w:rPr>
                <w:rFonts w:ascii="Arial" w:hAnsi="Arial" w:cs="Arial"/>
                <w:bCs/>
                <w:sz w:val="20"/>
                <w:szCs w:val="20"/>
              </w:rPr>
            </w:pPr>
          </w:p>
        </w:tc>
        <w:tc>
          <w:tcPr>
            <w:tcW w:w="894" w:type="dxa"/>
            <w:noWrap/>
          </w:tcPr>
          <w:p w14:paraId="336FEEDE" w14:textId="77777777" w:rsidR="007A54E0" w:rsidRPr="00E27936" w:rsidRDefault="007A54E0" w:rsidP="007A54E0">
            <w:pPr>
              <w:tabs>
                <w:tab w:val="left" w:pos="10200"/>
              </w:tabs>
              <w:spacing w:after="0" w:line="240" w:lineRule="auto"/>
              <w:jc w:val="center"/>
              <w:rPr>
                <w:rFonts w:ascii="Arial" w:hAnsi="Arial" w:cs="Arial"/>
                <w:bCs/>
                <w:sz w:val="20"/>
                <w:szCs w:val="20"/>
              </w:rPr>
            </w:pPr>
            <w:r w:rsidRPr="00E27936">
              <w:rPr>
                <w:rFonts w:ascii="Arial" w:hAnsi="Arial" w:cs="Arial"/>
                <w:bCs/>
                <w:sz w:val="20"/>
                <w:szCs w:val="20"/>
              </w:rPr>
              <w:t>X(540)</w:t>
            </w:r>
          </w:p>
        </w:tc>
        <w:tc>
          <w:tcPr>
            <w:tcW w:w="4201" w:type="dxa"/>
            <w:noWrap/>
          </w:tcPr>
          <w:p w14:paraId="682B814E" w14:textId="77777777" w:rsidR="007A54E0" w:rsidRPr="00E27936" w:rsidRDefault="007A54E0" w:rsidP="007A54E0">
            <w:pPr>
              <w:tabs>
                <w:tab w:val="left" w:pos="10200"/>
              </w:tabs>
              <w:spacing w:after="0" w:line="240" w:lineRule="auto"/>
              <w:rPr>
                <w:rFonts w:ascii="Arial" w:hAnsi="Arial" w:cs="Arial"/>
                <w:bCs/>
                <w:sz w:val="20"/>
                <w:szCs w:val="20"/>
              </w:rPr>
            </w:pPr>
            <w:r w:rsidRPr="00E27936">
              <w:rPr>
                <w:rFonts w:ascii="Arial" w:hAnsi="Arial" w:cs="Arial"/>
                <w:bCs/>
                <w:sz w:val="20"/>
                <w:szCs w:val="20"/>
              </w:rPr>
              <w:t>Value spaces.</w:t>
            </w:r>
          </w:p>
        </w:tc>
      </w:tr>
    </w:tbl>
    <w:p w14:paraId="1FF81E9C" w14:textId="77777777" w:rsidR="007A54E0" w:rsidRPr="002565C4" w:rsidRDefault="007A54E0" w:rsidP="006920AC">
      <w:pPr>
        <w:rPr>
          <w:sz w:val="20"/>
          <w:szCs w:val="20"/>
        </w:rPr>
      </w:pPr>
    </w:p>
    <w:sectPr w:rsidR="007A54E0" w:rsidRPr="002565C4" w:rsidSect="00386DFD">
      <w:headerReference w:type="even" r:id="rId45"/>
      <w:footerReference w:type="default" r:id="rId46"/>
      <w:headerReference w:type="first" r:id="rId47"/>
      <w:pgSz w:w="15840" w:h="12240" w:orient="landscape"/>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4BD29" w14:textId="77777777" w:rsidR="00B530C0" w:rsidRDefault="00B530C0" w:rsidP="00E35AB1">
      <w:pPr>
        <w:spacing w:after="0" w:line="240" w:lineRule="auto"/>
      </w:pPr>
      <w:r>
        <w:separator/>
      </w:r>
    </w:p>
  </w:endnote>
  <w:endnote w:type="continuationSeparator" w:id="0">
    <w:p w14:paraId="60526CBC" w14:textId="77777777" w:rsidR="00B530C0" w:rsidRDefault="00B530C0"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Barclays">
    <w:altName w:val="Times New Roman"/>
    <w:panose1 w:val="00000000000000000000"/>
    <w:charset w:val="00"/>
    <w:family w:val="roman"/>
    <w:notTrueType/>
    <w:pitch w:val="default"/>
  </w:font>
  <w:font w:name="Proxima Nova Rg">
    <w:altName w:val="Tahoma"/>
    <w:panose1 w:val="00000000000000000000"/>
    <w:charset w:val="00"/>
    <w:family w:val="modern"/>
    <w:notTrueType/>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15B14" w14:textId="77777777" w:rsidR="00B530C0" w:rsidRDefault="00B530C0"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98398" w14:textId="77C5E9BF" w:rsidR="00B530C0" w:rsidRPr="004520F6" w:rsidRDefault="00B530C0" w:rsidP="004520F6">
    <w:pPr>
      <w:pStyle w:val="Footer"/>
      <w:jc w:val="both"/>
      <w:rPr>
        <w:rFonts w:ascii="Arial" w:hAnsi="Arial" w:cs="Arial"/>
      </w:rPr>
    </w:pPr>
    <w:r w:rsidRPr="00E27936">
      <w:rPr>
        <w:rFonts w:ascii="Arial" w:hAnsi="Arial" w:cs="Arial"/>
        <w:color w:val="808080" w:themeColor="background1" w:themeShade="80"/>
      </w:rPr>
      <w:t>Exhibits</w:t>
    </w:r>
    <w:r w:rsidRPr="00E27936">
      <w:rPr>
        <w:rFonts w:ascii="Arial" w:hAnsi="Arial" w:cs="Arial"/>
      </w:rPr>
      <w:tab/>
    </w:r>
    <w:r w:rsidRPr="00E27936">
      <w:rPr>
        <w:rFonts w:ascii="Arial" w:hAnsi="Arial" w:cs="Arial"/>
      </w:rPr>
      <w:tab/>
      <w:t xml:space="preserve">Page </w:t>
    </w:r>
    <w:r w:rsidRPr="00E27936">
      <w:rPr>
        <w:rFonts w:ascii="Arial" w:hAnsi="Arial" w:cs="Arial"/>
        <w:b/>
        <w:sz w:val="24"/>
        <w:szCs w:val="24"/>
      </w:rPr>
      <w:fldChar w:fldCharType="begin"/>
    </w:r>
    <w:r w:rsidRPr="00E27936">
      <w:rPr>
        <w:rFonts w:ascii="Arial" w:hAnsi="Arial" w:cs="Arial"/>
        <w:b/>
      </w:rPr>
      <w:instrText xml:space="preserve"> PAGE </w:instrText>
    </w:r>
    <w:r w:rsidRPr="00E27936">
      <w:rPr>
        <w:rFonts w:ascii="Arial" w:hAnsi="Arial" w:cs="Arial"/>
        <w:b/>
        <w:sz w:val="24"/>
        <w:szCs w:val="24"/>
      </w:rPr>
      <w:fldChar w:fldCharType="separate"/>
    </w:r>
    <w:r w:rsidR="00FB1F12">
      <w:rPr>
        <w:rFonts w:ascii="Arial" w:hAnsi="Arial" w:cs="Arial"/>
        <w:b/>
        <w:noProof/>
      </w:rPr>
      <w:t>47</w:t>
    </w:r>
    <w:r w:rsidRPr="00E27936">
      <w:rPr>
        <w:rFonts w:ascii="Arial" w:hAnsi="Arial" w:cs="Arial"/>
        <w:b/>
        <w:sz w:val="24"/>
        <w:szCs w:val="24"/>
      </w:rPr>
      <w:fldChar w:fldCharType="end"/>
    </w:r>
    <w:r w:rsidRPr="00E27936">
      <w:rPr>
        <w:rFonts w:ascii="Arial" w:hAnsi="Arial" w:cs="Arial"/>
      </w:rPr>
      <w:t xml:space="preserve"> of </w:t>
    </w:r>
    <w:r w:rsidRPr="00E27936">
      <w:rPr>
        <w:rFonts w:ascii="Arial" w:hAnsi="Arial" w:cs="Arial"/>
        <w:b/>
        <w:sz w:val="24"/>
        <w:szCs w:val="24"/>
      </w:rPr>
      <w:fldChar w:fldCharType="begin"/>
    </w:r>
    <w:r w:rsidRPr="00E27936">
      <w:rPr>
        <w:rFonts w:ascii="Arial" w:hAnsi="Arial" w:cs="Arial"/>
        <w:b/>
      </w:rPr>
      <w:instrText xml:space="preserve"> NUMPAGES  </w:instrText>
    </w:r>
    <w:r w:rsidRPr="00E27936">
      <w:rPr>
        <w:rFonts w:ascii="Arial" w:hAnsi="Arial" w:cs="Arial"/>
        <w:b/>
        <w:sz w:val="24"/>
        <w:szCs w:val="24"/>
      </w:rPr>
      <w:fldChar w:fldCharType="separate"/>
    </w:r>
    <w:r w:rsidR="00FB1F12">
      <w:rPr>
        <w:rFonts w:ascii="Arial" w:hAnsi="Arial" w:cs="Arial"/>
        <w:b/>
        <w:noProof/>
      </w:rPr>
      <w:t>71</w:t>
    </w:r>
    <w:r w:rsidRPr="00E27936">
      <w:rPr>
        <w:rFonts w:ascii="Arial" w:hAnsi="Arial" w:cs="Arial"/>
        <w:b/>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633C7" w14:textId="12CF6DDE" w:rsidR="00B530C0" w:rsidRDefault="00B530C0" w:rsidP="006E3EBA">
    <w:pPr>
      <w:pStyle w:val="Foote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sidR="00695B95">
      <w:rPr>
        <w:rFonts w:ascii="Courier New" w:hAnsi="Courier New" w:cs="Courier New"/>
        <w:color w:val="646569"/>
        <w:sz w:val="16"/>
        <w:szCs w:val="16"/>
      </w:rPr>
      <w:t xml:space="preserve"> </w:t>
    </w:r>
    <w:r>
      <w:rPr>
        <w:rFonts w:ascii="Proxima Nova Rg" w:hAnsi="Proxima Nova Rg"/>
        <w:color w:val="646569"/>
        <w:sz w:val="16"/>
        <w:szCs w:val="16"/>
      </w:rPr>
      <w:t>www.tax.ny.gov</w:t>
    </w:r>
  </w:p>
  <w:p w14:paraId="113833EB" w14:textId="77777777" w:rsidR="00B530C0" w:rsidRDefault="00B530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65BBB" w14:textId="78E128F5" w:rsidR="00B530C0" w:rsidRDefault="00B530C0">
    <w:pPr>
      <w:pStyle w:val="Footer"/>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71</w:t>
    </w:r>
    <w:r>
      <w:rPr>
        <w:b/>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6F6DF" w14:textId="045D36A3" w:rsidR="00B530C0" w:rsidRPr="00064C18" w:rsidRDefault="00B530C0" w:rsidP="000959B3">
    <w:pPr>
      <w:pStyle w:val="Footer"/>
      <w:jc w:val="both"/>
      <w:rPr>
        <w:rFonts w:ascii="Arial" w:hAnsi="Arial" w:cs="Arial"/>
      </w:rPr>
    </w:pPr>
    <w:r w:rsidRPr="00064C18">
      <w:rPr>
        <w:rFonts w:ascii="Arial" w:hAnsi="Arial" w:cs="Arial"/>
        <w:color w:val="808080" w:themeColor="background1" w:themeShade="80"/>
      </w:rPr>
      <w:t>Exhibits</w:t>
    </w:r>
    <w:r>
      <w:tab/>
    </w:r>
    <w:r>
      <w:tab/>
    </w:r>
    <w:r>
      <w:tab/>
    </w:r>
    <w:r>
      <w:tab/>
    </w:r>
    <w:r>
      <w:tab/>
    </w:r>
    <w:r>
      <w:tab/>
    </w:r>
    <w:r>
      <w:tab/>
    </w:r>
    <w:r w:rsidRPr="00064C18">
      <w:rPr>
        <w:rFonts w:ascii="Arial" w:hAnsi="Arial" w:cs="Arial"/>
      </w:rPr>
      <w:t xml:space="preserve"> Page </w:t>
    </w:r>
    <w:r w:rsidRPr="00064C18">
      <w:rPr>
        <w:rFonts w:ascii="Arial" w:hAnsi="Arial" w:cs="Arial"/>
        <w:b/>
        <w:sz w:val="24"/>
        <w:szCs w:val="24"/>
      </w:rPr>
      <w:fldChar w:fldCharType="begin"/>
    </w:r>
    <w:r w:rsidRPr="00064C18">
      <w:rPr>
        <w:rFonts w:ascii="Arial" w:hAnsi="Arial" w:cs="Arial"/>
        <w:b/>
      </w:rPr>
      <w:instrText xml:space="preserve"> PAGE </w:instrText>
    </w:r>
    <w:r w:rsidRPr="00064C18">
      <w:rPr>
        <w:rFonts w:ascii="Arial" w:hAnsi="Arial" w:cs="Arial"/>
        <w:b/>
        <w:sz w:val="24"/>
        <w:szCs w:val="24"/>
      </w:rPr>
      <w:fldChar w:fldCharType="separate"/>
    </w:r>
    <w:r w:rsidR="00FB1F12">
      <w:rPr>
        <w:rFonts w:ascii="Arial" w:hAnsi="Arial" w:cs="Arial"/>
        <w:b/>
        <w:noProof/>
      </w:rPr>
      <w:t>53</w:t>
    </w:r>
    <w:r w:rsidRPr="00064C18">
      <w:rPr>
        <w:rFonts w:ascii="Arial" w:hAnsi="Arial" w:cs="Arial"/>
        <w:b/>
        <w:sz w:val="24"/>
        <w:szCs w:val="24"/>
      </w:rPr>
      <w:fldChar w:fldCharType="end"/>
    </w:r>
    <w:r w:rsidRPr="00064C18">
      <w:rPr>
        <w:rFonts w:ascii="Arial" w:hAnsi="Arial" w:cs="Arial"/>
      </w:rPr>
      <w:t xml:space="preserve"> of </w:t>
    </w:r>
    <w:r w:rsidRPr="00064C18">
      <w:rPr>
        <w:rFonts w:ascii="Arial" w:hAnsi="Arial" w:cs="Arial"/>
        <w:b/>
        <w:sz w:val="24"/>
        <w:szCs w:val="24"/>
      </w:rPr>
      <w:fldChar w:fldCharType="begin"/>
    </w:r>
    <w:r w:rsidRPr="00064C18">
      <w:rPr>
        <w:rFonts w:ascii="Arial" w:hAnsi="Arial" w:cs="Arial"/>
        <w:b/>
      </w:rPr>
      <w:instrText xml:space="preserve"> NUMPAGES  </w:instrText>
    </w:r>
    <w:r w:rsidRPr="00064C18">
      <w:rPr>
        <w:rFonts w:ascii="Arial" w:hAnsi="Arial" w:cs="Arial"/>
        <w:b/>
        <w:sz w:val="24"/>
        <w:szCs w:val="24"/>
      </w:rPr>
      <w:fldChar w:fldCharType="separate"/>
    </w:r>
    <w:r w:rsidR="00FB1F12">
      <w:rPr>
        <w:rFonts w:ascii="Arial" w:hAnsi="Arial" w:cs="Arial"/>
        <w:b/>
        <w:noProof/>
      </w:rPr>
      <w:t>71</w:t>
    </w:r>
    <w:r w:rsidRPr="00064C18">
      <w:rPr>
        <w:rFonts w:ascii="Arial" w:hAnsi="Arial" w:cs="Arial"/>
        <w:b/>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F92DF" w14:textId="26E6D399" w:rsidR="00B530C0" w:rsidRPr="00CF10CF" w:rsidRDefault="00B530C0" w:rsidP="000959B3">
    <w:pPr>
      <w:pStyle w:val="Footer"/>
      <w:jc w:val="both"/>
      <w:rPr>
        <w:rFonts w:ascii="Arial" w:hAnsi="Arial" w:cs="Arial"/>
      </w:rPr>
    </w:pPr>
    <w:r w:rsidRPr="00CF10CF">
      <w:rPr>
        <w:rFonts w:ascii="Arial" w:hAnsi="Arial" w:cs="Arial"/>
        <w:color w:val="808080" w:themeColor="background1" w:themeShade="80"/>
      </w:rPr>
      <w:t>Exhibits</w:t>
    </w:r>
    <w:r w:rsidRPr="00CF10CF">
      <w:rPr>
        <w:rFonts w:ascii="Arial" w:hAnsi="Arial" w:cs="Arial"/>
      </w:rPr>
      <w:tab/>
    </w:r>
    <w:r w:rsidRPr="00CF10CF">
      <w:rPr>
        <w:rFonts w:ascii="Arial" w:hAnsi="Arial" w:cs="Arial"/>
      </w:rPr>
      <w:tab/>
      <w:t xml:space="preserve">Page </w:t>
    </w:r>
    <w:r w:rsidRPr="00CF10CF">
      <w:rPr>
        <w:rFonts w:ascii="Arial" w:hAnsi="Arial" w:cs="Arial"/>
        <w:b/>
        <w:sz w:val="24"/>
        <w:szCs w:val="24"/>
      </w:rPr>
      <w:fldChar w:fldCharType="begin"/>
    </w:r>
    <w:r w:rsidRPr="00CF10CF">
      <w:rPr>
        <w:rFonts w:ascii="Arial" w:hAnsi="Arial" w:cs="Arial"/>
        <w:b/>
      </w:rPr>
      <w:instrText xml:space="preserve"> PAGE </w:instrText>
    </w:r>
    <w:r w:rsidRPr="00CF10CF">
      <w:rPr>
        <w:rFonts w:ascii="Arial" w:hAnsi="Arial" w:cs="Arial"/>
        <w:b/>
        <w:sz w:val="24"/>
        <w:szCs w:val="24"/>
      </w:rPr>
      <w:fldChar w:fldCharType="separate"/>
    </w:r>
    <w:r w:rsidR="00FB1F12">
      <w:rPr>
        <w:rFonts w:ascii="Arial" w:hAnsi="Arial" w:cs="Arial"/>
        <w:b/>
        <w:noProof/>
      </w:rPr>
      <w:t>55</w:t>
    </w:r>
    <w:r w:rsidRPr="00CF10CF">
      <w:rPr>
        <w:rFonts w:ascii="Arial" w:hAnsi="Arial" w:cs="Arial"/>
        <w:b/>
        <w:sz w:val="24"/>
        <w:szCs w:val="24"/>
      </w:rPr>
      <w:fldChar w:fldCharType="end"/>
    </w:r>
    <w:r w:rsidRPr="00CF10CF">
      <w:rPr>
        <w:rFonts w:ascii="Arial" w:hAnsi="Arial" w:cs="Arial"/>
      </w:rPr>
      <w:t xml:space="preserve"> of </w:t>
    </w:r>
    <w:r w:rsidRPr="00CF10CF">
      <w:rPr>
        <w:rFonts w:ascii="Arial" w:hAnsi="Arial" w:cs="Arial"/>
        <w:b/>
        <w:sz w:val="24"/>
        <w:szCs w:val="24"/>
      </w:rPr>
      <w:fldChar w:fldCharType="begin"/>
    </w:r>
    <w:r w:rsidRPr="00CF10CF">
      <w:rPr>
        <w:rFonts w:ascii="Arial" w:hAnsi="Arial" w:cs="Arial"/>
        <w:b/>
      </w:rPr>
      <w:instrText xml:space="preserve"> NUMPAGES  </w:instrText>
    </w:r>
    <w:r w:rsidRPr="00CF10CF">
      <w:rPr>
        <w:rFonts w:ascii="Arial" w:hAnsi="Arial" w:cs="Arial"/>
        <w:b/>
        <w:sz w:val="24"/>
        <w:szCs w:val="24"/>
      </w:rPr>
      <w:fldChar w:fldCharType="separate"/>
    </w:r>
    <w:r w:rsidR="00FB1F12">
      <w:rPr>
        <w:rFonts w:ascii="Arial" w:hAnsi="Arial" w:cs="Arial"/>
        <w:b/>
        <w:noProof/>
      </w:rPr>
      <w:t>71</w:t>
    </w:r>
    <w:r w:rsidRPr="00CF10CF">
      <w:rPr>
        <w:rFonts w:ascii="Arial" w:hAnsi="Arial" w:cs="Arial"/>
        <w:b/>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964A3" w14:textId="4FFB2CB6" w:rsidR="00B530C0" w:rsidRPr="00CF10CF" w:rsidRDefault="00B530C0" w:rsidP="000959B3">
    <w:pPr>
      <w:pStyle w:val="Footer"/>
      <w:jc w:val="both"/>
      <w:rPr>
        <w:rFonts w:ascii="Arial" w:hAnsi="Arial" w:cs="Arial"/>
      </w:rPr>
    </w:pPr>
    <w:r w:rsidRPr="00CF10CF">
      <w:rPr>
        <w:rFonts w:ascii="Arial" w:hAnsi="Arial" w:cs="Arial"/>
        <w:color w:val="808080" w:themeColor="background1" w:themeShade="80"/>
      </w:rPr>
      <w:t>Exhibits</w:t>
    </w:r>
    <w:r w:rsidRPr="00CF10CF">
      <w:rPr>
        <w:rFonts w:ascii="Arial" w:hAnsi="Arial" w:cs="Arial"/>
      </w:rPr>
      <w:tab/>
    </w:r>
    <w:r w:rsidRPr="00CF10CF">
      <w:rPr>
        <w:rFonts w:ascii="Arial" w:hAnsi="Arial" w:cs="Arial"/>
      </w:rPr>
      <w:tab/>
    </w:r>
    <w:r w:rsidRPr="00CF10CF">
      <w:rPr>
        <w:rFonts w:ascii="Arial" w:hAnsi="Arial" w:cs="Arial"/>
      </w:rPr>
      <w:tab/>
    </w:r>
    <w:r w:rsidRPr="00CF10CF">
      <w:rPr>
        <w:rFonts w:ascii="Arial" w:hAnsi="Arial" w:cs="Arial"/>
      </w:rPr>
      <w:tab/>
    </w:r>
    <w:r w:rsidRPr="00CF10CF">
      <w:rPr>
        <w:rFonts w:ascii="Arial" w:hAnsi="Arial" w:cs="Arial"/>
      </w:rPr>
      <w:tab/>
      <w:t xml:space="preserve">Page </w:t>
    </w:r>
    <w:r w:rsidRPr="00CF10CF">
      <w:rPr>
        <w:rFonts w:ascii="Arial" w:hAnsi="Arial" w:cs="Arial"/>
        <w:b/>
        <w:sz w:val="24"/>
        <w:szCs w:val="24"/>
      </w:rPr>
      <w:fldChar w:fldCharType="begin"/>
    </w:r>
    <w:r w:rsidRPr="00CF10CF">
      <w:rPr>
        <w:rFonts w:ascii="Arial" w:hAnsi="Arial" w:cs="Arial"/>
        <w:b/>
      </w:rPr>
      <w:instrText xml:space="preserve"> PAGE </w:instrText>
    </w:r>
    <w:r w:rsidRPr="00CF10CF">
      <w:rPr>
        <w:rFonts w:ascii="Arial" w:hAnsi="Arial" w:cs="Arial"/>
        <w:b/>
        <w:sz w:val="24"/>
        <w:szCs w:val="24"/>
      </w:rPr>
      <w:fldChar w:fldCharType="separate"/>
    </w:r>
    <w:r w:rsidR="00FB1F12">
      <w:rPr>
        <w:rFonts w:ascii="Arial" w:hAnsi="Arial" w:cs="Arial"/>
        <w:b/>
        <w:noProof/>
      </w:rPr>
      <w:t>56</w:t>
    </w:r>
    <w:r w:rsidRPr="00CF10CF">
      <w:rPr>
        <w:rFonts w:ascii="Arial" w:hAnsi="Arial" w:cs="Arial"/>
        <w:b/>
        <w:sz w:val="24"/>
        <w:szCs w:val="24"/>
      </w:rPr>
      <w:fldChar w:fldCharType="end"/>
    </w:r>
    <w:r w:rsidRPr="00CF10CF">
      <w:rPr>
        <w:rFonts w:ascii="Arial" w:hAnsi="Arial" w:cs="Arial"/>
      </w:rPr>
      <w:t xml:space="preserve"> of </w:t>
    </w:r>
    <w:r w:rsidRPr="00CF10CF">
      <w:rPr>
        <w:rFonts w:ascii="Arial" w:hAnsi="Arial" w:cs="Arial"/>
        <w:b/>
        <w:sz w:val="24"/>
        <w:szCs w:val="24"/>
      </w:rPr>
      <w:fldChar w:fldCharType="begin"/>
    </w:r>
    <w:r w:rsidRPr="00CF10CF">
      <w:rPr>
        <w:rFonts w:ascii="Arial" w:hAnsi="Arial" w:cs="Arial"/>
        <w:b/>
      </w:rPr>
      <w:instrText xml:space="preserve"> NUMPAGES  </w:instrText>
    </w:r>
    <w:r w:rsidRPr="00CF10CF">
      <w:rPr>
        <w:rFonts w:ascii="Arial" w:hAnsi="Arial" w:cs="Arial"/>
        <w:b/>
        <w:sz w:val="24"/>
        <w:szCs w:val="24"/>
      </w:rPr>
      <w:fldChar w:fldCharType="separate"/>
    </w:r>
    <w:r w:rsidR="00FB1F12">
      <w:rPr>
        <w:rFonts w:ascii="Arial" w:hAnsi="Arial" w:cs="Arial"/>
        <w:b/>
        <w:noProof/>
      </w:rPr>
      <w:t>71</w:t>
    </w:r>
    <w:r w:rsidRPr="00CF10CF">
      <w:rPr>
        <w:rFonts w:ascii="Arial" w:hAnsi="Arial" w:cs="Arial"/>
        <w:b/>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0CADA" w14:textId="6758F617" w:rsidR="00B530C0" w:rsidRPr="00ED0AD4" w:rsidRDefault="00B530C0" w:rsidP="000959B3">
    <w:pPr>
      <w:pStyle w:val="Footer"/>
      <w:jc w:val="both"/>
      <w:rPr>
        <w:rFonts w:ascii="Arial" w:hAnsi="Arial" w:cs="Arial"/>
      </w:rPr>
    </w:pPr>
    <w:r w:rsidRPr="00ED0AD4">
      <w:rPr>
        <w:rFonts w:ascii="Arial" w:hAnsi="Arial" w:cs="Arial"/>
        <w:color w:val="808080" w:themeColor="background1" w:themeShade="80"/>
      </w:rPr>
      <w:t>Exhibits</w:t>
    </w:r>
    <w:r w:rsidRPr="00ED0AD4">
      <w:rPr>
        <w:rFonts w:ascii="Arial" w:hAnsi="Arial" w:cs="Arial"/>
      </w:rPr>
      <w:tab/>
    </w:r>
    <w:r w:rsidRPr="00ED0AD4">
      <w:rPr>
        <w:rFonts w:ascii="Arial" w:hAnsi="Arial" w:cs="Arial"/>
      </w:rPr>
      <w:tab/>
      <w:t xml:space="preserve">Page </w:t>
    </w:r>
    <w:r w:rsidRPr="00ED0AD4">
      <w:rPr>
        <w:rFonts w:ascii="Arial" w:hAnsi="Arial" w:cs="Arial"/>
        <w:b/>
        <w:sz w:val="24"/>
        <w:szCs w:val="24"/>
      </w:rPr>
      <w:fldChar w:fldCharType="begin"/>
    </w:r>
    <w:r w:rsidRPr="00ED0AD4">
      <w:rPr>
        <w:rFonts w:ascii="Arial" w:hAnsi="Arial" w:cs="Arial"/>
        <w:b/>
      </w:rPr>
      <w:instrText xml:space="preserve"> PAGE </w:instrText>
    </w:r>
    <w:r w:rsidRPr="00ED0AD4">
      <w:rPr>
        <w:rFonts w:ascii="Arial" w:hAnsi="Arial" w:cs="Arial"/>
        <w:b/>
        <w:sz w:val="24"/>
        <w:szCs w:val="24"/>
      </w:rPr>
      <w:fldChar w:fldCharType="separate"/>
    </w:r>
    <w:r w:rsidR="00FB1F12">
      <w:rPr>
        <w:rFonts w:ascii="Arial" w:hAnsi="Arial" w:cs="Arial"/>
        <w:b/>
        <w:noProof/>
      </w:rPr>
      <w:t>66</w:t>
    </w:r>
    <w:r w:rsidRPr="00ED0AD4">
      <w:rPr>
        <w:rFonts w:ascii="Arial" w:hAnsi="Arial" w:cs="Arial"/>
        <w:b/>
        <w:sz w:val="24"/>
        <w:szCs w:val="24"/>
      </w:rPr>
      <w:fldChar w:fldCharType="end"/>
    </w:r>
    <w:r w:rsidRPr="00ED0AD4">
      <w:rPr>
        <w:rFonts w:ascii="Arial" w:hAnsi="Arial" w:cs="Arial"/>
      </w:rPr>
      <w:t xml:space="preserve"> of </w:t>
    </w:r>
    <w:r w:rsidRPr="00ED0AD4">
      <w:rPr>
        <w:rFonts w:ascii="Arial" w:hAnsi="Arial" w:cs="Arial"/>
        <w:b/>
        <w:sz w:val="24"/>
        <w:szCs w:val="24"/>
      </w:rPr>
      <w:fldChar w:fldCharType="begin"/>
    </w:r>
    <w:r w:rsidRPr="00ED0AD4">
      <w:rPr>
        <w:rFonts w:ascii="Arial" w:hAnsi="Arial" w:cs="Arial"/>
        <w:b/>
      </w:rPr>
      <w:instrText xml:space="preserve"> NUMPAGES  </w:instrText>
    </w:r>
    <w:r w:rsidRPr="00ED0AD4">
      <w:rPr>
        <w:rFonts w:ascii="Arial" w:hAnsi="Arial" w:cs="Arial"/>
        <w:b/>
        <w:sz w:val="24"/>
        <w:szCs w:val="24"/>
      </w:rPr>
      <w:fldChar w:fldCharType="separate"/>
    </w:r>
    <w:r w:rsidR="00FB1F12">
      <w:rPr>
        <w:rFonts w:ascii="Arial" w:hAnsi="Arial" w:cs="Arial"/>
        <w:b/>
        <w:noProof/>
      </w:rPr>
      <w:t>66</w:t>
    </w:r>
    <w:r w:rsidRPr="00ED0AD4">
      <w:rPr>
        <w:rFonts w:ascii="Arial" w:hAnsi="Arial" w:cs="Arial"/>
        <w:b/>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C28A0" w14:textId="04BB8A8F" w:rsidR="00B530C0" w:rsidRPr="002412C5" w:rsidRDefault="00B530C0" w:rsidP="002412C5">
    <w:pPr>
      <w:pStyle w:val="Footer"/>
      <w:jc w:val="both"/>
      <w:rPr>
        <w:rFonts w:ascii="Arial" w:hAnsi="Arial" w:cs="Arial"/>
      </w:rPr>
    </w:pPr>
    <w:r w:rsidRPr="00ED0AD4">
      <w:rPr>
        <w:rFonts w:ascii="Arial" w:hAnsi="Arial" w:cs="Arial"/>
        <w:color w:val="808080" w:themeColor="background1" w:themeShade="80"/>
      </w:rPr>
      <w:t>Exhibits</w:t>
    </w:r>
    <w:r w:rsidRPr="00ED0AD4">
      <w:rPr>
        <w:rFonts w:ascii="Arial" w:hAnsi="Arial" w:cs="Arial"/>
      </w:rPr>
      <w:tab/>
    </w:r>
    <w:r w:rsidRPr="00ED0AD4">
      <w:rPr>
        <w:rFonts w:ascii="Arial" w:hAnsi="Arial" w:cs="Arial"/>
      </w:rPr>
      <w:tab/>
    </w:r>
    <w:r>
      <w:rPr>
        <w:rFonts w:ascii="Arial" w:hAnsi="Arial" w:cs="Arial"/>
      </w:rPr>
      <w:tab/>
    </w:r>
    <w:r>
      <w:rPr>
        <w:rFonts w:ascii="Arial" w:hAnsi="Arial" w:cs="Arial"/>
      </w:rPr>
      <w:tab/>
    </w:r>
    <w:r>
      <w:rPr>
        <w:rFonts w:ascii="Arial" w:hAnsi="Arial" w:cs="Arial"/>
      </w:rPr>
      <w:tab/>
    </w:r>
    <w:r w:rsidRPr="00ED0AD4">
      <w:rPr>
        <w:rFonts w:ascii="Arial" w:hAnsi="Arial" w:cs="Arial"/>
      </w:rPr>
      <w:t xml:space="preserve">Page </w:t>
    </w:r>
    <w:r w:rsidRPr="00ED0AD4">
      <w:rPr>
        <w:rFonts w:ascii="Arial" w:hAnsi="Arial" w:cs="Arial"/>
        <w:b/>
        <w:sz w:val="24"/>
        <w:szCs w:val="24"/>
      </w:rPr>
      <w:fldChar w:fldCharType="begin"/>
    </w:r>
    <w:r w:rsidRPr="00ED0AD4">
      <w:rPr>
        <w:rFonts w:ascii="Arial" w:hAnsi="Arial" w:cs="Arial"/>
        <w:b/>
      </w:rPr>
      <w:instrText xml:space="preserve"> PAGE </w:instrText>
    </w:r>
    <w:r w:rsidRPr="00ED0AD4">
      <w:rPr>
        <w:rFonts w:ascii="Arial" w:hAnsi="Arial" w:cs="Arial"/>
        <w:b/>
        <w:sz w:val="24"/>
        <w:szCs w:val="24"/>
      </w:rPr>
      <w:fldChar w:fldCharType="separate"/>
    </w:r>
    <w:r w:rsidR="00FB1F12">
      <w:rPr>
        <w:rFonts w:ascii="Arial" w:hAnsi="Arial" w:cs="Arial"/>
        <w:b/>
        <w:noProof/>
      </w:rPr>
      <w:t>71</w:t>
    </w:r>
    <w:r w:rsidRPr="00ED0AD4">
      <w:rPr>
        <w:rFonts w:ascii="Arial" w:hAnsi="Arial" w:cs="Arial"/>
        <w:b/>
        <w:sz w:val="24"/>
        <w:szCs w:val="24"/>
      </w:rPr>
      <w:fldChar w:fldCharType="end"/>
    </w:r>
    <w:r w:rsidRPr="00ED0AD4">
      <w:rPr>
        <w:rFonts w:ascii="Arial" w:hAnsi="Arial" w:cs="Arial"/>
      </w:rPr>
      <w:t xml:space="preserve"> of </w:t>
    </w:r>
    <w:r w:rsidRPr="00ED0AD4">
      <w:rPr>
        <w:rFonts w:ascii="Arial" w:hAnsi="Arial" w:cs="Arial"/>
        <w:b/>
        <w:sz w:val="24"/>
        <w:szCs w:val="24"/>
      </w:rPr>
      <w:fldChar w:fldCharType="begin"/>
    </w:r>
    <w:r w:rsidRPr="00ED0AD4">
      <w:rPr>
        <w:rFonts w:ascii="Arial" w:hAnsi="Arial" w:cs="Arial"/>
        <w:b/>
      </w:rPr>
      <w:instrText xml:space="preserve"> NUMPAGES  </w:instrText>
    </w:r>
    <w:r w:rsidRPr="00ED0AD4">
      <w:rPr>
        <w:rFonts w:ascii="Arial" w:hAnsi="Arial" w:cs="Arial"/>
        <w:b/>
        <w:sz w:val="24"/>
        <w:szCs w:val="24"/>
      </w:rPr>
      <w:fldChar w:fldCharType="separate"/>
    </w:r>
    <w:r w:rsidR="00FB1F12">
      <w:rPr>
        <w:rFonts w:ascii="Arial" w:hAnsi="Arial" w:cs="Arial"/>
        <w:b/>
        <w:noProof/>
      </w:rPr>
      <w:t>71</w:t>
    </w:r>
    <w:r w:rsidRPr="00ED0AD4">
      <w:rPr>
        <w:rFonts w:ascii="Arial" w:hAnsi="Arial" w:cs="Arial"/>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EC854" w14:textId="77777777" w:rsidR="00B530C0" w:rsidRDefault="00B530C0" w:rsidP="00E35AB1">
      <w:pPr>
        <w:spacing w:after="0" w:line="240" w:lineRule="auto"/>
      </w:pPr>
      <w:r>
        <w:separator/>
      </w:r>
    </w:p>
  </w:footnote>
  <w:footnote w:type="continuationSeparator" w:id="0">
    <w:p w14:paraId="22653714" w14:textId="77777777" w:rsidR="00B530C0" w:rsidRDefault="00B530C0"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1569B" w14:textId="77777777" w:rsidR="00B530C0" w:rsidRPr="00AE5274" w:rsidRDefault="00B530C0" w:rsidP="00ED0AD4">
    <w:pPr>
      <w:pStyle w:val="Header"/>
      <w:jc w:val="center"/>
      <w:rPr>
        <w:rFonts w:ascii="Arial" w:hAnsi="Arial" w:cs="Arial"/>
      </w:rPr>
    </w:pPr>
    <w:r w:rsidRPr="00AE5274">
      <w:rPr>
        <w:rFonts w:ascii="Arial" w:hAnsi="Arial" w:cs="Arial"/>
      </w:rPr>
      <w:t>New York State Department of Taxation and Finance</w:t>
    </w:r>
  </w:p>
  <w:p w14:paraId="3EE44DCD" w14:textId="6ACE2307" w:rsidR="00B530C0" w:rsidRPr="00AE5274" w:rsidRDefault="00B530C0" w:rsidP="00ED0AD4">
    <w:pPr>
      <w:pStyle w:val="Header"/>
      <w:jc w:val="center"/>
      <w:rPr>
        <w:rFonts w:ascii="Arial" w:hAnsi="Arial" w:cs="Arial"/>
      </w:rPr>
    </w:pPr>
    <w:r w:rsidRPr="00AE5274">
      <w:rPr>
        <w:rFonts w:ascii="Arial" w:hAnsi="Arial" w:cs="Arial"/>
      </w:rPr>
      <w:t>Request for Proposals (RFP) 18-10</w:t>
    </w:r>
    <w:r w:rsidR="00C91AFE">
      <w:rPr>
        <w:rFonts w:ascii="Arial" w:hAnsi="Arial" w:cs="Arial"/>
      </w:rPr>
      <w:t>4</w:t>
    </w:r>
  </w:p>
  <w:p w14:paraId="578994FA" w14:textId="77777777" w:rsidR="00B530C0" w:rsidRPr="00AE5274" w:rsidRDefault="00B530C0" w:rsidP="00ED0AD4">
    <w:pPr>
      <w:pStyle w:val="Header"/>
      <w:jc w:val="center"/>
      <w:rPr>
        <w:rFonts w:ascii="Arial" w:hAnsi="Arial" w:cs="Arial"/>
      </w:rPr>
    </w:pPr>
    <w:r w:rsidRPr="00AE5274">
      <w:rPr>
        <w:rFonts w:ascii="Arial" w:hAnsi="Arial" w:cs="Arial"/>
      </w:rPr>
      <w:t>Financial Institution Data Match (FIDM) Services</w:t>
    </w:r>
  </w:p>
  <w:p w14:paraId="1FE83806" w14:textId="77777777" w:rsidR="00B530C0" w:rsidRDefault="00B530C0" w:rsidP="000959B3">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B0310" w14:textId="77777777" w:rsidR="00B530C0" w:rsidRDefault="00B530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17FA6" w14:textId="77777777" w:rsidR="00B530C0" w:rsidRDefault="00B530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D1CB4" w14:textId="77777777" w:rsidR="00B530C0" w:rsidRDefault="00B530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7BCFD" w14:textId="77777777" w:rsidR="00B530C0" w:rsidRDefault="00B530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06C7C"/>
    <w:multiLevelType w:val="hybridMultilevel"/>
    <w:tmpl w:val="4B766B60"/>
    <w:lvl w:ilvl="0" w:tplc="0409000F">
      <w:start w:val="1"/>
      <w:numFmt w:val="decimal"/>
      <w:lvlText w:val="%1."/>
      <w:lvlJc w:val="left"/>
      <w:pPr>
        <w:ind w:left="1440" w:hanging="360"/>
      </w:pPr>
      <w:rPr>
        <w:rFonts w:hint="default"/>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DC0481"/>
    <w:multiLevelType w:val="hybridMultilevel"/>
    <w:tmpl w:val="4FD89ADC"/>
    <w:lvl w:ilvl="0" w:tplc="5E30BDBC">
      <w:start w:val="1"/>
      <w:numFmt w:val="decimal"/>
      <w:lvlText w:val="%1."/>
      <w:lvlJc w:val="left"/>
      <w:pPr>
        <w:ind w:left="2880" w:hanging="360"/>
      </w:pPr>
      <w:rPr>
        <w:rFonts w:hint="default"/>
        <w:b w:val="0"/>
      </w:rPr>
    </w:lvl>
    <w:lvl w:ilvl="1" w:tplc="9042C516">
      <w:start w:val="7"/>
      <w:numFmt w:val="lowerLetter"/>
      <w:lvlText w:val="%2."/>
      <w:lvlJc w:val="left"/>
      <w:pPr>
        <w:ind w:left="2160" w:hanging="360"/>
      </w:pPr>
      <w:rPr>
        <w:rFonts w:hint="default"/>
        <w:b/>
      </w:rPr>
    </w:lvl>
    <w:lvl w:ilvl="2" w:tplc="6FC8B0B0">
      <w:start w:val="3"/>
      <w:numFmt w:val="upperRoman"/>
      <w:lvlText w:val="%3."/>
      <w:lvlJc w:val="left"/>
      <w:pPr>
        <w:ind w:left="3420" w:hanging="720"/>
      </w:pPr>
      <w:rPr>
        <w:rFonts w:hint="default"/>
      </w:rPr>
    </w:lvl>
    <w:lvl w:ilvl="3" w:tplc="B0ECFBD4">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8152A3"/>
    <w:multiLevelType w:val="hybridMultilevel"/>
    <w:tmpl w:val="F552D3B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 w15:restartNumberingAfterBreak="0">
    <w:nsid w:val="0AA35327"/>
    <w:multiLevelType w:val="hybridMultilevel"/>
    <w:tmpl w:val="52CCE880"/>
    <w:lvl w:ilvl="0" w:tplc="D806F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B1312C"/>
    <w:multiLevelType w:val="hybridMultilevel"/>
    <w:tmpl w:val="5F9673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7" w15:restartNumberingAfterBreak="0">
    <w:nsid w:val="0DFA72C1"/>
    <w:multiLevelType w:val="hybridMultilevel"/>
    <w:tmpl w:val="71240B0A"/>
    <w:lvl w:ilvl="0" w:tplc="DF1E37B4">
      <w:start w:val="1"/>
      <w:numFmt w:val="lowerLetter"/>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1742AD"/>
    <w:multiLevelType w:val="hybridMultilevel"/>
    <w:tmpl w:val="DD08F778"/>
    <w:lvl w:ilvl="0" w:tplc="7EC0F210">
      <w:start w:val="1"/>
      <w:numFmt w:val="decimal"/>
      <w:lvlText w:val="%1."/>
      <w:lvlJc w:val="left"/>
      <w:pPr>
        <w:ind w:left="1080" w:hanging="72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10" w15:restartNumberingAfterBreak="0">
    <w:nsid w:val="114364B8"/>
    <w:multiLevelType w:val="hybridMultilevel"/>
    <w:tmpl w:val="24C4D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C3014D"/>
    <w:multiLevelType w:val="hybridMultilevel"/>
    <w:tmpl w:val="23408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A3A5585"/>
    <w:multiLevelType w:val="hybridMultilevel"/>
    <w:tmpl w:val="761692A8"/>
    <w:lvl w:ilvl="0" w:tplc="04090017">
      <w:start w:val="1"/>
      <w:numFmt w:val="lowerLetter"/>
      <w:lvlText w:val="%1)"/>
      <w:lvlJc w:val="left"/>
      <w:pPr>
        <w:tabs>
          <w:tab w:val="num" w:pos="1083"/>
        </w:tabs>
        <w:ind w:left="1083" w:hanging="360"/>
      </w:pPr>
    </w:lvl>
    <w:lvl w:ilvl="1" w:tplc="04090001">
      <w:start w:val="1"/>
      <w:numFmt w:val="bullet"/>
      <w:lvlText w:val=""/>
      <w:lvlJc w:val="left"/>
      <w:pPr>
        <w:tabs>
          <w:tab w:val="num" w:pos="1803"/>
        </w:tabs>
        <w:ind w:left="1803" w:hanging="360"/>
      </w:pPr>
      <w:rPr>
        <w:rFonts w:ascii="Symbol" w:hAnsi="Symbol" w:hint="default"/>
      </w:rPr>
    </w:lvl>
    <w:lvl w:ilvl="2" w:tplc="10364918">
      <w:start w:val="1"/>
      <w:numFmt w:val="upperRoman"/>
      <w:lvlText w:val="%3."/>
      <w:lvlJc w:val="left"/>
      <w:pPr>
        <w:ind w:left="3063" w:hanging="720"/>
      </w:pPr>
      <w:rPr>
        <w:rFonts w:hint="default"/>
      </w:rPr>
    </w:lvl>
    <w:lvl w:ilvl="3" w:tplc="BA782BC0">
      <w:start w:val="1"/>
      <w:numFmt w:val="upperLetter"/>
      <w:lvlText w:val="%4."/>
      <w:lvlJc w:val="left"/>
      <w:pPr>
        <w:ind w:left="3243" w:hanging="360"/>
      </w:pPr>
      <w:rPr>
        <w:rFonts w:hint="default"/>
        <w:b/>
      </w:r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13" w15:restartNumberingAfterBreak="0">
    <w:nsid w:val="1A7B0CCE"/>
    <w:multiLevelType w:val="hybridMultilevel"/>
    <w:tmpl w:val="C05C2344"/>
    <w:lvl w:ilvl="0" w:tplc="571086E4">
      <w:start w:val="1"/>
      <w:numFmt w:val="bullet"/>
      <w:lvlText w:val="□"/>
      <w:lvlJc w:val="left"/>
      <w:pPr>
        <w:ind w:left="404" w:hanging="303"/>
      </w:pPr>
      <w:rPr>
        <w:rFonts w:ascii="Times New Roman" w:eastAsia="Times New Roman" w:hAnsi="Times New Roman" w:hint="default"/>
        <w:b/>
        <w:bCs/>
        <w:color w:val="231F20"/>
        <w:w w:val="99"/>
        <w:sz w:val="32"/>
        <w:szCs w:val="32"/>
      </w:rPr>
    </w:lvl>
    <w:lvl w:ilvl="1" w:tplc="64C67C6E">
      <w:start w:val="1"/>
      <w:numFmt w:val="bullet"/>
      <w:lvlText w:val="•"/>
      <w:lvlJc w:val="left"/>
      <w:pPr>
        <w:ind w:left="912" w:hanging="303"/>
      </w:pPr>
      <w:rPr>
        <w:rFonts w:hint="default"/>
      </w:rPr>
    </w:lvl>
    <w:lvl w:ilvl="2" w:tplc="F146B4E8">
      <w:start w:val="1"/>
      <w:numFmt w:val="bullet"/>
      <w:lvlText w:val="•"/>
      <w:lvlJc w:val="left"/>
      <w:pPr>
        <w:ind w:left="1419" w:hanging="303"/>
      </w:pPr>
      <w:rPr>
        <w:rFonts w:hint="default"/>
      </w:rPr>
    </w:lvl>
    <w:lvl w:ilvl="3" w:tplc="95AA060C">
      <w:start w:val="1"/>
      <w:numFmt w:val="bullet"/>
      <w:lvlText w:val="•"/>
      <w:lvlJc w:val="left"/>
      <w:pPr>
        <w:ind w:left="1927" w:hanging="303"/>
      </w:pPr>
      <w:rPr>
        <w:rFonts w:hint="default"/>
      </w:rPr>
    </w:lvl>
    <w:lvl w:ilvl="4" w:tplc="589E28DC">
      <w:start w:val="1"/>
      <w:numFmt w:val="bullet"/>
      <w:lvlText w:val="•"/>
      <w:lvlJc w:val="left"/>
      <w:pPr>
        <w:ind w:left="2435" w:hanging="303"/>
      </w:pPr>
      <w:rPr>
        <w:rFonts w:hint="default"/>
      </w:rPr>
    </w:lvl>
    <w:lvl w:ilvl="5" w:tplc="C9B6D400">
      <w:start w:val="1"/>
      <w:numFmt w:val="bullet"/>
      <w:lvlText w:val="•"/>
      <w:lvlJc w:val="left"/>
      <w:pPr>
        <w:ind w:left="2942" w:hanging="303"/>
      </w:pPr>
      <w:rPr>
        <w:rFonts w:hint="default"/>
      </w:rPr>
    </w:lvl>
    <w:lvl w:ilvl="6" w:tplc="B62C6C9C">
      <w:start w:val="1"/>
      <w:numFmt w:val="bullet"/>
      <w:lvlText w:val="•"/>
      <w:lvlJc w:val="left"/>
      <w:pPr>
        <w:ind w:left="3450" w:hanging="303"/>
      </w:pPr>
      <w:rPr>
        <w:rFonts w:hint="default"/>
      </w:rPr>
    </w:lvl>
    <w:lvl w:ilvl="7" w:tplc="37A870E2">
      <w:start w:val="1"/>
      <w:numFmt w:val="bullet"/>
      <w:lvlText w:val="•"/>
      <w:lvlJc w:val="left"/>
      <w:pPr>
        <w:ind w:left="3957" w:hanging="303"/>
      </w:pPr>
      <w:rPr>
        <w:rFonts w:hint="default"/>
      </w:rPr>
    </w:lvl>
    <w:lvl w:ilvl="8" w:tplc="270C7A36">
      <w:start w:val="1"/>
      <w:numFmt w:val="bullet"/>
      <w:lvlText w:val="•"/>
      <w:lvlJc w:val="left"/>
      <w:pPr>
        <w:ind w:left="4465" w:hanging="303"/>
      </w:pPr>
      <w:rPr>
        <w:rFonts w:hint="default"/>
      </w:rPr>
    </w:lvl>
  </w:abstractNum>
  <w:abstractNum w:abstractNumId="14" w15:restartNumberingAfterBreak="0">
    <w:nsid w:val="1BAD67BA"/>
    <w:multiLevelType w:val="multilevel"/>
    <w:tmpl w:val="F8B8576C"/>
    <w:lvl w:ilvl="0">
      <w:start w:val="1"/>
      <w:numFmt w:val="upperRoman"/>
      <w:lvlText w:val="%1."/>
      <w:lvlJc w:val="left"/>
      <w:pPr>
        <w:tabs>
          <w:tab w:val="num" w:pos="1080"/>
        </w:tabs>
        <w:ind w:left="0" w:firstLine="0"/>
      </w:pPr>
      <w:rPr>
        <w:rFonts w:ascii="Tahoma" w:hAnsi="Tahoma" w:hint="default"/>
        <w:b/>
        <w:i w:val="0"/>
        <w:sz w:val="20"/>
      </w:rPr>
    </w:lvl>
    <w:lvl w:ilvl="1">
      <w:start w:val="1"/>
      <w:numFmt w:val="upperLetter"/>
      <w:lvlText w:val="%2."/>
      <w:lvlJc w:val="left"/>
      <w:pPr>
        <w:ind w:left="2340" w:hanging="720"/>
      </w:pPr>
      <w:rPr>
        <w:rFonts w:ascii="Tahoma" w:hAnsi="Tahoma" w:hint="default"/>
        <w:b/>
        <w:i w:val="0"/>
        <w:sz w:val="20"/>
      </w:rPr>
    </w:lvl>
    <w:lvl w:ilvl="2">
      <w:start w:val="1"/>
      <w:numFmt w:val="decimal"/>
      <w:lvlText w:val="%3."/>
      <w:lvlJc w:val="left"/>
      <w:pPr>
        <w:ind w:left="2160" w:hanging="720"/>
      </w:pPr>
      <w:rPr>
        <w:rFonts w:ascii="Arial" w:hAnsi="Arial" w:cs="Arial" w:hint="default"/>
        <w:b/>
        <w:i w:val="0"/>
        <w:color w:val="auto"/>
        <w:sz w:val="22"/>
      </w:rPr>
    </w:lvl>
    <w:lvl w:ilvl="3">
      <w:start w:val="1"/>
      <w:numFmt w:val="lowerLetter"/>
      <w:lvlText w:val="(%4)"/>
      <w:lvlJc w:val="right"/>
      <w:pPr>
        <w:ind w:left="3240" w:hanging="720"/>
      </w:pPr>
      <w:rPr>
        <w:rFonts w:ascii="Tahoma" w:hAnsi="Tahoma" w:hint="default"/>
        <w:b w:val="0"/>
        <w:i w:val="0"/>
        <w:color w:val="auto"/>
        <w:sz w:val="20"/>
      </w:rPr>
    </w:lvl>
    <w:lvl w:ilvl="4">
      <w:start w:val="1"/>
      <w:numFmt w:val="lowerRoman"/>
      <w:lvlText w:val="(%5)"/>
      <w:lvlJc w:val="left"/>
      <w:pPr>
        <w:ind w:left="3960" w:hanging="720"/>
      </w:pPr>
      <w:rPr>
        <w:rFonts w:ascii="Tahoma" w:hAnsi="Tahoma" w:hint="default"/>
        <w:b w:val="0"/>
        <w:i w:val="0"/>
        <w:color w:val="auto"/>
        <w:sz w:val="20"/>
      </w:rPr>
    </w:lvl>
    <w:lvl w:ilvl="5">
      <w:start w:val="1"/>
      <w:numFmt w:val="lowerLetter"/>
      <w:lvlText w:val="%6)"/>
      <w:lvlJc w:val="left"/>
      <w:pPr>
        <w:ind w:left="3240" w:hanging="720"/>
      </w:pPr>
      <w:rPr>
        <w:rFonts w:ascii="Tahoma" w:hAnsi="Tahoma" w:cs="Tahoma" w:hint="default"/>
        <w:color w:val="auto"/>
        <w:sz w:val="20"/>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15:restartNumberingAfterBreak="0">
    <w:nsid w:val="1D870DDB"/>
    <w:multiLevelType w:val="hybridMultilevel"/>
    <w:tmpl w:val="F48056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4536AD"/>
    <w:multiLevelType w:val="hybridMultilevel"/>
    <w:tmpl w:val="9B4C17D4"/>
    <w:lvl w:ilvl="0" w:tplc="04090015">
      <w:start w:val="1"/>
      <w:numFmt w:val="upperLetter"/>
      <w:lvlText w:val="%1."/>
      <w:lvlJc w:val="left"/>
      <w:pPr>
        <w:ind w:left="780" w:hanging="360"/>
      </w:pPr>
      <w:rPr>
        <w:rFonts w:hint="default"/>
        <w:color w:val="auto"/>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224869F4"/>
    <w:multiLevelType w:val="hybridMultilevel"/>
    <w:tmpl w:val="77B4A2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2AD79DD"/>
    <w:multiLevelType w:val="hybridMultilevel"/>
    <w:tmpl w:val="74242152"/>
    <w:lvl w:ilvl="0" w:tplc="B0A076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E710E2"/>
    <w:multiLevelType w:val="hybridMultilevel"/>
    <w:tmpl w:val="B08ED6F8"/>
    <w:lvl w:ilvl="0" w:tplc="C138FABE">
      <w:start w:val="3"/>
      <w:numFmt w:val="upperLetter"/>
      <w:lvlText w:val="%1."/>
      <w:lvlJc w:val="left"/>
      <w:pPr>
        <w:ind w:left="7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276604"/>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22" w15:restartNumberingAfterBreak="0">
    <w:nsid w:val="2922370B"/>
    <w:multiLevelType w:val="hybridMultilevel"/>
    <w:tmpl w:val="AF362698"/>
    <w:lvl w:ilvl="0" w:tplc="16CCF538">
      <w:start w:val="4"/>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301E22"/>
    <w:multiLevelType w:val="hybridMultilevel"/>
    <w:tmpl w:val="72905D3E"/>
    <w:lvl w:ilvl="0" w:tplc="3AB805EA">
      <w:start w:val="2"/>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72489E"/>
    <w:multiLevelType w:val="hybridMultilevel"/>
    <w:tmpl w:val="24C4D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8A5C43"/>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1A595F"/>
    <w:multiLevelType w:val="hybridMultilevel"/>
    <w:tmpl w:val="97A2A9FA"/>
    <w:lvl w:ilvl="0" w:tplc="53AAF63C">
      <w:start w:val="1"/>
      <w:numFmt w:val="decimal"/>
      <w:lvlText w:val="%1."/>
      <w:lvlJc w:val="left"/>
      <w:pPr>
        <w:ind w:left="1080" w:hanging="360"/>
      </w:pPr>
      <w:rPr>
        <w:rFonts w:ascii="Arial" w:eastAsia="Arial Unicode MS" w:hAnsi="Arial" w:cs="Arial" w:hint="default"/>
        <w:b/>
        <w:color w:val="auto"/>
        <w:sz w:val="22"/>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E872126"/>
    <w:multiLevelType w:val="hybridMultilevel"/>
    <w:tmpl w:val="DEFE63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602109"/>
    <w:multiLevelType w:val="hybridMultilevel"/>
    <w:tmpl w:val="2CD8AFFA"/>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9" w15:restartNumberingAfterBreak="0">
    <w:nsid w:val="31CB7903"/>
    <w:multiLevelType w:val="hybridMultilevel"/>
    <w:tmpl w:val="55028E2C"/>
    <w:lvl w:ilvl="0" w:tplc="AF20DA2A">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692F41"/>
    <w:multiLevelType w:val="multilevel"/>
    <w:tmpl w:val="0AE671DA"/>
    <w:lvl w:ilvl="0">
      <w:start w:val="1"/>
      <w:numFmt w:val="upperRoman"/>
      <w:lvlText w:val="%1."/>
      <w:lvlJc w:val="left"/>
      <w:pPr>
        <w:ind w:left="360" w:hanging="360"/>
      </w:pPr>
      <w:rPr>
        <w:rFonts w:ascii="Calibri" w:hAnsi="Calibri" w:hint="default"/>
        <w:b/>
        <w:i w:val="0"/>
        <w:sz w:val="28"/>
      </w:rPr>
    </w:lvl>
    <w:lvl w:ilvl="1">
      <w:start w:val="1"/>
      <w:numFmt w:val="upperLetter"/>
      <w:lvlText w:val="%2."/>
      <w:lvlJc w:val="left"/>
      <w:pPr>
        <w:ind w:left="720" w:hanging="360"/>
      </w:pPr>
      <w:rPr>
        <w:rFonts w:ascii="Calibri" w:hAnsi="Calibri" w:hint="default"/>
        <w:b/>
        <w:i w:val="0"/>
        <w:sz w:val="24"/>
      </w:rPr>
    </w:lvl>
    <w:lvl w:ilvl="2">
      <w:start w:val="1"/>
      <w:numFmt w:val="decimal"/>
      <w:lvlText w:val="%3."/>
      <w:lvlJc w:val="left"/>
      <w:pPr>
        <w:ind w:left="1080" w:hanging="360"/>
      </w:pPr>
      <w:rPr>
        <w:rFonts w:ascii="Calibri" w:hAnsi="Calibri" w:hint="default"/>
        <w:b w:val="0"/>
        <w:i w:val="0"/>
        <w:sz w:val="22"/>
      </w:rPr>
    </w:lvl>
    <w:lvl w:ilvl="3">
      <w:start w:val="1"/>
      <w:numFmt w:val="lowerRoman"/>
      <w:lvlText w:val="%4."/>
      <w:lvlJc w:val="left"/>
      <w:pPr>
        <w:ind w:left="1440" w:hanging="360"/>
      </w:pPr>
      <w:rPr>
        <w:rFonts w:ascii="Calibri" w:hAnsi="Calibri" w:hint="default"/>
        <w:color w:val="auto"/>
        <w:sz w:val="22"/>
      </w:rPr>
    </w:lvl>
    <w:lvl w:ilvl="4">
      <w:start w:val="1"/>
      <w:numFmt w:val="lowerLetter"/>
      <w:lvlText w:val="%5."/>
      <w:lvlJc w:val="left"/>
      <w:pPr>
        <w:ind w:left="1800" w:hanging="360"/>
      </w:pPr>
      <w:rPr>
        <w:rFonts w:ascii="Calibri" w:hAnsi="Calibri" w:hint="default"/>
        <w:b w:val="0"/>
        <w:i w:val="0"/>
        <w:sz w:val="22"/>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38B2C4A"/>
    <w:multiLevelType w:val="hybridMultilevel"/>
    <w:tmpl w:val="D7767E0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672B6AC">
      <w:start w:val="1"/>
      <w:numFmt w:val="upperLetter"/>
      <w:lvlText w:val="%4."/>
      <w:lvlJc w:val="left"/>
      <w:pPr>
        <w:ind w:left="261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339E6758"/>
    <w:multiLevelType w:val="hybridMultilevel"/>
    <w:tmpl w:val="B5ECA46C"/>
    <w:lvl w:ilvl="0" w:tplc="04090011">
      <w:start w:val="1"/>
      <w:numFmt w:val="decimal"/>
      <w:lvlText w:val="%1)"/>
      <w:lvlJc w:val="left"/>
      <w:pPr>
        <w:ind w:left="2520" w:hanging="360"/>
      </w:pPr>
    </w:lvl>
    <w:lvl w:ilvl="1" w:tplc="04090011">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6" w15:restartNumberingAfterBreak="0">
    <w:nsid w:val="3C1A6E84"/>
    <w:multiLevelType w:val="hybridMultilevel"/>
    <w:tmpl w:val="6330B204"/>
    <w:lvl w:ilvl="0" w:tplc="DA4AD942">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5C41EF"/>
    <w:multiLevelType w:val="hybridMultilevel"/>
    <w:tmpl w:val="134EE1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E561B75"/>
    <w:multiLevelType w:val="hybridMultilevel"/>
    <w:tmpl w:val="284E90D6"/>
    <w:lvl w:ilvl="0" w:tplc="DFFED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4509A9"/>
    <w:multiLevelType w:val="hybridMultilevel"/>
    <w:tmpl w:val="3D8EF9CA"/>
    <w:lvl w:ilvl="0" w:tplc="84B6B2AA">
      <w:start w:val="1"/>
      <w:numFmt w:val="decimal"/>
      <w:lvlText w:val="%1."/>
      <w:lvlJc w:val="left"/>
      <w:pPr>
        <w:ind w:left="1080" w:hanging="360"/>
      </w:pPr>
      <w:rPr>
        <w:rFonts w:ascii="Arial" w:hAnsi="Arial" w:cs="Arial"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41D419B0"/>
    <w:multiLevelType w:val="hybridMultilevel"/>
    <w:tmpl w:val="F8DCD9E0"/>
    <w:lvl w:ilvl="0" w:tplc="F3F6F01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AD22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44B3D1C"/>
    <w:multiLevelType w:val="hybridMultilevel"/>
    <w:tmpl w:val="86141126"/>
    <w:lvl w:ilvl="0" w:tplc="E654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5424590"/>
    <w:multiLevelType w:val="hybridMultilevel"/>
    <w:tmpl w:val="A1FA8172"/>
    <w:lvl w:ilvl="0" w:tplc="54A6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5EB0590"/>
    <w:multiLevelType w:val="hybridMultilevel"/>
    <w:tmpl w:val="3FB8E422"/>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700" w:hanging="720"/>
      </w:pPr>
      <w:rPr>
        <w:rFonts w:hint="default"/>
      </w:rPr>
    </w:lvl>
    <w:lvl w:ilvl="3" w:tplc="F0C2EFC8">
      <w:start w:val="1"/>
      <w:numFmt w:val="decimal"/>
      <w:lvlText w:val="%4."/>
      <w:lvlJc w:val="left"/>
      <w:pPr>
        <w:ind w:left="2880" w:hanging="360"/>
      </w:pPr>
      <w:rPr>
        <w:rFonts w:hint="default"/>
      </w:rPr>
    </w:lvl>
    <w:lvl w:ilvl="4" w:tplc="9CECA94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47"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CE4406"/>
    <w:multiLevelType w:val="hybridMultilevel"/>
    <w:tmpl w:val="4E883716"/>
    <w:lvl w:ilvl="0" w:tplc="04090011">
      <w:start w:val="1"/>
      <w:numFmt w:val="decimal"/>
      <w:lvlText w:val="%1)"/>
      <w:lvlJc w:val="left"/>
      <w:pPr>
        <w:ind w:left="2520" w:hanging="360"/>
      </w:pPr>
    </w:lvl>
    <w:lvl w:ilvl="1" w:tplc="04090011">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15:restartNumberingAfterBreak="0">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50" w15:restartNumberingAfterBreak="0">
    <w:nsid w:val="4D5D32F1"/>
    <w:multiLevelType w:val="hybridMultilevel"/>
    <w:tmpl w:val="6C1263BC"/>
    <w:lvl w:ilvl="0" w:tplc="C784C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D6F5F08"/>
    <w:multiLevelType w:val="hybridMultilevel"/>
    <w:tmpl w:val="9DEE4492"/>
    <w:lvl w:ilvl="0" w:tplc="E000E4AA">
      <w:start w:val="1"/>
      <w:numFmt w:val="decimal"/>
      <w:lvlText w:val="%1."/>
      <w:lvlJc w:val="left"/>
      <w:pPr>
        <w:ind w:left="720" w:hanging="360"/>
      </w:pPr>
      <w:rPr>
        <w:rFonts w:hint="default"/>
        <w:b w:val="0"/>
      </w:rPr>
    </w:lvl>
    <w:lvl w:ilvl="1" w:tplc="EB7A295E">
      <w:start w:val="1"/>
      <w:numFmt w:val="lowerLetter"/>
      <w:lvlText w:val="(%2)"/>
      <w:lvlJc w:val="left"/>
      <w:pPr>
        <w:ind w:left="1440" w:hanging="360"/>
      </w:pPr>
      <w:rPr>
        <w:rFonts w:hint="default"/>
      </w:rPr>
    </w:lvl>
    <w:lvl w:ilvl="2" w:tplc="7564DC9E">
      <w:start w:val="1"/>
      <w:numFmt w:val="decimal"/>
      <w:lvlText w:val="%3."/>
      <w:lvlJc w:val="left"/>
      <w:pPr>
        <w:ind w:left="2160" w:hanging="180"/>
      </w:pPr>
      <w:rPr>
        <w:rFonts w:hint="default"/>
        <w:b/>
      </w:rPr>
    </w:lvl>
    <w:lvl w:ilvl="3" w:tplc="4E744698">
      <w:start w:val="1"/>
      <w:numFmt w:val="lowerLetter"/>
      <w:lvlText w:val="%4."/>
      <w:lvlJc w:val="left"/>
      <w:pPr>
        <w:ind w:left="2880" w:hanging="360"/>
      </w:pPr>
      <w:rPr>
        <w:rFonts w:hint="default"/>
      </w:rPr>
    </w:lvl>
    <w:lvl w:ilvl="4" w:tplc="869EF5F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50A50880"/>
    <w:multiLevelType w:val="hybridMultilevel"/>
    <w:tmpl w:val="7A081E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13D5419"/>
    <w:multiLevelType w:val="hybridMultilevel"/>
    <w:tmpl w:val="5BA8A70C"/>
    <w:lvl w:ilvl="0" w:tplc="13CE23C6">
      <w:start w:val="1"/>
      <w:numFmt w:val="low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43964D0"/>
    <w:multiLevelType w:val="hybridMultilevel"/>
    <w:tmpl w:val="BA700BE4"/>
    <w:lvl w:ilvl="0" w:tplc="6DAAA2AA">
      <w:start w:val="1"/>
      <w:numFmt w:val="upperLetter"/>
      <w:lvlText w:val="%1."/>
      <w:lvlJc w:val="left"/>
      <w:pPr>
        <w:ind w:left="72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0C6B1E"/>
    <w:multiLevelType w:val="hybridMultilevel"/>
    <w:tmpl w:val="05140FB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5AFF233B"/>
    <w:multiLevelType w:val="hybridMultilevel"/>
    <w:tmpl w:val="0366D6A0"/>
    <w:lvl w:ilvl="0" w:tplc="62F23672">
      <w:start w:val="1"/>
      <w:numFmt w:val="upperLetter"/>
      <w:lvlText w:val="%1."/>
      <w:lvlJc w:val="left"/>
      <w:pPr>
        <w:ind w:left="720" w:hanging="360"/>
      </w:pPr>
      <w:rPr>
        <w:rFonts w:hint="default"/>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E90359"/>
    <w:multiLevelType w:val="hybridMultilevel"/>
    <w:tmpl w:val="2FA2A168"/>
    <w:lvl w:ilvl="0" w:tplc="926CB322">
      <w:start w:val="1"/>
      <w:numFmt w:val="lowerLetter"/>
      <w:lvlText w:val="%1."/>
      <w:lvlJc w:val="left"/>
      <w:pPr>
        <w:ind w:left="108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F068BA"/>
    <w:multiLevelType w:val="hybridMultilevel"/>
    <w:tmpl w:val="C476851A"/>
    <w:lvl w:ilvl="0" w:tplc="04090015">
      <w:start w:val="1"/>
      <w:numFmt w:val="upperLetter"/>
      <w:lvlText w:val="%1."/>
      <w:lvlJc w:val="left"/>
      <w:pPr>
        <w:ind w:left="7920" w:hanging="360"/>
      </w:pPr>
      <w:rPr>
        <w:b/>
      </w:rPr>
    </w:lvl>
    <w:lvl w:ilvl="1" w:tplc="04090019">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62" w15:restartNumberingAfterBreak="0">
    <w:nsid w:val="5FC8588C"/>
    <w:multiLevelType w:val="hybridMultilevel"/>
    <w:tmpl w:val="44F4BAAE"/>
    <w:lvl w:ilvl="0" w:tplc="2500C684">
      <w:start w:val="1"/>
      <w:numFmt w:val="upperLetter"/>
      <w:lvlText w:val="%1."/>
      <w:lvlJc w:val="left"/>
      <w:pPr>
        <w:ind w:left="1080" w:hanging="72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0BC4737"/>
    <w:multiLevelType w:val="hybridMultilevel"/>
    <w:tmpl w:val="6408F9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4" w15:restartNumberingAfterBreak="0">
    <w:nsid w:val="657213D3"/>
    <w:multiLevelType w:val="hybridMultilevel"/>
    <w:tmpl w:val="4588C99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B226D5"/>
    <w:multiLevelType w:val="hybridMultilevel"/>
    <w:tmpl w:val="D2FA655C"/>
    <w:lvl w:ilvl="0" w:tplc="05F4BA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6D42DAC"/>
    <w:multiLevelType w:val="multilevel"/>
    <w:tmpl w:val="400A4290"/>
    <w:lvl w:ilvl="0">
      <w:start w:val="1"/>
      <w:numFmt w:val="upperLetter"/>
      <w:lvlText w:val="%1."/>
      <w:lvlJc w:val="left"/>
      <w:pPr>
        <w:ind w:left="433" w:hanging="288"/>
      </w:pPr>
      <w:rPr>
        <w:rFonts w:ascii="Times New Roman" w:hAnsi="Times New Roman" w:cs="Times New Roman"/>
        <w:b/>
        <w:bCs/>
        <w:sz w:val="23"/>
        <w:szCs w:val="23"/>
      </w:rPr>
    </w:lvl>
    <w:lvl w:ilvl="1">
      <w:start w:val="1"/>
      <w:numFmt w:val="decimal"/>
      <w:lvlText w:val="%2."/>
      <w:lvlJc w:val="left"/>
      <w:pPr>
        <w:ind w:left="1963" w:hanging="399"/>
      </w:pPr>
      <w:rPr>
        <w:rFonts w:cs="Times New Roman"/>
        <w:b w:val="0"/>
        <w:bCs w:val="0"/>
        <w:color w:val="auto"/>
        <w:w w:val="104"/>
        <w:sz w:val="23"/>
        <w:szCs w:val="23"/>
      </w:rPr>
    </w:lvl>
    <w:lvl w:ilvl="2">
      <w:numFmt w:val="bullet"/>
      <w:lvlText w:val="•"/>
      <w:lvlJc w:val="left"/>
      <w:pPr>
        <w:ind w:left="2956" w:hanging="399"/>
      </w:pPr>
    </w:lvl>
    <w:lvl w:ilvl="3">
      <w:numFmt w:val="bullet"/>
      <w:lvlText w:val="•"/>
      <w:lvlJc w:val="left"/>
      <w:pPr>
        <w:ind w:left="3949" w:hanging="399"/>
      </w:pPr>
    </w:lvl>
    <w:lvl w:ilvl="4">
      <w:numFmt w:val="bullet"/>
      <w:lvlText w:val="•"/>
      <w:lvlJc w:val="left"/>
      <w:pPr>
        <w:ind w:left="4943" w:hanging="399"/>
      </w:pPr>
    </w:lvl>
    <w:lvl w:ilvl="5">
      <w:numFmt w:val="bullet"/>
      <w:lvlText w:val="•"/>
      <w:lvlJc w:val="left"/>
      <w:pPr>
        <w:ind w:left="5936" w:hanging="399"/>
      </w:pPr>
    </w:lvl>
    <w:lvl w:ilvl="6">
      <w:numFmt w:val="bullet"/>
      <w:lvlText w:val="•"/>
      <w:lvlJc w:val="left"/>
      <w:pPr>
        <w:ind w:left="6929" w:hanging="399"/>
      </w:pPr>
    </w:lvl>
    <w:lvl w:ilvl="7">
      <w:numFmt w:val="bullet"/>
      <w:lvlText w:val="•"/>
      <w:lvlJc w:val="left"/>
      <w:pPr>
        <w:ind w:left="7923" w:hanging="399"/>
      </w:pPr>
    </w:lvl>
    <w:lvl w:ilvl="8">
      <w:numFmt w:val="bullet"/>
      <w:lvlText w:val="•"/>
      <w:lvlJc w:val="left"/>
      <w:pPr>
        <w:ind w:left="8916" w:hanging="399"/>
      </w:pPr>
    </w:lvl>
  </w:abstractNum>
  <w:abstractNum w:abstractNumId="67" w15:restartNumberingAfterBreak="0">
    <w:nsid w:val="6A7132CE"/>
    <w:multiLevelType w:val="multilevel"/>
    <w:tmpl w:val="290ABB2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69" w15:restartNumberingAfterBreak="0">
    <w:nsid w:val="75092FC9"/>
    <w:multiLevelType w:val="hybridMultilevel"/>
    <w:tmpl w:val="C68A1ED6"/>
    <w:lvl w:ilvl="0" w:tplc="58F645AE">
      <w:start w:val="1"/>
      <w:numFmt w:val="upperLetter"/>
      <w:lvlText w:val="%1."/>
      <w:lvlJc w:val="left"/>
      <w:pPr>
        <w:ind w:left="3600" w:hanging="360"/>
      </w:pPr>
      <w:rPr>
        <w:rFonts w:ascii="Arial" w:hAnsi="Arial" w:cs="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6270D2"/>
    <w:multiLevelType w:val="hybridMultilevel"/>
    <w:tmpl w:val="7B168F1C"/>
    <w:lvl w:ilvl="0" w:tplc="8E280B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9E10C6"/>
    <w:multiLevelType w:val="hybridMultilevel"/>
    <w:tmpl w:val="8646B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906339"/>
    <w:multiLevelType w:val="hybridMultilevel"/>
    <w:tmpl w:val="D24C65A8"/>
    <w:lvl w:ilvl="0" w:tplc="5622AAFC">
      <w:start w:val="1"/>
      <w:numFmt w:val="decimal"/>
      <w:lvlText w:val="%1."/>
      <w:lvlJc w:val="left"/>
      <w:pPr>
        <w:ind w:left="840" w:hanging="360"/>
      </w:pPr>
      <w:rPr>
        <w:rFonts w:asciiTheme="minorHAnsi" w:eastAsia="Times New Roman" w:hAnsiTheme="minorHAnsi" w:cstheme="minorHAnsi" w:hint="default"/>
        <w:color w:val="231F20"/>
        <w:sz w:val="22"/>
        <w:szCs w:val="24"/>
      </w:rPr>
    </w:lvl>
    <w:lvl w:ilvl="1" w:tplc="EE6AE932">
      <w:start w:val="1"/>
      <w:numFmt w:val="bullet"/>
      <w:lvlText w:val="•"/>
      <w:lvlJc w:val="left"/>
      <w:pPr>
        <w:ind w:left="1788" w:hanging="360"/>
      </w:pPr>
      <w:rPr>
        <w:rFonts w:hint="default"/>
      </w:rPr>
    </w:lvl>
    <w:lvl w:ilvl="2" w:tplc="C42A2224">
      <w:start w:val="1"/>
      <w:numFmt w:val="bullet"/>
      <w:lvlText w:val="•"/>
      <w:lvlJc w:val="left"/>
      <w:pPr>
        <w:ind w:left="2736" w:hanging="360"/>
      </w:pPr>
      <w:rPr>
        <w:rFonts w:hint="default"/>
      </w:rPr>
    </w:lvl>
    <w:lvl w:ilvl="3" w:tplc="11BA7948">
      <w:start w:val="1"/>
      <w:numFmt w:val="bullet"/>
      <w:lvlText w:val="•"/>
      <w:lvlJc w:val="left"/>
      <w:pPr>
        <w:ind w:left="3684" w:hanging="360"/>
      </w:pPr>
      <w:rPr>
        <w:rFonts w:hint="default"/>
      </w:rPr>
    </w:lvl>
    <w:lvl w:ilvl="4" w:tplc="2CAE8B08">
      <w:start w:val="1"/>
      <w:numFmt w:val="bullet"/>
      <w:lvlText w:val="•"/>
      <w:lvlJc w:val="left"/>
      <w:pPr>
        <w:ind w:left="4632" w:hanging="360"/>
      </w:pPr>
      <w:rPr>
        <w:rFonts w:hint="default"/>
      </w:rPr>
    </w:lvl>
    <w:lvl w:ilvl="5" w:tplc="1E60AD96">
      <w:start w:val="1"/>
      <w:numFmt w:val="bullet"/>
      <w:lvlText w:val="•"/>
      <w:lvlJc w:val="left"/>
      <w:pPr>
        <w:ind w:left="5580" w:hanging="360"/>
      </w:pPr>
      <w:rPr>
        <w:rFonts w:hint="default"/>
      </w:rPr>
    </w:lvl>
    <w:lvl w:ilvl="6" w:tplc="D5606314">
      <w:start w:val="1"/>
      <w:numFmt w:val="bullet"/>
      <w:lvlText w:val="•"/>
      <w:lvlJc w:val="left"/>
      <w:pPr>
        <w:ind w:left="6528" w:hanging="360"/>
      </w:pPr>
      <w:rPr>
        <w:rFonts w:hint="default"/>
      </w:rPr>
    </w:lvl>
    <w:lvl w:ilvl="7" w:tplc="50589B8C">
      <w:start w:val="1"/>
      <w:numFmt w:val="bullet"/>
      <w:lvlText w:val="•"/>
      <w:lvlJc w:val="left"/>
      <w:pPr>
        <w:ind w:left="7476" w:hanging="360"/>
      </w:pPr>
      <w:rPr>
        <w:rFonts w:hint="default"/>
      </w:rPr>
    </w:lvl>
    <w:lvl w:ilvl="8" w:tplc="B49C4D8A">
      <w:start w:val="1"/>
      <w:numFmt w:val="bullet"/>
      <w:lvlText w:val="•"/>
      <w:lvlJc w:val="left"/>
      <w:pPr>
        <w:ind w:left="8424" w:hanging="360"/>
      </w:pPr>
      <w:rPr>
        <w:rFonts w:hint="default"/>
      </w:rPr>
    </w:lvl>
  </w:abstractNum>
  <w:abstractNum w:abstractNumId="73"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8"/>
  </w:num>
  <w:num w:numId="2">
    <w:abstractNumId w:val="62"/>
  </w:num>
  <w:num w:numId="3">
    <w:abstractNumId w:val="16"/>
  </w:num>
  <w:num w:numId="4">
    <w:abstractNumId w:val="19"/>
  </w:num>
  <w:num w:numId="5">
    <w:abstractNumId w:val="22"/>
  </w:num>
  <w:num w:numId="6">
    <w:abstractNumId w:val="55"/>
  </w:num>
  <w:num w:numId="7">
    <w:abstractNumId w:val="8"/>
  </w:num>
  <w:num w:numId="8">
    <w:abstractNumId w:val="44"/>
  </w:num>
  <w:num w:numId="9">
    <w:abstractNumId w:val="43"/>
  </w:num>
  <w:num w:numId="10">
    <w:abstractNumId w:val="60"/>
  </w:num>
  <w:num w:numId="11">
    <w:abstractNumId w:val="37"/>
  </w:num>
  <w:num w:numId="12">
    <w:abstractNumId w:val="33"/>
  </w:num>
  <w:num w:numId="13">
    <w:abstractNumId w:val="35"/>
  </w:num>
  <w:num w:numId="14">
    <w:abstractNumId w:val="49"/>
  </w:num>
  <w:num w:numId="15">
    <w:abstractNumId w:val="3"/>
  </w:num>
  <w:num w:numId="16">
    <w:abstractNumId w:val="12"/>
  </w:num>
  <w:num w:numId="17">
    <w:abstractNumId w:val="27"/>
  </w:num>
  <w:num w:numId="18">
    <w:abstractNumId w:val="41"/>
  </w:num>
  <w:num w:numId="19">
    <w:abstractNumId w:val="2"/>
  </w:num>
  <w:num w:numId="20">
    <w:abstractNumId w:val="39"/>
  </w:num>
  <w:num w:numId="21">
    <w:abstractNumId w:val="51"/>
  </w:num>
  <w:num w:numId="22">
    <w:abstractNumId w:val="4"/>
  </w:num>
  <w:num w:numId="23">
    <w:abstractNumId w:val="45"/>
  </w:num>
  <w:num w:numId="24">
    <w:abstractNumId w:val="17"/>
  </w:num>
  <w:num w:numId="25">
    <w:abstractNumId w:val="65"/>
  </w:num>
  <w:num w:numId="26">
    <w:abstractNumId w:val="11"/>
  </w:num>
  <w:num w:numId="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num>
  <w:num w:numId="30">
    <w:abstractNumId w:val="66"/>
  </w:num>
  <w:num w:numId="31">
    <w:abstractNumId w:val="31"/>
  </w:num>
  <w:num w:numId="32">
    <w:abstractNumId w:val="0"/>
  </w:num>
  <w:num w:numId="33">
    <w:abstractNumId w:val="21"/>
  </w:num>
  <w:num w:numId="34">
    <w:abstractNumId w:val="6"/>
  </w:num>
  <w:num w:numId="35">
    <w:abstractNumId w:val="47"/>
  </w:num>
  <w:num w:numId="36">
    <w:abstractNumId w:val="9"/>
  </w:num>
  <w:num w:numId="37">
    <w:abstractNumId w:val="68"/>
  </w:num>
  <w:num w:numId="38">
    <w:abstractNumId w:val="46"/>
  </w:num>
  <w:num w:numId="39">
    <w:abstractNumId w:val="61"/>
  </w:num>
  <w:num w:numId="40">
    <w:abstractNumId w:val="34"/>
  </w:num>
  <w:num w:numId="41">
    <w:abstractNumId w:val="42"/>
  </w:num>
  <w:num w:numId="42">
    <w:abstractNumId w:val="23"/>
  </w:num>
  <w:num w:numId="43">
    <w:abstractNumId w:val="36"/>
  </w:num>
  <w:num w:numId="44">
    <w:abstractNumId w:val="53"/>
  </w:num>
  <w:num w:numId="45">
    <w:abstractNumId w:val="52"/>
  </w:num>
  <w:num w:numId="46">
    <w:abstractNumId w:val="73"/>
  </w:num>
  <w:num w:numId="47">
    <w:abstractNumId w:val="32"/>
  </w:num>
  <w:num w:numId="48">
    <w:abstractNumId w:val="48"/>
  </w:num>
  <w:num w:numId="49">
    <w:abstractNumId w:val="72"/>
  </w:num>
  <w:num w:numId="50">
    <w:abstractNumId w:val="13"/>
  </w:num>
  <w:num w:numId="51">
    <w:abstractNumId w:val="59"/>
  </w:num>
  <w:num w:numId="52">
    <w:abstractNumId w:val="71"/>
  </w:num>
  <w:num w:numId="53">
    <w:abstractNumId w:val="20"/>
  </w:num>
  <w:num w:numId="54">
    <w:abstractNumId w:val="70"/>
  </w:num>
  <w:num w:numId="55">
    <w:abstractNumId w:val="64"/>
  </w:num>
  <w:num w:numId="56">
    <w:abstractNumId w:val="25"/>
  </w:num>
  <w:num w:numId="57">
    <w:abstractNumId w:val="50"/>
  </w:num>
  <w:num w:numId="58">
    <w:abstractNumId w:val="14"/>
  </w:num>
  <w:num w:numId="59">
    <w:abstractNumId w:val="1"/>
  </w:num>
  <w:num w:numId="60">
    <w:abstractNumId w:val="67"/>
  </w:num>
  <w:num w:numId="61">
    <w:abstractNumId w:val="30"/>
  </w:num>
  <w:num w:numId="62">
    <w:abstractNumId w:val="29"/>
  </w:num>
  <w:num w:numId="63">
    <w:abstractNumId w:val="38"/>
  </w:num>
  <w:num w:numId="64">
    <w:abstractNumId w:val="24"/>
  </w:num>
  <w:num w:numId="65">
    <w:abstractNumId w:val="31"/>
  </w:num>
  <w:num w:numId="66">
    <w:abstractNumId w:val="26"/>
  </w:num>
  <w:num w:numId="67">
    <w:abstractNumId w:val="54"/>
  </w:num>
  <w:num w:numId="68">
    <w:abstractNumId w:val="7"/>
  </w:num>
  <w:num w:numId="69">
    <w:abstractNumId w:val="5"/>
  </w:num>
  <w:num w:numId="70">
    <w:abstractNumId w:val="56"/>
  </w:num>
  <w:num w:numId="71">
    <w:abstractNumId w:val="57"/>
  </w:num>
  <w:num w:numId="72">
    <w:abstractNumId w:val="15"/>
  </w:num>
  <w:num w:numId="73">
    <w:abstractNumId w:val="10"/>
  </w:num>
  <w:num w:numId="74">
    <w:abstractNumId w:val="18"/>
  </w:num>
  <w:num w:numId="75">
    <w:abstractNumId w:val="6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003"/>
    <w:rsid w:val="00017E59"/>
    <w:rsid w:val="000204EF"/>
    <w:rsid w:val="00023764"/>
    <w:rsid w:val="00023B35"/>
    <w:rsid w:val="000245C0"/>
    <w:rsid w:val="000314F8"/>
    <w:rsid w:val="00031DEB"/>
    <w:rsid w:val="0003643D"/>
    <w:rsid w:val="00064C18"/>
    <w:rsid w:val="00065B96"/>
    <w:rsid w:val="00075F88"/>
    <w:rsid w:val="00076EBD"/>
    <w:rsid w:val="00082FA1"/>
    <w:rsid w:val="00085DBC"/>
    <w:rsid w:val="000959B3"/>
    <w:rsid w:val="000B067C"/>
    <w:rsid w:val="000B1B54"/>
    <w:rsid w:val="000D2FB6"/>
    <w:rsid w:val="000D4F31"/>
    <w:rsid w:val="000D664B"/>
    <w:rsid w:val="000E4059"/>
    <w:rsid w:val="000F2AE6"/>
    <w:rsid w:val="000F7E35"/>
    <w:rsid w:val="00113E5C"/>
    <w:rsid w:val="00114003"/>
    <w:rsid w:val="00116D57"/>
    <w:rsid w:val="00140EBB"/>
    <w:rsid w:val="0014490A"/>
    <w:rsid w:val="00144BED"/>
    <w:rsid w:val="00146CE3"/>
    <w:rsid w:val="00160488"/>
    <w:rsid w:val="00161A31"/>
    <w:rsid w:val="00161A6E"/>
    <w:rsid w:val="00162B7C"/>
    <w:rsid w:val="00181DE0"/>
    <w:rsid w:val="001828A9"/>
    <w:rsid w:val="00194CCE"/>
    <w:rsid w:val="00197E46"/>
    <w:rsid w:val="001B3A73"/>
    <w:rsid w:val="001B453C"/>
    <w:rsid w:val="001D4D12"/>
    <w:rsid w:val="001F2562"/>
    <w:rsid w:val="001F7F92"/>
    <w:rsid w:val="001F7FF5"/>
    <w:rsid w:val="00227821"/>
    <w:rsid w:val="00232373"/>
    <w:rsid w:val="002412C5"/>
    <w:rsid w:val="0024307E"/>
    <w:rsid w:val="00250602"/>
    <w:rsid w:val="00251AE8"/>
    <w:rsid w:val="00252046"/>
    <w:rsid w:val="0025381A"/>
    <w:rsid w:val="002701E3"/>
    <w:rsid w:val="00283F7E"/>
    <w:rsid w:val="0029216E"/>
    <w:rsid w:val="002B6768"/>
    <w:rsid w:val="002C2A03"/>
    <w:rsid w:val="002C5F46"/>
    <w:rsid w:val="002D4219"/>
    <w:rsid w:val="002E3FD1"/>
    <w:rsid w:val="0032597B"/>
    <w:rsid w:val="00330A60"/>
    <w:rsid w:val="00345E37"/>
    <w:rsid w:val="00352274"/>
    <w:rsid w:val="00354792"/>
    <w:rsid w:val="003554E8"/>
    <w:rsid w:val="00356B7E"/>
    <w:rsid w:val="00366E19"/>
    <w:rsid w:val="0036750A"/>
    <w:rsid w:val="00386DFD"/>
    <w:rsid w:val="003B4C0F"/>
    <w:rsid w:val="003D3263"/>
    <w:rsid w:val="003D3B1E"/>
    <w:rsid w:val="003E1453"/>
    <w:rsid w:val="003E55B2"/>
    <w:rsid w:val="00407DED"/>
    <w:rsid w:val="004114BB"/>
    <w:rsid w:val="0042354E"/>
    <w:rsid w:val="0043312E"/>
    <w:rsid w:val="00443E46"/>
    <w:rsid w:val="00444E4E"/>
    <w:rsid w:val="004520F6"/>
    <w:rsid w:val="00462F70"/>
    <w:rsid w:val="00467ADD"/>
    <w:rsid w:val="004774D5"/>
    <w:rsid w:val="00484D8F"/>
    <w:rsid w:val="004921A7"/>
    <w:rsid w:val="00496E26"/>
    <w:rsid w:val="004C1E94"/>
    <w:rsid w:val="004C3D02"/>
    <w:rsid w:val="004E0BFD"/>
    <w:rsid w:val="0050045F"/>
    <w:rsid w:val="00504925"/>
    <w:rsid w:val="00520C3E"/>
    <w:rsid w:val="00526FE5"/>
    <w:rsid w:val="00547A70"/>
    <w:rsid w:val="00551CBA"/>
    <w:rsid w:val="00561B13"/>
    <w:rsid w:val="00564A40"/>
    <w:rsid w:val="005A13FA"/>
    <w:rsid w:val="005A1CE5"/>
    <w:rsid w:val="005A2286"/>
    <w:rsid w:val="005B0FEB"/>
    <w:rsid w:val="005B6275"/>
    <w:rsid w:val="005C4430"/>
    <w:rsid w:val="005D1BE3"/>
    <w:rsid w:val="005D23D8"/>
    <w:rsid w:val="005E36C0"/>
    <w:rsid w:val="005F18F5"/>
    <w:rsid w:val="005F7A3E"/>
    <w:rsid w:val="00607E6B"/>
    <w:rsid w:val="00607E8B"/>
    <w:rsid w:val="00615F5E"/>
    <w:rsid w:val="00616289"/>
    <w:rsid w:val="00616866"/>
    <w:rsid w:val="00622298"/>
    <w:rsid w:val="00632430"/>
    <w:rsid w:val="006362B5"/>
    <w:rsid w:val="00655A51"/>
    <w:rsid w:val="00655DCB"/>
    <w:rsid w:val="00690DEB"/>
    <w:rsid w:val="006920AC"/>
    <w:rsid w:val="00693FB5"/>
    <w:rsid w:val="00694724"/>
    <w:rsid w:val="00695B95"/>
    <w:rsid w:val="006A2EC5"/>
    <w:rsid w:val="006A4ED4"/>
    <w:rsid w:val="006B488C"/>
    <w:rsid w:val="006D0479"/>
    <w:rsid w:val="006E3EBA"/>
    <w:rsid w:val="00702CB3"/>
    <w:rsid w:val="00705E95"/>
    <w:rsid w:val="00715BF1"/>
    <w:rsid w:val="00722D97"/>
    <w:rsid w:val="00731BFD"/>
    <w:rsid w:val="007369BC"/>
    <w:rsid w:val="0076267C"/>
    <w:rsid w:val="00766AB4"/>
    <w:rsid w:val="0077365C"/>
    <w:rsid w:val="007754B7"/>
    <w:rsid w:val="00780B69"/>
    <w:rsid w:val="007863E7"/>
    <w:rsid w:val="007A3570"/>
    <w:rsid w:val="007A4813"/>
    <w:rsid w:val="007A54E0"/>
    <w:rsid w:val="007C3795"/>
    <w:rsid w:val="007C7850"/>
    <w:rsid w:val="007D3C8C"/>
    <w:rsid w:val="007D497C"/>
    <w:rsid w:val="007D7EBD"/>
    <w:rsid w:val="007E4402"/>
    <w:rsid w:val="007F07B6"/>
    <w:rsid w:val="007F5942"/>
    <w:rsid w:val="00807EFA"/>
    <w:rsid w:val="008108B5"/>
    <w:rsid w:val="00811BD8"/>
    <w:rsid w:val="008152FA"/>
    <w:rsid w:val="008241E1"/>
    <w:rsid w:val="00835FD8"/>
    <w:rsid w:val="00856BCA"/>
    <w:rsid w:val="00860E79"/>
    <w:rsid w:val="0087747D"/>
    <w:rsid w:val="008828C9"/>
    <w:rsid w:val="008A1E78"/>
    <w:rsid w:val="008A1F00"/>
    <w:rsid w:val="008A3B2C"/>
    <w:rsid w:val="008A7C27"/>
    <w:rsid w:val="008C0245"/>
    <w:rsid w:val="008C2DB4"/>
    <w:rsid w:val="008C2F73"/>
    <w:rsid w:val="008E6374"/>
    <w:rsid w:val="008F2B53"/>
    <w:rsid w:val="00907EF0"/>
    <w:rsid w:val="009148F5"/>
    <w:rsid w:val="00940A4A"/>
    <w:rsid w:val="00943095"/>
    <w:rsid w:val="00944DE7"/>
    <w:rsid w:val="00953832"/>
    <w:rsid w:val="00957A47"/>
    <w:rsid w:val="00970183"/>
    <w:rsid w:val="00973D11"/>
    <w:rsid w:val="009932BC"/>
    <w:rsid w:val="009B2374"/>
    <w:rsid w:val="009C363E"/>
    <w:rsid w:val="009D2224"/>
    <w:rsid w:val="009D3A46"/>
    <w:rsid w:val="009E6B05"/>
    <w:rsid w:val="009F450E"/>
    <w:rsid w:val="009F4705"/>
    <w:rsid w:val="009F63A5"/>
    <w:rsid w:val="009F765D"/>
    <w:rsid w:val="00A001C1"/>
    <w:rsid w:val="00A0566D"/>
    <w:rsid w:val="00A2221F"/>
    <w:rsid w:val="00A227B3"/>
    <w:rsid w:val="00A24110"/>
    <w:rsid w:val="00A40385"/>
    <w:rsid w:val="00A430D3"/>
    <w:rsid w:val="00A4460A"/>
    <w:rsid w:val="00A554CC"/>
    <w:rsid w:val="00A60B42"/>
    <w:rsid w:val="00A80475"/>
    <w:rsid w:val="00A95038"/>
    <w:rsid w:val="00AA647F"/>
    <w:rsid w:val="00AB4E75"/>
    <w:rsid w:val="00AD79FF"/>
    <w:rsid w:val="00AE1D33"/>
    <w:rsid w:val="00AF080F"/>
    <w:rsid w:val="00AF5B94"/>
    <w:rsid w:val="00AF66BD"/>
    <w:rsid w:val="00B025B2"/>
    <w:rsid w:val="00B12126"/>
    <w:rsid w:val="00B222D8"/>
    <w:rsid w:val="00B530C0"/>
    <w:rsid w:val="00B571EF"/>
    <w:rsid w:val="00B63338"/>
    <w:rsid w:val="00B82225"/>
    <w:rsid w:val="00B911DA"/>
    <w:rsid w:val="00B94B63"/>
    <w:rsid w:val="00BB6CF5"/>
    <w:rsid w:val="00BC00F9"/>
    <w:rsid w:val="00BF32B1"/>
    <w:rsid w:val="00C06F1D"/>
    <w:rsid w:val="00C073A3"/>
    <w:rsid w:val="00C1324D"/>
    <w:rsid w:val="00C201F4"/>
    <w:rsid w:val="00C26A6C"/>
    <w:rsid w:val="00C345E7"/>
    <w:rsid w:val="00C42A11"/>
    <w:rsid w:val="00C433B5"/>
    <w:rsid w:val="00C43780"/>
    <w:rsid w:val="00C61E01"/>
    <w:rsid w:val="00C80471"/>
    <w:rsid w:val="00C83959"/>
    <w:rsid w:val="00C91AFE"/>
    <w:rsid w:val="00C9596E"/>
    <w:rsid w:val="00C96CA2"/>
    <w:rsid w:val="00CA2B48"/>
    <w:rsid w:val="00CA32E4"/>
    <w:rsid w:val="00CB127C"/>
    <w:rsid w:val="00CD2D8E"/>
    <w:rsid w:val="00CD551E"/>
    <w:rsid w:val="00CE6119"/>
    <w:rsid w:val="00CF0672"/>
    <w:rsid w:val="00CF10CF"/>
    <w:rsid w:val="00D110E1"/>
    <w:rsid w:val="00D25512"/>
    <w:rsid w:val="00D35612"/>
    <w:rsid w:val="00D36EE8"/>
    <w:rsid w:val="00D4416A"/>
    <w:rsid w:val="00D453F5"/>
    <w:rsid w:val="00D45564"/>
    <w:rsid w:val="00D632F1"/>
    <w:rsid w:val="00D74596"/>
    <w:rsid w:val="00D90584"/>
    <w:rsid w:val="00DA062A"/>
    <w:rsid w:val="00DA119B"/>
    <w:rsid w:val="00DB0DB8"/>
    <w:rsid w:val="00DC380C"/>
    <w:rsid w:val="00DD5075"/>
    <w:rsid w:val="00DD7B66"/>
    <w:rsid w:val="00DE247F"/>
    <w:rsid w:val="00DE7C78"/>
    <w:rsid w:val="00DF687C"/>
    <w:rsid w:val="00E052AE"/>
    <w:rsid w:val="00E140B4"/>
    <w:rsid w:val="00E1605F"/>
    <w:rsid w:val="00E27936"/>
    <w:rsid w:val="00E33BF4"/>
    <w:rsid w:val="00E34D75"/>
    <w:rsid w:val="00E35AB1"/>
    <w:rsid w:val="00E437FA"/>
    <w:rsid w:val="00E46C7F"/>
    <w:rsid w:val="00E54310"/>
    <w:rsid w:val="00E570EE"/>
    <w:rsid w:val="00E721A3"/>
    <w:rsid w:val="00E73927"/>
    <w:rsid w:val="00E7783E"/>
    <w:rsid w:val="00E7796F"/>
    <w:rsid w:val="00E846F4"/>
    <w:rsid w:val="00EA42A9"/>
    <w:rsid w:val="00EA6CED"/>
    <w:rsid w:val="00EB1D10"/>
    <w:rsid w:val="00EC728D"/>
    <w:rsid w:val="00ED0AD4"/>
    <w:rsid w:val="00ED1470"/>
    <w:rsid w:val="00F06E4A"/>
    <w:rsid w:val="00F12051"/>
    <w:rsid w:val="00F15A6D"/>
    <w:rsid w:val="00F17EC7"/>
    <w:rsid w:val="00F21968"/>
    <w:rsid w:val="00F3006A"/>
    <w:rsid w:val="00F55A0A"/>
    <w:rsid w:val="00F573AF"/>
    <w:rsid w:val="00F66238"/>
    <w:rsid w:val="00F825B1"/>
    <w:rsid w:val="00F8742E"/>
    <w:rsid w:val="00FA1C88"/>
    <w:rsid w:val="00FB1F12"/>
    <w:rsid w:val="00FB3629"/>
    <w:rsid w:val="00FC17C8"/>
    <w:rsid w:val="00FC5B06"/>
    <w:rsid w:val="00FD72DF"/>
    <w:rsid w:val="00FE3A03"/>
    <w:rsid w:val="00FE509F"/>
    <w:rsid w:val="00FE60BF"/>
    <w:rsid w:val="00FF530B"/>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uiPriority w:val="9"/>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uiPriority w:val="9"/>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uiPriority w:val="9"/>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uiPriority w:val="9"/>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uiPriority w:val="9"/>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
    <w:basedOn w:val="Normal"/>
    <w:link w:val="HeaderChar"/>
    <w:uiPriority w:val="99"/>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uiPriority w:val="99"/>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basedOn w:val="Normal"/>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numbering" w:customStyle="1" w:styleId="NoList1">
    <w:name w:val="No List1"/>
    <w:next w:val="NoList"/>
    <w:uiPriority w:val="99"/>
    <w:semiHidden/>
    <w:unhideWhenUsed/>
    <w:rsid w:val="00731BFD"/>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5E36C0"/>
    <w:pPr>
      <w:tabs>
        <w:tab w:val="right" w:leader="dot" w:pos="9090"/>
      </w:tabs>
      <w:ind w:left="1080" w:right="270" w:hanging="1080"/>
    </w:pPr>
    <w:rPr>
      <w:rFonts w:ascii="Calibri" w:eastAsia="Calibri" w:hAnsi="Calibri" w:cs="Times New Roman"/>
    </w:rPr>
  </w:style>
  <w:style w:type="paragraph" w:styleId="TOC2">
    <w:name w:val="toc 2"/>
    <w:basedOn w:val="Normal"/>
    <w:next w:val="Normal"/>
    <w:autoRedefine/>
    <w:uiPriority w:val="39"/>
    <w:unhideWhenUsed/>
    <w:rsid w:val="00731BFD"/>
    <w:pPr>
      <w:tabs>
        <w:tab w:val="left" w:pos="540"/>
        <w:tab w:val="left" w:pos="990"/>
        <w:tab w:val="right" w:leader="dot" w:pos="9350"/>
      </w:tabs>
      <w:ind w:left="540" w:hanging="32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32"/>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33"/>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34"/>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35"/>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36"/>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37"/>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37"/>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37"/>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37"/>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37"/>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37"/>
      </w:numPr>
      <w:spacing w:after="120" w:line="240" w:lineRule="auto"/>
    </w:pPr>
    <w:rPr>
      <w:rFonts w:ascii="Arial" w:eastAsia="Times New Roman" w:hAnsi="Arial" w:cs="Arial"/>
    </w:rPr>
  </w:style>
  <w:style w:type="numbering" w:customStyle="1" w:styleId="Bullets">
    <w:name w:val="Bullets"/>
    <w:basedOn w:val="NoList"/>
    <w:rsid w:val="00731BFD"/>
    <w:pPr>
      <w:numPr>
        <w:numId w:val="37"/>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38"/>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NoList2">
    <w:name w:val="No List2"/>
    <w:next w:val="NoList"/>
    <w:uiPriority w:val="99"/>
    <w:semiHidden/>
    <w:unhideWhenUsed/>
    <w:rsid w:val="00C80471"/>
  </w:style>
  <w:style w:type="numbering" w:customStyle="1" w:styleId="Bullets1">
    <w:name w:val="Bullets1"/>
    <w:basedOn w:val="NoList"/>
    <w:rsid w:val="00C80471"/>
    <w:pPr>
      <w:numPr>
        <w:numId w:val="40"/>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UnresolvedMention1">
    <w:name w:val="Unresolved Mention1"/>
    <w:basedOn w:val="DefaultParagraphFont"/>
    <w:uiPriority w:val="99"/>
    <w:semiHidden/>
    <w:unhideWhenUsed/>
    <w:rsid w:val="00F15A6D"/>
    <w:rPr>
      <w:color w:val="808080"/>
      <w:shd w:val="clear" w:color="auto" w:fill="E6E6E6"/>
    </w:rPr>
  </w:style>
  <w:style w:type="character" w:styleId="UnresolvedMention">
    <w:name w:val="Unresolved Mention"/>
    <w:basedOn w:val="DefaultParagraphFont"/>
    <w:uiPriority w:val="99"/>
    <w:semiHidden/>
    <w:unhideWhenUsed/>
    <w:rsid w:val="00F55A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x.ny.gov/pdf/current_forms/st/st220td_fill_in.pdf" TargetMode="External"/><Relationship Id="rId18" Type="http://schemas.openxmlformats.org/officeDocument/2006/relationships/image" Target="media/image4.png"/><Relationship Id="rId26" Type="http://schemas.openxmlformats.org/officeDocument/2006/relationships/hyperlink" Target="mailto:helpdesk@sfs.ny.gov" TargetMode="Externa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3.xml"/><Relationship Id="rId42" Type="http://schemas.openxmlformats.org/officeDocument/2006/relationships/image" Target="media/image15.emf"/><Relationship Id="rId47"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www.osc.state.ny.us/epay/index.htm" TargetMode="External"/><Relationship Id="rId33" Type="http://schemas.openxmlformats.org/officeDocument/2006/relationships/header" Target="header2.xml"/><Relationship Id="rId38" Type="http://schemas.openxmlformats.org/officeDocument/2006/relationships/image" Target="media/image11.emf"/><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hyperlink" Target="mailto:ISO.Mail@tax.ny.gov" TargetMode="Externa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online.onetcenter.org" TargetMode="External"/><Relationship Id="rId37" Type="http://schemas.openxmlformats.org/officeDocument/2006/relationships/footer" Target="footer6.xml"/><Relationship Id="rId40" Type="http://schemas.openxmlformats.org/officeDocument/2006/relationships/image" Target="media/image13.emf"/><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tax.ny.gov/pdf/current_forms/st/st220ca_fill_in.pdf" TargetMode="External"/><Relationship Id="rId23" Type="http://schemas.openxmlformats.org/officeDocument/2006/relationships/hyperlink" Target="https://www.osc.state.ny.us/vendors/forms/ac3237s_fe.pdf" TargetMode="External"/><Relationship Id="rId28" Type="http://schemas.openxmlformats.org/officeDocument/2006/relationships/hyperlink" Target="https://www.tax.ny.gov/about/procure" TargetMode="External"/><Relationship Id="rId36" Type="http://schemas.openxmlformats.org/officeDocument/2006/relationships/footer" Target="footer5.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mailto:BFS.Contracts@tax.ny.gov" TargetMode="Externa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mailto:accountspayable@ogs.ny.gov" TargetMode="External"/><Relationship Id="rId30" Type="http://schemas.openxmlformats.org/officeDocument/2006/relationships/hyperlink" Target="http://www.osc.state.ny.us/agencies/guide/MyWebHelp/Content/XI/18/C.htm" TargetMode="External"/><Relationship Id="rId35" Type="http://schemas.openxmlformats.org/officeDocument/2006/relationships/image" Target="media/image10.png"/><Relationship Id="rId43" Type="http://schemas.openxmlformats.org/officeDocument/2006/relationships/footer" Target="footer7.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FBBB4-6230-4F76-B8E1-440848F39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A80C5D4D.dotm</Template>
  <TotalTime>75</TotalTime>
  <Pages>71</Pages>
  <Words>20588</Words>
  <Characters>117352</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137665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Gwynn, William</dc:creator>
  <cp:lastModifiedBy>Brownell, Matthew</cp:lastModifiedBy>
  <cp:revision>6</cp:revision>
  <cp:lastPrinted>2019-02-26T14:29:00Z</cp:lastPrinted>
  <dcterms:created xsi:type="dcterms:W3CDTF">2019-03-04T15:31:00Z</dcterms:created>
  <dcterms:modified xsi:type="dcterms:W3CDTF">2019-03-05T21:19:00Z</dcterms:modified>
</cp:coreProperties>
</file>