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8B0D31" w:rsidRPr="00B82D15" w14:paraId="313DF557" w14:textId="77777777" w:rsidTr="00E76021">
        <w:trPr>
          <w:trHeight w:val="1017"/>
          <w:jc w:val="center"/>
        </w:trPr>
        <w:tc>
          <w:tcPr>
            <w:tcW w:w="11131" w:type="dxa"/>
            <w:gridSpan w:val="3"/>
          </w:tcPr>
          <w:p w14:paraId="2335EB30" w14:textId="77777777" w:rsidR="008B0D31" w:rsidRDefault="008B0D31" w:rsidP="00E76021">
            <w:pPr>
              <w:ind w:left="733"/>
              <w:rPr>
                <w:i/>
              </w:rPr>
            </w:pPr>
            <w:r>
              <w:rPr>
                <w:i/>
                <w:noProof/>
              </w:rPr>
              <w:drawing>
                <wp:inline distT="0" distB="0" distL="0" distR="0" wp14:anchorId="48E9C3AC" wp14:editId="4B047AF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0772D4" w:rsidRDefault="008B0D31" w:rsidP="00E76021">
            <w:pPr>
              <w:ind w:left="45"/>
              <w:rPr>
                <w:i/>
              </w:rPr>
            </w:pPr>
          </w:p>
        </w:tc>
      </w:tr>
      <w:tr w:rsidR="008B0D31" w:rsidRPr="004E21EB" w14:paraId="642791AB" w14:textId="77777777" w:rsidTr="00E76021">
        <w:trPr>
          <w:trHeight w:val="551"/>
          <w:jc w:val="center"/>
        </w:trPr>
        <w:tc>
          <w:tcPr>
            <w:tcW w:w="4406" w:type="dxa"/>
            <w:vAlign w:val="center"/>
          </w:tcPr>
          <w:p w14:paraId="30F9DCE1" w14:textId="77777777" w:rsidR="008B0D31" w:rsidRDefault="008B0D31" w:rsidP="00E76021">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7C9B6825" w14:textId="77777777" w:rsidR="008B0D31" w:rsidRDefault="008B0D31" w:rsidP="00E76021">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0F74D6C" w14:textId="77777777" w:rsidR="008B0D31" w:rsidRDefault="008B0D31" w:rsidP="00E76021">
            <w:pPr>
              <w:spacing w:before="60"/>
              <w:ind w:left="734"/>
              <w:rPr>
                <w:rFonts w:ascii="Proxima Nova Rg" w:hAnsi="Proxima Nova Rg" w:cs="Arial"/>
                <w:b/>
                <w:caps/>
                <w:noProof/>
                <w:sz w:val="20"/>
              </w:rPr>
            </w:pPr>
          </w:p>
          <w:p w14:paraId="5A621D59" w14:textId="77777777" w:rsidR="008B0D31" w:rsidRPr="00352E1A" w:rsidRDefault="008B0D31" w:rsidP="00E76021">
            <w:pPr>
              <w:spacing w:before="60"/>
              <w:ind w:left="734"/>
              <w:rPr>
                <w:rFonts w:ascii="Proxima Nova Rg" w:hAnsi="Proxima Nova Rg" w:cs="Arial"/>
                <w:b/>
                <w:caps/>
                <w:noProof/>
                <w:sz w:val="20"/>
              </w:rPr>
            </w:pPr>
          </w:p>
        </w:tc>
        <w:tc>
          <w:tcPr>
            <w:tcW w:w="2963" w:type="dxa"/>
            <w:vAlign w:val="center"/>
          </w:tcPr>
          <w:p w14:paraId="010CB594" w14:textId="77777777" w:rsidR="008B0D31" w:rsidRPr="004E21EB" w:rsidRDefault="008B0D31" w:rsidP="00E76021">
            <w:pPr>
              <w:ind w:left="250"/>
              <w:rPr>
                <w:rFonts w:ascii="Proxima Nova Rg" w:hAnsi="Proxima Nova Rg"/>
                <w:noProof/>
              </w:rPr>
            </w:pPr>
          </w:p>
        </w:tc>
        <w:tc>
          <w:tcPr>
            <w:tcW w:w="3762" w:type="dxa"/>
            <w:vAlign w:val="center"/>
          </w:tcPr>
          <w:p w14:paraId="5F9EA4DD" w14:textId="77777777" w:rsidR="008B0D31" w:rsidRPr="004E21EB" w:rsidRDefault="008B0D31" w:rsidP="00E76021">
            <w:pPr>
              <w:ind w:left="593"/>
              <w:rPr>
                <w:rFonts w:ascii="Proxima Nova Rg" w:hAnsi="Proxima Nova Rg" w:cs="Arial"/>
                <w:caps/>
                <w:noProof/>
                <w:sz w:val="20"/>
              </w:rPr>
            </w:pPr>
          </w:p>
        </w:tc>
      </w:tr>
    </w:tbl>
    <w:p w14:paraId="5D0C3B30" w14:textId="6B192AA4" w:rsidR="00200061" w:rsidRPr="005900D7" w:rsidRDefault="00CF7D0F" w:rsidP="008B0D31">
      <w:pPr>
        <w:jc w:val="center"/>
        <w:rPr>
          <w:rFonts w:cs="Arial"/>
          <w:b/>
        </w:rPr>
      </w:pPr>
      <w:r w:rsidRPr="00D91422">
        <w:rPr>
          <w:rFonts w:cs="Arial"/>
          <w:b/>
        </w:rPr>
        <w:t xml:space="preserve">June </w:t>
      </w:r>
      <w:r w:rsidR="00D91422" w:rsidRPr="00D91422">
        <w:rPr>
          <w:rFonts w:cs="Arial"/>
          <w:b/>
        </w:rPr>
        <w:t>14</w:t>
      </w:r>
      <w:r w:rsidR="00F26534" w:rsidRPr="00D91422">
        <w:rPr>
          <w:rFonts w:cs="Arial"/>
          <w:b/>
        </w:rPr>
        <w:t>, 202</w:t>
      </w:r>
      <w:r w:rsidR="0088134C" w:rsidRPr="00D91422">
        <w:rPr>
          <w:rFonts w:cs="Arial"/>
          <w:b/>
        </w:rPr>
        <w:t>1</w:t>
      </w:r>
    </w:p>
    <w:p w14:paraId="39479A1F" w14:textId="77777777" w:rsidR="008B0D31" w:rsidRPr="005900D7" w:rsidRDefault="008B0D31" w:rsidP="008B0D31">
      <w:pPr>
        <w:jc w:val="center"/>
        <w:rPr>
          <w:rFonts w:cs="Arial"/>
          <w:b/>
        </w:rPr>
      </w:pPr>
    </w:p>
    <w:p w14:paraId="0AF07081" w14:textId="20951074" w:rsidR="005900D7" w:rsidRPr="005900D7" w:rsidRDefault="008B0D31" w:rsidP="008B0D31">
      <w:pPr>
        <w:jc w:val="center"/>
        <w:rPr>
          <w:rFonts w:eastAsia="Calibri" w:cs="Arial"/>
          <w:b/>
          <w:bCs/>
          <w:sz w:val="26"/>
          <w:szCs w:val="26"/>
        </w:rPr>
      </w:pPr>
      <w:r w:rsidRPr="005900D7">
        <w:rPr>
          <w:rFonts w:eastAsia="Calibri" w:cs="Arial"/>
          <w:b/>
          <w:bCs/>
          <w:sz w:val="26"/>
          <w:szCs w:val="26"/>
        </w:rPr>
        <w:t xml:space="preserve">Request for Proposals (RFP) </w:t>
      </w:r>
      <w:r w:rsidR="00CF7D0F">
        <w:rPr>
          <w:rFonts w:eastAsia="Calibri" w:cs="Arial"/>
          <w:b/>
          <w:bCs/>
          <w:sz w:val="26"/>
          <w:szCs w:val="26"/>
        </w:rPr>
        <w:t>20</w:t>
      </w:r>
      <w:r w:rsidR="00F26534" w:rsidRPr="005900D7">
        <w:rPr>
          <w:rFonts w:eastAsia="Calibri" w:cs="Arial"/>
          <w:b/>
          <w:bCs/>
          <w:sz w:val="26"/>
          <w:szCs w:val="26"/>
        </w:rPr>
        <w:t xml:space="preserve">-100 </w:t>
      </w:r>
    </w:p>
    <w:p w14:paraId="4518C527" w14:textId="4B45F351" w:rsidR="008B0D31" w:rsidRPr="005900D7" w:rsidRDefault="00CF7D0F" w:rsidP="008B0D31">
      <w:pPr>
        <w:jc w:val="center"/>
        <w:rPr>
          <w:rFonts w:eastAsia="Calibri" w:cs="Arial"/>
          <w:b/>
          <w:bCs/>
          <w:sz w:val="26"/>
          <w:szCs w:val="26"/>
        </w:rPr>
      </w:pPr>
      <w:r>
        <w:rPr>
          <w:rFonts w:eastAsia="Calibri" w:cs="Arial"/>
          <w:b/>
          <w:bCs/>
          <w:sz w:val="26"/>
          <w:szCs w:val="26"/>
        </w:rPr>
        <w:t>Electronic Payment Processing</w:t>
      </w:r>
      <w:r w:rsidR="00F26534" w:rsidRPr="005900D7">
        <w:rPr>
          <w:rFonts w:eastAsia="Calibri" w:cs="Arial"/>
          <w:b/>
          <w:bCs/>
          <w:sz w:val="26"/>
          <w:szCs w:val="26"/>
        </w:rPr>
        <w:t xml:space="preserve"> Services</w:t>
      </w:r>
    </w:p>
    <w:p w14:paraId="62503D29" w14:textId="77777777" w:rsidR="005900D7" w:rsidRPr="005900D7" w:rsidRDefault="005900D7" w:rsidP="008B0D31">
      <w:pPr>
        <w:jc w:val="center"/>
        <w:rPr>
          <w:rFonts w:eastAsia="Calibri" w:cs="Arial"/>
          <w:b/>
          <w:bCs/>
          <w:sz w:val="26"/>
          <w:szCs w:val="26"/>
        </w:rPr>
      </w:pPr>
    </w:p>
    <w:p w14:paraId="3B473F7D" w14:textId="090BFD2A" w:rsidR="008B0D31" w:rsidRPr="005900D7" w:rsidRDefault="00A87C6F" w:rsidP="008B0D31">
      <w:pPr>
        <w:jc w:val="center"/>
        <w:rPr>
          <w:rFonts w:eastAsia="Calibri" w:cs="Arial"/>
          <w:b/>
          <w:bCs/>
          <w:sz w:val="26"/>
          <w:szCs w:val="26"/>
        </w:rPr>
      </w:pPr>
      <w:r>
        <w:rPr>
          <w:rFonts w:eastAsia="Calibri" w:cs="Arial"/>
          <w:b/>
          <w:bCs/>
          <w:sz w:val="26"/>
          <w:szCs w:val="26"/>
        </w:rPr>
        <w:t xml:space="preserve">Response to Round </w:t>
      </w:r>
      <w:r w:rsidR="00CF7D0F">
        <w:rPr>
          <w:rFonts w:eastAsia="Calibri" w:cs="Arial"/>
          <w:b/>
          <w:bCs/>
          <w:sz w:val="26"/>
          <w:szCs w:val="26"/>
        </w:rPr>
        <w:t>One</w:t>
      </w:r>
      <w:r>
        <w:rPr>
          <w:rFonts w:eastAsia="Calibri" w:cs="Arial"/>
          <w:b/>
          <w:bCs/>
          <w:sz w:val="26"/>
          <w:szCs w:val="26"/>
        </w:rPr>
        <w:t xml:space="preserve"> Bidder Questions and </w:t>
      </w:r>
      <w:r w:rsidR="008B0D31" w:rsidRPr="005900D7">
        <w:rPr>
          <w:rFonts w:eastAsia="Calibri" w:cs="Arial"/>
          <w:b/>
          <w:bCs/>
          <w:sz w:val="26"/>
          <w:szCs w:val="26"/>
        </w:rPr>
        <w:t>Amendment #</w:t>
      </w:r>
      <w:r w:rsidR="00CF7D0F">
        <w:rPr>
          <w:rFonts w:eastAsia="Calibri" w:cs="Arial"/>
          <w:b/>
          <w:bCs/>
          <w:sz w:val="26"/>
          <w:szCs w:val="26"/>
        </w:rPr>
        <w:t>1</w:t>
      </w:r>
    </w:p>
    <w:p w14:paraId="375B5FF9" w14:textId="77777777" w:rsidR="008B0D31" w:rsidRPr="005900D7" w:rsidRDefault="008B0D31" w:rsidP="008B0D31">
      <w:pPr>
        <w:jc w:val="center"/>
        <w:rPr>
          <w:rFonts w:eastAsia="Calibri" w:cs="Arial"/>
          <w:b/>
          <w:bCs/>
          <w:sz w:val="26"/>
          <w:szCs w:val="26"/>
        </w:rPr>
      </w:pPr>
    </w:p>
    <w:p w14:paraId="477DAAD3" w14:textId="77777777" w:rsidR="008B0D31" w:rsidRPr="005900D7" w:rsidRDefault="008B0D31" w:rsidP="008B0D31">
      <w:pPr>
        <w:jc w:val="center"/>
        <w:rPr>
          <w:rFonts w:eastAsia="Calibri" w:cs="Arial"/>
          <w:b/>
          <w:bCs/>
          <w:sz w:val="26"/>
          <w:szCs w:val="26"/>
        </w:rPr>
      </w:pPr>
    </w:p>
    <w:p w14:paraId="3B0F328D" w14:textId="77777777" w:rsidR="008B0D31" w:rsidRPr="005900D7" w:rsidRDefault="008B0D31" w:rsidP="008B0D31">
      <w:pPr>
        <w:autoSpaceDE w:val="0"/>
        <w:autoSpaceDN w:val="0"/>
        <w:adjustRightInd w:val="0"/>
        <w:spacing w:after="200" w:line="276" w:lineRule="auto"/>
        <w:rPr>
          <w:rFonts w:eastAsia="Calibri" w:cs="Arial"/>
          <w:sz w:val="22"/>
          <w:szCs w:val="22"/>
        </w:rPr>
      </w:pPr>
      <w:bookmarkStart w:id="0" w:name="_Hlk3362932"/>
      <w:r w:rsidRPr="005900D7">
        <w:rPr>
          <w:rFonts w:eastAsia="Calibri" w:cs="Arial"/>
          <w:sz w:val="22"/>
          <w:szCs w:val="22"/>
        </w:rPr>
        <w:t>To All Potential Bidders:</w:t>
      </w:r>
    </w:p>
    <w:p w14:paraId="7A615582" w14:textId="690524A6" w:rsidR="00A87C6F" w:rsidRPr="00A87C6F" w:rsidRDefault="00A87C6F" w:rsidP="00A87C6F">
      <w:pPr>
        <w:autoSpaceDE w:val="0"/>
        <w:autoSpaceDN w:val="0"/>
        <w:spacing w:before="60" w:after="200" w:line="276" w:lineRule="auto"/>
        <w:jc w:val="both"/>
        <w:rPr>
          <w:rFonts w:cs="Arial"/>
          <w:sz w:val="22"/>
          <w:szCs w:val="22"/>
        </w:rPr>
      </w:pPr>
      <w:r w:rsidRPr="00A87C6F">
        <w:rPr>
          <w:rFonts w:cs="Arial"/>
          <w:sz w:val="22"/>
          <w:szCs w:val="22"/>
        </w:rPr>
        <w:t xml:space="preserve">Attached are the Department’s Responses to </w:t>
      </w:r>
      <w:r>
        <w:rPr>
          <w:rFonts w:cs="Arial"/>
          <w:sz w:val="22"/>
          <w:szCs w:val="22"/>
        </w:rPr>
        <w:t xml:space="preserve">Round </w:t>
      </w:r>
      <w:r w:rsidR="00CF7D0F">
        <w:rPr>
          <w:rFonts w:cs="Arial"/>
          <w:sz w:val="22"/>
          <w:szCs w:val="22"/>
        </w:rPr>
        <w:t>One</w:t>
      </w:r>
      <w:r>
        <w:rPr>
          <w:rFonts w:cs="Arial"/>
          <w:sz w:val="22"/>
          <w:szCs w:val="22"/>
        </w:rPr>
        <w:t xml:space="preserve"> of </w:t>
      </w:r>
      <w:r w:rsidRPr="00A87C6F">
        <w:rPr>
          <w:rFonts w:cs="Arial"/>
          <w:sz w:val="22"/>
          <w:szCs w:val="22"/>
        </w:rPr>
        <w:t>Bidder Questions received for the above referenced</w:t>
      </w:r>
      <w:r>
        <w:rPr>
          <w:rFonts w:cs="Arial"/>
          <w:sz w:val="22"/>
          <w:szCs w:val="22"/>
        </w:rPr>
        <w:t xml:space="preserve"> </w:t>
      </w:r>
      <w:r w:rsidRPr="00A87C6F">
        <w:rPr>
          <w:rFonts w:cs="Arial"/>
          <w:sz w:val="22"/>
          <w:szCs w:val="22"/>
        </w:rPr>
        <w:t>RFP.</w:t>
      </w:r>
    </w:p>
    <w:p w14:paraId="0C6E8CBE" w14:textId="2FA99FF9" w:rsidR="00A87C6F" w:rsidRDefault="00A87C6F" w:rsidP="00A87C6F">
      <w:pPr>
        <w:autoSpaceDE w:val="0"/>
        <w:autoSpaceDN w:val="0"/>
        <w:spacing w:before="60" w:after="60" w:line="276" w:lineRule="auto"/>
        <w:jc w:val="both"/>
        <w:rPr>
          <w:rFonts w:cs="Arial"/>
          <w:sz w:val="22"/>
          <w:szCs w:val="22"/>
        </w:rPr>
      </w:pPr>
      <w:r w:rsidRPr="00A87C6F">
        <w:rPr>
          <w:rFonts w:cs="Arial"/>
          <w:sz w:val="22"/>
          <w:szCs w:val="22"/>
        </w:rPr>
        <w:t>Additionally, the Department is issuing Amendment #</w:t>
      </w:r>
      <w:r w:rsidR="00CF7D0F">
        <w:rPr>
          <w:rFonts w:cs="Arial"/>
          <w:sz w:val="22"/>
          <w:szCs w:val="22"/>
        </w:rPr>
        <w:t>1</w:t>
      </w:r>
      <w:r w:rsidRPr="00A87C6F">
        <w:rPr>
          <w:rFonts w:cs="Arial"/>
          <w:sz w:val="22"/>
          <w:szCs w:val="22"/>
        </w:rPr>
        <w:t xml:space="preserve"> as clarification to:</w:t>
      </w:r>
    </w:p>
    <w:p w14:paraId="173A8866" w14:textId="63112003" w:rsidR="00895D38" w:rsidRDefault="00895D38" w:rsidP="00895D38">
      <w:pPr>
        <w:numPr>
          <w:ilvl w:val="0"/>
          <w:numId w:val="4"/>
        </w:numPr>
        <w:autoSpaceDE w:val="0"/>
        <w:autoSpaceDN w:val="0"/>
        <w:spacing w:before="60" w:after="60" w:line="276" w:lineRule="auto"/>
        <w:ind w:left="1440"/>
        <w:rPr>
          <w:rFonts w:cs="Arial"/>
          <w:sz w:val="22"/>
          <w:szCs w:val="22"/>
        </w:rPr>
      </w:pPr>
      <w:bookmarkStart w:id="1" w:name="_Hlk74316484"/>
      <w:r>
        <w:rPr>
          <w:rFonts w:cs="Arial"/>
          <w:sz w:val="22"/>
          <w:szCs w:val="22"/>
        </w:rPr>
        <w:t>Amend the Schedule of Events</w:t>
      </w:r>
    </w:p>
    <w:p w14:paraId="2305EE6E" w14:textId="799061F2" w:rsidR="00AF3BC9" w:rsidRDefault="00AF3BC9" w:rsidP="00895D38">
      <w:pPr>
        <w:numPr>
          <w:ilvl w:val="0"/>
          <w:numId w:val="4"/>
        </w:numPr>
        <w:autoSpaceDE w:val="0"/>
        <w:autoSpaceDN w:val="0"/>
        <w:spacing w:before="60" w:after="60" w:line="276" w:lineRule="auto"/>
        <w:ind w:left="1440"/>
        <w:rPr>
          <w:rFonts w:cs="Arial"/>
          <w:sz w:val="22"/>
          <w:szCs w:val="22"/>
        </w:rPr>
      </w:pPr>
      <w:r>
        <w:rPr>
          <w:rFonts w:cs="Arial"/>
          <w:sz w:val="22"/>
          <w:szCs w:val="22"/>
        </w:rPr>
        <w:t xml:space="preserve">Amend </w:t>
      </w:r>
      <w:r w:rsidR="00412CAD">
        <w:rPr>
          <w:rFonts w:cs="Arial"/>
          <w:sz w:val="22"/>
          <w:szCs w:val="22"/>
        </w:rPr>
        <w:t xml:space="preserve">the </w:t>
      </w:r>
      <w:r>
        <w:rPr>
          <w:rFonts w:cs="Arial"/>
          <w:sz w:val="22"/>
          <w:szCs w:val="22"/>
        </w:rPr>
        <w:t>RFP Overview</w:t>
      </w:r>
    </w:p>
    <w:p w14:paraId="608B4074" w14:textId="6C7BB13A" w:rsidR="00E00934" w:rsidRDefault="00F26534" w:rsidP="00CF7D0F">
      <w:pPr>
        <w:numPr>
          <w:ilvl w:val="0"/>
          <w:numId w:val="4"/>
        </w:numPr>
        <w:autoSpaceDE w:val="0"/>
        <w:autoSpaceDN w:val="0"/>
        <w:spacing w:before="60" w:after="60" w:line="276" w:lineRule="auto"/>
        <w:ind w:left="1440"/>
        <w:rPr>
          <w:rFonts w:cs="Arial"/>
          <w:sz w:val="22"/>
          <w:szCs w:val="22"/>
        </w:rPr>
      </w:pPr>
      <w:r w:rsidRPr="005900D7">
        <w:rPr>
          <w:rFonts w:cs="Arial"/>
          <w:sz w:val="22"/>
          <w:szCs w:val="22"/>
        </w:rPr>
        <w:t xml:space="preserve">Amend RFP </w:t>
      </w:r>
      <w:bookmarkStart w:id="2" w:name="_Hlk74310226"/>
      <w:r w:rsidR="002C2AA6">
        <w:rPr>
          <w:rFonts w:cs="Arial"/>
          <w:sz w:val="22"/>
          <w:szCs w:val="22"/>
        </w:rPr>
        <w:t>Table</w:t>
      </w:r>
      <w:r w:rsidRPr="005900D7">
        <w:rPr>
          <w:rFonts w:cs="Arial"/>
          <w:sz w:val="22"/>
          <w:szCs w:val="22"/>
        </w:rPr>
        <w:t xml:space="preserve"> </w:t>
      </w:r>
      <w:r w:rsidR="00CF7D0F">
        <w:rPr>
          <w:rFonts w:cs="Arial"/>
          <w:sz w:val="22"/>
          <w:szCs w:val="22"/>
        </w:rPr>
        <w:t>1</w:t>
      </w:r>
      <w:r w:rsidR="00867FD2">
        <w:rPr>
          <w:rFonts w:cs="Arial"/>
          <w:sz w:val="22"/>
          <w:szCs w:val="22"/>
        </w:rPr>
        <w:t>. Qualifying Entity Requirements</w:t>
      </w:r>
      <w:bookmarkEnd w:id="2"/>
      <w:r w:rsidR="00CF7D0F">
        <w:rPr>
          <w:rFonts w:cs="Arial"/>
          <w:sz w:val="22"/>
          <w:szCs w:val="22"/>
        </w:rPr>
        <w:t>, Requirement 1.5</w:t>
      </w:r>
    </w:p>
    <w:p w14:paraId="604AEB9D" w14:textId="7A46E38E" w:rsidR="00867FD2" w:rsidRDefault="00867FD2" w:rsidP="00CF7D0F">
      <w:pPr>
        <w:numPr>
          <w:ilvl w:val="0"/>
          <w:numId w:val="4"/>
        </w:numPr>
        <w:autoSpaceDE w:val="0"/>
        <w:autoSpaceDN w:val="0"/>
        <w:spacing w:before="60" w:after="60" w:line="276" w:lineRule="auto"/>
        <w:ind w:left="1440"/>
        <w:rPr>
          <w:rFonts w:cs="Arial"/>
          <w:sz w:val="22"/>
          <w:szCs w:val="22"/>
        </w:rPr>
      </w:pPr>
      <w:r>
        <w:rPr>
          <w:rFonts w:cs="Arial"/>
          <w:sz w:val="22"/>
          <w:szCs w:val="22"/>
        </w:rPr>
        <w:t>Insert new Requirement 1.6 in Table</w:t>
      </w:r>
      <w:r w:rsidRPr="005900D7">
        <w:rPr>
          <w:rFonts w:cs="Arial"/>
          <w:sz w:val="22"/>
          <w:szCs w:val="22"/>
        </w:rPr>
        <w:t xml:space="preserve"> </w:t>
      </w:r>
      <w:r>
        <w:rPr>
          <w:rFonts w:cs="Arial"/>
          <w:sz w:val="22"/>
          <w:szCs w:val="22"/>
        </w:rPr>
        <w:t>1. Qualifying Entity Requirements</w:t>
      </w:r>
    </w:p>
    <w:p w14:paraId="2060EF85" w14:textId="36C0A1A4" w:rsidR="008A26F4" w:rsidRDefault="008A26F4" w:rsidP="00CF7D0F">
      <w:pPr>
        <w:numPr>
          <w:ilvl w:val="0"/>
          <w:numId w:val="4"/>
        </w:numPr>
        <w:autoSpaceDE w:val="0"/>
        <w:autoSpaceDN w:val="0"/>
        <w:spacing w:before="60" w:after="60" w:line="276" w:lineRule="auto"/>
        <w:ind w:left="1440"/>
        <w:rPr>
          <w:rFonts w:cs="Arial"/>
          <w:sz w:val="22"/>
          <w:szCs w:val="22"/>
        </w:rPr>
      </w:pPr>
      <w:r>
        <w:rPr>
          <w:rFonts w:cs="Arial"/>
          <w:sz w:val="22"/>
          <w:szCs w:val="22"/>
        </w:rPr>
        <w:t>Amend RFP Table 2.1</w:t>
      </w:r>
      <w:r w:rsidR="00867FD2">
        <w:rPr>
          <w:rFonts w:cs="Arial"/>
          <w:sz w:val="22"/>
          <w:szCs w:val="22"/>
        </w:rPr>
        <w:t>. Functional Requirements</w:t>
      </w:r>
      <w:r>
        <w:rPr>
          <w:rFonts w:cs="Arial"/>
          <w:sz w:val="22"/>
          <w:szCs w:val="22"/>
        </w:rPr>
        <w:t>, Requirement 2.5.B</w:t>
      </w:r>
      <w:r w:rsidR="00AF3BC9">
        <w:rPr>
          <w:rFonts w:cs="Arial"/>
          <w:sz w:val="22"/>
          <w:szCs w:val="22"/>
        </w:rPr>
        <w:t>.1</w:t>
      </w:r>
    </w:p>
    <w:p w14:paraId="5A029265" w14:textId="7856408C" w:rsidR="008A26F4" w:rsidRDefault="008A26F4" w:rsidP="00CF7D0F">
      <w:pPr>
        <w:numPr>
          <w:ilvl w:val="0"/>
          <w:numId w:val="4"/>
        </w:numPr>
        <w:autoSpaceDE w:val="0"/>
        <w:autoSpaceDN w:val="0"/>
        <w:spacing w:before="60" w:after="60" w:line="276" w:lineRule="auto"/>
        <w:ind w:left="1440"/>
        <w:rPr>
          <w:rFonts w:cs="Arial"/>
          <w:sz w:val="22"/>
          <w:szCs w:val="22"/>
        </w:rPr>
      </w:pPr>
      <w:r>
        <w:rPr>
          <w:rFonts w:cs="Arial"/>
          <w:sz w:val="22"/>
          <w:szCs w:val="22"/>
        </w:rPr>
        <w:t>Amend RFP Table 2.5</w:t>
      </w:r>
      <w:r w:rsidR="00867FD2">
        <w:rPr>
          <w:rFonts w:cs="Arial"/>
          <w:sz w:val="22"/>
          <w:szCs w:val="22"/>
        </w:rPr>
        <w:t>. Insurance Requirements</w:t>
      </w:r>
      <w:r>
        <w:rPr>
          <w:rFonts w:cs="Arial"/>
          <w:sz w:val="22"/>
          <w:szCs w:val="22"/>
        </w:rPr>
        <w:t>, Requirement 1</w:t>
      </w:r>
    </w:p>
    <w:p w14:paraId="095789ED" w14:textId="388A55C1" w:rsidR="000A0482" w:rsidRPr="005900D7" w:rsidRDefault="000A0482" w:rsidP="00CF7D0F">
      <w:pPr>
        <w:numPr>
          <w:ilvl w:val="0"/>
          <w:numId w:val="4"/>
        </w:numPr>
        <w:autoSpaceDE w:val="0"/>
        <w:autoSpaceDN w:val="0"/>
        <w:spacing w:before="60" w:after="60" w:line="276" w:lineRule="auto"/>
        <w:ind w:left="1440"/>
        <w:rPr>
          <w:rFonts w:cs="Arial"/>
          <w:sz w:val="22"/>
          <w:szCs w:val="22"/>
        </w:rPr>
      </w:pPr>
      <w:r>
        <w:rPr>
          <w:rFonts w:cs="Arial"/>
          <w:sz w:val="22"/>
          <w:szCs w:val="22"/>
        </w:rPr>
        <w:t xml:space="preserve">Amend </w:t>
      </w:r>
      <w:r w:rsidR="008A26F4">
        <w:rPr>
          <w:rFonts w:cs="Arial"/>
          <w:sz w:val="22"/>
          <w:szCs w:val="22"/>
        </w:rPr>
        <w:t xml:space="preserve">RFP </w:t>
      </w:r>
      <w:r>
        <w:rPr>
          <w:rFonts w:cs="Arial"/>
          <w:sz w:val="22"/>
          <w:szCs w:val="22"/>
        </w:rPr>
        <w:t>Attachment 5, References</w:t>
      </w:r>
    </w:p>
    <w:bookmarkEnd w:id="1"/>
    <w:p w14:paraId="18729474" w14:textId="55BD5544" w:rsidR="008B0D31" w:rsidRPr="005900D7" w:rsidRDefault="008B0D31" w:rsidP="002A7A23">
      <w:pPr>
        <w:spacing w:before="240" w:line="276" w:lineRule="auto"/>
        <w:jc w:val="both"/>
        <w:rPr>
          <w:rFonts w:eastAsia="Calibri" w:cs="Arial"/>
          <w:sz w:val="22"/>
          <w:szCs w:val="22"/>
        </w:rPr>
      </w:pPr>
      <w:r w:rsidRPr="005900D7">
        <w:rPr>
          <w:rFonts w:eastAsia="Calibri" w:cs="Arial"/>
          <w:sz w:val="22"/>
          <w:szCs w:val="22"/>
        </w:rPr>
        <w:t xml:space="preserve">Corrected pages are attached to this document.  </w:t>
      </w:r>
      <w:r w:rsidR="00BF4089" w:rsidRPr="005900D7">
        <w:rPr>
          <w:rFonts w:eastAsia="Calibri" w:cs="Arial"/>
          <w:sz w:val="22"/>
          <w:szCs w:val="22"/>
        </w:rPr>
        <w:t xml:space="preserve">All deletions are shown as </w:t>
      </w:r>
      <w:r w:rsidR="00CF7D0F" w:rsidRPr="00CF7D0F">
        <w:rPr>
          <w:rFonts w:eastAsia="Calibri" w:cs="Arial"/>
          <w:color w:val="C00000"/>
          <w:sz w:val="22"/>
          <w:szCs w:val="22"/>
        </w:rPr>
        <w:t>red</w:t>
      </w:r>
      <w:r w:rsidR="002C2AA6" w:rsidRPr="00CF7D0F">
        <w:rPr>
          <w:rFonts w:eastAsia="Calibri" w:cs="Arial"/>
          <w:color w:val="C00000"/>
          <w:sz w:val="22"/>
          <w:szCs w:val="22"/>
        </w:rPr>
        <w:t xml:space="preserve"> </w:t>
      </w:r>
      <w:r w:rsidR="00BF4089" w:rsidRPr="005900D7">
        <w:rPr>
          <w:rFonts w:eastAsia="Calibri" w:cs="Arial"/>
          <w:sz w:val="22"/>
          <w:szCs w:val="22"/>
        </w:rPr>
        <w:t xml:space="preserve">strikethrough text and </w:t>
      </w:r>
      <w:r w:rsidRPr="005900D7">
        <w:rPr>
          <w:rFonts w:eastAsia="Calibri" w:cs="Arial"/>
          <w:sz w:val="22"/>
          <w:szCs w:val="22"/>
        </w:rPr>
        <w:t>additions are made in</w:t>
      </w:r>
      <w:r w:rsidR="008E2554">
        <w:rPr>
          <w:rFonts w:eastAsia="Calibri" w:cs="Arial"/>
          <w:sz w:val="22"/>
          <w:szCs w:val="22"/>
        </w:rPr>
        <w:t xml:space="preserve"> underlined</w:t>
      </w:r>
      <w:r w:rsidRPr="005900D7">
        <w:rPr>
          <w:rFonts w:eastAsia="Calibri" w:cs="Arial"/>
          <w:sz w:val="22"/>
          <w:szCs w:val="22"/>
        </w:rPr>
        <w:t xml:space="preserve"> </w:t>
      </w:r>
      <w:r w:rsidR="00CF7D0F" w:rsidRPr="008E2554">
        <w:rPr>
          <w:rFonts w:eastAsia="Calibri" w:cs="Arial"/>
          <w:color w:val="0070C0"/>
          <w:sz w:val="22"/>
          <w:szCs w:val="22"/>
          <w:u w:val="single"/>
        </w:rPr>
        <w:t>blue</w:t>
      </w:r>
      <w:r w:rsidRPr="00CF7D0F">
        <w:rPr>
          <w:rFonts w:eastAsia="Calibri" w:cs="Arial"/>
          <w:color w:val="0070C0"/>
          <w:sz w:val="22"/>
          <w:szCs w:val="22"/>
        </w:rPr>
        <w:t xml:space="preserve"> </w:t>
      </w:r>
      <w:r w:rsidRPr="005900D7">
        <w:rPr>
          <w:rFonts w:eastAsia="Calibri" w:cs="Arial"/>
          <w:sz w:val="22"/>
          <w:szCs w:val="22"/>
        </w:rPr>
        <w:t>text.</w:t>
      </w:r>
    </w:p>
    <w:p w14:paraId="25E7241F" w14:textId="77777777" w:rsidR="00CF7D0F" w:rsidRDefault="008B0D31" w:rsidP="002C2AA6">
      <w:pPr>
        <w:spacing w:before="240" w:line="276" w:lineRule="auto"/>
        <w:rPr>
          <w:rFonts w:cs="Arial"/>
        </w:rPr>
      </w:pPr>
      <w:r w:rsidRPr="005900D7">
        <w:rPr>
          <w:rFonts w:eastAsia="Calibri" w:cs="Arial"/>
          <w:sz w:val="22"/>
          <w:szCs w:val="22"/>
        </w:rPr>
        <w:t>All other requirements and conditions remain as indicated in the RFP.</w:t>
      </w:r>
      <w:bookmarkStart w:id="3" w:name="_Toc449528160"/>
      <w:bookmarkStart w:id="4" w:name="_Toc2079620"/>
      <w:bookmarkStart w:id="5" w:name="_Toc44584083"/>
      <w:bookmarkEnd w:id="0"/>
      <w:r w:rsidR="00F26534">
        <w:rPr>
          <w:rFonts w:cs="Arial"/>
        </w:rPr>
        <w:t xml:space="preserve">  </w:t>
      </w:r>
      <w:bookmarkEnd w:id="3"/>
      <w:bookmarkEnd w:id="4"/>
      <w:bookmarkEnd w:id="5"/>
    </w:p>
    <w:p w14:paraId="48085B29" w14:textId="77777777" w:rsidR="00CF7D0F" w:rsidRDefault="00CF7D0F" w:rsidP="002C2AA6">
      <w:pPr>
        <w:spacing w:before="240" w:line="276" w:lineRule="auto"/>
        <w:rPr>
          <w:rFonts w:cs="Arial"/>
        </w:rPr>
      </w:pPr>
    </w:p>
    <w:p w14:paraId="5FBB8B67" w14:textId="77777777" w:rsidR="00CF7D0F" w:rsidRDefault="00CF7D0F" w:rsidP="002C2AA6">
      <w:pPr>
        <w:spacing w:before="240" w:line="276" w:lineRule="auto"/>
        <w:rPr>
          <w:rFonts w:cs="Arial"/>
        </w:rPr>
      </w:pPr>
    </w:p>
    <w:p w14:paraId="547354D5" w14:textId="77777777" w:rsidR="00BF341E" w:rsidRDefault="00BF341E" w:rsidP="002C2AA6">
      <w:pPr>
        <w:spacing w:before="240" w:line="276" w:lineRule="auto"/>
        <w:rPr>
          <w:rFonts w:cs="Arial"/>
        </w:rPr>
        <w:sectPr w:rsidR="00BF341E" w:rsidSect="00DD4FB4">
          <w:headerReference w:type="default" r:id="rId9"/>
          <w:footerReference w:type="default" r:id="rId10"/>
          <w:headerReference w:type="first" r:id="rId11"/>
          <w:footerReference w:type="first" r:id="rId12"/>
          <w:pgSz w:w="12240" w:h="15840"/>
          <w:pgMar w:top="576" w:right="1440" w:bottom="1440" w:left="1440" w:header="144" w:footer="576" w:gutter="0"/>
          <w:cols w:space="720"/>
          <w:docGrid w:linePitch="360"/>
        </w:sectPr>
      </w:pPr>
    </w:p>
    <w:tbl>
      <w:tblPr>
        <w:tblStyle w:val="TableGrid"/>
        <w:tblW w:w="18710" w:type="dxa"/>
        <w:tblLook w:val="04A0" w:firstRow="1" w:lastRow="0" w:firstColumn="1" w:lastColumn="0" w:noHBand="0" w:noVBand="1"/>
      </w:tblPr>
      <w:tblGrid>
        <w:gridCol w:w="467"/>
        <w:gridCol w:w="1439"/>
        <w:gridCol w:w="1694"/>
        <w:gridCol w:w="999"/>
        <w:gridCol w:w="6916"/>
        <w:gridCol w:w="7195"/>
      </w:tblGrid>
      <w:tr w:rsidR="00D619E3" w14:paraId="1627C085" w14:textId="77777777" w:rsidTr="005A0BB8">
        <w:trPr>
          <w:tblHeader/>
        </w:trPr>
        <w:tc>
          <w:tcPr>
            <w:tcW w:w="467" w:type="dxa"/>
            <w:vMerge w:val="restart"/>
            <w:shd w:val="clear" w:color="auto" w:fill="007681"/>
            <w:vAlign w:val="center"/>
          </w:tcPr>
          <w:p w14:paraId="3A0A0825" w14:textId="025A840E" w:rsidR="00D619E3" w:rsidRPr="000C3826" w:rsidRDefault="00D619E3" w:rsidP="005A0BB8">
            <w:pPr>
              <w:spacing w:before="240"/>
              <w:jc w:val="center"/>
              <w:rPr>
                <w:rFonts w:cs="Arial"/>
                <w:b/>
                <w:bCs/>
                <w:color w:val="F2F2F2" w:themeColor="background1" w:themeShade="F2"/>
              </w:rPr>
            </w:pPr>
            <w:r w:rsidRPr="000C3826">
              <w:rPr>
                <w:rFonts w:cs="Arial"/>
                <w:b/>
                <w:bCs/>
                <w:color w:val="F2F2F2" w:themeColor="background1" w:themeShade="F2"/>
              </w:rPr>
              <w:lastRenderedPageBreak/>
              <w:t>#</w:t>
            </w:r>
          </w:p>
        </w:tc>
        <w:tc>
          <w:tcPr>
            <w:tcW w:w="4132" w:type="dxa"/>
            <w:gridSpan w:val="3"/>
            <w:tcBorders>
              <w:bottom w:val="dotted" w:sz="4" w:space="0" w:color="auto"/>
            </w:tcBorders>
            <w:shd w:val="clear" w:color="auto" w:fill="007681"/>
          </w:tcPr>
          <w:p w14:paraId="66572264" w14:textId="7C4CB781" w:rsidR="00D619E3" w:rsidRPr="000C3826" w:rsidRDefault="00332067" w:rsidP="005A0BB8">
            <w:pPr>
              <w:spacing w:before="60" w:after="60"/>
              <w:jc w:val="center"/>
              <w:rPr>
                <w:rFonts w:cs="Arial"/>
                <w:b/>
                <w:bCs/>
                <w:color w:val="F2F2F2" w:themeColor="background1" w:themeShade="F2"/>
              </w:rPr>
            </w:pPr>
            <w:r w:rsidRPr="000C3826">
              <w:rPr>
                <w:rFonts w:cs="Arial"/>
                <w:b/>
                <w:bCs/>
                <w:color w:val="F2F2F2" w:themeColor="background1" w:themeShade="F2"/>
              </w:rPr>
              <w:t>RFP REFERENCE</w:t>
            </w:r>
          </w:p>
        </w:tc>
        <w:tc>
          <w:tcPr>
            <w:tcW w:w="6916" w:type="dxa"/>
            <w:vMerge w:val="restart"/>
            <w:shd w:val="clear" w:color="auto" w:fill="007681"/>
            <w:vAlign w:val="center"/>
          </w:tcPr>
          <w:p w14:paraId="37CF3929" w14:textId="06D9ECE4" w:rsidR="00D619E3" w:rsidRPr="000C3826" w:rsidRDefault="00332067" w:rsidP="005A0BB8">
            <w:pPr>
              <w:spacing w:before="240"/>
              <w:jc w:val="center"/>
              <w:rPr>
                <w:rFonts w:cs="Arial"/>
                <w:b/>
                <w:bCs/>
                <w:color w:val="F2F2F2" w:themeColor="background1" w:themeShade="F2"/>
              </w:rPr>
            </w:pPr>
            <w:r w:rsidRPr="000C3826">
              <w:rPr>
                <w:rFonts w:cs="Arial"/>
                <w:b/>
                <w:bCs/>
                <w:color w:val="F2F2F2" w:themeColor="background1" w:themeShade="F2"/>
              </w:rPr>
              <w:t>QUESTION</w:t>
            </w:r>
          </w:p>
        </w:tc>
        <w:tc>
          <w:tcPr>
            <w:tcW w:w="7195" w:type="dxa"/>
            <w:vMerge w:val="restart"/>
            <w:shd w:val="clear" w:color="auto" w:fill="007681"/>
            <w:vAlign w:val="center"/>
          </w:tcPr>
          <w:p w14:paraId="23D0A3C7" w14:textId="4A327F72" w:rsidR="00D619E3" w:rsidRPr="000C3826" w:rsidRDefault="00332067" w:rsidP="005A0BB8">
            <w:pPr>
              <w:spacing w:before="240"/>
              <w:jc w:val="center"/>
              <w:rPr>
                <w:rFonts w:cs="Arial"/>
                <w:b/>
                <w:bCs/>
                <w:color w:val="F2F2F2" w:themeColor="background1" w:themeShade="F2"/>
              </w:rPr>
            </w:pPr>
            <w:r w:rsidRPr="000C3826">
              <w:rPr>
                <w:rFonts w:cs="Arial"/>
                <w:b/>
                <w:bCs/>
                <w:color w:val="F2F2F2" w:themeColor="background1" w:themeShade="F2"/>
              </w:rPr>
              <w:t>RESPONSE</w:t>
            </w:r>
          </w:p>
        </w:tc>
      </w:tr>
      <w:tr w:rsidR="00D619E3" w14:paraId="18477182" w14:textId="77777777" w:rsidTr="00434764">
        <w:trPr>
          <w:tblHeader/>
        </w:trPr>
        <w:tc>
          <w:tcPr>
            <w:tcW w:w="467" w:type="dxa"/>
            <w:vMerge/>
            <w:shd w:val="clear" w:color="auto" w:fill="007681"/>
          </w:tcPr>
          <w:p w14:paraId="66A40F6E" w14:textId="1A8878E2" w:rsidR="00D619E3" w:rsidRPr="00BF341E" w:rsidRDefault="00D619E3" w:rsidP="005A0BB8">
            <w:pPr>
              <w:spacing w:before="240"/>
              <w:jc w:val="center"/>
              <w:rPr>
                <w:rFonts w:cs="Arial"/>
                <w:b/>
                <w:bCs/>
                <w:color w:val="FFFFFF" w:themeColor="background1"/>
              </w:rPr>
            </w:pPr>
          </w:p>
        </w:tc>
        <w:tc>
          <w:tcPr>
            <w:tcW w:w="1439" w:type="dxa"/>
            <w:tcBorders>
              <w:top w:val="dotted" w:sz="4" w:space="0" w:color="auto"/>
              <w:right w:val="dotted" w:sz="4" w:space="0" w:color="auto"/>
            </w:tcBorders>
            <w:shd w:val="clear" w:color="auto" w:fill="D9D9D9" w:themeFill="background1" w:themeFillShade="D9"/>
          </w:tcPr>
          <w:p w14:paraId="4E1362B9" w14:textId="3054DF3C" w:rsidR="00D619E3" w:rsidRPr="00434764" w:rsidRDefault="00332067" w:rsidP="005A0BB8">
            <w:pPr>
              <w:jc w:val="center"/>
              <w:rPr>
                <w:rFonts w:cs="Arial"/>
                <w:b/>
                <w:bCs/>
                <w:sz w:val="20"/>
                <w:szCs w:val="20"/>
              </w:rPr>
            </w:pPr>
            <w:r w:rsidRPr="00434764">
              <w:rPr>
                <w:rFonts w:cs="Arial"/>
                <w:b/>
                <w:bCs/>
                <w:sz w:val="20"/>
                <w:szCs w:val="20"/>
              </w:rPr>
              <w:t>SECTION</w:t>
            </w:r>
          </w:p>
        </w:tc>
        <w:tc>
          <w:tcPr>
            <w:tcW w:w="1694" w:type="dxa"/>
            <w:tcBorders>
              <w:top w:val="dotted" w:sz="4" w:space="0" w:color="auto"/>
              <w:left w:val="dotted" w:sz="4" w:space="0" w:color="auto"/>
              <w:right w:val="dotted" w:sz="4" w:space="0" w:color="auto"/>
            </w:tcBorders>
            <w:shd w:val="clear" w:color="auto" w:fill="D9D9D9" w:themeFill="background1" w:themeFillShade="D9"/>
          </w:tcPr>
          <w:p w14:paraId="58BF2C5F" w14:textId="2BDCF58B" w:rsidR="00D619E3" w:rsidRPr="00434764" w:rsidRDefault="00332067" w:rsidP="005A0BB8">
            <w:pPr>
              <w:jc w:val="center"/>
              <w:rPr>
                <w:rFonts w:cs="Arial"/>
                <w:b/>
                <w:bCs/>
                <w:sz w:val="20"/>
                <w:szCs w:val="20"/>
              </w:rPr>
            </w:pPr>
            <w:r w:rsidRPr="00434764">
              <w:rPr>
                <w:rFonts w:cs="Arial"/>
                <w:b/>
                <w:bCs/>
                <w:sz w:val="20"/>
                <w:szCs w:val="20"/>
              </w:rPr>
              <w:t>REQUIREMENT</w:t>
            </w:r>
          </w:p>
        </w:tc>
        <w:tc>
          <w:tcPr>
            <w:tcW w:w="999" w:type="dxa"/>
            <w:tcBorders>
              <w:top w:val="dotted" w:sz="4" w:space="0" w:color="auto"/>
              <w:left w:val="dotted" w:sz="4" w:space="0" w:color="auto"/>
            </w:tcBorders>
            <w:shd w:val="clear" w:color="auto" w:fill="D9D9D9" w:themeFill="background1" w:themeFillShade="D9"/>
          </w:tcPr>
          <w:p w14:paraId="72A0E27F" w14:textId="51B2917C" w:rsidR="00D619E3" w:rsidRPr="00434764" w:rsidRDefault="00332067" w:rsidP="005A0BB8">
            <w:pPr>
              <w:jc w:val="center"/>
              <w:rPr>
                <w:rFonts w:cs="Arial"/>
                <w:b/>
                <w:bCs/>
                <w:sz w:val="20"/>
                <w:szCs w:val="20"/>
              </w:rPr>
            </w:pPr>
            <w:r w:rsidRPr="00434764">
              <w:rPr>
                <w:rFonts w:cs="Arial"/>
                <w:b/>
                <w:bCs/>
                <w:sz w:val="20"/>
                <w:szCs w:val="20"/>
              </w:rPr>
              <w:t>PAGE</w:t>
            </w:r>
          </w:p>
        </w:tc>
        <w:tc>
          <w:tcPr>
            <w:tcW w:w="6916" w:type="dxa"/>
            <w:vMerge/>
            <w:shd w:val="clear" w:color="auto" w:fill="007681"/>
          </w:tcPr>
          <w:p w14:paraId="4C7A148D" w14:textId="41446217" w:rsidR="00D619E3" w:rsidRPr="00BF341E" w:rsidRDefault="00D619E3" w:rsidP="005A0BB8">
            <w:pPr>
              <w:spacing w:before="240"/>
              <w:jc w:val="center"/>
              <w:rPr>
                <w:rFonts w:cs="Arial"/>
                <w:b/>
                <w:bCs/>
                <w:color w:val="FFFFFF" w:themeColor="background1"/>
              </w:rPr>
            </w:pPr>
          </w:p>
        </w:tc>
        <w:tc>
          <w:tcPr>
            <w:tcW w:w="7195" w:type="dxa"/>
            <w:vMerge/>
            <w:shd w:val="clear" w:color="auto" w:fill="007681"/>
          </w:tcPr>
          <w:p w14:paraId="027331BB" w14:textId="6D3F6435" w:rsidR="00D619E3" w:rsidRPr="00BF341E" w:rsidRDefault="00D619E3" w:rsidP="005A0BB8">
            <w:pPr>
              <w:spacing w:before="240"/>
              <w:jc w:val="center"/>
              <w:rPr>
                <w:rFonts w:cs="Arial"/>
                <w:b/>
                <w:bCs/>
                <w:color w:val="FFFFFF" w:themeColor="background1"/>
              </w:rPr>
            </w:pPr>
          </w:p>
        </w:tc>
      </w:tr>
      <w:tr w:rsidR="00D619E3" w14:paraId="77D653AF" w14:textId="77777777" w:rsidTr="00D91422">
        <w:tc>
          <w:tcPr>
            <w:tcW w:w="467" w:type="dxa"/>
            <w:shd w:val="clear" w:color="auto" w:fill="D9D9D9" w:themeFill="background1" w:themeFillShade="D9"/>
          </w:tcPr>
          <w:p w14:paraId="07DA3FE8" w14:textId="745DBB74" w:rsidR="00D619E3" w:rsidRPr="00765553" w:rsidRDefault="00D619E3" w:rsidP="005A0BB8">
            <w:pPr>
              <w:spacing w:before="60" w:after="120"/>
              <w:rPr>
                <w:rFonts w:cs="Arial"/>
                <w:b/>
                <w:bCs/>
                <w:sz w:val="22"/>
                <w:szCs w:val="22"/>
              </w:rPr>
            </w:pPr>
            <w:r w:rsidRPr="00765553">
              <w:rPr>
                <w:rFonts w:cs="Arial"/>
                <w:b/>
                <w:bCs/>
                <w:color w:val="000000"/>
                <w:sz w:val="22"/>
                <w:szCs w:val="22"/>
              </w:rPr>
              <w:t>1</w:t>
            </w:r>
          </w:p>
        </w:tc>
        <w:tc>
          <w:tcPr>
            <w:tcW w:w="1439" w:type="dxa"/>
            <w:shd w:val="clear" w:color="auto" w:fill="auto"/>
          </w:tcPr>
          <w:p w14:paraId="5066F360" w14:textId="35CE0542" w:rsidR="00D619E3" w:rsidRPr="00AF3BC9" w:rsidRDefault="00D619E3" w:rsidP="005A0BB8">
            <w:pPr>
              <w:spacing w:before="60" w:after="120"/>
              <w:rPr>
                <w:rFonts w:cs="Arial"/>
                <w:sz w:val="22"/>
                <w:szCs w:val="22"/>
              </w:rPr>
            </w:pPr>
            <w:r>
              <w:rPr>
                <w:rFonts w:cs="Arial"/>
                <w:color w:val="000000"/>
                <w:sz w:val="22"/>
                <w:szCs w:val="22"/>
              </w:rPr>
              <w:t>Schedule of Events</w:t>
            </w:r>
          </w:p>
        </w:tc>
        <w:tc>
          <w:tcPr>
            <w:tcW w:w="1694" w:type="dxa"/>
            <w:shd w:val="clear" w:color="auto" w:fill="auto"/>
          </w:tcPr>
          <w:p w14:paraId="305A8EA2" w14:textId="77777777" w:rsidR="00D619E3" w:rsidRDefault="00D619E3" w:rsidP="005A0BB8">
            <w:pPr>
              <w:spacing w:before="60" w:after="120"/>
              <w:rPr>
                <w:rFonts w:cs="Arial"/>
                <w:color w:val="000000"/>
                <w:sz w:val="22"/>
                <w:szCs w:val="22"/>
              </w:rPr>
            </w:pPr>
          </w:p>
        </w:tc>
        <w:tc>
          <w:tcPr>
            <w:tcW w:w="999" w:type="dxa"/>
            <w:shd w:val="clear" w:color="auto" w:fill="auto"/>
          </w:tcPr>
          <w:p w14:paraId="1BC4E492" w14:textId="5CD42519" w:rsidR="00D619E3" w:rsidRDefault="00D619E3" w:rsidP="005A0BB8">
            <w:pPr>
              <w:spacing w:before="60" w:after="120"/>
              <w:rPr>
                <w:rFonts w:cs="Arial"/>
                <w:color w:val="000000"/>
                <w:sz w:val="22"/>
                <w:szCs w:val="22"/>
              </w:rPr>
            </w:pPr>
            <w:r>
              <w:rPr>
                <w:rFonts w:cs="Arial"/>
                <w:color w:val="000000"/>
                <w:sz w:val="22"/>
                <w:szCs w:val="22"/>
              </w:rPr>
              <w:t>5</w:t>
            </w:r>
          </w:p>
        </w:tc>
        <w:tc>
          <w:tcPr>
            <w:tcW w:w="6916" w:type="dxa"/>
            <w:shd w:val="clear" w:color="auto" w:fill="auto"/>
          </w:tcPr>
          <w:p w14:paraId="18938DE8" w14:textId="211E202B" w:rsidR="00D619E3" w:rsidRPr="00AF3BC9" w:rsidRDefault="00D619E3" w:rsidP="005A0BB8">
            <w:pPr>
              <w:spacing w:before="60" w:after="120"/>
              <w:rPr>
                <w:rFonts w:cs="Arial"/>
                <w:sz w:val="22"/>
                <w:szCs w:val="22"/>
              </w:rPr>
            </w:pPr>
            <w:r>
              <w:rPr>
                <w:rFonts w:cs="Arial"/>
                <w:color w:val="000000"/>
                <w:sz w:val="22"/>
                <w:szCs w:val="22"/>
              </w:rPr>
              <w:t xml:space="preserve">The amount of time between when DTF provides round 1 </w:t>
            </w:r>
            <w:proofErr w:type="gramStart"/>
            <w:r>
              <w:rPr>
                <w:rFonts w:cs="Arial"/>
                <w:color w:val="000000"/>
                <w:sz w:val="22"/>
                <w:szCs w:val="22"/>
              </w:rPr>
              <w:t>answers</w:t>
            </w:r>
            <w:proofErr w:type="gramEnd"/>
            <w:r>
              <w:rPr>
                <w:rFonts w:cs="Arial"/>
                <w:color w:val="000000"/>
                <w:sz w:val="22"/>
                <w:szCs w:val="22"/>
              </w:rPr>
              <w:t xml:space="preserve"> and when round 2 questions are due is not long enough given the complexity of this RFP. Bidders will likely have put forth their material questions during round 1 and will need to see DTF responses before being able to go much farther.  Once bidders see the DTF </w:t>
            </w:r>
            <w:proofErr w:type="gramStart"/>
            <w:r>
              <w:rPr>
                <w:rFonts w:cs="Arial"/>
                <w:color w:val="000000"/>
                <w:sz w:val="22"/>
                <w:szCs w:val="22"/>
              </w:rPr>
              <w:t>Responses</w:t>
            </w:r>
            <w:proofErr w:type="gramEnd"/>
            <w:r>
              <w:rPr>
                <w:rFonts w:cs="Arial"/>
                <w:color w:val="000000"/>
                <w:sz w:val="22"/>
                <w:szCs w:val="22"/>
              </w:rPr>
              <w:t xml:space="preserve"> they will need time to digest and develop final questions including time for the legal team to perform its review. Recommend shifting the date out to June 25th if acceptable to DTF? </w:t>
            </w:r>
          </w:p>
        </w:tc>
        <w:tc>
          <w:tcPr>
            <w:tcW w:w="7195" w:type="dxa"/>
            <w:shd w:val="clear" w:color="auto" w:fill="auto"/>
          </w:tcPr>
          <w:p w14:paraId="5518A80F" w14:textId="77777777" w:rsidR="00192E4A" w:rsidRDefault="00192E4A" w:rsidP="005A0BB8">
            <w:pPr>
              <w:spacing w:before="60"/>
              <w:rPr>
                <w:rFonts w:cs="Arial"/>
                <w:b/>
                <w:bCs/>
                <w:color w:val="002060"/>
                <w:sz w:val="22"/>
                <w:szCs w:val="22"/>
              </w:rPr>
            </w:pPr>
            <w:r>
              <w:rPr>
                <w:rFonts w:cs="Arial"/>
                <w:b/>
                <w:bCs/>
                <w:color w:val="002060"/>
                <w:sz w:val="22"/>
                <w:szCs w:val="22"/>
              </w:rPr>
              <w:t>The deadline for submitting Round 2 Bidder questions is postponed to July 2, 2021. See Amended Schedule of Events.</w:t>
            </w:r>
          </w:p>
          <w:p w14:paraId="6FB7C390" w14:textId="77777777" w:rsidR="00D619E3" w:rsidRPr="00AF3BC9" w:rsidRDefault="00D619E3" w:rsidP="005A0BB8">
            <w:pPr>
              <w:spacing w:before="60" w:after="120"/>
              <w:rPr>
                <w:rFonts w:cs="Arial"/>
                <w:sz w:val="22"/>
                <w:szCs w:val="22"/>
              </w:rPr>
            </w:pPr>
          </w:p>
        </w:tc>
      </w:tr>
      <w:tr w:rsidR="00D619E3" w14:paraId="113F8180" w14:textId="77777777" w:rsidTr="005A0BB8">
        <w:tc>
          <w:tcPr>
            <w:tcW w:w="467" w:type="dxa"/>
            <w:shd w:val="clear" w:color="auto" w:fill="D9D9D9" w:themeFill="background1" w:themeFillShade="D9"/>
          </w:tcPr>
          <w:p w14:paraId="745561D3" w14:textId="0A45B21A" w:rsidR="00D619E3" w:rsidRPr="00765553" w:rsidRDefault="00D619E3" w:rsidP="005A0BB8">
            <w:pPr>
              <w:spacing w:before="60" w:after="120"/>
              <w:rPr>
                <w:rFonts w:cs="Arial"/>
                <w:b/>
                <w:bCs/>
                <w:sz w:val="22"/>
                <w:szCs w:val="22"/>
              </w:rPr>
            </w:pPr>
            <w:r w:rsidRPr="00765553">
              <w:rPr>
                <w:rFonts w:cs="Arial"/>
                <w:b/>
                <w:bCs/>
                <w:color w:val="000000"/>
                <w:sz w:val="22"/>
                <w:szCs w:val="22"/>
              </w:rPr>
              <w:t>2</w:t>
            </w:r>
          </w:p>
        </w:tc>
        <w:tc>
          <w:tcPr>
            <w:tcW w:w="1439" w:type="dxa"/>
          </w:tcPr>
          <w:p w14:paraId="54A61E89" w14:textId="3BAC9855" w:rsidR="00D619E3" w:rsidRPr="00AF3BC9" w:rsidRDefault="00D619E3" w:rsidP="005A0BB8">
            <w:pPr>
              <w:spacing w:before="60" w:after="120"/>
              <w:rPr>
                <w:rFonts w:cs="Arial"/>
                <w:sz w:val="22"/>
                <w:szCs w:val="22"/>
              </w:rPr>
            </w:pPr>
            <w:r>
              <w:rPr>
                <w:rFonts w:cs="Arial"/>
                <w:color w:val="000000"/>
                <w:sz w:val="22"/>
                <w:szCs w:val="22"/>
              </w:rPr>
              <w:t>Preface</w:t>
            </w:r>
          </w:p>
        </w:tc>
        <w:tc>
          <w:tcPr>
            <w:tcW w:w="1694" w:type="dxa"/>
          </w:tcPr>
          <w:p w14:paraId="3B81F66F" w14:textId="51A02771" w:rsidR="00D619E3" w:rsidRDefault="00D619E3" w:rsidP="005A0BB8">
            <w:pPr>
              <w:spacing w:before="60" w:after="120"/>
              <w:rPr>
                <w:rFonts w:cs="Arial"/>
                <w:color w:val="000000"/>
                <w:sz w:val="22"/>
                <w:szCs w:val="22"/>
              </w:rPr>
            </w:pPr>
            <w:r>
              <w:rPr>
                <w:rFonts w:cs="Arial"/>
                <w:color w:val="000000"/>
                <w:sz w:val="22"/>
                <w:szCs w:val="22"/>
              </w:rPr>
              <w:t>H. Contract Term</w:t>
            </w:r>
          </w:p>
        </w:tc>
        <w:tc>
          <w:tcPr>
            <w:tcW w:w="999" w:type="dxa"/>
          </w:tcPr>
          <w:p w14:paraId="5F037C94" w14:textId="08160175" w:rsidR="00D619E3" w:rsidRDefault="00D619E3" w:rsidP="005A0BB8">
            <w:pPr>
              <w:spacing w:before="60" w:after="120"/>
              <w:rPr>
                <w:rFonts w:cs="Arial"/>
                <w:color w:val="000000"/>
                <w:sz w:val="22"/>
                <w:szCs w:val="22"/>
              </w:rPr>
            </w:pPr>
            <w:r>
              <w:rPr>
                <w:rFonts w:cs="Arial"/>
                <w:color w:val="000000"/>
                <w:sz w:val="22"/>
                <w:szCs w:val="22"/>
              </w:rPr>
              <w:t>8</w:t>
            </w:r>
          </w:p>
        </w:tc>
        <w:tc>
          <w:tcPr>
            <w:tcW w:w="6916" w:type="dxa"/>
          </w:tcPr>
          <w:p w14:paraId="03EE4417" w14:textId="6B816B6F" w:rsidR="00D619E3" w:rsidRPr="00AF3BC9" w:rsidRDefault="00D619E3" w:rsidP="005A0BB8">
            <w:pPr>
              <w:spacing w:before="60" w:after="120"/>
              <w:rPr>
                <w:rFonts w:cs="Arial"/>
                <w:sz w:val="22"/>
                <w:szCs w:val="22"/>
              </w:rPr>
            </w:pPr>
            <w:r>
              <w:rPr>
                <w:rFonts w:cs="Arial"/>
                <w:color w:val="000000"/>
                <w:sz w:val="22"/>
                <w:szCs w:val="22"/>
              </w:rPr>
              <w:t>Would DTF consider allowing two contracts? One for merchant services and one for the remainder of the requirements?</w:t>
            </w:r>
          </w:p>
        </w:tc>
        <w:tc>
          <w:tcPr>
            <w:tcW w:w="7195" w:type="dxa"/>
          </w:tcPr>
          <w:p w14:paraId="66B6E36C" w14:textId="1A77991A" w:rsidR="00D619E3" w:rsidRPr="00AF3BC9" w:rsidRDefault="00D619E3" w:rsidP="005A0BB8">
            <w:pPr>
              <w:spacing w:before="60" w:after="120"/>
              <w:rPr>
                <w:rFonts w:cs="Arial"/>
                <w:sz w:val="22"/>
                <w:szCs w:val="22"/>
              </w:rPr>
            </w:pPr>
            <w:r>
              <w:rPr>
                <w:rFonts w:cs="Arial"/>
                <w:b/>
                <w:bCs/>
                <w:color w:val="002060"/>
                <w:sz w:val="22"/>
                <w:szCs w:val="22"/>
              </w:rPr>
              <w:t>No.</w:t>
            </w:r>
          </w:p>
        </w:tc>
      </w:tr>
      <w:tr w:rsidR="00D619E3" w14:paraId="4384FCC7" w14:textId="77777777" w:rsidTr="005A0BB8">
        <w:trPr>
          <w:trHeight w:val="1493"/>
        </w:trPr>
        <w:tc>
          <w:tcPr>
            <w:tcW w:w="467" w:type="dxa"/>
            <w:shd w:val="clear" w:color="auto" w:fill="D9D9D9" w:themeFill="background1" w:themeFillShade="D9"/>
          </w:tcPr>
          <w:p w14:paraId="4C57C81E" w14:textId="380FDEBF" w:rsidR="00D619E3" w:rsidRPr="00765553" w:rsidRDefault="00D619E3" w:rsidP="005A0BB8">
            <w:pPr>
              <w:spacing w:before="60" w:after="120"/>
              <w:rPr>
                <w:rFonts w:cs="Arial"/>
                <w:b/>
                <w:bCs/>
                <w:sz w:val="22"/>
                <w:szCs w:val="22"/>
              </w:rPr>
            </w:pPr>
            <w:r w:rsidRPr="00765553">
              <w:rPr>
                <w:rFonts w:cs="Arial"/>
                <w:b/>
                <w:bCs/>
                <w:color w:val="000000"/>
                <w:sz w:val="22"/>
                <w:szCs w:val="22"/>
              </w:rPr>
              <w:t>3</w:t>
            </w:r>
          </w:p>
        </w:tc>
        <w:tc>
          <w:tcPr>
            <w:tcW w:w="1439" w:type="dxa"/>
          </w:tcPr>
          <w:p w14:paraId="7ACC87D2" w14:textId="675CC92C"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0A91722B" w14:textId="4F428C17" w:rsidR="00D619E3" w:rsidRDefault="00D619E3" w:rsidP="005A0BB8">
            <w:pPr>
              <w:spacing w:before="60" w:after="120"/>
              <w:rPr>
                <w:rFonts w:cs="Arial"/>
                <w:color w:val="000000"/>
                <w:sz w:val="22"/>
                <w:szCs w:val="22"/>
              </w:rPr>
            </w:pPr>
            <w:r>
              <w:rPr>
                <w:rFonts w:cs="Arial"/>
                <w:color w:val="000000"/>
                <w:sz w:val="22"/>
                <w:szCs w:val="22"/>
              </w:rPr>
              <w:t>A</w:t>
            </w:r>
          </w:p>
        </w:tc>
        <w:tc>
          <w:tcPr>
            <w:tcW w:w="999" w:type="dxa"/>
          </w:tcPr>
          <w:p w14:paraId="5ECA7DF5" w14:textId="47053D19"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13837F39" w14:textId="23CF3254" w:rsidR="00D619E3" w:rsidRPr="00AF3BC9" w:rsidRDefault="00D619E3" w:rsidP="005A0BB8">
            <w:pPr>
              <w:spacing w:before="60" w:after="120"/>
              <w:rPr>
                <w:rFonts w:cs="Arial"/>
                <w:sz w:val="22"/>
                <w:szCs w:val="22"/>
              </w:rPr>
            </w:pPr>
            <w:r>
              <w:rPr>
                <w:rFonts w:cs="Arial"/>
                <w:color w:val="000000"/>
                <w:sz w:val="22"/>
                <w:szCs w:val="22"/>
              </w:rPr>
              <w:t>Will the chosen bank be required to open bank accounts as part of the solution?  If yes – what are the average balances in the accounts?</w:t>
            </w:r>
          </w:p>
        </w:tc>
        <w:tc>
          <w:tcPr>
            <w:tcW w:w="7195" w:type="dxa"/>
          </w:tcPr>
          <w:p w14:paraId="786D9125" w14:textId="7B2535F2" w:rsidR="00D619E3" w:rsidRDefault="00D619E3" w:rsidP="005A0BB8">
            <w:pPr>
              <w:spacing w:before="60" w:after="60"/>
              <w:rPr>
                <w:rFonts w:cs="Arial"/>
                <w:b/>
                <w:bCs/>
                <w:color w:val="002060"/>
                <w:sz w:val="22"/>
                <w:szCs w:val="22"/>
              </w:rPr>
            </w:pPr>
            <w:r>
              <w:rPr>
                <w:rFonts w:cs="Arial"/>
                <w:b/>
                <w:bCs/>
                <w:color w:val="002060"/>
                <w:sz w:val="22"/>
                <w:szCs w:val="22"/>
              </w:rPr>
              <w:t>Yes. See RFP Table 2.1, Requirement 2.7.A.</w:t>
            </w:r>
          </w:p>
          <w:tbl>
            <w:tblPr>
              <w:tblStyle w:val="TableGrid"/>
              <w:tblW w:w="0" w:type="auto"/>
              <w:jc w:val="center"/>
              <w:tblLook w:val="04A0" w:firstRow="1" w:lastRow="0" w:firstColumn="1" w:lastColumn="0" w:noHBand="0" w:noVBand="1"/>
            </w:tblPr>
            <w:tblGrid>
              <w:gridCol w:w="1339"/>
              <w:gridCol w:w="2166"/>
            </w:tblGrid>
            <w:tr w:rsidR="00D619E3" w14:paraId="05D1FDB3" w14:textId="77777777" w:rsidTr="00E9626D">
              <w:trPr>
                <w:jc w:val="center"/>
              </w:trPr>
              <w:tc>
                <w:tcPr>
                  <w:tcW w:w="3505" w:type="dxa"/>
                  <w:gridSpan w:val="2"/>
                  <w:shd w:val="clear" w:color="auto" w:fill="D9D9D9" w:themeFill="background1" w:themeFillShade="D9"/>
                </w:tcPr>
                <w:p w14:paraId="5C0D5064" w14:textId="60D54443" w:rsidR="00D619E3" w:rsidRPr="00D619E3" w:rsidRDefault="00D619E3" w:rsidP="005A0BB8">
                  <w:pPr>
                    <w:spacing w:before="40" w:after="40"/>
                    <w:rPr>
                      <w:rFonts w:cs="Arial"/>
                      <w:b/>
                      <w:bCs/>
                      <w:color w:val="002060"/>
                      <w:sz w:val="22"/>
                      <w:szCs w:val="22"/>
                    </w:rPr>
                  </w:pPr>
                  <w:r w:rsidRPr="00D619E3">
                    <w:rPr>
                      <w:rFonts w:cs="Arial"/>
                      <w:b/>
                      <w:bCs/>
                      <w:color w:val="002060"/>
                      <w:sz w:val="22"/>
                      <w:szCs w:val="22"/>
                    </w:rPr>
                    <w:t>Average Balances for CY 2020:</w:t>
                  </w:r>
                </w:p>
              </w:tc>
            </w:tr>
            <w:tr w:rsidR="00D619E3" w14:paraId="7F6E6BB2" w14:textId="77777777" w:rsidTr="00E9626D">
              <w:trPr>
                <w:jc w:val="center"/>
              </w:trPr>
              <w:tc>
                <w:tcPr>
                  <w:tcW w:w="1339" w:type="dxa"/>
                </w:tcPr>
                <w:p w14:paraId="02BE591A" w14:textId="34A2D8E8" w:rsidR="00D619E3" w:rsidRDefault="00D619E3" w:rsidP="005A0BB8">
                  <w:pPr>
                    <w:spacing w:before="20" w:after="20"/>
                    <w:rPr>
                      <w:rFonts w:cs="Arial"/>
                      <w:b/>
                      <w:bCs/>
                      <w:color w:val="002060"/>
                      <w:sz w:val="22"/>
                      <w:szCs w:val="22"/>
                    </w:rPr>
                  </w:pPr>
                  <w:r>
                    <w:rPr>
                      <w:rFonts w:cs="Arial"/>
                      <w:b/>
                      <w:bCs/>
                      <w:color w:val="002060"/>
                      <w:sz w:val="22"/>
                      <w:szCs w:val="22"/>
                    </w:rPr>
                    <w:t>JAN</w:t>
                  </w:r>
                </w:p>
              </w:tc>
              <w:tc>
                <w:tcPr>
                  <w:tcW w:w="2166" w:type="dxa"/>
                </w:tcPr>
                <w:p w14:paraId="5B6CFE8E" w14:textId="5EFE58F6" w:rsidR="00D619E3" w:rsidRDefault="00332067" w:rsidP="005A0BB8">
                  <w:pPr>
                    <w:spacing w:before="20" w:after="20"/>
                    <w:rPr>
                      <w:rFonts w:cs="Arial"/>
                      <w:b/>
                      <w:bCs/>
                      <w:color w:val="002060"/>
                      <w:sz w:val="22"/>
                      <w:szCs w:val="22"/>
                    </w:rPr>
                  </w:pPr>
                  <w:r>
                    <w:rPr>
                      <w:rFonts w:cs="Arial"/>
                      <w:b/>
                      <w:bCs/>
                      <w:color w:val="002060"/>
                      <w:sz w:val="22"/>
                      <w:szCs w:val="22"/>
                    </w:rPr>
                    <w:t>$116,127,546.46</w:t>
                  </w:r>
                </w:p>
              </w:tc>
            </w:tr>
            <w:tr w:rsidR="00D619E3" w14:paraId="696E0076" w14:textId="77777777" w:rsidTr="00E9626D">
              <w:trPr>
                <w:jc w:val="center"/>
              </w:trPr>
              <w:tc>
                <w:tcPr>
                  <w:tcW w:w="1339" w:type="dxa"/>
                </w:tcPr>
                <w:p w14:paraId="4A2681E7" w14:textId="273D778F" w:rsidR="00D619E3" w:rsidRDefault="00D619E3" w:rsidP="005A0BB8">
                  <w:pPr>
                    <w:spacing w:before="20" w:after="20"/>
                    <w:rPr>
                      <w:rFonts w:cs="Arial"/>
                      <w:b/>
                      <w:bCs/>
                      <w:color w:val="002060"/>
                      <w:sz w:val="22"/>
                      <w:szCs w:val="22"/>
                    </w:rPr>
                  </w:pPr>
                  <w:r>
                    <w:rPr>
                      <w:rFonts w:cs="Arial"/>
                      <w:b/>
                      <w:bCs/>
                      <w:color w:val="002060"/>
                      <w:sz w:val="22"/>
                      <w:szCs w:val="22"/>
                    </w:rPr>
                    <w:t>FEB</w:t>
                  </w:r>
                </w:p>
              </w:tc>
              <w:tc>
                <w:tcPr>
                  <w:tcW w:w="2166" w:type="dxa"/>
                </w:tcPr>
                <w:p w14:paraId="425246AC" w14:textId="63856817" w:rsidR="00D619E3" w:rsidRDefault="00332067" w:rsidP="005A0BB8">
                  <w:pPr>
                    <w:spacing w:before="20" w:after="20"/>
                    <w:rPr>
                      <w:rFonts w:cs="Arial"/>
                      <w:b/>
                      <w:bCs/>
                      <w:color w:val="002060"/>
                      <w:sz w:val="22"/>
                      <w:szCs w:val="22"/>
                    </w:rPr>
                  </w:pPr>
                  <w:r>
                    <w:rPr>
                      <w:rFonts w:cs="Arial"/>
                      <w:b/>
                      <w:bCs/>
                      <w:color w:val="002060"/>
                      <w:sz w:val="22"/>
                      <w:szCs w:val="22"/>
                    </w:rPr>
                    <w:t>$107,392,096.21</w:t>
                  </w:r>
                </w:p>
              </w:tc>
            </w:tr>
            <w:tr w:rsidR="00D619E3" w14:paraId="30C765B6" w14:textId="77777777" w:rsidTr="00E9626D">
              <w:trPr>
                <w:jc w:val="center"/>
              </w:trPr>
              <w:tc>
                <w:tcPr>
                  <w:tcW w:w="1339" w:type="dxa"/>
                </w:tcPr>
                <w:p w14:paraId="3C148FC0" w14:textId="228DC06A" w:rsidR="00D619E3" w:rsidRDefault="00D619E3" w:rsidP="005A0BB8">
                  <w:pPr>
                    <w:spacing w:before="20" w:after="20"/>
                    <w:rPr>
                      <w:rFonts w:cs="Arial"/>
                      <w:b/>
                      <w:bCs/>
                      <w:color w:val="002060"/>
                      <w:sz w:val="22"/>
                      <w:szCs w:val="22"/>
                    </w:rPr>
                  </w:pPr>
                  <w:r>
                    <w:rPr>
                      <w:rFonts w:cs="Arial"/>
                      <w:b/>
                      <w:bCs/>
                      <w:color w:val="002060"/>
                      <w:sz w:val="22"/>
                      <w:szCs w:val="22"/>
                    </w:rPr>
                    <w:t>MAR</w:t>
                  </w:r>
                </w:p>
              </w:tc>
              <w:tc>
                <w:tcPr>
                  <w:tcW w:w="2166" w:type="dxa"/>
                </w:tcPr>
                <w:p w14:paraId="7BDB8D44" w14:textId="269C46E8" w:rsidR="00D619E3" w:rsidRDefault="00332067" w:rsidP="005A0BB8">
                  <w:pPr>
                    <w:spacing w:before="20" w:after="20"/>
                    <w:rPr>
                      <w:rFonts w:cs="Arial"/>
                      <w:b/>
                      <w:bCs/>
                      <w:color w:val="002060"/>
                      <w:sz w:val="22"/>
                      <w:szCs w:val="22"/>
                    </w:rPr>
                  </w:pPr>
                  <w:r>
                    <w:rPr>
                      <w:rFonts w:cs="Arial"/>
                      <w:b/>
                      <w:bCs/>
                      <w:color w:val="002060"/>
                      <w:sz w:val="22"/>
                      <w:szCs w:val="22"/>
                    </w:rPr>
                    <w:t>$89,337,769.52</w:t>
                  </w:r>
                </w:p>
              </w:tc>
            </w:tr>
            <w:tr w:rsidR="00D619E3" w14:paraId="749C6BD0" w14:textId="77777777" w:rsidTr="00E9626D">
              <w:trPr>
                <w:jc w:val="center"/>
              </w:trPr>
              <w:tc>
                <w:tcPr>
                  <w:tcW w:w="1339" w:type="dxa"/>
                </w:tcPr>
                <w:p w14:paraId="6C95C245" w14:textId="14B0A01E" w:rsidR="00D619E3" w:rsidRDefault="00D619E3" w:rsidP="005A0BB8">
                  <w:pPr>
                    <w:spacing w:before="20" w:after="20"/>
                    <w:rPr>
                      <w:rFonts w:cs="Arial"/>
                      <w:b/>
                      <w:bCs/>
                      <w:color w:val="002060"/>
                      <w:sz w:val="22"/>
                      <w:szCs w:val="22"/>
                    </w:rPr>
                  </w:pPr>
                  <w:r>
                    <w:rPr>
                      <w:rFonts w:cs="Arial"/>
                      <w:b/>
                      <w:bCs/>
                      <w:color w:val="002060"/>
                      <w:sz w:val="22"/>
                      <w:szCs w:val="22"/>
                    </w:rPr>
                    <w:t>APR</w:t>
                  </w:r>
                </w:p>
              </w:tc>
              <w:tc>
                <w:tcPr>
                  <w:tcW w:w="2166" w:type="dxa"/>
                </w:tcPr>
                <w:p w14:paraId="484AB206" w14:textId="389A1C07" w:rsidR="00D619E3" w:rsidRDefault="00332067" w:rsidP="005A0BB8">
                  <w:pPr>
                    <w:spacing w:before="20" w:after="20"/>
                    <w:rPr>
                      <w:rFonts w:cs="Arial"/>
                      <w:b/>
                      <w:bCs/>
                      <w:color w:val="002060"/>
                      <w:sz w:val="22"/>
                      <w:szCs w:val="22"/>
                    </w:rPr>
                  </w:pPr>
                  <w:r>
                    <w:rPr>
                      <w:rFonts w:cs="Arial"/>
                      <w:b/>
                      <w:bCs/>
                      <w:color w:val="002060"/>
                      <w:sz w:val="22"/>
                      <w:szCs w:val="22"/>
                    </w:rPr>
                    <w:t>$63,378,036.27</w:t>
                  </w:r>
                </w:p>
              </w:tc>
            </w:tr>
            <w:tr w:rsidR="00D619E3" w14:paraId="1C379F20" w14:textId="77777777" w:rsidTr="00E9626D">
              <w:trPr>
                <w:jc w:val="center"/>
              </w:trPr>
              <w:tc>
                <w:tcPr>
                  <w:tcW w:w="1339" w:type="dxa"/>
                </w:tcPr>
                <w:p w14:paraId="6927522C" w14:textId="7E8A0854" w:rsidR="00D619E3" w:rsidRDefault="00D619E3" w:rsidP="005A0BB8">
                  <w:pPr>
                    <w:spacing w:before="20" w:after="20"/>
                    <w:rPr>
                      <w:rFonts w:cs="Arial"/>
                      <w:b/>
                      <w:bCs/>
                      <w:color w:val="002060"/>
                      <w:sz w:val="22"/>
                      <w:szCs w:val="22"/>
                    </w:rPr>
                  </w:pPr>
                  <w:r>
                    <w:rPr>
                      <w:rFonts w:cs="Arial"/>
                      <w:b/>
                      <w:bCs/>
                      <w:color w:val="002060"/>
                      <w:sz w:val="22"/>
                      <w:szCs w:val="22"/>
                    </w:rPr>
                    <w:t>MAY</w:t>
                  </w:r>
                </w:p>
              </w:tc>
              <w:tc>
                <w:tcPr>
                  <w:tcW w:w="2166" w:type="dxa"/>
                </w:tcPr>
                <w:p w14:paraId="24884E7C" w14:textId="1255F115" w:rsidR="00D619E3" w:rsidRDefault="00332067" w:rsidP="005A0BB8">
                  <w:pPr>
                    <w:spacing w:before="20" w:after="20"/>
                    <w:rPr>
                      <w:rFonts w:cs="Arial"/>
                      <w:b/>
                      <w:bCs/>
                      <w:color w:val="002060"/>
                      <w:sz w:val="22"/>
                      <w:szCs w:val="22"/>
                    </w:rPr>
                  </w:pPr>
                  <w:r>
                    <w:rPr>
                      <w:rFonts w:cs="Arial"/>
                      <w:b/>
                      <w:bCs/>
                      <w:color w:val="002060"/>
                      <w:sz w:val="22"/>
                      <w:szCs w:val="22"/>
                    </w:rPr>
                    <w:t>$148,710,168.35</w:t>
                  </w:r>
                </w:p>
              </w:tc>
            </w:tr>
            <w:tr w:rsidR="00D619E3" w14:paraId="61F085D6" w14:textId="77777777" w:rsidTr="00E9626D">
              <w:trPr>
                <w:jc w:val="center"/>
              </w:trPr>
              <w:tc>
                <w:tcPr>
                  <w:tcW w:w="1339" w:type="dxa"/>
                </w:tcPr>
                <w:p w14:paraId="1CE04B52" w14:textId="31231A54" w:rsidR="00D619E3" w:rsidRDefault="00D619E3" w:rsidP="005A0BB8">
                  <w:pPr>
                    <w:spacing w:before="20" w:after="20"/>
                    <w:rPr>
                      <w:rFonts w:cs="Arial"/>
                      <w:b/>
                      <w:bCs/>
                      <w:color w:val="002060"/>
                      <w:sz w:val="22"/>
                      <w:szCs w:val="22"/>
                    </w:rPr>
                  </w:pPr>
                  <w:r>
                    <w:rPr>
                      <w:rFonts w:cs="Arial"/>
                      <w:b/>
                      <w:bCs/>
                      <w:color w:val="002060"/>
                      <w:sz w:val="22"/>
                      <w:szCs w:val="22"/>
                    </w:rPr>
                    <w:t>JUN</w:t>
                  </w:r>
                </w:p>
              </w:tc>
              <w:tc>
                <w:tcPr>
                  <w:tcW w:w="2166" w:type="dxa"/>
                </w:tcPr>
                <w:p w14:paraId="63B64135" w14:textId="7101335F" w:rsidR="00D619E3" w:rsidRDefault="00332067" w:rsidP="005A0BB8">
                  <w:pPr>
                    <w:spacing w:before="20" w:after="20"/>
                    <w:rPr>
                      <w:rFonts w:cs="Arial"/>
                      <w:b/>
                      <w:bCs/>
                      <w:color w:val="002060"/>
                      <w:sz w:val="22"/>
                      <w:szCs w:val="22"/>
                    </w:rPr>
                  </w:pPr>
                  <w:r>
                    <w:rPr>
                      <w:rFonts w:cs="Arial"/>
                      <w:b/>
                      <w:bCs/>
                      <w:color w:val="002060"/>
                      <w:sz w:val="22"/>
                      <w:szCs w:val="22"/>
                    </w:rPr>
                    <w:t>$99,312,602.17</w:t>
                  </w:r>
                </w:p>
              </w:tc>
            </w:tr>
            <w:tr w:rsidR="00D619E3" w14:paraId="1A526492" w14:textId="77777777" w:rsidTr="00E9626D">
              <w:trPr>
                <w:jc w:val="center"/>
              </w:trPr>
              <w:tc>
                <w:tcPr>
                  <w:tcW w:w="1339" w:type="dxa"/>
                </w:tcPr>
                <w:p w14:paraId="634B5F0C" w14:textId="15487432" w:rsidR="00D619E3" w:rsidRDefault="00D619E3" w:rsidP="005A0BB8">
                  <w:pPr>
                    <w:spacing w:before="20" w:after="20"/>
                    <w:rPr>
                      <w:rFonts w:cs="Arial"/>
                      <w:b/>
                      <w:bCs/>
                      <w:color w:val="002060"/>
                      <w:sz w:val="22"/>
                      <w:szCs w:val="22"/>
                    </w:rPr>
                  </w:pPr>
                  <w:r>
                    <w:rPr>
                      <w:rFonts w:cs="Arial"/>
                      <w:b/>
                      <w:bCs/>
                      <w:color w:val="002060"/>
                      <w:sz w:val="22"/>
                      <w:szCs w:val="22"/>
                    </w:rPr>
                    <w:t>JUL</w:t>
                  </w:r>
                </w:p>
              </w:tc>
              <w:tc>
                <w:tcPr>
                  <w:tcW w:w="2166" w:type="dxa"/>
                </w:tcPr>
                <w:p w14:paraId="5D8A364F" w14:textId="27F009FB" w:rsidR="00D619E3" w:rsidRDefault="00332067" w:rsidP="005A0BB8">
                  <w:pPr>
                    <w:spacing w:before="20" w:after="20"/>
                    <w:rPr>
                      <w:rFonts w:cs="Arial"/>
                      <w:b/>
                      <w:bCs/>
                      <w:color w:val="002060"/>
                      <w:sz w:val="22"/>
                      <w:szCs w:val="22"/>
                    </w:rPr>
                  </w:pPr>
                  <w:r>
                    <w:rPr>
                      <w:rFonts w:cs="Arial"/>
                      <w:b/>
                      <w:bCs/>
                      <w:color w:val="002060"/>
                      <w:sz w:val="22"/>
                      <w:szCs w:val="22"/>
                    </w:rPr>
                    <w:t>$85,443,115.40</w:t>
                  </w:r>
                </w:p>
              </w:tc>
            </w:tr>
            <w:tr w:rsidR="00D619E3" w14:paraId="2486AFE9" w14:textId="77777777" w:rsidTr="00E9626D">
              <w:trPr>
                <w:jc w:val="center"/>
              </w:trPr>
              <w:tc>
                <w:tcPr>
                  <w:tcW w:w="1339" w:type="dxa"/>
                </w:tcPr>
                <w:p w14:paraId="65E8EFC8" w14:textId="5D70631E" w:rsidR="00D619E3" w:rsidRDefault="00D619E3" w:rsidP="005A0BB8">
                  <w:pPr>
                    <w:spacing w:before="20" w:after="20"/>
                    <w:rPr>
                      <w:rFonts w:cs="Arial"/>
                      <w:b/>
                      <w:bCs/>
                      <w:color w:val="002060"/>
                      <w:sz w:val="22"/>
                      <w:szCs w:val="22"/>
                    </w:rPr>
                  </w:pPr>
                  <w:r>
                    <w:rPr>
                      <w:rFonts w:cs="Arial"/>
                      <w:b/>
                      <w:bCs/>
                      <w:color w:val="002060"/>
                      <w:sz w:val="22"/>
                      <w:szCs w:val="22"/>
                    </w:rPr>
                    <w:t>AUG</w:t>
                  </w:r>
                </w:p>
              </w:tc>
              <w:tc>
                <w:tcPr>
                  <w:tcW w:w="2166" w:type="dxa"/>
                </w:tcPr>
                <w:p w14:paraId="3443B515" w14:textId="3A36C250" w:rsidR="00D619E3" w:rsidRDefault="00332067" w:rsidP="005A0BB8">
                  <w:pPr>
                    <w:spacing w:before="20" w:after="20"/>
                    <w:rPr>
                      <w:rFonts w:cs="Arial"/>
                      <w:b/>
                      <w:bCs/>
                      <w:color w:val="002060"/>
                      <w:sz w:val="22"/>
                      <w:szCs w:val="22"/>
                    </w:rPr>
                  </w:pPr>
                  <w:r>
                    <w:rPr>
                      <w:rFonts w:cs="Arial"/>
                      <w:b/>
                      <w:bCs/>
                      <w:color w:val="002060"/>
                      <w:sz w:val="22"/>
                      <w:szCs w:val="22"/>
                    </w:rPr>
                    <w:t>$77,394,235.50</w:t>
                  </w:r>
                </w:p>
              </w:tc>
            </w:tr>
            <w:tr w:rsidR="00D619E3" w14:paraId="3D5B7A4E" w14:textId="77777777" w:rsidTr="00E9626D">
              <w:trPr>
                <w:jc w:val="center"/>
              </w:trPr>
              <w:tc>
                <w:tcPr>
                  <w:tcW w:w="1339" w:type="dxa"/>
                </w:tcPr>
                <w:p w14:paraId="2FE11063" w14:textId="2AC0A8BC" w:rsidR="00D619E3" w:rsidRDefault="00D619E3" w:rsidP="005A0BB8">
                  <w:pPr>
                    <w:spacing w:before="20" w:after="20"/>
                    <w:rPr>
                      <w:rFonts w:cs="Arial"/>
                      <w:b/>
                      <w:bCs/>
                      <w:color w:val="002060"/>
                      <w:sz w:val="22"/>
                      <w:szCs w:val="22"/>
                    </w:rPr>
                  </w:pPr>
                  <w:r>
                    <w:rPr>
                      <w:rFonts w:cs="Arial"/>
                      <w:b/>
                      <w:bCs/>
                      <w:color w:val="002060"/>
                      <w:sz w:val="22"/>
                      <w:szCs w:val="22"/>
                    </w:rPr>
                    <w:t>SEP</w:t>
                  </w:r>
                </w:p>
              </w:tc>
              <w:tc>
                <w:tcPr>
                  <w:tcW w:w="2166" w:type="dxa"/>
                </w:tcPr>
                <w:p w14:paraId="683E6953" w14:textId="3533F200" w:rsidR="00D619E3" w:rsidRDefault="00332067" w:rsidP="005A0BB8">
                  <w:pPr>
                    <w:spacing w:before="20" w:after="20"/>
                    <w:rPr>
                      <w:rFonts w:cs="Arial"/>
                      <w:b/>
                      <w:bCs/>
                      <w:color w:val="002060"/>
                      <w:sz w:val="22"/>
                      <w:szCs w:val="22"/>
                    </w:rPr>
                  </w:pPr>
                  <w:r>
                    <w:rPr>
                      <w:rFonts w:cs="Arial"/>
                      <w:b/>
                      <w:bCs/>
                      <w:color w:val="002060"/>
                      <w:sz w:val="22"/>
                      <w:szCs w:val="22"/>
                    </w:rPr>
                    <w:t>$59,267,416.40</w:t>
                  </w:r>
                </w:p>
              </w:tc>
            </w:tr>
            <w:tr w:rsidR="00D619E3" w14:paraId="4D0A252E" w14:textId="77777777" w:rsidTr="00E9626D">
              <w:trPr>
                <w:jc w:val="center"/>
              </w:trPr>
              <w:tc>
                <w:tcPr>
                  <w:tcW w:w="1339" w:type="dxa"/>
                </w:tcPr>
                <w:p w14:paraId="796FE46A" w14:textId="6747F0B8" w:rsidR="00D619E3" w:rsidRDefault="00D619E3" w:rsidP="005A0BB8">
                  <w:pPr>
                    <w:spacing w:before="20" w:after="20"/>
                    <w:rPr>
                      <w:rFonts w:cs="Arial"/>
                      <w:b/>
                      <w:bCs/>
                      <w:color w:val="002060"/>
                      <w:sz w:val="22"/>
                      <w:szCs w:val="22"/>
                    </w:rPr>
                  </w:pPr>
                  <w:r>
                    <w:rPr>
                      <w:rFonts w:cs="Arial"/>
                      <w:b/>
                      <w:bCs/>
                      <w:color w:val="002060"/>
                      <w:sz w:val="22"/>
                      <w:szCs w:val="22"/>
                    </w:rPr>
                    <w:t>OCT</w:t>
                  </w:r>
                </w:p>
              </w:tc>
              <w:tc>
                <w:tcPr>
                  <w:tcW w:w="2166" w:type="dxa"/>
                </w:tcPr>
                <w:p w14:paraId="549AADCB" w14:textId="3AA675FD" w:rsidR="00D619E3" w:rsidRDefault="00332067" w:rsidP="005A0BB8">
                  <w:pPr>
                    <w:spacing w:before="20" w:after="20"/>
                    <w:rPr>
                      <w:rFonts w:cs="Arial"/>
                      <w:b/>
                      <w:bCs/>
                      <w:color w:val="002060"/>
                      <w:sz w:val="22"/>
                      <w:szCs w:val="22"/>
                    </w:rPr>
                  </w:pPr>
                  <w:r>
                    <w:rPr>
                      <w:rFonts w:cs="Arial"/>
                      <w:b/>
                      <w:bCs/>
                      <w:color w:val="002060"/>
                      <w:sz w:val="22"/>
                      <w:szCs w:val="22"/>
                    </w:rPr>
                    <w:t>$72,631,099.42</w:t>
                  </w:r>
                </w:p>
              </w:tc>
            </w:tr>
            <w:tr w:rsidR="00D619E3" w14:paraId="1F229660" w14:textId="77777777" w:rsidTr="00E9626D">
              <w:trPr>
                <w:jc w:val="center"/>
              </w:trPr>
              <w:tc>
                <w:tcPr>
                  <w:tcW w:w="1339" w:type="dxa"/>
                </w:tcPr>
                <w:p w14:paraId="194126C9" w14:textId="03B1BFB5" w:rsidR="00D619E3" w:rsidRDefault="00D619E3" w:rsidP="005A0BB8">
                  <w:pPr>
                    <w:spacing w:before="20" w:after="20"/>
                    <w:rPr>
                      <w:rFonts w:cs="Arial"/>
                      <w:b/>
                      <w:bCs/>
                      <w:color w:val="002060"/>
                      <w:sz w:val="22"/>
                      <w:szCs w:val="22"/>
                    </w:rPr>
                  </w:pPr>
                  <w:r>
                    <w:rPr>
                      <w:rFonts w:cs="Arial"/>
                      <w:b/>
                      <w:bCs/>
                      <w:color w:val="002060"/>
                      <w:sz w:val="22"/>
                      <w:szCs w:val="22"/>
                    </w:rPr>
                    <w:t>NOV</w:t>
                  </w:r>
                </w:p>
              </w:tc>
              <w:tc>
                <w:tcPr>
                  <w:tcW w:w="2166" w:type="dxa"/>
                </w:tcPr>
                <w:p w14:paraId="7379B506" w14:textId="5DA88C23" w:rsidR="00D619E3" w:rsidRDefault="00332067" w:rsidP="005A0BB8">
                  <w:pPr>
                    <w:spacing w:before="20" w:after="20"/>
                    <w:rPr>
                      <w:rFonts w:cs="Arial"/>
                      <w:b/>
                      <w:bCs/>
                      <w:color w:val="002060"/>
                      <w:sz w:val="22"/>
                      <w:szCs w:val="22"/>
                    </w:rPr>
                  </w:pPr>
                  <w:r>
                    <w:rPr>
                      <w:rFonts w:cs="Arial"/>
                      <w:b/>
                      <w:bCs/>
                      <w:color w:val="002060"/>
                      <w:sz w:val="22"/>
                      <w:szCs w:val="22"/>
                    </w:rPr>
                    <w:t>$100,194,465.74</w:t>
                  </w:r>
                </w:p>
              </w:tc>
            </w:tr>
            <w:tr w:rsidR="00D619E3" w14:paraId="25B9F27D" w14:textId="77777777" w:rsidTr="00E9626D">
              <w:trPr>
                <w:trHeight w:val="109"/>
                <w:jc w:val="center"/>
              </w:trPr>
              <w:tc>
                <w:tcPr>
                  <w:tcW w:w="1339" w:type="dxa"/>
                </w:tcPr>
                <w:p w14:paraId="0CEFA9A2" w14:textId="3C1D2663" w:rsidR="00D619E3" w:rsidRDefault="00D619E3" w:rsidP="00120859">
                  <w:pPr>
                    <w:spacing w:before="20" w:after="40"/>
                    <w:rPr>
                      <w:rFonts w:cs="Arial"/>
                      <w:b/>
                      <w:bCs/>
                      <w:color w:val="002060"/>
                      <w:sz w:val="22"/>
                      <w:szCs w:val="22"/>
                    </w:rPr>
                  </w:pPr>
                  <w:r>
                    <w:rPr>
                      <w:rFonts w:cs="Arial"/>
                      <w:b/>
                      <w:bCs/>
                      <w:color w:val="002060"/>
                      <w:sz w:val="22"/>
                      <w:szCs w:val="22"/>
                    </w:rPr>
                    <w:t>DEC</w:t>
                  </w:r>
                </w:p>
              </w:tc>
              <w:tc>
                <w:tcPr>
                  <w:tcW w:w="2166" w:type="dxa"/>
                </w:tcPr>
                <w:p w14:paraId="614B6DA3" w14:textId="4A45C9CB" w:rsidR="00D619E3" w:rsidRDefault="00332067" w:rsidP="00120859">
                  <w:pPr>
                    <w:spacing w:before="20" w:after="40"/>
                    <w:rPr>
                      <w:rFonts w:cs="Arial"/>
                      <w:b/>
                      <w:bCs/>
                      <w:color w:val="002060"/>
                      <w:sz w:val="22"/>
                      <w:szCs w:val="22"/>
                    </w:rPr>
                  </w:pPr>
                  <w:r>
                    <w:rPr>
                      <w:rFonts w:cs="Arial"/>
                      <w:b/>
                      <w:bCs/>
                      <w:color w:val="002060"/>
                      <w:sz w:val="22"/>
                      <w:szCs w:val="22"/>
                    </w:rPr>
                    <w:t>$107,658,222.83</w:t>
                  </w:r>
                </w:p>
              </w:tc>
            </w:tr>
          </w:tbl>
          <w:p w14:paraId="36B471F8" w14:textId="2764318C" w:rsidR="00D619E3" w:rsidRPr="00AF3BC9" w:rsidRDefault="00D619E3" w:rsidP="005A0BB8">
            <w:pPr>
              <w:spacing w:before="60" w:after="120"/>
              <w:rPr>
                <w:rFonts w:cs="Arial"/>
                <w:sz w:val="22"/>
                <w:szCs w:val="22"/>
              </w:rPr>
            </w:pPr>
          </w:p>
        </w:tc>
      </w:tr>
      <w:tr w:rsidR="00D619E3" w14:paraId="4CF0F609" w14:textId="77777777" w:rsidTr="005A0BB8">
        <w:tc>
          <w:tcPr>
            <w:tcW w:w="467" w:type="dxa"/>
            <w:shd w:val="clear" w:color="auto" w:fill="D9D9D9" w:themeFill="background1" w:themeFillShade="D9"/>
          </w:tcPr>
          <w:p w14:paraId="5FE23548" w14:textId="7CD138C0" w:rsidR="00D619E3" w:rsidRPr="00765553" w:rsidRDefault="00D619E3" w:rsidP="005A0BB8">
            <w:pPr>
              <w:spacing w:before="60" w:after="120"/>
              <w:rPr>
                <w:rFonts w:cs="Arial"/>
                <w:b/>
                <w:bCs/>
                <w:sz w:val="22"/>
                <w:szCs w:val="22"/>
              </w:rPr>
            </w:pPr>
            <w:r w:rsidRPr="00765553">
              <w:rPr>
                <w:rFonts w:cs="Arial"/>
                <w:b/>
                <w:bCs/>
                <w:color w:val="000000"/>
                <w:sz w:val="22"/>
                <w:szCs w:val="22"/>
              </w:rPr>
              <w:t>4</w:t>
            </w:r>
          </w:p>
        </w:tc>
        <w:tc>
          <w:tcPr>
            <w:tcW w:w="1439" w:type="dxa"/>
          </w:tcPr>
          <w:p w14:paraId="4ECE01B9" w14:textId="6D9E8415"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01FF795B" w14:textId="2F05D3C1" w:rsidR="00D619E3" w:rsidRDefault="00D619E3" w:rsidP="005A0BB8">
            <w:pPr>
              <w:spacing w:before="60" w:after="120"/>
              <w:rPr>
                <w:rFonts w:cs="Arial"/>
                <w:color w:val="000000"/>
                <w:sz w:val="22"/>
                <w:szCs w:val="22"/>
              </w:rPr>
            </w:pPr>
            <w:r>
              <w:rPr>
                <w:rFonts w:cs="Arial"/>
                <w:color w:val="000000"/>
                <w:sz w:val="22"/>
                <w:szCs w:val="22"/>
              </w:rPr>
              <w:t>first sentence</w:t>
            </w:r>
          </w:p>
        </w:tc>
        <w:tc>
          <w:tcPr>
            <w:tcW w:w="999" w:type="dxa"/>
          </w:tcPr>
          <w:p w14:paraId="058328C4" w14:textId="0D996DA1"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5024FC8F" w14:textId="229A5356" w:rsidR="00D619E3" w:rsidRPr="00AF3BC9" w:rsidRDefault="00D619E3" w:rsidP="005A0BB8">
            <w:pPr>
              <w:spacing w:before="60" w:after="120"/>
              <w:rPr>
                <w:rFonts w:cs="Arial"/>
                <w:sz w:val="22"/>
                <w:szCs w:val="22"/>
              </w:rPr>
            </w:pPr>
            <w:r>
              <w:rPr>
                <w:rFonts w:cs="Arial"/>
                <w:color w:val="000000"/>
                <w:sz w:val="22"/>
                <w:szCs w:val="22"/>
              </w:rPr>
              <w:t xml:space="preserve">The first sentence of the Overview indicates you are looking for a State or Federally Chartered Bank.   Is the State </w:t>
            </w:r>
            <w:proofErr w:type="gramStart"/>
            <w:r>
              <w:rPr>
                <w:rFonts w:cs="Arial"/>
                <w:color w:val="000000"/>
                <w:sz w:val="22"/>
                <w:szCs w:val="22"/>
              </w:rPr>
              <w:t>is</w:t>
            </w:r>
            <w:proofErr w:type="gramEnd"/>
            <w:r>
              <w:rPr>
                <w:rFonts w:cs="Arial"/>
                <w:color w:val="000000"/>
                <w:sz w:val="22"/>
                <w:szCs w:val="22"/>
              </w:rPr>
              <w:t xml:space="preserve"> </w:t>
            </w:r>
            <w:r w:rsidR="00AD0AEE">
              <w:rPr>
                <w:rFonts w:cs="Arial"/>
                <w:color w:val="000000"/>
                <w:sz w:val="22"/>
                <w:szCs w:val="22"/>
              </w:rPr>
              <w:t xml:space="preserve">[sic] </w:t>
            </w:r>
            <w:r>
              <w:rPr>
                <w:rFonts w:cs="Arial"/>
                <w:color w:val="000000"/>
                <w:sz w:val="22"/>
                <w:szCs w:val="22"/>
              </w:rPr>
              <w:t xml:space="preserve">willing to modify requirements to allow non-bank payment providers to apply, as long as they have a bank sponsor?  We want to confirm this very important question with you before we begin working on this very large scale project. </w:t>
            </w:r>
          </w:p>
        </w:tc>
        <w:tc>
          <w:tcPr>
            <w:tcW w:w="7195" w:type="dxa"/>
          </w:tcPr>
          <w:p w14:paraId="35F9D86F" w14:textId="426C81FB" w:rsidR="00D619E3" w:rsidRPr="00AF3BC9" w:rsidRDefault="00D619E3" w:rsidP="005A0BB8">
            <w:pPr>
              <w:spacing w:before="60" w:after="120"/>
              <w:rPr>
                <w:rFonts w:cs="Arial"/>
                <w:sz w:val="22"/>
                <w:szCs w:val="22"/>
              </w:rPr>
            </w:pPr>
            <w:r>
              <w:rPr>
                <w:rFonts w:cs="Arial"/>
                <w:b/>
                <w:bCs/>
                <w:color w:val="002060"/>
                <w:sz w:val="22"/>
                <w:szCs w:val="22"/>
              </w:rPr>
              <w:t xml:space="preserve">No, the Department will not modify the Qualifying Requirements. The Contractor must be a state or federally chartered bank.  The bank may utilize a Subcontractor(s) acceptable to DTF to perform the Services solicited in this RFP, including </w:t>
            </w:r>
            <w:r w:rsidR="004700E6">
              <w:rPr>
                <w:rFonts w:cs="Arial"/>
                <w:b/>
                <w:bCs/>
                <w:color w:val="002060"/>
                <w:sz w:val="22"/>
                <w:szCs w:val="22"/>
              </w:rPr>
              <w:t xml:space="preserve">a </w:t>
            </w:r>
            <w:r>
              <w:rPr>
                <w:rFonts w:cs="Arial"/>
                <w:b/>
                <w:bCs/>
                <w:color w:val="002060"/>
                <w:sz w:val="22"/>
                <w:szCs w:val="22"/>
              </w:rPr>
              <w:t xml:space="preserve">non-bank payment processing provider. See RFP Overview. </w:t>
            </w:r>
          </w:p>
        </w:tc>
      </w:tr>
      <w:tr w:rsidR="00D619E3" w14:paraId="4C95C435" w14:textId="77777777" w:rsidTr="005A0BB8">
        <w:tc>
          <w:tcPr>
            <w:tcW w:w="467" w:type="dxa"/>
            <w:shd w:val="clear" w:color="auto" w:fill="D9D9D9" w:themeFill="background1" w:themeFillShade="D9"/>
          </w:tcPr>
          <w:p w14:paraId="531B9DB2" w14:textId="69F41A13"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5</w:t>
            </w:r>
          </w:p>
        </w:tc>
        <w:tc>
          <w:tcPr>
            <w:tcW w:w="1439" w:type="dxa"/>
          </w:tcPr>
          <w:p w14:paraId="1EB4A57E" w14:textId="753E176E" w:rsidR="00D619E3" w:rsidRPr="00AF3BC9" w:rsidRDefault="00D619E3" w:rsidP="005A0BB8">
            <w:pPr>
              <w:spacing w:before="60" w:after="120"/>
              <w:rPr>
                <w:rFonts w:cs="Arial"/>
                <w:sz w:val="22"/>
                <w:szCs w:val="22"/>
              </w:rPr>
            </w:pPr>
            <w:bookmarkStart w:id="6" w:name="RANGE!F6"/>
            <w:r>
              <w:rPr>
                <w:rFonts w:cs="Arial"/>
                <w:color w:val="000000"/>
                <w:sz w:val="22"/>
                <w:szCs w:val="22"/>
              </w:rPr>
              <w:t>Overview</w:t>
            </w:r>
            <w:bookmarkEnd w:id="6"/>
          </w:p>
        </w:tc>
        <w:tc>
          <w:tcPr>
            <w:tcW w:w="1694" w:type="dxa"/>
          </w:tcPr>
          <w:p w14:paraId="50F73D3A" w14:textId="520F7D26" w:rsidR="00D619E3" w:rsidRDefault="00D619E3" w:rsidP="005A0BB8">
            <w:pPr>
              <w:spacing w:before="60" w:after="120"/>
              <w:rPr>
                <w:rFonts w:cs="Arial"/>
                <w:color w:val="000000"/>
                <w:sz w:val="22"/>
                <w:szCs w:val="22"/>
              </w:rPr>
            </w:pPr>
            <w:r>
              <w:rPr>
                <w:rFonts w:cs="Arial"/>
                <w:color w:val="000000"/>
                <w:sz w:val="22"/>
                <w:szCs w:val="22"/>
              </w:rPr>
              <w:t>para 1.</w:t>
            </w:r>
          </w:p>
        </w:tc>
        <w:tc>
          <w:tcPr>
            <w:tcW w:w="999" w:type="dxa"/>
          </w:tcPr>
          <w:p w14:paraId="38981724" w14:textId="3740F578"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133D9337" w14:textId="51869EA6" w:rsidR="00D619E3" w:rsidRPr="00AF3BC9" w:rsidRDefault="00745739" w:rsidP="005A0BB8">
            <w:pPr>
              <w:spacing w:before="60" w:after="120"/>
              <w:rPr>
                <w:rFonts w:cs="Arial"/>
                <w:sz w:val="22"/>
                <w:szCs w:val="22"/>
              </w:rPr>
            </w:pPr>
            <w:r>
              <w:rPr>
                <w:rFonts w:cs="Arial"/>
                <w:color w:val="000000"/>
                <w:sz w:val="22"/>
                <w:szCs w:val="22"/>
              </w:rPr>
              <w:t xml:space="preserve">[The Potential Bidder] </w:t>
            </w:r>
            <w:r w:rsidR="00D619E3">
              <w:rPr>
                <w:rFonts w:cs="Arial"/>
                <w:color w:val="000000"/>
                <w:sz w:val="22"/>
                <w:szCs w:val="22"/>
              </w:rPr>
              <w:t xml:space="preserve">is an electronic payment processor with full capabilities to include sponsoring merchants into the Card Networks and securing Merchant Bank Acquirers.  Would </w:t>
            </w:r>
            <w:r>
              <w:rPr>
                <w:rFonts w:cs="Arial"/>
                <w:color w:val="000000"/>
                <w:sz w:val="22"/>
                <w:szCs w:val="22"/>
              </w:rPr>
              <w:t>[The Potential Bidder]</w:t>
            </w:r>
            <w:r w:rsidR="00D619E3">
              <w:rPr>
                <w:rFonts w:cs="Arial"/>
                <w:color w:val="000000"/>
                <w:sz w:val="22"/>
                <w:szCs w:val="22"/>
              </w:rPr>
              <w:t>, with card networks and bank integrations qualify as the Contractor?</w:t>
            </w:r>
          </w:p>
        </w:tc>
        <w:tc>
          <w:tcPr>
            <w:tcW w:w="7195" w:type="dxa"/>
          </w:tcPr>
          <w:p w14:paraId="3C45608D" w14:textId="0DCF0A83" w:rsidR="00D619E3" w:rsidRPr="00AF3BC9" w:rsidRDefault="00D619E3" w:rsidP="005A0BB8">
            <w:pPr>
              <w:spacing w:before="60" w:after="120"/>
              <w:rPr>
                <w:rFonts w:cs="Arial"/>
                <w:sz w:val="22"/>
                <w:szCs w:val="22"/>
              </w:rPr>
            </w:pPr>
            <w:r>
              <w:rPr>
                <w:rFonts w:cs="Arial"/>
                <w:b/>
                <w:bCs/>
                <w:color w:val="002060"/>
                <w:sz w:val="22"/>
                <w:szCs w:val="22"/>
              </w:rPr>
              <w:t>No.</w:t>
            </w:r>
          </w:p>
        </w:tc>
      </w:tr>
      <w:tr w:rsidR="00D619E3" w14:paraId="424FE7BD" w14:textId="77777777" w:rsidTr="005A0BB8">
        <w:tc>
          <w:tcPr>
            <w:tcW w:w="467" w:type="dxa"/>
            <w:shd w:val="clear" w:color="auto" w:fill="D9D9D9" w:themeFill="background1" w:themeFillShade="D9"/>
          </w:tcPr>
          <w:p w14:paraId="28950DEE" w14:textId="14F4E9B4" w:rsidR="00D619E3" w:rsidRPr="00765553" w:rsidRDefault="00D619E3" w:rsidP="005A0BB8">
            <w:pPr>
              <w:spacing w:before="60" w:after="120"/>
              <w:rPr>
                <w:rFonts w:cs="Arial"/>
                <w:b/>
                <w:bCs/>
                <w:sz w:val="22"/>
                <w:szCs w:val="22"/>
              </w:rPr>
            </w:pPr>
            <w:r w:rsidRPr="00765553">
              <w:rPr>
                <w:rFonts w:cs="Arial"/>
                <w:b/>
                <w:bCs/>
                <w:color w:val="000000"/>
                <w:sz w:val="22"/>
                <w:szCs w:val="22"/>
              </w:rPr>
              <w:t>6</w:t>
            </w:r>
          </w:p>
        </w:tc>
        <w:tc>
          <w:tcPr>
            <w:tcW w:w="1439" w:type="dxa"/>
          </w:tcPr>
          <w:p w14:paraId="48837512" w14:textId="6A15D643"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44E29E12" w14:textId="5215CE31" w:rsidR="00D619E3" w:rsidRDefault="00D619E3" w:rsidP="005A0BB8">
            <w:pPr>
              <w:spacing w:before="60" w:after="120"/>
              <w:rPr>
                <w:rFonts w:cs="Arial"/>
                <w:color w:val="000000"/>
                <w:sz w:val="22"/>
                <w:szCs w:val="22"/>
              </w:rPr>
            </w:pPr>
            <w:r>
              <w:rPr>
                <w:rFonts w:cs="Arial"/>
                <w:color w:val="000000"/>
                <w:sz w:val="22"/>
                <w:szCs w:val="22"/>
              </w:rPr>
              <w:t>para 3</w:t>
            </w:r>
          </w:p>
        </w:tc>
        <w:tc>
          <w:tcPr>
            <w:tcW w:w="999" w:type="dxa"/>
          </w:tcPr>
          <w:p w14:paraId="08949099" w14:textId="29940039"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762EFF4A" w14:textId="3DBCA1B6" w:rsidR="00D619E3" w:rsidRPr="00AF3BC9" w:rsidRDefault="00D619E3" w:rsidP="005A0BB8">
            <w:pPr>
              <w:spacing w:before="60" w:after="120"/>
              <w:rPr>
                <w:rFonts w:cs="Arial"/>
                <w:sz w:val="22"/>
                <w:szCs w:val="22"/>
              </w:rPr>
            </w:pPr>
            <w:r>
              <w:rPr>
                <w:rFonts w:cs="Arial"/>
                <w:color w:val="000000"/>
                <w:sz w:val="22"/>
                <w:szCs w:val="22"/>
              </w:rPr>
              <w:t>If a Bank is required to be the Contractor (most banks do not have organic payment service capability) would they be required to take liability for their processing subcontractor?</w:t>
            </w:r>
          </w:p>
        </w:tc>
        <w:tc>
          <w:tcPr>
            <w:tcW w:w="7195" w:type="dxa"/>
          </w:tcPr>
          <w:p w14:paraId="0404AC3A" w14:textId="25DD997E" w:rsidR="00D619E3" w:rsidRPr="00AF3BC9" w:rsidRDefault="00D619E3" w:rsidP="005A0BB8">
            <w:pPr>
              <w:spacing w:before="60" w:after="120"/>
              <w:rPr>
                <w:rFonts w:cs="Arial"/>
                <w:sz w:val="22"/>
                <w:szCs w:val="22"/>
              </w:rPr>
            </w:pPr>
            <w:r>
              <w:rPr>
                <w:rFonts w:cs="Arial"/>
                <w:b/>
                <w:bCs/>
                <w:color w:val="002060"/>
                <w:sz w:val="22"/>
                <w:szCs w:val="22"/>
              </w:rPr>
              <w:t xml:space="preserve">The Contractor is legally responsible for the performance of </w:t>
            </w:r>
            <w:r w:rsidR="00346819">
              <w:rPr>
                <w:rFonts w:cs="Arial"/>
                <w:b/>
                <w:bCs/>
                <w:color w:val="002060"/>
                <w:sz w:val="22"/>
                <w:szCs w:val="22"/>
              </w:rPr>
              <w:t xml:space="preserve">the Agreement, including performance by </w:t>
            </w:r>
            <w:r>
              <w:rPr>
                <w:rFonts w:cs="Arial"/>
                <w:b/>
                <w:bCs/>
                <w:color w:val="002060"/>
                <w:sz w:val="22"/>
                <w:szCs w:val="22"/>
              </w:rPr>
              <w:t>its Subcontractor</w:t>
            </w:r>
            <w:r w:rsidR="004700E6">
              <w:rPr>
                <w:rFonts w:cs="Arial"/>
                <w:b/>
                <w:bCs/>
                <w:color w:val="002060"/>
                <w:sz w:val="22"/>
                <w:szCs w:val="22"/>
              </w:rPr>
              <w:t>(</w:t>
            </w:r>
            <w:r>
              <w:rPr>
                <w:rFonts w:cs="Arial"/>
                <w:b/>
                <w:bCs/>
                <w:color w:val="002060"/>
                <w:sz w:val="22"/>
                <w:szCs w:val="22"/>
              </w:rPr>
              <w:t>s</w:t>
            </w:r>
            <w:r w:rsidR="004700E6">
              <w:rPr>
                <w:rFonts w:cs="Arial"/>
                <w:b/>
                <w:bCs/>
                <w:color w:val="002060"/>
                <w:sz w:val="22"/>
                <w:szCs w:val="22"/>
              </w:rPr>
              <w:t>)</w:t>
            </w:r>
            <w:r>
              <w:rPr>
                <w:rFonts w:cs="Arial"/>
                <w:b/>
                <w:bCs/>
                <w:color w:val="002060"/>
                <w:sz w:val="22"/>
                <w:szCs w:val="22"/>
              </w:rPr>
              <w:t xml:space="preserve">. See Preliminary Base Contract (Exhibit T to the RFP) at Article XXVI.  The Contractor may utilize a Subcontractor(s) acceptable to DTF to perform the required Services solicited in this RFP, but the Contractor is ultimately responsible to ensure that all Services are performed in accordance with RFP Requirements and the resulting contract between DTF and the Contractor. </w:t>
            </w:r>
          </w:p>
        </w:tc>
      </w:tr>
      <w:tr w:rsidR="00D619E3" w14:paraId="6C95C4BE" w14:textId="77777777" w:rsidTr="00D91422">
        <w:tc>
          <w:tcPr>
            <w:tcW w:w="467" w:type="dxa"/>
            <w:shd w:val="clear" w:color="auto" w:fill="D9D9D9" w:themeFill="background1" w:themeFillShade="D9"/>
          </w:tcPr>
          <w:p w14:paraId="0E7A201F" w14:textId="76614F79" w:rsidR="00D619E3" w:rsidRPr="00765553" w:rsidRDefault="00D619E3" w:rsidP="005A0BB8">
            <w:pPr>
              <w:spacing w:before="60" w:after="120"/>
              <w:rPr>
                <w:rFonts w:cs="Arial"/>
                <w:b/>
                <w:bCs/>
                <w:sz w:val="22"/>
                <w:szCs w:val="22"/>
              </w:rPr>
            </w:pPr>
            <w:r w:rsidRPr="00765553">
              <w:rPr>
                <w:rFonts w:cs="Arial"/>
                <w:b/>
                <w:bCs/>
                <w:color w:val="000000"/>
                <w:sz w:val="22"/>
                <w:szCs w:val="22"/>
              </w:rPr>
              <w:t>7</w:t>
            </w:r>
          </w:p>
        </w:tc>
        <w:tc>
          <w:tcPr>
            <w:tcW w:w="1439" w:type="dxa"/>
            <w:shd w:val="clear" w:color="auto" w:fill="auto"/>
          </w:tcPr>
          <w:p w14:paraId="692C11CC" w14:textId="62C9B98E"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shd w:val="clear" w:color="auto" w:fill="auto"/>
          </w:tcPr>
          <w:p w14:paraId="0568018D" w14:textId="77777777" w:rsidR="00D619E3" w:rsidRDefault="00D619E3" w:rsidP="005A0BB8">
            <w:pPr>
              <w:spacing w:before="60" w:after="120"/>
              <w:rPr>
                <w:rFonts w:cs="Arial"/>
                <w:color w:val="000000"/>
                <w:sz w:val="22"/>
                <w:szCs w:val="22"/>
              </w:rPr>
            </w:pPr>
          </w:p>
        </w:tc>
        <w:tc>
          <w:tcPr>
            <w:tcW w:w="999" w:type="dxa"/>
            <w:shd w:val="clear" w:color="auto" w:fill="auto"/>
          </w:tcPr>
          <w:p w14:paraId="1ACD6A48" w14:textId="2DD95D0E"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shd w:val="clear" w:color="auto" w:fill="auto"/>
          </w:tcPr>
          <w:p w14:paraId="5AB3B86B" w14:textId="467BEA04" w:rsidR="00D619E3" w:rsidRPr="00AF3BC9" w:rsidRDefault="00D619E3" w:rsidP="005A0BB8">
            <w:pPr>
              <w:spacing w:before="60" w:after="120"/>
              <w:rPr>
                <w:rFonts w:cs="Arial"/>
                <w:sz w:val="22"/>
                <w:szCs w:val="22"/>
              </w:rPr>
            </w:pPr>
            <w:r>
              <w:rPr>
                <w:rFonts w:cs="Arial"/>
                <w:color w:val="000000"/>
                <w:sz w:val="22"/>
                <w:szCs w:val="22"/>
              </w:rPr>
              <w:t>What are the criteria to determine if the Contractor’s subcontractor would be acceptable to DTF?</w:t>
            </w:r>
          </w:p>
        </w:tc>
        <w:tc>
          <w:tcPr>
            <w:tcW w:w="7195" w:type="dxa"/>
            <w:shd w:val="clear" w:color="auto" w:fill="auto"/>
          </w:tcPr>
          <w:p w14:paraId="79910DC0" w14:textId="77777777" w:rsidR="00192E4A" w:rsidRPr="00192E4A" w:rsidRDefault="00192E4A" w:rsidP="005A0BB8">
            <w:pPr>
              <w:spacing w:before="60" w:after="120"/>
              <w:rPr>
                <w:rFonts w:cs="Arial"/>
                <w:b/>
                <w:bCs/>
                <w:color w:val="002060"/>
                <w:sz w:val="22"/>
                <w:szCs w:val="22"/>
              </w:rPr>
            </w:pPr>
            <w:r w:rsidRPr="00192E4A">
              <w:rPr>
                <w:rFonts w:cs="Arial"/>
                <w:b/>
                <w:bCs/>
                <w:color w:val="002060"/>
                <w:sz w:val="22"/>
                <w:szCs w:val="22"/>
              </w:rPr>
              <w:t xml:space="preserve">Subcontractors must be qualified, responsive, and responsible, and agree to meet all terms and conditions of the contract. </w:t>
            </w:r>
          </w:p>
          <w:p w14:paraId="3BB6BDA2" w14:textId="679430D9" w:rsidR="00D619E3" w:rsidRPr="00AF3BC9" w:rsidRDefault="00192E4A" w:rsidP="005A0BB8">
            <w:pPr>
              <w:spacing w:before="60" w:after="120"/>
              <w:rPr>
                <w:rFonts w:cs="Arial"/>
                <w:sz w:val="22"/>
                <w:szCs w:val="22"/>
              </w:rPr>
            </w:pPr>
            <w:r w:rsidRPr="00192E4A">
              <w:rPr>
                <w:rFonts w:cs="Arial"/>
                <w:b/>
                <w:bCs/>
                <w:color w:val="002060"/>
                <w:sz w:val="22"/>
                <w:szCs w:val="22"/>
              </w:rPr>
              <w:t>See, e.g., the following RFP Requirements related to Subcontractors: RFP Table 1, Requirements 1.5 and 1.6, Table 2.2, Requirement 3.2, Table 2.5, Requirement 1, Table 2.6, Requirement 1, and the Preliminary Base Contract (Exhibit T): Article XXVI, B.</w:t>
            </w:r>
          </w:p>
        </w:tc>
      </w:tr>
      <w:tr w:rsidR="00D619E3" w14:paraId="0408B69A" w14:textId="77777777" w:rsidTr="005A0BB8">
        <w:tc>
          <w:tcPr>
            <w:tcW w:w="467" w:type="dxa"/>
            <w:shd w:val="clear" w:color="auto" w:fill="D9D9D9" w:themeFill="background1" w:themeFillShade="D9"/>
          </w:tcPr>
          <w:p w14:paraId="1A4724E0" w14:textId="4FA6D1F3" w:rsidR="00D619E3" w:rsidRPr="00765553" w:rsidRDefault="00D619E3" w:rsidP="005A0BB8">
            <w:pPr>
              <w:spacing w:before="60" w:after="120"/>
              <w:rPr>
                <w:rFonts w:cs="Arial"/>
                <w:b/>
                <w:bCs/>
                <w:sz w:val="22"/>
                <w:szCs w:val="22"/>
              </w:rPr>
            </w:pPr>
            <w:r w:rsidRPr="00765553">
              <w:rPr>
                <w:rFonts w:cs="Arial"/>
                <w:b/>
                <w:bCs/>
                <w:color w:val="000000"/>
                <w:sz w:val="22"/>
                <w:szCs w:val="22"/>
              </w:rPr>
              <w:t>8</w:t>
            </w:r>
          </w:p>
        </w:tc>
        <w:tc>
          <w:tcPr>
            <w:tcW w:w="1439" w:type="dxa"/>
          </w:tcPr>
          <w:p w14:paraId="365E715B" w14:textId="6FE06808"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436EE4C4" w14:textId="77777777" w:rsidR="00D619E3" w:rsidRDefault="00D619E3" w:rsidP="005A0BB8">
            <w:pPr>
              <w:spacing w:before="60" w:after="120"/>
              <w:rPr>
                <w:rFonts w:cs="Arial"/>
                <w:color w:val="000000"/>
                <w:sz w:val="22"/>
                <w:szCs w:val="22"/>
              </w:rPr>
            </w:pPr>
          </w:p>
        </w:tc>
        <w:tc>
          <w:tcPr>
            <w:tcW w:w="999" w:type="dxa"/>
          </w:tcPr>
          <w:p w14:paraId="384435D5" w14:textId="06D3AD78"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602F8194" w14:textId="557302EE" w:rsidR="00D619E3" w:rsidRPr="00AF3BC9" w:rsidRDefault="00D619E3" w:rsidP="005A0BB8">
            <w:pPr>
              <w:spacing w:before="60" w:after="120"/>
              <w:rPr>
                <w:rFonts w:cs="Arial"/>
                <w:sz w:val="22"/>
                <w:szCs w:val="22"/>
              </w:rPr>
            </w:pPr>
            <w:r>
              <w:rPr>
                <w:rFonts w:cs="Arial"/>
                <w:color w:val="000000"/>
                <w:sz w:val="22"/>
                <w:szCs w:val="22"/>
              </w:rPr>
              <w:t xml:space="preserve">NY is seeking a state or federally chartered bank for this project. Would you accept a bid from a non-bank alternative that could provide most of the services listed? </w:t>
            </w:r>
          </w:p>
        </w:tc>
        <w:tc>
          <w:tcPr>
            <w:tcW w:w="7195" w:type="dxa"/>
          </w:tcPr>
          <w:p w14:paraId="198AFC96" w14:textId="6D2E9862" w:rsidR="00D619E3" w:rsidRPr="00AF3BC9" w:rsidRDefault="00D619E3" w:rsidP="005A0BB8">
            <w:pPr>
              <w:spacing w:before="60" w:after="120"/>
              <w:rPr>
                <w:rFonts w:cs="Arial"/>
                <w:sz w:val="22"/>
                <w:szCs w:val="22"/>
              </w:rPr>
            </w:pPr>
            <w:r>
              <w:rPr>
                <w:rFonts w:cs="Arial"/>
                <w:b/>
                <w:bCs/>
                <w:color w:val="002060"/>
                <w:sz w:val="22"/>
                <w:szCs w:val="22"/>
              </w:rPr>
              <w:t>No.</w:t>
            </w:r>
          </w:p>
        </w:tc>
      </w:tr>
      <w:tr w:rsidR="00D619E3" w14:paraId="26987CCF" w14:textId="77777777" w:rsidTr="005A0BB8">
        <w:tc>
          <w:tcPr>
            <w:tcW w:w="467" w:type="dxa"/>
            <w:shd w:val="clear" w:color="auto" w:fill="D9D9D9" w:themeFill="background1" w:themeFillShade="D9"/>
          </w:tcPr>
          <w:p w14:paraId="5D51D695" w14:textId="6FE2A036" w:rsidR="00D619E3" w:rsidRPr="00765553" w:rsidRDefault="00D619E3" w:rsidP="005A0BB8">
            <w:pPr>
              <w:spacing w:before="60" w:after="120"/>
              <w:rPr>
                <w:rFonts w:cs="Arial"/>
                <w:b/>
                <w:bCs/>
                <w:sz w:val="22"/>
                <w:szCs w:val="22"/>
              </w:rPr>
            </w:pPr>
            <w:r w:rsidRPr="00765553">
              <w:rPr>
                <w:rFonts w:cs="Arial"/>
                <w:b/>
                <w:bCs/>
                <w:color w:val="000000"/>
                <w:sz w:val="22"/>
                <w:szCs w:val="22"/>
              </w:rPr>
              <w:t>9</w:t>
            </w:r>
          </w:p>
        </w:tc>
        <w:tc>
          <w:tcPr>
            <w:tcW w:w="1439" w:type="dxa"/>
          </w:tcPr>
          <w:p w14:paraId="27A20B84" w14:textId="0F03E6E2"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2BAA7761" w14:textId="77777777" w:rsidR="00D619E3" w:rsidRDefault="00D619E3" w:rsidP="005A0BB8">
            <w:pPr>
              <w:spacing w:before="60" w:after="120"/>
              <w:rPr>
                <w:rFonts w:cs="Arial"/>
                <w:color w:val="000000"/>
                <w:sz w:val="22"/>
                <w:szCs w:val="22"/>
              </w:rPr>
            </w:pPr>
          </w:p>
        </w:tc>
        <w:tc>
          <w:tcPr>
            <w:tcW w:w="999" w:type="dxa"/>
          </w:tcPr>
          <w:p w14:paraId="34C692B0" w14:textId="01B27DBC"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0EA08453" w14:textId="2BD21043" w:rsidR="00D619E3" w:rsidRPr="00AF3BC9" w:rsidRDefault="00D619E3" w:rsidP="005A0BB8">
            <w:pPr>
              <w:spacing w:before="60" w:after="120"/>
              <w:rPr>
                <w:rFonts w:cs="Arial"/>
                <w:sz w:val="22"/>
                <w:szCs w:val="22"/>
              </w:rPr>
            </w:pPr>
            <w:r>
              <w:rPr>
                <w:rFonts w:cs="Arial"/>
                <w:color w:val="000000"/>
                <w:sz w:val="22"/>
                <w:szCs w:val="22"/>
              </w:rPr>
              <w:t xml:space="preserve">DTF mentions IVR on page 10 and 12. Is the IVR to be used just for the Card Contractor Hosted Payment Application for Non Prompt Tax payments? Or, does DTF want that for the Prompt Tax ACH debit program as well?  </w:t>
            </w:r>
            <w:r>
              <w:rPr>
                <w:rFonts w:cs="Arial"/>
                <w:color w:val="000000"/>
                <w:sz w:val="22"/>
                <w:szCs w:val="22"/>
              </w:rPr>
              <w:br/>
            </w:r>
            <w:r>
              <w:rPr>
                <w:rFonts w:cs="Arial"/>
                <w:color w:val="000000"/>
                <w:sz w:val="22"/>
                <w:szCs w:val="22"/>
              </w:rPr>
              <w:br/>
              <w:t>Do you have IVRs in place and for which programs?  What were the usage volumes of the IVR by program in 2020?</w:t>
            </w:r>
            <w:r>
              <w:rPr>
                <w:rFonts w:cs="Arial"/>
                <w:color w:val="000000"/>
                <w:sz w:val="22"/>
                <w:szCs w:val="22"/>
              </w:rPr>
              <w:br/>
            </w:r>
            <w:r>
              <w:rPr>
                <w:rFonts w:cs="Arial"/>
                <w:color w:val="000000"/>
                <w:sz w:val="22"/>
                <w:szCs w:val="22"/>
              </w:rPr>
              <w:br/>
              <w:t xml:space="preserve">Do you currently have CSR’s supporting the ability to transfer out of </w:t>
            </w:r>
            <w:r>
              <w:rPr>
                <w:rFonts w:cs="Arial"/>
                <w:color w:val="000000"/>
                <w:sz w:val="22"/>
                <w:szCs w:val="22"/>
              </w:rPr>
              <w:lastRenderedPageBreak/>
              <w:t xml:space="preserve">an IVR to a real person? If so for which programs?  If so, how many such calls were made in 2020 for each program? </w:t>
            </w:r>
          </w:p>
        </w:tc>
        <w:tc>
          <w:tcPr>
            <w:tcW w:w="7195" w:type="dxa"/>
          </w:tcPr>
          <w:p w14:paraId="20F99683" w14:textId="67F11829" w:rsidR="00332067" w:rsidRPr="00332067" w:rsidRDefault="00D619E3" w:rsidP="005A0BB8">
            <w:pPr>
              <w:spacing w:before="60" w:after="120"/>
              <w:rPr>
                <w:rFonts w:cs="Arial"/>
                <w:b/>
                <w:bCs/>
                <w:color w:val="002060"/>
                <w:sz w:val="22"/>
                <w:szCs w:val="22"/>
              </w:rPr>
            </w:pPr>
            <w:r>
              <w:rPr>
                <w:rFonts w:cs="Arial"/>
                <w:b/>
                <w:bCs/>
                <w:color w:val="002060"/>
                <w:sz w:val="22"/>
                <w:szCs w:val="22"/>
              </w:rPr>
              <w:lastRenderedPageBreak/>
              <w:t xml:space="preserve">The IVR will only be used for Payment Card payments. </w:t>
            </w:r>
            <w:r>
              <w:rPr>
                <w:rFonts w:cs="Arial"/>
                <w:b/>
                <w:bCs/>
                <w:color w:val="002060"/>
                <w:sz w:val="22"/>
                <w:szCs w:val="22"/>
              </w:rPr>
              <w:br/>
            </w:r>
            <w:r>
              <w:rPr>
                <w:rFonts w:cs="Arial"/>
                <w:b/>
                <w:bCs/>
                <w:color w:val="002060"/>
                <w:sz w:val="22"/>
                <w:szCs w:val="22"/>
              </w:rPr>
              <w:br/>
            </w:r>
            <w:r>
              <w:rPr>
                <w:rFonts w:cs="Arial"/>
                <w:b/>
                <w:bCs/>
                <w:color w:val="002060"/>
                <w:sz w:val="22"/>
                <w:szCs w:val="22"/>
              </w:rPr>
              <w:br/>
            </w:r>
            <w:r>
              <w:rPr>
                <w:rFonts w:cs="Arial"/>
                <w:b/>
                <w:bCs/>
                <w:color w:val="002060"/>
                <w:sz w:val="22"/>
                <w:szCs w:val="22"/>
              </w:rPr>
              <w:br/>
            </w:r>
            <w:r>
              <w:rPr>
                <w:rFonts w:cs="Arial"/>
                <w:b/>
                <w:bCs/>
                <w:color w:val="002060"/>
                <w:sz w:val="22"/>
                <w:szCs w:val="22"/>
              </w:rPr>
              <w:br/>
              <w:t xml:space="preserve">The </w:t>
            </w:r>
            <w:r w:rsidRPr="00332067">
              <w:rPr>
                <w:rFonts w:cs="Arial"/>
                <w:b/>
                <w:bCs/>
                <w:color w:val="002060"/>
                <w:sz w:val="22"/>
                <w:szCs w:val="22"/>
              </w:rPr>
              <w:t xml:space="preserve">current IVR is not reflective of what has been requested in this RFP. What is reflective are the following figures: </w:t>
            </w:r>
          </w:p>
          <w:p w14:paraId="5E128D92" w14:textId="29C87AB3" w:rsidR="00332067" w:rsidRPr="00332067" w:rsidRDefault="00D619E3" w:rsidP="005A0BB8">
            <w:pPr>
              <w:pStyle w:val="ListParagraph"/>
              <w:numPr>
                <w:ilvl w:val="0"/>
                <w:numId w:val="22"/>
              </w:numPr>
              <w:spacing w:before="60" w:after="120" w:line="240" w:lineRule="auto"/>
              <w:rPr>
                <w:rFonts w:ascii="Arial" w:hAnsi="Arial" w:cs="Arial"/>
              </w:rPr>
            </w:pPr>
            <w:r w:rsidRPr="00332067">
              <w:rPr>
                <w:rFonts w:ascii="Arial" w:hAnsi="Arial" w:cs="Arial"/>
                <w:b/>
                <w:bCs/>
                <w:color w:val="002060"/>
              </w:rPr>
              <w:t xml:space="preserve">Volume of card payments made by IVR for calendar year 2020 -  61,631. </w:t>
            </w:r>
          </w:p>
          <w:p w14:paraId="3F010E90" w14:textId="204A5102" w:rsidR="00D619E3" w:rsidRPr="00332067" w:rsidRDefault="00D619E3" w:rsidP="005A0BB8">
            <w:pPr>
              <w:pStyle w:val="ListParagraph"/>
              <w:numPr>
                <w:ilvl w:val="0"/>
                <w:numId w:val="22"/>
              </w:numPr>
              <w:spacing w:after="120" w:line="240" w:lineRule="auto"/>
              <w:rPr>
                <w:rFonts w:cs="Arial"/>
              </w:rPr>
            </w:pPr>
            <w:r w:rsidRPr="00332067">
              <w:rPr>
                <w:rFonts w:ascii="Arial" w:hAnsi="Arial" w:cs="Arial"/>
                <w:b/>
                <w:bCs/>
                <w:color w:val="002060"/>
              </w:rPr>
              <w:lastRenderedPageBreak/>
              <w:t>Volume of card payments handled by CSR in calendar year 2020 - 44.</w:t>
            </w:r>
          </w:p>
        </w:tc>
      </w:tr>
      <w:tr w:rsidR="00D619E3" w14:paraId="1BF75448" w14:textId="77777777" w:rsidTr="005A0BB8">
        <w:tc>
          <w:tcPr>
            <w:tcW w:w="467" w:type="dxa"/>
            <w:shd w:val="clear" w:color="auto" w:fill="D9D9D9" w:themeFill="background1" w:themeFillShade="D9"/>
          </w:tcPr>
          <w:p w14:paraId="42F8EA84" w14:textId="1A07BF37"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10</w:t>
            </w:r>
          </w:p>
        </w:tc>
        <w:tc>
          <w:tcPr>
            <w:tcW w:w="1439" w:type="dxa"/>
          </w:tcPr>
          <w:p w14:paraId="62499135" w14:textId="23BD15D7"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6BE68ACB" w14:textId="77777777" w:rsidR="00D619E3" w:rsidRDefault="00D619E3" w:rsidP="005A0BB8">
            <w:pPr>
              <w:spacing w:before="60" w:after="120"/>
              <w:rPr>
                <w:rFonts w:cs="Arial"/>
                <w:color w:val="000000"/>
                <w:sz w:val="22"/>
                <w:szCs w:val="22"/>
              </w:rPr>
            </w:pPr>
          </w:p>
        </w:tc>
        <w:tc>
          <w:tcPr>
            <w:tcW w:w="999" w:type="dxa"/>
          </w:tcPr>
          <w:p w14:paraId="403D15DD" w14:textId="378E3E0F"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3B54947E" w14:textId="40F63431" w:rsidR="00D619E3" w:rsidRPr="00AF3BC9" w:rsidRDefault="00D619E3" w:rsidP="005A0BB8">
            <w:pPr>
              <w:spacing w:before="60" w:after="120"/>
              <w:rPr>
                <w:rFonts w:cs="Arial"/>
                <w:sz w:val="22"/>
                <w:szCs w:val="22"/>
              </w:rPr>
            </w:pPr>
            <w:r>
              <w:rPr>
                <w:rFonts w:cs="Arial"/>
                <w:color w:val="000000"/>
                <w:sz w:val="22"/>
                <w:szCs w:val="22"/>
              </w:rPr>
              <w:t>DTF mentions that certain DTF accounts will be credited for incoming Prompt Tax and Non Prompt Tax receipts. How many accounts will DTF require?</w:t>
            </w:r>
            <w:r>
              <w:rPr>
                <w:rFonts w:cs="Arial"/>
                <w:color w:val="000000"/>
                <w:sz w:val="22"/>
                <w:szCs w:val="22"/>
              </w:rPr>
              <w:br/>
            </w:r>
            <w:r>
              <w:rPr>
                <w:rFonts w:cs="Arial"/>
                <w:color w:val="000000"/>
                <w:sz w:val="22"/>
                <w:szCs w:val="22"/>
              </w:rPr>
              <w:br/>
              <w:t>What collected (not ledger) balance level was maintained on average in these accounts in 2020?</w:t>
            </w:r>
            <w:r>
              <w:rPr>
                <w:rFonts w:cs="Arial"/>
                <w:color w:val="000000"/>
                <w:sz w:val="22"/>
                <w:szCs w:val="22"/>
              </w:rPr>
              <w:br/>
            </w:r>
            <w:r>
              <w:rPr>
                <w:rFonts w:cs="Arial"/>
                <w:color w:val="000000"/>
                <w:sz w:val="22"/>
                <w:szCs w:val="22"/>
              </w:rPr>
              <w:br/>
              <w:t xml:space="preserve">We assume you will want ACH blocks and filters on all of these accounts? </w:t>
            </w:r>
            <w:r>
              <w:rPr>
                <w:rFonts w:cs="Arial"/>
                <w:color w:val="000000"/>
                <w:sz w:val="22"/>
                <w:szCs w:val="22"/>
              </w:rPr>
              <w:br/>
            </w:r>
            <w:r>
              <w:rPr>
                <w:rFonts w:cs="Arial"/>
                <w:color w:val="000000"/>
                <w:sz w:val="22"/>
                <w:szCs w:val="22"/>
              </w:rPr>
              <w:br/>
              <w:t>Will you require current and previous day reporting on all of these accounts?</w:t>
            </w:r>
            <w:r>
              <w:rPr>
                <w:rFonts w:cs="Arial"/>
                <w:color w:val="000000"/>
                <w:sz w:val="22"/>
                <w:szCs w:val="22"/>
              </w:rPr>
              <w:br/>
            </w:r>
            <w:r>
              <w:rPr>
                <w:rFonts w:cs="Arial"/>
                <w:color w:val="000000"/>
                <w:sz w:val="22"/>
                <w:szCs w:val="22"/>
              </w:rPr>
              <w:br/>
              <w:t>How many of the accounts do you NOT write checks from? For the accounts that fall into that category, do you want to install the fraud protection that will auto return any presented checks?</w:t>
            </w:r>
          </w:p>
        </w:tc>
        <w:tc>
          <w:tcPr>
            <w:tcW w:w="7195" w:type="dxa"/>
          </w:tcPr>
          <w:p w14:paraId="453736D3" w14:textId="77777777" w:rsidR="00332067" w:rsidRDefault="00D619E3" w:rsidP="005A0BB8">
            <w:pPr>
              <w:spacing w:before="60" w:after="120"/>
              <w:rPr>
                <w:rFonts w:cs="Arial"/>
                <w:b/>
                <w:bCs/>
                <w:color w:val="002060"/>
                <w:sz w:val="22"/>
                <w:szCs w:val="22"/>
              </w:rPr>
            </w:pPr>
            <w:r>
              <w:rPr>
                <w:rFonts w:cs="Arial"/>
                <w:b/>
                <w:bCs/>
                <w:color w:val="002060"/>
                <w:sz w:val="22"/>
                <w:szCs w:val="22"/>
              </w:rPr>
              <w:t>At present there are 26 bank accounts in use.</w:t>
            </w:r>
            <w:r>
              <w:rPr>
                <w:rFonts w:cs="Arial"/>
                <w:b/>
                <w:bCs/>
                <w:color w:val="002060"/>
                <w:sz w:val="22"/>
                <w:szCs w:val="22"/>
              </w:rPr>
              <w:br/>
            </w:r>
            <w:r>
              <w:rPr>
                <w:rFonts w:cs="Arial"/>
                <w:b/>
                <w:bCs/>
                <w:color w:val="002060"/>
                <w:sz w:val="22"/>
                <w:szCs w:val="22"/>
              </w:rPr>
              <w:br/>
            </w:r>
          </w:p>
          <w:p w14:paraId="2D1AFA12" w14:textId="3CB61B98" w:rsidR="00332067" w:rsidRDefault="00D619E3" w:rsidP="005A0BB8">
            <w:pPr>
              <w:spacing w:before="240"/>
              <w:rPr>
                <w:rFonts w:cs="Arial"/>
                <w:b/>
                <w:bCs/>
                <w:color w:val="002060"/>
                <w:sz w:val="22"/>
                <w:szCs w:val="22"/>
              </w:rPr>
            </w:pPr>
            <w:r>
              <w:rPr>
                <w:rFonts w:cs="Arial"/>
                <w:b/>
                <w:bCs/>
                <w:color w:val="002060"/>
                <w:sz w:val="22"/>
                <w:szCs w:val="22"/>
              </w:rPr>
              <w:t>The average collected balance in 2020 was $93,903,897.86.</w:t>
            </w:r>
            <w:r>
              <w:rPr>
                <w:rFonts w:cs="Arial"/>
                <w:b/>
                <w:bCs/>
                <w:color w:val="002060"/>
                <w:sz w:val="22"/>
                <w:szCs w:val="22"/>
              </w:rPr>
              <w:br/>
            </w:r>
          </w:p>
          <w:p w14:paraId="263850AB" w14:textId="77777777" w:rsidR="00332067" w:rsidRDefault="00D619E3" w:rsidP="005A0BB8">
            <w:pPr>
              <w:spacing w:before="280" w:after="120"/>
              <w:rPr>
                <w:rFonts w:cs="Arial"/>
                <w:b/>
                <w:bCs/>
                <w:color w:val="002060"/>
                <w:sz w:val="22"/>
                <w:szCs w:val="22"/>
              </w:rPr>
            </w:pPr>
            <w:r>
              <w:rPr>
                <w:rFonts w:cs="Arial"/>
                <w:b/>
                <w:bCs/>
                <w:color w:val="002060"/>
                <w:sz w:val="22"/>
                <w:szCs w:val="22"/>
              </w:rPr>
              <w:t>Yes, ACH blocks and filters will be required on all accounts.</w:t>
            </w:r>
            <w:r>
              <w:rPr>
                <w:rFonts w:cs="Arial"/>
                <w:b/>
                <w:bCs/>
                <w:color w:val="002060"/>
                <w:sz w:val="22"/>
                <w:szCs w:val="22"/>
              </w:rPr>
              <w:br/>
            </w:r>
          </w:p>
          <w:p w14:paraId="4E601A94" w14:textId="77777777" w:rsidR="00332067" w:rsidRDefault="00D619E3" w:rsidP="005A0BB8">
            <w:pPr>
              <w:spacing w:before="240" w:after="120"/>
              <w:rPr>
                <w:rFonts w:cs="Arial"/>
                <w:b/>
                <w:bCs/>
                <w:color w:val="002060"/>
                <w:sz w:val="22"/>
                <w:szCs w:val="22"/>
              </w:rPr>
            </w:pPr>
            <w:r>
              <w:rPr>
                <w:rFonts w:cs="Arial"/>
                <w:b/>
                <w:bCs/>
                <w:color w:val="002060"/>
                <w:sz w:val="22"/>
                <w:szCs w:val="22"/>
              </w:rPr>
              <w:t>Yes.</w:t>
            </w:r>
            <w:r>
              <w:rPr>
                <w:rFonts w:cs="Arial"/>
                <w:b/>
                <w:bCs/>
                <w:color w:val="002060"/>
                <w:sz w:val="22"/>
                <w:szCs w:val="22"/>
              </w:rPr>
              <w:br/>
            </w:r>
          </w:p>
          <w:p w14:paraId="36D17161" w14:textId="3DF38410" w:rsidR="00D619E3" w:rsidRPr="00AF3BC9" w:rsidRDefault="004700E6" w:rsidP="005A0BB8">
            <w:pPr>
              <w:spacing w:before="240" w:after="120"/>
              <w:rPr>
                <w:rFonts w:cs="Arial"/>
                <w:sz w:val="22"/>
                <w:szCs w:val="22"/>
              </w:rPr>
            </w:pPr>
            <w:r>
              <w:rPr>
                <w:rFonts w:cs="Arial"/>
                <w:b/>
                <w:bCs/>
                <w:color w:val="002060"/>
                <w:sz w:val="22"/>
                <w:szCs w:val="22"/>
              </w:rPr>
              <w:t xml:space="preserve">No checks will </w:t>
            </w:r>
            <w:r w:rsidR="00D619E3">
              <w:rPr>
                <w:rFonts w:cs="Arial"/>
                <w:b/>
                <w:bCs/>
                <w:color w:val="002060"/>
                <w:sz w:val="22"/>
                <w:szCs w:val="22"/>
              </w:rPr>
              <w:t xml:space="preserve">be written from any of these accounts.  There must be fraud protection to return any presented checks (See RFP Table 2.4, Requirement 4.1). </w:t>
            </w:r>
          </w:p>
        </w:tc>
      </w:tr>
      <w:tr w:rsidR="00D619E3" w14:paraId="29AF4504" w14:textId="77777777" w:rsidTr="005A0BB8">
        <w:tc>
          <w:tcPr>
            <w:tcW w:w="467" w:type="dxa"/>
            <w:shd w:val="clear" w:color="auto" w:fill="D9D9D9" w:themeFill="background1" w:themeFillShade="D9"/>
          </w:tcPr>
          <w:p w14:paraId="7A6910EA" w14:textId="3B29C98A" w:rsidR="00D619E3" w:rsidRPr="00765553" w:rsidRDefault="00D619E3" w:rsidP="005A0BB8">
            <w:pPr>
              <w:spacing w:before="60" w:after="120"/>
              <w:rPr>
                <w:rFonts w:cs="Arial"/>
                <w:b/>
                <w:bCs/>
                <w:sz w:val="22"/>
                <w:szCs w:val="22"/>
              </w:rPr>
            </w:pPr>
            <w:r w:rsidRPr="00765553">
              <w:rPr>
                <w:rFonts w:cs="Arial"/>
                <w:b/>
                <w:bCs/>
                <w:color w:val="000000"/>
                <w:sz w:val="22"/>
                <w:szCs w:val="22"/>
              </w:rPr>
              <w:t>11</w:t>
            </w:r>
          </w:p>
        </w:tc>
        <w:tc>
          <w:tcPr>
            <w:tcW w:w="1439" w:type="dxa"/>
          </w:tcPr>
          <w:p w14:paraId="2BBADB24" w14:textId="27FB9340"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4E1C50AE" w14:textId="77777777" w:rsidR="00D619E3" w:rsidRDefault="00D619E3" w:rsidP="005A0BB8">
            <w:pPr>
              <w:spacing w:before="60" w:after="120"/>
              <w:rPr>
                <w:rFonts w:cs="Arial"/>
                <w:color w:val="000000"/>
                <w:sz w:val="22"/>
                <w:szCs w:val="22"/>
              </w:rPr>
            </w:pPr>
          </w:p>
        </w:tc>
        <w:tc>
          <w:tcPr>
            <w:tcW w:w="999" w:type="dxa"/>
          </w:tcPr>
          <w:p w14:paraId="02F3DC51" w14:textId="66EF9818"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3A75D0EA" w14:textId="027CA5DE" w:rsidR="00D619E3" w:rsidRPr="00AF3BC9" w:rsidRDefault="00D619E3" w:rsidP="005A0BB8">
            <w:pPr>
              <w:spacing w:before="60" w:after="120"/>
              <w:rPr>
                <w:rFonts w:cs="Arial"/>
                <w:sz w:val="22"/>
                <w:szCs w:val="22"/>
              </w:rPr>
            </w:pPr>
            <w:r>
              <w:rPr>
                <w:rFonts w:cs="Arial"/>
                <w:color w:val="000000"/>
                <w:sz w:val="22"/>
                <w:szCs w:val="22"/>
              </w:rPr>
              <w:t>Is NYS aware that the Card Networks require merchants to be sponsored into the Network and the Merchant Processor has the integrated technology, security, contractual requirements established (including the banking).  This may not be the case with the actual Bank entities.</w:t>
            </w:r>
          </w:p>
        </w:tc>
        <w:tc>
          <w:tcPr>
            <w:tcW w:w="7195" w:type="dxa"/>
          </w:tcPr>
          <w:p w14:paraId="54DC7CDE" w14:textId="5984B548" w:rsidR="00D619E3" w:rsidRPr="00AF3BC9" w:rsidRDefault="00D619E3" w:rsidP="005A0BB8">
            <w:pPr>
              <w:spacing w:before="60" w:after="120"/>
              <w:rPr>
                <w:rFonts w:cs="Arial"/>
                <w:sz w:val="22"/>
                <w:szCs w:val="22"/>
              </w:rPr>
            </w:pPr>
            <w:r>
              <w:rPr>
                <w:rFonts w:cs="Arial"/>
                <w:b/>
                <w:bCs/>
                <w:color w:val="002060"/>
                <w:sz w:val="22"/>
                <w:szCs w:val="22"/>
              </w:rPr>
              <w:t xml:space="preserve">The Department does not find this to be a substantive </w:t>
            </w:r>
            <w:r w:rsidR="00332067">
              <w:rPr>
                <w:rFonts w:cs="Arial"/>
                <w:b/>
                <w:bCs/>
                <w:color w:val="002060"/>
                <w:sz w:val="22"/>
                <w:szCs w:val="22"/>
              </w:rPr>
              <w:t>question</w:t>
            </w:r>
            <w:r>
              <w:rPr>
                <w:rFonts w:cs="Arial"/>
                <w:b/>
                <w:bCs/>
                <w:color w:val="002060"/>
                <w:sz w:val="22"/>
                <w:szCs w:val="22"/>
              </w:rPr>
              <w:t>.</w:t>
            </w:r>
          </w:p>
        </w:tc>
      </w:tr>
      <w:tr w:rsidR="00D619E3" w14:paraId="53189BAE" w14:textId="77777777" w:rsidTr="005A0BB8">
        <w:tc>
          <w:tcPr>
            <w:tcW w:w="467" w:type="dxa"/>
            <w:shd w:val="clear" w:color="auto" w:fill="D9D9D9" w:themeFill="background1" w:themeFillShade="D9"/>
          </w:tcPr>
          <w:p w14:paraId="43F7614D" w14:textId="3627CC6A" w:rsidR="00D619E3" w:rsidRPr="00765553" w:rsidRDefault="00D619E3" w:rsidP="005A0BB8">
            <w:pPr>
              <w:spacing w:before="60" w:after="120"/>
              <w:rPr>
                <w:rFonts w:cs="Arial"/>
                <w:b/>
                <w:bCs/>
                <w:sz w:val="22"/>
                <w:szCs w:val="22"/>
              </w:rPr>
            </w:pPr>
            <w:r w:rsidRPr="00765553">
              <w:rPr>
                <w:rFonts w:cs="Arial"/>
                <w:b/>
                <w:bCs/>
                <w:color w:val="000000"/>
                <w:sz w:val="22"/>
                <w:szCs w:val="22"/>
              </w:rPr>
              <w:t>12</w:t>
            </w:r>
          </w:p>
        </w:tc>
        <w:tc>
          <w:tcPr>
            <w:tcW w:w="1439" w:type="dxa"/>
          </w:tcPr>
          <w:p w14:paraId="045C9F51" w14:textId="794CD64A"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2D38300A" w14:textId="77777777" w:rsidR="00D619E3" w:rsidRDefault="00D619E3" w:rsidP="005A0BB8">
            <w:pPr>
              <w:spacing w:before="60" w:after="120"/>
              <w:rPr>
                <w:rFonts w:cs="Arial"/>
                <w:color w:val="000000"/>
                <w:sz w:val="22"/>
                <w:szCs w:val="22"/>
              </w:rPr>
            </w:pPr>
          </w:p>
        </w:tc>
        <w:tc>
          <w:tcPr>
            <w:tcW w:w="999" w:type="dxa"/>
          </w:tcPr>
          <w:p w14:paraId="204A92B2" w14:textId="10AACEFA"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70589FD1" w14:textId="70E19E9B" w:rsidR="00D619E3" w:rsidRPr="00AF3BC9" w:rsidRDefault="00D619E3" w:rsidP="005A0BB8">
            <w:pPr>
              <w:spacing w:before="60" w:after="120"/>
              <w:rPr>
                <w:rFonts w:cs="Arial"/>
                <w:sz w:val="22"/>
                <w:szCs w:val="22"/>
              </w:rPr>
            </w:pPr>
            <w:r>
              <w:rPr>
                <w:rFonts w:cs="Arial"/>
                <w:color w:val="000000"/>
                <w:sz w:val="22"/>
                <w:szCs w:val="22"/>
              </w:rPr>
              <w:t xml:space="preserve">Is NYS aware that as a transaction processor and merchant acquirer </w:t>
            </w:r>
            <w:r w:rsidR="00745739">
              <w:rPr>
                <w:rFonts w:cs="Arial"/>
                <w:color w:val="000000"/>
                <w:sz w:val="22"/>
                <w:szCs w:val="22"/>
              </w:rPr>
              <w:t xml:space="preserve">[The Potential Bidder] </w:t>
            </w:r>
            <w:r>
              <w:rPr>
                <w:rFonts w:cs="Arial"/>
                <w:color w:val="000000"/>
                <w:sz w:val="22"/>
                <w:szCs w:val="22"/>
              </w:rPr>
              <w:t xml:space="preserve">can deposit funds into any state or federally chartered bank without said bank being involved in the merchant services?  </w:t>
            </w:r>
            <w:r w:rsidR="00745739">
              <w:rPr>
                <w:rFonts w:cs="Arial"/>
                <w:color w:val="000000"/>
                <w:sz w:val="22"/>
                <w:szCs w:val="22"/>
              </w:rPr>
              <w:t xml:space="preserve">[The Potential Bidder] </w:t>
            </w:r>
            <w:r>
              <w:rPr>
                <w:rFonts w:cs="Arial"/>
                <w:color w:val="000000"/>
                <w:sz w:val="22"/>
                <w:szCs w:val="22"/>
              </w:rPr>
              <w:t xml:space="preserve">supplies the Acquiring Bank as part of the services and deposits merchant funds into the DDA of the </w:t>
            </w:r>
            <w:proofErr w:type="gramStart"/>
            <w:r>
              <w:rPr>
                <w:rFonts w:cs="Arial"/>
                <w:color w:val="000000"/>
                <w:sz w:val="22"/>
                <w:szCs w:val="22"/>
              </w:rPr>
              <w:t>merchants</w:t>
            </w:r>
            <w:proofErr w:type="gramEnd"/>
            <w:r>
              <w:rPr>
                <w:rFonts w:cs="Arial"/>
                <w:color w:val="000000"/>
                <w:sz w:val="22"/>
                <w:szCs w:val="22"/>
              </w:rPr>
              <w:t xml:space="preserve"> choice. </w:t>
            </w:r>
          </w:p>
        </w:tc>
        <w:tc>
          <w:tcPr>
            <w:tcW w:w="7195" w:type="dxa"/>
          </w:tcPr>
          <w:p w14:paraId="12F81A60" w14:textId="4832F60E" w:rsidR="00D619E3" w:rsidRPr="00AF3BC9" w:rsidRDefault="00D619E3" w:rsidP="005A0BB8">
            <w:pPr>
              <w:spacing w:before="60" w:after="120"/>
              <w:rPr>
                <w:rFonts w:cs="Arial"/>
                <w:sz w:val="22"/>
                <w:szCs w:val="22"/>
              </w:rPr>
            </w:pPr>
            <w:r>
              <w:rPr>
                <w:rFonts w:cs="Arial"/>
                <w:b/>
                <w:bCs/>
                <w:color w:val="002060"/>
                <w:sz w:val="22"/>
                <w:szCs w:val="22"/>
              </w:rPr>
              <w:t xml:space="preserve">The Department does not find this to be a substantive </w:t>
            </w:r>
            <w:r w:rsidR="00332067">
              <w:rPr>
                <w:rFonts w:cs="Arial"/>
                <w:b/>
                <w:bCs/>
                <w:color w:val="002060"/>
                <w:sz w:val="22"/>
                <w:szCs w:val="22"/>
              </w:rPr>
              <w:t>question</w:t>
            </w:r>
            <w:r>
              <w:rPr>
                <w:rFonts w:cs="Arial"/>
                <w:b/>
                <w:bCs/>
                <w:color w:val="002060"/>
                <w:sz w:val="22"/>
                <w:szCs w:val="22"/>
              </w:rPr>
              <w:t>.</w:t>
            </w:r>
          </w:p>
        </w:tc>
      </w:tr>
      <w:tr w:rsidR="00D619E3" w14:paraId="3BB62014" w14:textId="77777777" w:rsidTr="005A0BB8">
        <w:tc>
          <w:tcPr>
            <w:tcW w:w="467" w:type="dxa"/>
            <w:shd w:val="clear" w:color="auto" w:fill="D9D9D9" w:themeFill="background1" w:themeFillShade="D9"/>
          </w:tcPr>
          <w:p w14:paraId="72195500" w14:textId="4F1D703E" w:rsidR="00D619E3" w:rsidRPr="00765553" w:rsidRDefault="00D619E3" w:rsidP="005A0BB8">
            <w:pPr>
              <w:spacing w:before="60" w:after="120"/>
              <w:rPr>
                <w:rFonts w:cs="Arial"/>
                <w:b/>
                <w:bCs/>
                <w:sz w:val="22"/>
                <w:szCs w:val="22"/>
              </w:rPr>
            </w:pPr>
            <w:r w:rsidRPr="00765553">
              <w:rPr>
                <w:rFonts w:cs="Arial"/>
                <w:b/>
                <w:bCs/>
                <w:color w:val="000000"/>
                <w:sz w:val="22"/>
                <w:szCs w:val="22"/>
              </w:rPr>
              <w:t>13</w:t>
            </w:r>
          </w:p>
        </w:tc>
        <w:tc>
          <w:tcPr>
            <w:tcW w:w="1439" w:type="dxa"/>
          </w:tcPr>
          <w:p w14:paraId="50DEC554" w14:textId="13C5BF22"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5AD172E1" w14:textId="03D302C6" w:rsidR="00D619E3" w:rsidRDefault="00D619E3" w:rsidP="005A0BB8">
            <w:pPr>
              <w:spacing w:before="60" w:after="120"/>
              <w:rPr>
                <w:rFonts w:cs="Arial"/>
                <w:color w:val="000000"/>
                <w:sz w:val="22"/>
                <w:szCs w:val="22"/>
              </w:rPr>
            </w:pPr>
            <w:r>
              <w:rPr>
                <w:rFonts w:cs="Arial"/>
                <w:color w:val="000000"/>
                <w:sz w:val="22"/>
                <w:szCs w:val="22"/>
              </w:rPr>
              <w:t>1.1</w:t>
            </w:r>
          </w:p>
        </w:tc>
        <w:tc>
          <w:tcPr>
            <w:tcW w:w="999" w:type="dxa"/>
          </w:tcPr>
          <w:p w14:paraId="2A5DB191" w14:textId="511E1103" w:rsidR="00D619E3" w:rsidRDefault="00D619E3" w:rsidP="005A0BB8">
            <w:pPr>
              <w:spacing w:before="60" w:after="120"/>
              <w:rPr>
                <w:rFonts w:cs="Arial"/>
                <w:color w:val="000000"/>
                <w:sz w:val="22"/>
                <w:szCs w:val="22"/>
              </w:rPr>
            </w:pPr>
            <w:r>
              <w:rPr>
                <w:rFonts w:cs="Arial"/>
                <w:color w:val="000000"/>
                <w:sz w:val="22"/>
                <w:szCs w:val="22"/>
              </w:rPr>
              <w:t>11</w:t>
            </w:r>
          </w:p>
        </w:tc>
        <w:tc>
          <w:tcPr>
            <w:tcW w:w="6916" w:type="dxa"/>
          </w:tcPr>
          <w:p w14:paraId="0D4509C0" w14:textId="05C1566D" w:rsidR="00D619E3" w:rsidRPr="00AF3BC9" w:rsidRDefault="00D619E3" w:rsidP="005A0BB8">
            <w:pPr>
              <w:spacing w:before="60" w:after="120"/>
              <w:rPr>
                <w:rFonts w:cs="Arial"/>
                <w:sz w:val="22"/>
                <w:szCs w:val="22"/>
              </w:rPr>
            </w:pPr>
            <w:r>
              <w:rPr>
                <w:rFonts w:cs="Arial"/>
                <w:color w:val="000000"/>
                <w:sz w:val="22"/>
                <w:szCs w:val="22"/>
              </w:rPr>
              <w:t xml:space="preserve">1.1 Contractor must allow for zero remit transactions that satisfy a statutory tax filing requirement. Which tax program(s) and payment types does this apply to?  </w:t>
            </w:r>
            <w:r>
              <w:rPr>
                <w:rFonts w:cs="Arial"/>
                <w:color w:val="000000"/>
                <w:sz w:val="22"/>
                <w:szCs w:val="22"/>
              </w:rPr>
              <w:br/>
            </w:r>
            <w:r>
              <w:rPr>
                <w:rFonts w:cs="Arial"/>
                <w:color w:val="000000"/>
                <w:sz w:val="22"/>
                <w:szCs w:val="22"/>
              </w:rPr>
              <w:lastRenderedPageBreak/>
              <w:br/>
              <w:t>Are you saying that the Contractor Hosted Payment Application needs to accept payments in the amount of $0?</w:t>
            </w:r>
          </w:p>
        </w:tc>
        <w:tc>
          <w:tcPr>
            <w:tcW w:w="7195" w:type="dxa"/>
          </w:tcPr>
          <w:p w14:paraId="2C93C33F" w14:textId="08585FAE" w:rsidR="00D619E3" w:rsidRPr="00AF3BC9" w:rsidRDefault="00D619E3" w:rsidP="005A0BB8">
            <w:pPr>
              <w:spacing w:before="60" w:after="120"/>
              <w:rPr>
                <w:rFonts w:cs="Arial"/>
                <w:sz w:val="22"/>
                <w:szCs w:val="22"/>
              </w:rPr>
            </w:pPr>
            <w:r>
              <w:rPr>
                <w:rFonts w:cs="Arial"/>
                <w:b/>
                <w:bCs/>
                <w:color w:val="002060"/>
                <w:sz w:val="22"/>
                <w:szCs w:val="22"/>
              </w:rPr>
              <w:lastRenderedPageBreak/>
              <w:t xml:space="preserve">This applies to all PrompTax programs.  </w:t>
            </w:r>
            <w:r>
              <w:rPr>
                <w:rFonts w:cs="Arial"/>
                <w:b/>
                <w:bCs/>
                <w:color w:val="002060"/>
                <w:sz w:val="22"/>
                <w:szCs w:val="22"/>
              </w:rPr>
              <w:br/>
            </w:r>
            <w:r>
              <w:rPr>
                <w:rFonts w:cs="Arial"/>
                <w:b/>
                <w:bCs/>
                <w:color w:val="002060"/>
                <w:sz w:val="22"/>
                <w:szCs w:val="22"/>
              </w:rPr>
              <w:br/>
            </w:r>
            <w:r>
              <w:rPr>
                <w:rFonts w:cs="Arial"/>
                <w:b/>
                <w:bCs/>
                <w:color w:val="002060"/>
                <w:sz w:val="22"/>
                <w:szCs w:val="22"/>
              </w:rPr>
              <w:br/>
            </w:r>
            <w:r>
              <w:rPr>
                <w:rFonts w:cs="Arial"/>
                <w:b/>
                <w:bCs/>
                <w:color w:val="002060"/>
                <w:sz w:val="22"/>
                <w:szCs w:val="22"/>
              </w:rPr>
              <w:lastRenderedPageBreak/>
              <w:br/>
              <w:t xml:space="preserve">Yes, the Contractor-Hosted Payment Application must be able to accept transactions that include zero-remit transactions. </w:t>
            </w:r>
          </w:p>
        </w:tc>
      </w:tr>
      <w:tr w:rsidR="00D619E3" w14:paraId="536011C2" w14:textId="77777777" w:rsidTr="005A0BB8">
        <w:tc>
          <w:tcPr>
            <w:tcW w:w="467" w:type="dxa"/>
            <w:shd w:val="clear" w:color="auto" w:fill="D9D9D9" w:themeFill="background1" w:themeFillShade="D9"/>
          </w:tcPr>
          <w:p w14:paraId="54F97116" w14:textId="259E21B5"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14</w:t>
            </w:r>
          </w:p>
        </w:tc>
        <w:tc>
          <w:tcPr>
            <w:tcW w:w="1439" w:type="dxa"/>
          </w:tcPr>
          <w:p w14:paraId="00744053" w14:textId="244244B5"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66C219CD" w14:textId="77777777" w:rsidR="00D619E3" w:rsidRDefault="00D619E3" w:rsidP="005A0BB8">
            <w:pPr>
              <w:spacing w:before="60" w:after="120"/>
              <w:rPr>
                <w:rFonts w:cs="Arial"/>
                <w:color w:val="000000"/>
                <w:sz w:val="22"/>
                <w:szCs w:val="22"/>
              </w:rPr>
            </w:pPr>
          </w:p>
        </w:tc>
        <w:tc>
          <w:tcPr>
            <w:tcW w:w="999" w:type="dxa"/>
          </w:tcPr>
          <w:p w14:paraId="13AC5BBF" w14:textId="097F8AF1" w:rsidR="00D619E3" w:rsidRDefault="00D619E3" w:rsidP="005A0BB8">
            <w:pPr>
              <w:spacing w:before="60" w:after="120"/>
              <w:rPr>
                <w:rFonts w:cs="Arial"/>
                <w:color w:val="000000"/>
                <w:sz w:val="22"/>
                <w:szCs w:val="22"/>
              </w:rPr>
            </w:pPr>
            <w:r>
              <w:rPr>
                <w:rFonts w:cs="Arial"/>
                <w:color w:val="000000"/>
                <w:sz w:val="22"/>
                <w:szCs w:val="22"/>
              </w:rPr>
              <w:t>11</w:t>
            </w:r>
          </w:p>
        </w:tc>
        <w:tc>
          <w:tcPr>
            <w:tcW w:w="6916" w:type="dxa"/>
          </w:tcPr>
          <w:p w14:paraId="06D44FC7" w14:textId="6771CC02" w:rsidR="00D619E3" w:rsidRPr="00AF3BC9" w:rsidRDefault="00D619E3" w:rsidP="005A0BB8">
            <w:pPr>
              <w:spacing w:before="60" w:after="120"/>
              <w:rPr>
                <w:rFonts w:cs="Arial"/>
                <w:sz w:val="22"/>
                <w:szCs w:val="22"/>
              </w:rPr>
            </w:pPr>
            <w:r>
              <w:rPr>
                <w:rFonts w:cs="Arial"/>
                <w:color w:val="000000"/>
                <w:sz w:val="22"/>
                <w:szCs w:val="22"/>
              </w:rPr>
              <w:t xml:space="preserve">For Prompt Tax ACH Credit and </w:t>
            </w:r>
            <w:proofErr w:type="spellStart"/>
            <w:r>
              <w:rPr>
                <w:rFonts w:cs="Arial"/>
                <w:color w:val="000000"/>
                <w:sz w:val="22"/>
                <w:szCs w:val="22"/>
              </w:rPr>
              <w:t>FedWire</w:t>
            </w:r>
            <w:proofErr w:type="spellEnd"/>
            <w:r>
              <w:rPr>
                <w:rFonts w:cs="Arial"/>
                <w:color w:val="000000"/>
                <w:sz w:val="22"/>
                <w:szCs w:val="22"/>
              </w:rPr>
              <w:t xml:space="preserve">, DTF asks for transactions with missing or invalid addenda records to be identified and processed using business rules provided by DTF.  This was not asked for </w:t>
            </w:r>
            <w:proofErr w:type="gramStart"/>
            <w:r>
              <w:rPr>
                <w:rFonts w:cs="Arial"/>
                <w:color w:val="000000"/>
                <w:sz w:val="22"/>
                <w:szCs w:val="22"/>
              </w:rPr>
              <w:t>in regards to</w:t>
            </w:r>
            <w:proofErr w:type="gramEnd"/>
            <w:r>
              <w:rPr>
                <w:rFonts w:cs="Arial"/>
                <w:color w:val="000000"/>
                <w:sz w:val="22"/>
                <w:szCs w:val="22"/>
              </w:rPr>
              <w:t xml:space="preserve"> Non Prompt Tax ACH Credit and </w:t>
            </w:r>
            <w:proofErr w:type="spellStart"/>
            <w:r>
              <w:rPr>
                <w:rFonts w:cs="Arial"/>
                <w:color w:val="000000"/>
                <w:sz w:val="22"/>
                <w:szCs w:val="22"/>
              </w:rPr>
              <w:t>FedWires</w:t>
            </w:r>
            <w:proofErr w:type="spellEnd"/>
            <w:r>
              <w:rPr>
                <w:rFonts w:cs="Arial"/>
                <w:color w:val="000000"/>
                <w:sz w:val="22"/>
                <w:szCs w:val="22"/>
              </w:rPr>
              <w:t>. Was that an oversight? Do you need that for both programs?  Can you explain/provide details regarding the business rules you would want to put in place?</w:t>
            </w:r>
          </w:p>
        </w:tc>
        <w:tc>
          <w:tcPr>
            <w:tcW w:w="7195" w:type="dxa"/>
          </w:tcPr>
          <w:p w14:paraId="1A052B6F" w14:textId="415B3C80" w:rsidR="00D619E3" w:rsidRPr="00AF3BC9" w:rsidRDefault="00D619E3" w:rsidP="005A0BB8">
            <w:pPr>
              <w:spacing w:before="60" w:after="120"/>
              <w:rPr>
                <w:rFonts w:cs="Arial"/>
                <w:sz w:val="22"/>
                <w:szCs w:val="22"/>
              </w:rPr>
            </w:pPr>
            <w:r>
              <w:rPr>
                <w:rFonts w:cs="Arial"/>
                <w:b/>
                <w:bCs/>
                <w:color w:val="002060"/>
                <w:sz w:val="22"/>
                <w:szCs w:val="22"/>
              </w:rPr>
              <w:t xml:space="preserve">No, this was not an oversight. ACH Credits and </w:t>
            </w:r>
            <w:proofErr w:type="spellStart"/>
            <w:r>
              <w:rPr>
                <w:rFonts w:cs="Arial"/>
                <w:b/>
                <w:bCs/>
                <w:color w:val="002060"/>
                <w:sz w:val="22"/>
                <w:szCs w:val="22"/>
              </w:rPr>
              <w:t>Fedwires</w:t>
            </w:r>
            <w:proofErr w:type="spellEnd"/>
            <w:r>
              <w:rPr>
                <w:rFonts w:cs="Arial"/>
                <w:b/>
                <w:bCs/>
                <w:color w:val="002060"/>
                <w:sz w:val="22"/>
                <w:szCs w:val="22"/>
              </w:rPr>
              <w:t xml:space="preserve"> are treated differently depending on the program. Business rules will be provided during implementation. </w:t>
            </w:r>
          </w:p>
        </w:tc>
      </w:tr>
      <w:tr w:rsidR="00D619E3" w14:paraId="69C1A0FB" w14:textId="77777777" w:rsidTr="005A0BB8">
        <w:tc>
          <w:tcPr>
            <w:tcW w:w="467" w:type="dxa"/>
            <w:shd w:val="clear" w:color="auto" w:fill="D9D9D9" w:themeFill="background1" w:themeFillShade="D9"/>
          </w:tcPr>
          <w:p w14:paraId="05584E3C" w14:textId="4D691F4C" w:rsidR="00D619E3" w:rsidRPr="00765553" w:rsidRDefault="00D619E3" w:rsidP="005A0BB8">
            <w:pPr>
              <w:spacing w:before="60" w:after="120"/>
              <w:rPr>
                <w:rFonts w:cs="Arial"/>
                <w:b/>
                <w:bCs/>
                <w:sz w:val="22"/>
                <w:szCs w:val="22"/>
              </w:rPr>
            </w:pPr>
            <w:r w:rsidRPr="00765553">
              <w:rPr>
                <w:rFonts w:cs="Arial"/>
                <w:b/>
                <w:bCs/>
                <w:color w:val="000000"/>
                <w:sz w:val="22"/>
                <w:szCs w:val="22"/>
              </w:rPr>
              <w:t>15</w:t>
            </w:r>
          </w:p>
        </w:tc>
        <w:tc>
          <w:tcPr>
            <w:tcW w:w="1439" w:type="dxa"/>
          </w:tcPr>
          <w:p w14:paraId="27BE07A6" w14:textId="1D52A6ED" w:rsidR="00D619E3" w:rsidRPr="00AF3BC9" w:rsidRDefault="00D619E3" w:rsidP="005A0BB8">
            <w:pPr>
              <w:spacing w:before="60" w:after="120"/>
              <w:rPr>
                <w:rFonts w:cs="Arial"/>
                <w:sz w:val="22"/>
                <w:szCs w:val="22"/>
              </w:rPr>
            </w:pPr>
            <w:r>
              <w:rPr>
                <w:rFonts w:cs="Arial"/>
                <w:color w:val="000000"/>
                <w:sz w:val="22"/>
                <w:szCs w:val="22"/>
              </w:rPr>
              <w:t>Overview</w:t>
            </w:r>
          </w:p>
        </w:tc>
        <w:tc>
          <w:tcPr>
            <w:tcW w:w="1694" w:type="dxa"/>
          </w:tcPr>
          <w:p w14:paraId="14FD4805" w14:textId="77777777" w:rsidR="00D619E3" w:rsidRDefault="00D619E3" w:rsidP="005A0BB8">
            <w:pPr>
              <w:spacing w:before="60" w:after="120"/>
              <w:rPr>
                <w:rFonts w:cs="Arial"/>
                <w:color w:val="000000"/>
                <w:sz w:val="22"/>
                <w:szCs w:val="22"/>
              </w:rPr>
            </w:pPr>
          </w:p>
        </w:tc>
        <w:tc>
          <w:tcPr>
            <w:tcW w:w="999" w:type="dxa"/>
          </w:tcPr>
          <w:p w14:paraId="30D3D8FC" w14:textId="7D01F3C6" w:rsidR="00D619E3" w:rsidRDefault="00D619E3" w:rsidP="005A0BB8">
            <w:pPr>
              <w:spacing w:before="60" w:after="120"/>
              <w:rPr>
                <w:rFonts w:cs="Arial"/>
                <w:color w:val="000000"/>
                <w:sz w:val="22"/>
                <w:szCs w:val="22"/>
              </w:rPr>
            </w:pPr>
            <w:r>
              <w:rPr>
                <w:rFonts w:cs="Arial"/>
                <w:color w:val="000000"/>
                <w:sz w:val="22"/>
                <w:szCs w:val="22"/>
              </w:rPr>
              <w:t>11</w:t>
            </w:r>
          </w:p>
        </w:tc>
        <w:tc>
          <w:tcPr>
            <w:tcW w:w="6916" w:type="dxa"/>
          </w:tcPr>
          <w:p w14:paraId="40383975" w14:textId="56485AE5" w:rsidR="00D619E3" w:rsidRPr="00AF3BC9" w:rsidRDefault="00D619E3" w:rsidP="005A0BB8">
            <w:pPr>
              <w:spacing w:before="60" w:after="120"/>
              <w:rPr>
                <w:rFonts w:cs="Arial"/>
                <w:sz w:val="22"/>
                <w:szCs w:val="22"/>
              </w:rPr>
            </w:pPr>
            <w:r>
              <w:rPr>
                <w:rFonts w:cs="Arial"/>
                <w:color w:val="000000"/>
                <w:sz w:val="22"/>
                <w:szCs w:val="22"/>
              </w:rPr>
              <w:t>DTF notes that it may expand Payment Card use in the future. To what programs? And what are the volumes of each.</w:t>
            </w:r>
          </w:p>
        </w:tc>
        <w:tc>
          <w:tcPr>
            <w:tcW w:w="7195" w:type="dxa"/>
          </w:tcPr>
          <w:p w14:paraId="4801024A" w14:textId="6C8113B0" w:rsidR="00D619E3" w:rsidRPr="00AF3BC9" w:rsidRDefault="00D619E3" w:rsidP="005A0BB8">
            <w:pPr>
              <w:spacing w:before="60" w:after="120"/>
              <w:rPr>
                <w:rFonts w:cs="Arial"/>
                <w:sz w:val="22"/>
                <w:szCs w:val="22"/>
              </w:rPr>
            </w:pPr>
            <w:r>
              <w:rPr>
                <w:rFonts w:cs="Arial"/>
                <w:b/>
                <w:bCs/>
                <w:color w:val="002060"/>
                <w:sz w:val="22"/>
                <w:szCs w:val="22"/>
              </w:rPr>
              <w:t>We do not currently anticipate expanding Payment Card payments to existing programs; it is</w:t>
            </w:r>
            <w:r w:rsidR="004700E6">
              <w:rPr>
                <w:rFonts w:cs="Arial"/>
                <w:b/>
                <w:bCs/>
                <w:color w:val="002060"/>
                <w:sz w:val="22"/>
                <w:szCs w:val="22"/>
              </w:rPr>
              <w:t>,</w:t>
            </w:r>
            <w:r>
              <w:rPr>
                <w:rFonts w:cs="Arial"/>
                <w:b/>
                <w:bCs/>
                <w:color w:val="002060"/>
                <w:sz w:val="22"/>
                <w:szCs w:val="22"/>
              </w:rPr>
              <w:t xml:space="preserve"> however</w:t>
            </w:r>
            <w:r w:rsidR="004700E6">
              <w:rPr>
                <w:rFonts w:cs="Arial"/>
                <w:b/>
                <w:bCs/>
                <w:color w:val="002060"/>
                <w:sz w:val="22"/>
                <w:szCs w:val="22"/>
              </w:rPr>
              <w:t>,</w:t>
            </w:r>
            <w:r>
              <w:rPr>
                <w:rFonts w:cs="Arial"/>
                <w:b/>
                <w:bCs/>
                <w:color w:val="002060"/>
                <w:sz w:val="22"/>
                <w:szCs w:val="22"/>
              </w:rPr>
              <w:t xml:space="preserve"> possible that new programs will be implemented and Payment Card payment processing will be offered. </w:t>
            </w:r>
          </w:p>
        </w:tc>
      </w:tr>
      <w:tr w:rsidR="00D619E3" w14:paraId="3DD6E470" w14:textId="77777777" w:rsidTr="005A0BB8">
        <w:tc>
          <w:tcPr>
            <w:tcW w:w="467" w:type="dxa"/>
            <w:shd w:val="clear" w:color="auto" w:fill="D9D9D9" w:themeFill="background1" w:themeFillShade="D9"/>
          </w:tcPr>
          <w:p w14:paraId="44499DB1" w14:textId="103B6F64" w:rsidR="00D619E3" w:rsidRPr="00765553" w:rsidRDefault="00D619E3" w:rsidP="005A0BB8">
            <w:pPr>
              <w:spacing w:before="60" w:after="120"/>
              <w:rPr>
                <w:rFonts w:cs="Arial"/>
                <w:b/>
                <w:bCs/>
                <w:sz w:val="22"/>
                <w:szCs w:val="22"/>
              </w:rPr>
            </w:pPr>
            <w:r w:rsidRPr="00765553">
              <w:rPr>
                <w:rFonts w:cs="Arial"/>
                <w:b/>
                <w:bCs/>
                <w:color w:val="000000"/>
                <w:sz w:val="22"/>
                <w:szCs w:val="22"/>
              </w:rPr>
              <w:t>16</w:t>
            </w:r>
          </w:p>
        </w:tc>
        <w:tc>
          <w:tcPr>
            <w:tcW w:w="1439" w:type="dxa"/>
          </w:tcPr>
          <w:p w14:paraId="57336757" w14:textId="06DA9D68"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20A1EBF2" w14:textId="77777777" w:rsidR="00D619E3" w:rsidRDefault="00D619E3" w:rsidP="005A0BB8">
            <w:pPr>
              <w:spacing w:before="60" w:after="120"/>
              <w:rPr>
                <w:rFonts w:cs="Arial"/>
                <w:color w:val="000000"/>
                <w:sz w:val="22"/>
                <w:szCs w:val="22"/>
              </w:rPr>
            </w:pPr>
          </w:p>
        </w:tc>
        <w:tc>
          <w:tcPr>
            <w:tcW w:w="999" w:type="dxa"/>
          </w:tcPr>
          <w:p w14:paraId="6479AA0F" w14:textId="4EF1E3EC"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6A105EDA" w14:textId="4A381490" w:rsidR="00D619E3" w:rsidRPr="00AF3BC9" w:rsidRDefault="00D619E3" w:rsidP="005A0BB8">
            <w:pPr>
              <w:spacing w:before="60" w:after="120"/>
              <w:rPr>
                <w:rFonts w:cs="Arial"/>
                <w:sz w:val="22"/>
                <w:szCs w:val="22"/>
              </w:rPr>
            </w:pPr>
            <w:r>
              <w:rPr>
                <w:rFonts w:cs="Arial"/>
                <w:color w:val="000000"/>
                <w:sz w:val="22"/>
                <w:szCs w:val="22"/>
              </w:rPr>
              <w:t>Can you provide the Convenience Fee structure and pricing in place now?</w:t>
            </w:r>
          </w:p>
        </w:tc>
        <w:tc>
          <w:tcPr>
            <w:tcW w:w="7195" w:type="dxa"/>
          </w:tcPr>
          <w:p w14:paraId="23D14D89" w14:textId="667243BE" w:rsidR="00D619E3" w:rsidRDefault="00D619E3" w:rsidP="005A0BB8">
            <w:pPr>
              <w:spacing w:before="60"/>
              <w:rPr>
                <w:rFonts w:cs="Arial"/>
                <w:b/>
                <w:bCs/>
                <w:color w:val="002060"/>
                <w:sz w:val="22"/>
                <w:szCs w:val="22"/>
              </w:rPr>
            </w:pPr>
            <w:r>
              <w:rPr>
                <w:rFonts w:cs="Arial"/>
                <w:b/>
                <w:bCs/>
                <w:color w:val="002060"/>
                <w:sz w:val="22"/>
                <w:szCs w:val="22"/>
              </w:rPr>
              <w:t>The convenience fee information is available on:</w:t>
            </w:r>
            <w:r>
              <w:rPr>
                <w:rFonts w:cs="Arial"/>
                <w:b/>
                <w:bCs/>
                <w:color w:val="002060"/>
                <w:sz w:val="22"/>
                <w:szCs w:val="22"/>
              </w:rPr>
              <w:br/>
            </w:r>
            <w:hyperlink r:id="rId13" w:history="1">
              <w:r>
                <w:rPr>
                  <w:rStyle w:val="Hyperlink"/>
                  <w:rFonts w:cs="Arial"/>
                  <w:b/>
                  <w:bCs/>
                  <w:sz w:val="22"/>
                  <w:szCs w:val="22"/>
                </w:rPr>
                <w:t>https://www.tax.ny.gov/pay/all/wells_fargo_</w:t>
              </w:r>
            </w:hyperlink>
          </w:p>
          <w:p w14:paraId="1113C0C4" w14:textId="6EB3ADD1" w:rsidR="00D619E3" w:rsidRPr="00AF3BC9" w:rsidRDefault="004700E6" w:rsidP="005A0BB8">
            <w:pPr>
              <w:spacing w:after="200"/>
              <w:rPr>
                <w:rFonts w:cs="Arial"/>
                <w:sz w:val="22"/>
                <w:szCs w:val="22"/>
              </w:rPr>
            </w:pPr>
            <w:hyperlink r:id="rId14" w:history="1">
              <w:r w:rsidR="00D619E3" w:rsidRPr="00D619E3">
                <w:rPr>
                  <w:rStyle w:val="Hyperlink"/>
                  <w:rFonts w:cs="Arial"/>
                  <w:b/>
                  <w:bCs/>
                  <w:sz w:val="22"/>
                  <w:szCs w:val="22"/>
                </w:rPr>
                <w:t>card_payment_information.htm</w:t>
              </w:r>
            </w:hyperlink>
          </w:p>
        </w:tc>
      </w:tr>
      <w:tr w:rsidR="00D619E3" w14:paraId="23718CB3" w14:textId="77777777" w:rsidTr="005A0BB8">
        <w:tc>
          <w:tcPr>
            <w:tcW w:w="467" w:type="dxa"/>
            <w:shd w:val="clear" w:color="auto" w:fill="D9D9D9" w:themeFill="background1" w:themeFillShade="D9"/>
          </w:tcPr>
          <w:p w14:paraId="7806703B" w14:textId="0443E2CF" w:rsidR="00D619E3" w:rsidRPr="00765553" w:rsidRDefault="00D619E3" w:rsidP="005A0BB8">
            <w:pPr>
              <w:spacing w:before="60" w:after="120"/>
              <w:rPr>
                <w:rFonts w:cs="Arial"/>
                <w:b/>
                <w:bCs/>
                <w:sz w:val="22"/>
                <w:szCs w:val="22"/>
              </w:rPr>
            </w:pPr>
            <w:r w:rsidRPr="00765553">
              <w:rPr>
                <w:rFonts w:cs="Arial"/>
                <w:b/>
                <w:bCs/>
                <w:color w:val="000000"/>
                <w:sz w:val="22"/>
                <w:szCs w:val="22"/>
              </w:rPr>
              <w:t>17</w:t>
            </w:r>
          </w:p>
        </w:tc>
        <w:tc>
          <w:tcPr>
            <w:tcW w:w="1439" w:type="dxa"/>
          </w:tcPr>
          <w:p w14:paraId="2A0C7594" w14:textId="0BD540F4"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3F836840" w14:textId="77777777" w:rsidR="00D619E3" w:rsidRDefault="00D619E3" w:rsidP="005A0BB8">
            <w:pPr>
              <w:spacing w:before="60" w:after="120"/>
              <w:rPr>
                <w:rFonts w:cs="Arial"/>
                <w:color w:val="000000"/>
                <w:sz w:val="22"/>
                <w:szCs w:val="22"/>
              </w:rPr>
            </w:pPr>
          </w:p>
        </w:tc>
        <w:tc>
          <w:tcPr>
            <w:tcW w:w="999" w:type="dxa"/>
          </w:tcPr>
          <w:p w14:paraId="3A4C8C4E" w14:textId="30C1AB47"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3B078934" w14:textId="2A7DE1CF" w:rsidR="00D619E3" w:rsidRPr="00AF3BC9" w:rsidRDefault="00D619E3" w:rsidP="005A0BB8">
            <w:pPr>
              <w:spacing w:before="60" w:after="120"/>
              <w:rPr>
                <w:rFonts w:cs="Arial"/>
                <w:sz w:val="22"/>
                <w:szCs w:val="22"/>
              </w:rPr>
            </w:pPr>
            <w:r>
              <w:rPr>
                <w:rFonts w:cs="Arial"/>
                <w:color w:val="000000"/>
                <w:sz w:val="22"/>
                <w:szCs w:val="22"/>
              </w:rPr>
              <w:t>The NYS DTF RFP appears to require a broad range of services.  Will multiple sub-contractors be allowed?</w:t>
            </w:r>
          </w:p>
        </w:tc>
        <w:tc>
          <w:tcPr>
            <w:tcW w:w="7195" w:type="dxa"/>
          </w:tcPr>
          <w:p w14:paraId="31FB4FFB" w14:textId="77777777" w:rsidR="005A0BB8" w:rsidRDefault="00D619E3" w:rsidP="008F6CBE">
            <w:pPr>
              <w:spacing w:before="60"/>
              <w:rPr>
                <w:rFonts w:cs="Arial"/>
                <w:b/>
                <w:bCs/>
                <w:color w:val="002060"/>
                <w:sz w:val="22"/>
                <w:szCs w:val="22"/>
              </w:rPr>
            </w:pPr>
            <w:r>
              <w:rPr>
                <w:rFonts w:cs="Arial"/>
                <w:b/>
                <w:bCs/>
                <w:color w:val="002060"/>
                <w:sz w:val="22"/>
                <w:szCs w:val="22"/>
              </w:rPr>
              <w:t xml:space="preserve">The Department has modified RFP Table 1, to add Requirement 1.6. See Amendment #1. </w:t>
            </w:r>
          </w:p>
          <w:p w14:paraId="2B2772F3" w14:textId="7E202368" w:rsidR="00D619E3" w:rsidRPr="00AF3BC9" w:rsidRDefault="00D619E3" w:rsidP="005A0BB8">
            <w:pPr>
              <w:spacing w:after="120"/>
              <w:rPr>
                <w:rFonts w:cs="Arial"/>
                <w:sz w:val="22"/>
                <w:szCs w:val="22"/>
              </w:rPr>
            </w:pPr>
            <w:r>
              <w:rPr>
                <w:rFonts w:cs="Arial"/>
                <w:b/>
                <w:bCs/>
                <w:color w:val="002060"/>
                <w:sz w:val="22"/>
                <w:szCs w:val="22"/>
              </w:rPr>
              <w:br/>
              <w:t xml:space="preserve">The use of multiple Subcontractors is not prohibited, however only one Subcontractor can do electronic payment processing. </w:t>
            </w:r>
          </w:p>
        </w:tc>
      </w:tr>
      <w:tr w:rsidR="00D619E3" w14:paraId="7DB95E3F" w14:textId="77777777" w:rsidTr="005A0BB8">
        <w:tc>
          <w:tcPr>
            <w:tcW w:w="467" w:type="dxa"/>
            <w:shd w:val="clear" w:color="auto" w:fill="D9D9D9" w:themeFill="background1" w:themeFillShade="D9"/>
          </w:tcPr>
          <w:p w14:paraId="562F8040" w14:textId="0C8D67E0" w:rsidR="00D619E3" w:rsidRPr="00765553" w:rsidRDefault="00D619E3" w:rsidP="005A0BB8">
            <w:pPr>
              <w:spacing w:before="60" w:after="120"/>
              <w:rPr>
                <w:rFonts w:cs="Arial"/>
                <w:b/>
                <w:bCs/>
                <w:sz w:val="22"/>
                <w:szCs w:val="22"/>
              </w:rPr>
            </w:pPr>
            <w:r w:rsidRPr="00765553">
              <w:rPr>
                <w:rFonts w:cs="Arial"/>
                <w:b/>
                <w:bCs/>
                <w:color w:val="000000"/>
                <w:sz w:val="22"/>
                <w:szCs w:val="22"/>
              </w:rPr>
              <w:t>18</w:t>
            </w:r>
          </w:p>
        </w:tc>
        <w:tc>
          <w:tcPr>
            <w:tcW w:w="1439" w:type="dxa"/>
          </w:tcPr>
          <w:p w14:paraId="7757ED31" w14:textId="0F297D87"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403A014E" w14:textId="77777777" w:rsidR="00D619E3" w:rsidRDefault="00D619E3" w:rsidP="005A0BB8">
            <w:pPr>
              <w:spacing w:before="60" w:after="120"/>
              <w:rPr>
                <w:rFonts w:cs="Arial"/>
                <w:color w:val="000000"/>
                <w:sz w:val="22"/>
                <w:szCs w:val="22"/>
              </w:rPr>
            </w:pPr>
          </w:p>
        </w:tc>
        <w:tc>
          <w:tcPr>
            <w:tcW w:w="999" w:type="dxa"/>
          </w:tcPr>
          <w:p w14:paraId="52E195AF" w14:textId="10D494C5"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033357C2" w14:textId="25AF5877" w:rsidR="00D619E3" w:rsidRPr="00AF3BC9" w:rsidRDefault="00D619E3" w:rsidP="005A0BB8">
            <w:pPr>
              <w:spacing w:before="60" w:after="120"/>
              <w:rPr>
                <w:rFonts w:cs="Arial"/>
                <w:sz w:val="22"/>
                <w:szCs w:val="22"/>
              </w:rPr>
            </w:pPr>
            <w:r>
              <w:rPr>
                <w:rFonts w:cs="Arial"/>
                <w:color w:val="000000"/>
                <w:sz w:val="22"/>
                <w:szCs w:val="22"/>
              </w:rPr>
              <w:t>Who provides the existing gateway/online payments functionality now?</w:t>
            </w:r>
          </w:p>
        </w:tc>
        <w:tc>
          <w:tcPr>
            <w:tcW w:w="7195" w:type="dxa"/>
          </w:tcPr>
          <w:p w14:paraId="63BA50C4" w14:textId="651D48CB" w:rsidR="00D619E3" w:rsidRPr="00AF3BC9" w:rsidRDefault="00D619E3" w:rsidP="005A0BB8">
            <w:pPr>
              <w:spacing w:before="60" w:after="120"/>
              <w:rPr>
                <w:rFonts w:cs="Arial"/>
                <w:sz w:val="22"/>
                <w:szCs w:val="22"/>
              </w:rPr>
            </w:pPr>
            <w:r>
              <w:rPr>
                <w:rFonts w:cs="Arial"/>
                <w:b/>
                <w:bCs/>
                <w:color w:val="002060"/>
                <w:sz w:val="22"/>
                <w:szCs w:val="22"/>
              </w:rPr>
              <w:t>Wells Fargo, in conjunction with FISERV (formally First Data)</w:t>
            </w:r>
            <w:r w:rsidR="00346819">
              <w:rPr>
                <w:rFonts w:cs="Arial"/>
                <w:b/>
                <w:bCs/>
                <w:color w:val="002060"/>
                <w:sz w:val="22"/>
                <w:szCs w:val="22"/>
              </w:rPr>
              <w:t>,</w:t>
            </w:r>
            <w:r>
              <w:rPr>
                <w:rFonts w:cs="Arial"/>
                <w:b/>
                <w:bCs/>
                <w:color w:val="002060"/>
                <w:sz w:val="22"/>
                <w:szCs w:val="22"/>
              </w:rPr>
              <w:t xml:space="preserve"> provides this functionality.</w:t>
            </w:r>
          </w:p>
        </w:tc>
      </w:tr>
      <w:tr w:rsidR="00D619E3" w14:paraId="3FF6A4BC" w14:textId="77777777" w:rsidTr="005A0BB8">
        <w:tc>
          <w:tcPr>
            <w:tcW w:w="467" w:type="dxa"/>
            <w:shd w:val="clear" w:color="auto" w:fill="D9D9D9" w:themeFill="background1" w:themeFillShade="D9"/>
          </w:tcPr>
          <w:p w14:paraId="4B618F12" w14:textId="74BD11FD" w:rsidR="00D619E3" w:rsidRPr="00765553" w:rsidRDefault="00D619E3" w:rsidP="005A0BB8">
            <w:pPr>
              <w:spacing w:before="60" w:after="120"/>
              <w:rPr>
                <w:rFonts w:cs="Arial"/>
                <w:b/>
                <w:bCs/>
                <w:sz w:val="22"/>
                <w:szCs w:val="22"/>
              </w:rPr>
            </w:pPr>
            <w:r w:rsidRPr="00765553">
              <w:rPr>
                <w:rFonts w:cs="Arial"/>
                <w:b/>
                <w:bCs/>
                <w:color w:val="000000"/>
                <w:sz w:val="22"/>
                <w:szCs w:val="22"/>
              </w:rPr>
              <w:t>19</w:t>
            </w:r>
          </w:p>
        </w:tc>
        <w:tc>
          <w:tcPr>
            <w:tcW w:w="1439" w:type="dxa"/>
          </w:tcPr>
          <w:p w14:paraId="78BA8CDD" w14:textId="45C14FF3"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15F84413" w14:textId="77777777" w:rsidR="00D619E3" w:rsidRDefault="00D619E3" w:rsidP="005A0BB8">
            <w:pPr>
              <w:spacing w:before="60" w:after="120"/>
              <w:rPr>
                <w:rFonts w:cs="Arial"/>
                <w:color w:val="000000"/>
                <w:sz w:val="22"/>
                <w:szCs w:val="22"/>
              </w:rPr>
            </w:pPr>
          </w:p>
        </w:tc>
        <w:tc>
          <w:tcPr>
            <w:tcW w:w="999" w:type="dxa"/>
          </w:tcPr>
          <w:p w14:paraId="11F70D60" w14:textId="465BF21A"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27BAE6A2" w14:textId="33384D37" w:rsidR="00D619E3" w:rsidRPr="00AF3BC9" w:rsidRDefault="00D619E3" w:rsidP="005A0BB8">
            <w:pPr>
              <w:spacing w:before="60" w:after="120"/>
              <w:rPr>
                <w:rFonts w:cs="Arial"/>
                <w:sz w:val="22"/>
                <w:szCs w:val="22"/>
              </w:rPr>
            </w:pPr>
            <w:r>
              <w:rPr>
                <w:rFonts w:cs="Arial"/>
                <w:color w:val="000000"/>
                <w:sz w:val="22"/>
                <w:szCs w:val="22"/>
              </w:rPr>
              <w:t>Who is the incumbent Bank/Contractor for electronic payments?</w:t>
            </w:r>
          </w:p>
        </w:tc>
        <w:tc>
          <w:tcPr>
            <w:tcW w:w="7195" w:type="dxa"/>
          </w:tcPr>
          <w:p w14:paraId="482EA181" w14:textId="684E6D68" w:rsidR="00D619E3" w:rsidRPr="00AF3BC9" w:rsidRDefault="00D619E3" w:rsidP="005A0BB8">
            <w:pPr>
              <w:spacing w:before="60" w:after="120"/>
              <w:rPr>
                <w:rFonts w:cs="Arial"/>
                <w:sz w:val="22"/>
                <w:szCs w:val="22"/>
              </w:rPr>
            </w:pPr>
            <w:r>
              <w:rPr>
                <w:rFonts w:cs="Arial"/>
                <w:b/>
                <w:bCs/>
                <w:color w:val="002060"/>
                <w:sz w:val="22"/>
                <w:szCs w:val="22"/>
              </w:rPr>
              <w:t>Wells Fargo Bank, N.A.</w:t>
            </w:r>
          </w:p>
        </w:tc>
      </w:tr>
      <w:tr w:rsidR="00D619E3" w14:paraId="5602CC58" w14:textId="77777777" w:rsidTr="005A0BB8">
        <w:tc>
          <w:tcPr>
            <w:tcW w:w="467" w:type="dxa"/>
            <w:shd w:val="clear" w:color="auto" w:fill="D9D9D9" w:themeFill="background1" w:themeFillShade="D9"/>
          </w:tcPr>
          <w:p w14:paraId="741A9616" w14:textId="794B59B2" w:rsidR="00D619E3" w:rsidRPr="00765553" w:rsidRDefault="00D619E3" w:rsidP="005A0BB8">
            <w:pPr>
              <w:spacing w:before="60" w:after="120"/>
              <w:rPr>
                <w:rFonts w:cs="Arial"/>
                <w:b/>
                <w:bCs/>
                <w:sz w:val="22"/>
                <w:szCs w:val="22"/>
              </w:rPr>
            </w:pPr>
            <w:r w:rsidRPr="00765553">
              <w:rPr>
                <w:rFonts w:cs="Arial"/>
                <w:b/>
                <w:bCs/>
                <w:color w:val="000000"/>
                <w:sz w:val="22"/>
                <w:szCs w:val="22"/>
              </w:rPr>
              <w:t>20</w:t>
            </w:r>
          </w:p>
        </w:tc>
        <w:tc>
          <w:tcPr>
            <w:tcW w:w="1439" w:type="dxa"/>
          </w:tcPr>
          <w:p w14:paraId="3AFCC95F" w14:textId="2425080D"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0795F94A" w14:textId="77777777" w:rsidR="00D619E3" w:rsidRDefault="00D619E3" w:rsidP="005A0BB8">
            <w:pPr>
              <w:spacing w:before="60" w:after="120"/>
              <w:rPr>
                <w:rFonts w:cs="Arial"/>
                <w:color w:val="000000"/>
                <w:sz w:val="22"/>
                <w:szCs w:val="22"/>
              </w:rPr>
            </w:pPr>
          </w:p>
        </w:tc>
        <w:tc>
          <w:tcPr>
            <w:tcW w:w="999" w:type="dxa"/>
          </w:tcPr>
          <w:p w14:paraId="2E42C4CA" w14:textId="5063B38D"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0EC61343" w14:textId="4DC8DFE9" w:rsidR="00D619E3" w:rsidRPr="00AF3BC9" w:rsidRDefault="00D619E3" w:rsidP="005A0BB8">
            <w:pPr>
              <w:spacing w:before="60" w:after="120"/>
              <w:rPr>
                <w:rFonts w:cs="Arial"/>
                <w:sz w:val="22"/>
                <w:szCs w:val="22"/>
              </w:rPr>
            </w:pPr>
            <w:r>
              <w:rPr>
                <w:rFonts w:cs="Arial"/>
                <w:color w:val="000000"/>
                <w:sz w:val="22"/>
                <w:szCs w:val="22"/>
              </w:rPr>
              <w:t>Why has NYS DTF chosen to go to RFP at this time?</w:t>
            </w:r>
          </w:p>
        </w:tc>
        <w:tc>
          <w:tcPr>
            <w:tcW w:w="7195" w:type="dxa"/>
          </w:tcPr>
          <w:p w14:paraId="5FDDAB55" w14:textId="6D38A1A3" w:rsidR="00D619E3" w:rsidRPr="00AF3BC9" w:rsidRDefault="00D619E3" w:rsidP="005A0BB8">
            <w:pPr>
              <w:spacing w:before="60" w:after="120"/>
              <w:rPr>
                <w:rFonts w:cs="Arial"/>
                <w:sz w:val="22"/>
                <w:szCs w:val="22"/>
              </w:rPr>
            </w:pPr>
            <w:r>
              <w:rPr>
                <w:rFonts w:cs="Arial"/>
                <w:b/>
                <w:bCs/>
                <w:color w:val="002060"/>
                <w:sz w:val="22"/>
                <w:szCs w:val="22"/>
              </w:rPr>
              <w:t xml:space="preserve">The Department does not find this to be a substantive </w:t>
            </w:r>
            <w:r w:rsidR="00332067">
              <w:rPr>
                <w:rFonts w:cs="Arial"/>
                <w:b/>
                <w:bCs/>
                <w:color w:val="002060"/>
                <w:sz w:val="22"/>
                <w:szCs w:val="22"/>
              </w:rPr>
              <w:t>question</w:t>
            </w:r>
            <w:r>
              <w:rPr>
                <w:rFonts w:cs="Arial"/>
                <w:b/>
                <w:bCs/>
                <w:color w:val="002060"/>
                <w:sz w:val="22"/>
                <w:szCs w:val="22"/>
              </w:rPr>
              <w:t xml:space="preserve"> and respectfully declines to respond to it.</w:t>
            </w:r>
          </w:p>
        </w:tc>
      </w:tr>
      <w:tr w:rsidR="00D619E3" w14:paraId="1F043E2C" w14:textId="77777777" w:rsidTr="005A0BB8">
        <w:tc>
          <w:tcPr>
            <w:tcW w:w="467" w:type="dxa"/>
            <w:shd w:val="clear" w:color="auto" w:fill="D9D9D9" w:themeFill="background1" w:themeFillShade="D9"/>
          </w:tcPr>
          <w:p w14:paraId="44663E76" w14:textId="1CB3395D" w:rsidR="00D619E3" w:rsidRPr="00765553" w:rsidRDefault="00D619E3" w:rsidP="005A0BB8">
            <w:pPr>
              <w:spacing w:before="60" w:after="120"/>
              <w:rPr>
                <w:rFonts w:cs="Arial"/>
                <w:b/>
                <w:bCs/>
                <w:sz w:val="22"/>
                <w:szCs w:val="22"/>
              </w:rPr>
            </w:pPr>
            <w:r w:rsidRPr="00765553">
              <w:rPr>
                <w:rFonts w:cs="Arial"/>
                <w:b/>
                <w:bCs/>
                <w:color w:val="000000"/>
                <w:sz w:val="22"/>
                <w:szCs w:val="22"/>
              </w:rPr>
              <w:t>21</w:t>
            </w:r>
          </w:p>
        </w:tc>
        <w:tc>
          <w:tcPr>
            <w:tcW w:w="1439" w:type="dxa"/>
          </w:tcPr>
          <w:p w14:paraId="2176FD53" w14:textId="3BB2AE58"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6FAC79F4" w14:textId="77777777" w:rsidR="00D619E3" w:rsidRDefault="00D619E3" w:rsidP="005A0BB8">
            <w:pPr>
              <w:spacing w:before="60" w:after="120"/>
              <w:rPr>
                <w:rFonts w:cs="Arial"/>
                <w:color w:val="000000"/>
                <w:sz w:val="22"/>
                <w:szCs w:val="22"/>
              </w:rPr>
            </w:pPr>
          </w:p>
        </w:tc>
        <w:tc>
          <w:tcPr>
            <w:tcW w:w="999" w:type="dxa"/>
          </w:tcPr>
          <w:p w14:paraId="3526D52C" w14:textId="1BEBF57A"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6CE1256D" w14:textId="52843660" w:rsidR="00D619E3" w:rsidRPr="00AF3BC9" w:rsidRDefault="00D619E3" w:rsidP="005A0BB8">
            <w:pPr>
              <w:spacing w:before="60" w:after="120"/>
              <w:rPr>
                <w:rFonts w:cs="Arial"/>
                <w:sz w:val="22"/>
                <w:szCs w:val="22"/>
              </w:rPr>
            </w:pPr>
            <w:r>
              <w:rPr>
                <w:rFonts w:cs="Arial"/>
                <w:color w:val="000000"/>
                <w:sz w:val="22"/>
                <w:szCs w:val="22"/>
              </w:rPr>
              <w:t>Is NYS DTF satisfied with their existing Contractor?</w:t>
            </w:r>
          </w:p>
        </w:tc>
        <w:tc>
          <w:tcPr>
            <w:tcW w:w="7195" w:type="dxa"/>
          </w:tcPr>
          <w:p w14:paraId="1465C35B" w14:textId="47734201" w:rsidR="00D619E3" w:rsidRPr="00AF3BC9" w:rsidRDefault="00D619E3" w:rsidP="005A0BB8">
            <w:pPr>
              <w:spacing w:before="60" w:after="120"/>
              <w:rPr>
                <w:rFonts w:cs="Arial"/>
                <w:sz w:val="22"/>
                <w:szCs w:val="22"/>
              </w:rPr>
            </w:pPr>
            <w:r>
              <w:rPr>
                <w:rFonts w:cs="Arial"/>
                <w:b/>
                <w:bCs/>
                <w:color w:val="002060"/>
                <w:sz w:val="22"/>
                <w:szCs w:val="22"/>
              </w:rPr>
              <w:t xml:space="preserve">The Department does not find this to be a substantive </w:t>
            </w:r>
            <w:r w:rsidR="00332067">
              <w:rPr>
                <w:rFonts w:cs="Arial"/>
                <w:b/>
                <w:bCs/>
                <w:color w:val="002060"/>
                <w:sz w:val="22"/>
                <w:szCs w:val="22"/>
              </w:rPr>
              <w:t>question</w:t>
            </w:r>
            <w:r>
              <w:rPr>
                <w:rFonts w:cs="Arial"/>
                <w:b/>
                <w:bCs/>
                <w:color w:val="002060"/>
                <w:sz w:val="22"/>
                <w:szCs w:val="22"/>
              </w:rPr>
              <w:t xml:space="preserve"> and respectfully declines to respond to it.</w:t>
            </w:r>
          </w:p>
        </w:tc>
      </w:tr>
      <w:tr w:rsidR="00D619E3" w14:paraId="2C2FFA37" w14:textId="77777777" w:rsidTr="005A0BB8">
        <w:tc>
          <w:tcPr>
            <w:tcW w:w="467" w:type="dxa"/>
            <w:shd w:val="clear" w:color="auto" w:fill="D9D9D9" w:themeFill="background1" w:themeFillShade="D9"/>
          </w:tcPr>
          <w:p w14:paraId="00D1D5BC" w14:textId="4D82BD4E"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22</w:t>
            </w:r>
          </w:p>
        </w:tc>
        <w:tc>
          <w:tcPr>
            <w:tcW w:w="1439" w:type="dxa"/>
          </w:tcPr>
          <w:p w14:paraId="0D01462C" w14:textId="50D734B8"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1FB95EF6" w14:textId="77777777" w:rsidR="00D619E3" w:rsidRDefault="00D619E3" w:rsidP="005A0BB8">
            <w:pPr>
              <w:spacing w:before="60" w:after="120"/>
              <w:rPr>
                <w:rFonts w:cs="Arial"/>
                <w:color w:val="000000"/>
                <w:sz w:val="22"/>
                <w:szCs w:val="22"/>
              </w:rPr>
            </w:pPr>
          </w:p>
        </w:tc>
        <w:tc>
          <w:tcPr>
            <w:tcW w:w="999" w:type="dxa"/>
          </w:tcPr>
          <w:p w14:paraId="21FDC5A7" w14:textId="46350736"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04EDB44C" w14:textId="2DCCB9B9" w:rsidR="00D619E3" w:rsidRPr="00AF3BC9" w:rsidRDefault="00D619E3" w:rsidP="005A0BB8">
            <w:pPr>
              <w:spacing w:before="60" w:after="120"/>
              <w:rPr>
                <w:rFonts w:cs="Arial"/>
                <w:sz w:val="22"/>
                <w:szCs w:val="22"/>
              </w:rPr>
            </w:pPr>
            <w:r>
              <w:rPr>
                <w:rFonts w:cs="Arial"/>
                <w:color w:val="000000"/>
                <w:sz w:val="22"/>
                <w:szCs w:val="22"/>
              </w:rPr>
              <w:t>Are there any additional middleware, software, VARs, terminal vendors, gateways and or financial institutions the Contractor will be required to connect/communicate with?</w:t>
            </w:r>
          </w:p>
        </w:tc>
        <w:tc>
          <w:tcPr>
            <w:tcW w:w="7195" w:type="dxa"/>
          </w:tcPr>
          <w:p w14:paraId="2E2A69F7" w14:textId="1509D2CA" w:rsidR="00D619E3" w:rsidRPr="00AF3BC9" w:rsidRDefault="00D619E3" w:rsidP="005A0BB8">
            <w:pPr>
              <w:spacing w:before="60" w:after="120"/>
              <w:rPr>
                <w:rFonts w:cs="Arial"/>
                <w:sz w:val="22"/>
                <w:szCs w:val="22"/>
              </w:rPr>
            </w:pPr>
            <w:r>
              <w:rPr>
                <w:rFonts w:cs="Arial"/>
                <w:b/>
                <w:bCs/>
                <w:color w:val="002060"/>
                <w:sz w:val="22"/>
                <w:szCs w:val="22"/>
              </w:rPr>
              <w:t xml:space="preserve">The Contractor must determine and propose what is necessary to meet the Requirements </w:t>
            </w:r>
            <w:r w:rsidR="00346819">
              <w:rPr>
                <w:rFonts w:cs="Arial"/>
                <w:b/>
                <w:bCs/>
                <w:color w:val="002060"/>
                <w:sz w:val="22"/>
                <w:szCs w:val="22"/>
              </w:rPr>
              <w:t xml:space="preserve">set forth </w:t>
            </w:r>
            <w:r>
              <w:rPr>
                <w:rFonts w:cs="Arial"/>
                <w:b/>
                <w:bCs/>
                <w:color w:val="002060"/>
                <w:sz w:val="22"/>
                <w:szCs w:val="22"/>
              </w:rPr>
              <w:t xml:space="preserve">in the RFP. </w:t>
            </w:r>
          </w:p>
        </w:tc>
      </w:tr>
      <w:tr w:rsidR="00D619E3" w14:paraId="1940353C" w14:textId="77777777" w:rsidTr="005A0BB8">
        <w:tc>
          <w:tcPr>
            <w:tcW w:w="467" w:type="dxa"/>
            <w:shd w:val="clear" w:color="auto" w:fill="D9D9D9" w:themeFill="background1" w:themeFillShade="D9"/>
          </w:tcPr>
          <w:p w14:paraId="479EEB21" w14:textId="7ED0D2AD" w:rsidR="00D619E3" w:rsidRPr="00765553" w:rsidRDefault="00D619E3" w:rsidP="005A0BB8">
            <w:pPr>
              <w:spacing w:before="60" w:after="120"/>
              <w:rPr>
                <w:rFonts w:cs="Arial"/>
                <w:b/>
                <w:bCs/>
                <w:sz w:val="22"/>
                <w:szCs w:val="22"/>
              </w:rPr>
            </w:pPr>
            <w:r w:rsidRPr="00765553">
              <w:rPr>
                <w:rFonts w:cs="Arial"/>
                <w:b/>
                <w:bCs/>
                <w:color w:val="000000"/>
                <w:sz w:val="22"/>
                <w:szCs w:val="22"/>
              </w:rPr>
              <w:t>23</w:t>
            </w:r>
          </w:p>
        </w:tc>
        <w:tc>
          <w:tcPr>
            <w:tcW w:w="1439" w:type="dxa"/>
          </w:tcPr>
          <w:p w14:paraId="36AF3CB3" w14:textId="6B0E4D02"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4189F413" w14:textId="77777777" w:rsidR="00D619E3" w:rsidRDefault="00D619E3" w:rsidP="005A0BB8">
            <w:pPr>
              <w:spacing w:before="60" w:after="120"/>
              <w:rPr>
                <w:rFonts w:cs="Arial"/>
                <w:color w:val="000000"/>
                <w:sz w:val="22"/>
                <w:szCs w:val="22"/>
              </w:rPr>
            </w:pPr>
          </w:p>
        </w:tc>
        <w:tc>
          <w:tcPr>
            <w:tcW w:w="999" w:type="dxa"/>
          </w:tcPr>
          <w:p w14:paraId="16EE3DCC" w14:textId="7B627DCD"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7BB869CD" w14:textId="1F944A2C" w:rsidR="00D619E3" w:rsidRPr="00AF3BC9" w:rsidRDefault="00D619E3" w:rsidP="005A0BB8">
            <w:pPr>
              <w:spacing w:before="60" w:after="120"/>
              <w:rPr>
                <w:rFonts w:cs="Arial"/>
                <w:sz w:val="22"/>
                <w:szCs w:val="22"/>
              </w:rPr>
            </w:pPr>
            <w:r>
              <w:rPr>
                <w:rFonts w:cs="Arial"/>
                <w:color w:val="000000"/>
                <w:sz w:val="22"/>
                <w:szCs w:val="22"/>
              </w:rPr>
              <w:t>Can you provide an Interchange Summary Report on existing transaction activity?</w:t>
            </w:r>
          </w:p>
        </w:tc>
        <w:tc>
          <w:tcPr>
            <w:tcW w:w="7195" w:type="dxa"/>
          </w:tcPr>
          <w:p w14:paraId="6CBFE850" w14:textId="42E53BF1" w:rsidR="00D619E3" w:rsidRPr="00AF3BC9" w:rsidRDefault="00D619E3" w:rsidP="005A0BB8">
            <w:pPr>
              <w:spacing w:before="60" w:after="120"/>
              <w:rPr>
                <w:rFonts w:cs="Arial"/>
                <w:sz w:val="22"/>
                <w:szCs w:val="22"/>
              </w:rPr>
            </w:pPr>
            <w:r>
              <w:rPr>
                <w:rFonts w:cs="Arial"/>
                <w:b/>
                <w:bCs/>
                <w:color w:val="002060"/>
                <w:sz w:val="22"/>
                <w:szCs w:val="22"/>
              </w:rPr>
              <w:t>The Department is unable to provide this information.</w:t>
            </w:r>
          </w:p>
        </w:tc>
      </w:tr>
      <w:tr w:rsidR="00D619E3" w14:paraId="4A19CE4B" w14:textId="77777777" w:rsidTr="005A0BB8">
        <w:tc>
          <w:tcPr>
            <w:tcW w:w="467" w:type="dxa"/>
            <w:shd w:val="clear" w:color="auto" w:fill="D9D9D9" w:themeFill="background1" w:themeFillShade="D9"/>
          </w:tcPr>
          <w:p w14:paraId="4F46EF20" w14:textId="293D6C9C" w:rsidR="00D619E3" w:rsidRPr="00765553" w:rsidRDefault="00D619E3" w:rsidP="005A0BB8">
            <w:pPr>
              <w:spacing w:before="60" w:after="120"/>
              <w:rPr>
                <w:rFonts w:cs="Arial"/>
                <w:b/>
                <w:bCs/>
                <w:sz w:val="22"/>
                <w:szCs w:val="22"/>
              </w:rPr>
            </w:pPr>
            <w:r w:rsidRPr="00765553">
              <w:rPr>
                <w:rFonts w:cs="Arial"/>
                <w:b/>
                <w:bCs/>
                <w:color w:val="000000"/>
                <w:sz w:val="22"/>
                <w:szCs w:val="22"/>
              </w:rPr>
              <w:t>24</w:t>
            </w:r>
          </w:p>
        </w:tc>
        <w:tc>
          <w:tcPr>
            <w:tcW w:w="1439" w:type="dxa"/>
          </w:tcPr>
          <w:p w14:paraId="6F507E88" w14:textId="1EAD4196" w:rsidR="00D619E3" w:rsidRPr="00AF3BC9" w:rsidRDefault="00D619E3" w:rsidP="005A0BB8">
            <w:pPr>
              <w:spacing w:before="60" w:after="120"/>
              <w:rPr>
                <w:rFonts w:cs="Arial"/>
                <w:sz w:val="22"/>
                <w:szCs w:val="22"/>
              </w:rPr>
            </w:pPr>
            <w:r>
              <w:rPr>
                <w:rFonts w:cs="Arial"/>
                <w:color w:val="000000"/>
                <w:sz w:val="22"/>
                <w:szCs w:val="22"/>
              </w:rPr>
              <w:t xml:space="preserve">All </w:t>
            </w:r>
          </w:p>
        </w:tc>
        <w:tc>
          <w:tcPr>
            <w:tcW w:w="1694" w:type="dxa"/>
          </w:tcPr>
          <w:p w14:paraId="1D5638DD" w14:textId="77777777" w:rsidR="00D619E3" w:rsidRDefault="00D619E3" w:rsidP="005A0BB8">
            <w:pPr>
              <w:spacing w:before="60" w:after="120"/>
              <w:rPr>
                <w:rFonts w:cs="Arial"/>
                <w:color w:val="000000"/>
                <w:sz w:val="22"/>
                <w:szCs w:val="22"/>
              </w:rPr>
            </w:pPr>
          </w:p>
        </w:tc>
        <w:tc>
          <w:tcPr>
            <w:tcW w:w="999" w:type="dxa"/>
          </w:tcPr>
          <w:p w14:paraId="4F6688B0" w14:textId="0C8123DA" w:rsidR="00D619E3" w:rsidRDefault="00D619E3" w:rsidP="005A0BB8">
            <w:pPr>
              <w:spacing w:before="60" w:after="120"/>
              <w:rPr>
                <w:rFonts w:cs="Arial"/>
                <w:color w:val="000000"/>
                <w:sz w:val="22"/>
                <w:szCs w:val="22"/>
              </w:rPr>
            </w:pPr>
            <w:r>
              <w:rPr>
                <w:rFonts w:cs="Arial"/>
                <w:color w:val="000000"/>
                <w:sz w:val="22"/>
                <w:szCs w:val="22"/>
              </w:rPr>
              <w:t>General</w:t>
            </w:r>
          </w:p>
        </w:tc>
        <w:tc>
          <w:tcPr>
            <w:tcW w:w="6916" w:type="dxa"/>
          </w:tcPr>
          <w:p w14:paraId="7E13146C" w14:textId="79D289C5" w:rsidR="00D619E3" w:rsidRPr="00AF3BC9" w:rsidRDefault="00745739" w:rsidP="005A0BB8">
            <w:pPr>
              <w:spacing w:before="60" w:after="120"/>
              <w:rPr>
                <w:rFonts w:cs="Arial"/>
                <w:sz w:val="22"/>
                <w:szCs w:val="22"/>
              </w:rPr>
            </w:pPr>
            <w:r>
              <w:rPr>
                <w:rFonts w:cs="Arial"/>
                <w:color w:val="000000"/>
                <w:sz w:val="22"/>
                <w:szCs w:val="22"/>
              </w:rPr>
              <w:t xml:space="preserve">[The Potential Bidder] </w:t>
            </w:r>
            <w:r w:rsidR="00D619E3">
              <w:rPr>
                <w:rFonts w:cs="Arial"/>
                <w:color w:val="000000"/>
                <w:sz w:val="22"/>
                <w:szCs w:val="22"/>
              </w:rPr>
              <w:t xml:space="preserve">processes for many banks and financial entities.  Our services are often provided as an outsourcing vendor.  </w:t>
            </w:r>
            <w:r>
              <w:rPr>
                <w:rFonts w:cs="Arial"/>
                <w:color w:val="000000"/>
                <w:sz w:val="22"/>
                <w:szCs w:val="22"/>
              </w:rPr>
              <w:t xml:space="preserve">[The Potential Bidder] </w:t>
            </w:r>
            <w:r w:rsidR="00D619E3">
              <w:rPr>
                <w:rFonts w:cs="Arial"/>
                <w:color w:val="000000"/>
                <w:sz w:val="22"/>
                <w:szCs w:val="22"/>
              </w:rPr>
              <w:t>can potentially be utilized by more than one bidder.  What are NYS DTF’s rules or guidelines concerning processor/acquirers being engaged by multiple bidders?</w:t>
            </w:r>
          </w:p>
        </w:tc>
        <w:tc>
          <w:tcPr>
            <w:tcW w:w="7195" w:type="dxa"/>
          </w:tcPr>
          <w:p w14:paraId="3D037E87" w14:textId="6F3962F1" w:rsidR="00D619E3" w:rsidRPr="00AF3BC9" w:rsidRDefault="00D619E3" w:rsidP="005A0BB8">
            <w:pPr>
              <w:spacing w:before="60" w:after="120"/>
              <w:rPr>
                <w:rFonts w:cs="Arial"/>
                <w:sz w:val="22"/>
                <w:szCs w:val="22"/>
              </w:rPr>
            </w:pPr>
            <w:r>
              <w:rPr>
                <w:rFonts w:cs="Arial"/>
                <w:b/>
                <w:bCs/>
                <w:color w:val="002060"/>
                <w:sz w:val="22"/>
                <w:szCs w:val="22"/>
              </w:rPr>
              <w:t xml:space="preserve">There is no prohibition on this. </w:t>
            </w:r>
          </w:p>
        </w:tc>
      </w:tr>
      <w:tr w:rsidR="00D619E3" w14:paraId="1889A7F4" w14:textId="77777777" w:rsidTr="00D91422">
        <w:tc>
          <w:tcPr>
            <w:tcW w:w="467" w:type="dxa"/>
            <w:shd w:val="clear" w:color="auto" w:fill="D9D9D9" w:themeFill="background1" w:themeFillShade="D9"/>
          </w:tcPr>
          <w:p w14:paraId="5B0BF780" w14:textId="2143A628" w:rsidR="00D619E3" w:rsidRPr="00765553" w:rsidRDefault="00D619E3" w:rsidP="005A0BB8">
            <w:pPr>
              <w:spacing w:before="60" w:after="120"/>
              <w:rPr>
                <w:rFonts w:cs="Arial"/>
                <w:b/>
                <w:bCs/>
                <w:sz w:val="22"/>
                <w:szCs w:val="22"/>
              </w:rPr>
            </w:pPr>
            <w:r w:rsidRPr="00765553">
              <w:rPr>
                <w:rFonts w:cs="Arial"/>
                <w:b/>
                <w:bCs/>
                <w:color w:val="000000"/>
                <w:sz w:val="22"/>
                <w:szCs w:val="22"/>
              </w:rPr>
              <w:t>25</w:t>
            </w:r>
          </w:p>
        </w:tc>
        <w:tc>
          <w:tcPr>
            <w:tcW w:w="1439" w:type="dxa"/>
            <w:shd w:val="clear" w:color="auto" w:fill="auto"/>
          </w:tcPr>
          <w:p w14:paraId="7522C4AF" w14:textId="77B9D4B5" w:rsidR="00D619E3" w:rsidRPr="00AF3BC9" w:rsidRDefault="00D619E3" w:rsidP="005A0BB8">
            <w:pPr>
              <w:spacing w:before="60" w:after="120"/>
              <w:rPr>
                <w:rFonts w:cs="Arial"/>
                <w:sz w:val="22"/>
                <w:szCs w:val="22"/>
              </w:rPr>
            </w:pPr>
            <w:r>
              <w:rPr>
                <w:rFonts w:cs="Arial"/>
                <w:color w:val="000000"/>
                <w:sz w:val="22"/>
                <w:szCs w:val="22"/>
              </w:rPr>
              <w:t xml:space="preserve">General </w:t>
            </w:r>
          </w:p>
        </w:tc>
        <w:tc>
          <w:tcPr>
            <w:tcW w:w="1694" w:type="dxa"/>
            <w:shd w:val="clear" w:color="auto" w:fill="auto"/>
          </w:tcPr>
          <w:p w14:paraId="424333F7" w14:textId="514917C5" w:rsidR="00D619E3" w:rsidRDefault="00D619E3" w:rsidP="005A0BB8">
            <w:pPr>
              <w:spacing w:before="60" w:after="120"/>
              <w:rPr>
                <w:rFonts w:cs="Arial"/>
                <w:color w:val="000000"/>
                <w:sz w:val="22"/>
                <w:szCs w:val="22"/>
              </w:rPr>
            </w:pPr>
            <w:r>
              <w:rPr>
                <w:rFonts w:cs="Arial"/>
                <w:color w:val="000000"/>
                <w:sz w:val="22"/>
                <w:szCs w:val="22"/>
              </w:rPr>
              <w:t>n/a</w:t>
            </w:r>
          </w:p>
        </w:tc>
        <w:tc>
          <w:tcPr>
            <w:tcW w:w="999" w:type="dxa"/>
            <w:shd w:val="clear" w:color="auto" w:fill="auto"/>
          </w:tcPr>
          <w:p w14:paraId="4BC94C79" w14:textId="7C21B588" w:rsidR="00D619E3" w:rsidRDefault="00D619E3" w:rsidP="005A0BB8">
            <w:pPr>
              <w:spacing w:before="60" w:after="120"/>
              <w:rPr>
                <w:rFonts w:cs="Arial"/>
                <w:color w:val="000000"/>
                <w:sz w:val="22"/>
                <w:szCs w:val="22"/>
              </w:rPr>
            </w:pPr>
            <w:r>
              <w:rPr>
                <w:rFonts w:cs="Arial"/>
                <w:color w:val="000000"/>
                <w:sz w:val="22"/>
                <w:szCs w:val="22"/>
              </w:rPr>
              <w:t>n/a</w:t>
            </w:r>
          </w:p>
        </w:tc>
        <w:tc>
          <w:tcPr>
            <w:tcW w:w="6916" w:type="dxa"/>
            <w:shd w:val="clear" w:color="auto" w:fill="auto"/>
          </w:tcPr>
          <w:p w14:paraId="53889438" w14:textId="39918046" w:rsidR="00D91422" w:rsidRDefault="00D619E3" w:rsidP="00D91422">
            <w:pPr>
              <w:spacing w:before="60" w:after="240"/>
              <w:rPr>
                <w:rFonts w:cs="Arial"/>
                <w:color w:val="000000"/>
                <w:sz w:val="22"/>
                <w:szCs w:val="22"/>
              </w:rPr>
            </w:pPr>
            <w:r>
              <w:rPr>
                <w:rFonts w:cs="Arial"/>
                <w:color w:val="000000"/>
                <w:sz w:val="22"/>
                <w:szCs w:val="22"/>
              </w:rPr>
              <w:t xml:space="preserve">The norm in banking is that a client would utilize the bank’s internet banking tool and be able to, from there, view, pull information and be pushed information relative to all incoming receipts.  We off </w:t>
            </w:r>
            <w:r w:rsidR="00AD0AEE">
              <w:rPr>
                <w:rFonts w:cs="Arial"/>
                <w:color w:val="000000"/>
                <w:sz w:val="22"/>
                <w:szCs w:val="22"/>
              </w:rPr>
              <w:t>[</w:t>
            </w:r>
            <w:r w:rsidR="00346819">
              <w:rPr>
                <w:rFonts w:cs="Arial"/>
                <w:color w:val="000000"/>
                <w:sz w:val="22"/>
                <w:szCs w:val="22"/>
              </w:rPr>
              <w:t>sic</w:t>
            </w:r>
            <w:r w:rsidR="00AD0AEE">
              <w:rPr>
                <w:rFonts w:cs="Arial"/>
                <w:color w:val="000000"/>
                <w:sz w:val="22"/>
                <w:szCs w:val="22"/>
              </w:rPr>
              <w:t>]</w:t>
            </w:r>
            <w:r w:rsidR="00346819">
              <w:rPr>
                <w:rFonts w:cs="Arial"/>
                <w:color w:val="000000"/>
                <w:sz w:val="22"/>
                <w:szCs w:val="22"/>
              </w:rPr>
              <w:t xml:space="preserve"> </w:t>
            </w:r>
            <w:r>
              <w:rPr>
                <w:rFonts w:cs="Arial"/>
                <w:color w:val="000000"/>
                <w:sz w:val="22"/>
                <w:szCs w:val="22"/>
              </w:rPr>
              <w:t xml:space="preserve">a very rich array of file transmissions and reporting solutions. Retention periods are quite long in bank’s internet based banking systems and adequate for most clients’ needs in terms of retention and reporting. And </w:t>
            </w:r>
            <w:proofErr w:type="gramStart"/>
            <w:r>
              <w:rPr>
                <w:rFonts w:cs="Arial"/>
                <w:color w:val="000000"/>
                <w:sz w:val="22"/>
                <w:szCs w:val="22"/>
              </w:rPr>
              <w:t>of course</w:t>
            </w:r>
            <w:proofErr w:type="gramEnd"/>
            <w:r>
              <w:rPr>
                <w:rFonts w:cs="Arial"/>
                <w:color w:val="000000"/>
                <w:sz w:val="22"/>
                <w:szCs w:val="22"/>
              </w:rPr>
              <w:t xml:space="preserve"> we can transmit data that would allow DTF to retain its own independent long term storage.</w:t>
            </w:r>
            <w:r>
              <w:rPr>
                <w:rFonts w:cs="Arial"/>
                <w:color w:val="000000"/>
                <w:sz w:val="22"/>
                <w:szCs w:val="22"/>
              </w:rPr>
              <w:br/>
            </w:r>
            <w:r>
              <w:rPr>
                <w:rFonts w:cs="Arial"/>
                <w:color w:val="000000"/>
                <w:sz w:val="22"/>
                <w:szCs w:val="22"/>
              </w:rPr>
              <w:br/>
              <w:t>When we look at your payments, the grand majority (11.4 million) are standard banking receipts composed of ACH debits and credits along with wires.  Standard banking portals can offer rich reporting and storage.  Same for the Prompt Tax ACH debit files. We can accept and report back whatever information Tax requires online when taxpayers are making those payments. Same for the online Card Payments. If DTF requires information from payors we can provide it back to you.  If you want daily reporting by tax type there are a variety of ways to accomplish that.</w:t>
            </w:r>
            <w:r>
              <w:rPr>
                <w:rFonts w:cs="Arial"/>
                <w:color w:val="000000"/>
                <w:sz w:val="22"/>
                <w:szCs w:val="22"/>
              </w:rPr>
              <w:br/>
            </w:r>
            <w:r w:rsidRPr="00120859">
              <w:rPr>
                <w:rFonts w:cs="Arial"/>
                <w:color w:val="000000"/>
                <w:sz w:val="22"/>
                <w:szCs w:val="22"/>
              </w:rPr>
              <w:br/>
              <w:t xml:space="preserve">Would DTF like to more fully explore the robust functionality that already exists within the banking industries internet based banking systems? We ask this because DTF seems to be requiring extensive reporting from the Data Base. And as we note above, we believe we </w:t>
            </w:r>
            <w:r w:rsidRPr="00120859">
              <w:rPr>
                <w:rFonts w:cs="Arial"/>
                <w:color w:val="000000"/>
                <w:sz w:val="22"/>
                <w:szCs w:val="22"/>
              </w:rPr>
              <w:lastRenderedPageBreak/>
              <w:t>already offer extensive reporting from the Bank’s online systems.</w:t>
            </w:r>
            <w:r w:rsidRPr="00120859">
              <w:rPr>
                <w:rFonts w:cs="Arial"/>
                <w:color w:val="000000"/>
                <w:sz w:val="22"/>
                <w:szCs w:val="22"/>
              </w:rPr>
              <w:br/>
            </w:r>
          </w:p>
          <w:p w14:paraId="51E06FF3" w14:textId="4BCA3C89" w:rsidR="00D619E3" w:rsidRPr="00AF3BC9" w:rsidRDefault="00D619E3" w:rsidP="005A0BB8">
            <w:pPr>
              <w:spacing w:before="60" w:after="120"/>
              <w:rPr>
                <w:rFonts w:cs="Arial"/>
                <w:sz w:val="22"/>
                <w:szCs w:val="22"/>
              </w:rPr>
            </w:pPr>
            <w:r w:rsidRPr="00120859">
              <w:rPr>
                <w:rFonts w:cs="Arial"/>
                <w:color w:val="000000"/>
                <w:sz w:val="22"/>
                <w:szCs w:val="22"/>
              </w:rPr>
              <w:t xml:space="preserve">Can DTF please explain what is driving the desire to have an external Payment Data </w:t>
            </w:r>
            <w:proofErr w:type="gramStart"/>
            <w:r w:rsidRPr="00120859">
              <w:rPr>
                <w:rFonts w:cs="Arial"/>
                <w:color w:val="000000"/>
                <w:sz w:val="22"/>
                <w:szCs w:val="22"/>
              </w:rPr>
              <w:t>Base?</w:t>
            </w:r>
            <w:proofErr w:type="gramEnd"/>
            <w:r w:rsidRPr="00120859">
              <w:rPr>
                <w:rFonts w:cs="Arial"/>
                <w:color w:val="000000"/>
                <w:sz w:val="22"/>
                <w:szCs w:val="22"/>
              </w:rPr>
              <w:t xml:space="preserve">  Understanding</w:t>
            </w:r>
            <w:r>
              <w:rPr>
                <w:rFonts w:cs="Arial"/>
                <w:color w:val="000000"/>
                <w:sz w:val="22"/>
                <w:szCs w:val="22"/>
              </w:rPr>
              <w:t xml:space="preserve"> why and what DTF wishes to accomplish will be very beneficial.</w:t>
            </w:r>
          </w:p>
        </w:tc>
        <w:tc>
          <w:tcPr>
            <w:tcW w:w="7195" w:type="dxa"/>
            <w:shd w:val="clear" w:color="auto" w:fill="auto"/>
          </w:tcPr>
          <w:p w14:paraId="756AE7A5" w14:textId="77777777" w:rsidR="00120859" w:rsidRDefault="00120859" w:rsidP="00120859">
            <w:pPr>
              <w:spacing w:before="60" w:after="120"/>
              <w:rPr>
                <w:rFonts w:cs="Arial"/>
                <w:sz w:val="22"/>
                <w:szCs w:val="22"/>
              </w:rPr>
            </w:pPr>
          </w:p>
          <w:p w14:paraId="05426C32" w14:textId="77777777" w:rsidR="00120859" w:rsidRDefault="00120859" w:rsidP="00120859">
            <w:pPr>
              <w:spacing w:before="60" w:after="120"/>
              <w:rPr>
                <w:rFonts w:cs="Arial"/>
                <w:sz w:val="22"/>
                <w:szCs w:val="22"/>
              </w:rPr>
            </w:pPr>
          </w:p>
          <w:p w14:paraId="302B182C" w14:textId="77777777" w:rsidR="00120859" w:rsidRDefault="00120859" w:rsidP="00120859">
            <w:pPr>
              <w:spacing w:before="60" w:after="120"/>
              <w:rPr>
                <w:rFonts w:cs="Arial"/>
                <w:sz w:val="22"/>
                <w:szCs w:val="22"/>
              </w:rPr>
            </w:pPr>
          </w:p>
          <w:p w14:paraId="5E373955" w14:textId="77777777" w:rsidR="00120859" w:rsidRDefault="00120859" w:rsidP="00120859">
            <w:pPr>
              <w:spacing w:before="60" w:after="120"/>
              <w:rPr>
                <w:rFonts w:cs="Arial"/>
                <w:sz w:val="22"/>
                <w:szCs w:val="22"/>
              </w:rPr>
            </w:pPr>
          </w:p>
          <w:p w14:paraId="06FD3CD3" w14:textId="77777777" w:rsidR="00120859" w:rsidRDefault="00120859" w:rsidP="00120859">
            <w:pPr>
              <w:spacing w:before="60" w:after="120"/>
              <w:rPr>
                <w:rFonts w:cs="Arial"/>
                <w:sz w:val="22"/>
                <w:szCs w:val="22"/>
              </w:rPr>
            </w:pPr>
          </w:p>
          <w:p w14:paraId="467FF241" w14:textId="77777777" w:rsidR="00120859" w:rsidRDefault="00120859" w:rsidP="00120859">
            <w:pPr>
              <w:spacing w:before="60" w:after="120"/>
              <w:rPr>
                <w:rFonts w:cs="Arial"/>
                <w:sz w:val="22"/>
                <w:szCs w:val="22"/>
              </w:rPr>
            </w:pPr>
          </w:p>
          <w:p w14:paraId="283E4EF2" w14:textId="77777777" w:rsidR="00120859" w:rsidRDefault="00120859" w:rsidP="00120859">
            <w:pPr>
              <w:spacing w:before="60" w:after="120"/>
              <w:rPr>
                <w:rFonts w:cs="Arial"/>
                <w:sz w:val="22"/>
                <w:szCs w:val="22"/>
              </w:rPr>
            </w:pPr>
          </w:p>
          <w:p w14:paraId="10EA63A0" w14:textId="77777777" w:rsidR="00120859" w:rsidRDefault="00120859" w:rsidP="00120859">
            <w:pPr>
              <w:spacing w:before="60" w:after="120"/>
              <w:rPr>
                <w:rFonts w:cs="Arial"/>
                <w:sz w:val="22"/>
                <w:szCs w:val="22"/>
              </w:rPr>
            </w:pPr>
          </w:p>
          <w:p w14:paraId="1965F811" w14:textId="77777777" w:rsidR="00120859" w:rsidRDefault="00120859" w:rsidP="00120859">
            <w:pPr>
              <w:spacing w:before="60" w:after="120"/>
              <w:rPr>
                <w:rFonts w:cs="Arial"/>
                <w:sz w:val="22"/>
                <w:szCs w:val="22"/>
              </w:rPr>
            </w:pPr>
          </w:p>
          <w:p w14:paraId="7836850A" w14:textId="77777777" w:rsidR="00120859" w:rsidRDefault="00120859" w:rsidP="00120859">
            <w:pPr>
              <w:spacing w:before="60" w:after="120"/>
              <w:rPr>
                <w:rFonts w:cs="Arial"/>
                <w:sz w:val="22"/>
                <w:szCs w:val="22"/>
              </w:rPr>
            </w:pPr>
          </w:p>
          <w:p w14:paraId="71989286" w14:textId="77777777" w:rsidR="00120859" w:rsidRDefault="00120859" w:rsidP="00412CAD">
            <w:pPr>
              <w:spacing w:before="60" w:after="240"/>
              <w:rPr>
                <w:rFonts w:cs="Arial"/>
                <w:sz w:val="22"/>
                <w:szCs w:val="22"/>
              </w:rPr>
            </w:pPr>
          </w:p>
          <w:p w14:paraId="2177B929" w14:textId="77777777" w:rsidR="00120859" w:rsidRPr="00346819" w:rsidRDefault="00120859" w:rsidP="00120859">
            <w:pPr>
              <w:spacing w:before="60" w:after="120"/>
              <w:rPr>
                <w:rFonts w:cs="Arial"/>
                <w:sz w:val="22"/>
                <w:szCs w:val="22"/>
              </w:rPr>
            </w:pPr>
          </w:p>
          <w:p w14:paraId="6ECF64B9" w14:textId="77777777" w:rsidR="00120859" w:rsidRPr="007E0A42" w:rsidRDefault="00120859" w:rsidP="00120859">
            <w:pPr>
              <w:spacing w:before="60"/>
              <w:rPr>
                <w:rFonts w:cs="Arial"/>
                <w:b/>
                <w:bCs/>
                <w:color w:val="002060"/>
                <w:sz w:val="22"/>
                <w:szCs w:val="22"/>
              </w:rPr>
            </w:pPr>
          </w:p>
          <w:p w14:paraId="208A56D8" w14:textId="64A7B2CC" w:rsidR="00D91422" w:rsidRPr="00346819" w:rsidRDefault="00D91422" w:rsidP="008E7C58">
            <w:pPr>
              <w:spacing w:after="240"/>
              <w:rPr>
                <w:rFonts w:cs="Arial"/>
                <w:b/>
                <w:bCs/>
                <w:color w:val="002060"/>
                <w:sz w:val="22"/>
                <w:szCs w:val="22"/>
              </w:rPr>
            </w:pPr>
            <w:r w:rsidRPr="00346819">
              <w:rPr>
                <w:b/>
                <w:bCs/>
                <w:color w:val="002060"/>
                <w:sz w:val="22"/>
                <w:szCs w:val="22"/>
              </w:rPr>
              <w:t xml:space="preserve">The Department controls its RFP Requirements, including reporting and storage requirements.  It does not negotiate them with Bidders (in Q&amp;A or otherwise). The Bidder must agree to </w:t>
            </w:r>
            <w:r w:rsidR="004700E6">
              <w:rPr>
                <w:b/>
                <w:bCs/>
                <w:color w:val="002060"/>
                <w:sz w:val="22"/>
                <w:szCs w:val="22"/>
              </w:rPr>
              <w:t xml:space="preserve">all </w:t>
            </w:r>
            <w:r w:rsidRPr="00346819">
              <w:rPr>
                <w:b/>
                <w:bCs/>
                <w:color w:val="002060"/>
                <w:sz w:val="22"/>
                <w:szCs w:val="22"/>
              </w:rPr>
              <w:lastRenderedPageBreak/>
              <w:t>mandatory Requirements and should also provide additional information on a subject when requested to do so.</w:t>
            </w:r>
          </w:p>
          <w:p w14:paraId="2A339937" w14:textId="637801CE" w:rsidR="00D619E3" w:rsidRPr="00AF3BC9" w:rsidRDefault="00D91422" w:rsidP="00D91422">
            <w:pPr>
              <w:spacing w:before="60" w:after="120"/>
              <w:rPr>
                <w:rFonts w:cs="Arial"/>
                <w:sz w:val="22"/>
                <w:szCs w:val="22"/>
              </w:rPr>
            </w:pPr>
            <w:r w:rsidRPr="00346819">
              <w:rPr>
                <w:rFonts w:cs="Arial"/>
                <w:b/>
                <w:bCs/>
                <w:color w:val="002060"/>
                <w:sz w:val="22"/>
                <w:szCs w:val="22"/>
              </w:rPr>
              <w:t>The external database is needed to store payments in every status from warehouse through paid, or adjusted, with the tax-specific data associated with those payments. It will be used for tracking, searching, canceling, and reporting.</w:t>
            </w:r>
          </w:p>
        </w:tc>
      </w:tr>
      <w:tr w:rsidR="00D619E3" w14:paraId="16802E81" w14:textId="77777777" w:rsidTr="005A0BB8">
        <w:tc>
          <w:tcPr>
            <w:tcW w:w="467" w:type="dxa"/>
            <w:shd w:val="clear" w:color="auto" w:fill="D9D9D9" w:themeFill="background1" w:themeFillShade="D9"/>
          </w:tcPr>
          <w:p w14:paraId="73FCEE5D" w14:textId="263EC13B"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26</w:t>
            </w:r>
          </w:p>
        </w:tc>
        <w:tc>
          <w:tcPr>
            <w:tcW w:w="1439" w:type="dxa"/>
          </w:tcPr>
          <w:p w14:paraId="495164DD" w14:textId="2F220CF4" w:rsidR="00D619E3" w:rsidRPr="00AF3BC9" w:rsidRDefault="00D619E3" w:rsidP="005A0BB8">
            <w:pPr>
              <w:spacing w:before="60" w:after="120"/>
              <w:rPr>
                <w:rFonts w:cs="Arial"/>
                <w:sz w:val="22"/>
                <w:szCs w:val="22"/>
              </w:rPr>
            </w:pPr>
            <w:r>
              <w:rPr>
                <w:rFonts w:cs="Arial"/>
                <w:color w:val="000000"/>
                <w:sz w:val="22"/>
                <w:szCs w:val="22"/>
              </w:rPr>
              <w:t xml:space="preserve">General </w:t>
            </w:r>
          </w:p>
        </w:tc>
        <w:tc>
          <w:tcPr>
            <w:tcW w:w="1694" w:type="dxa"/>
          </w:tcPr>
          <w:p w14:paraId="14161F9A" w14:textId="343E21DC" w:rsidR="00D619E3" w:rsidRDefault="00D619E3" w:rsidP="005A0BB8">
            <w:pPr>
              <w:spacing w:before="60" w:after="120"/>
              <w:rPr>
                <w:rFonts w:cs="Arial"/>
                <w:color w:val="000000"/>
                <w:sz w:val="22"/>
                <w:szCs w:val="22"/>
              </w:rPr>
            </w:pPr>
            <w:r>
              <w:rPr>
                <w:rFonts w:cs="Arial"/>
                <w:color w:val="000000"/>
                <w:sz w:val="22"/>
                <w:szCs w:val="22"/>
              </w:rPr>
              <w:t>n/a</w:t>
            </w:r>
          </w:p>
        </w:tc>
        <w:tc>
          <w:tcPr>
            <w:tcW w:w="999" w:type="dxa"/>
          </w:tcPr>
          <w:p w14:paraId="63FEFA70" w14:textId="4EA5CDB6" w:rsidR="00D619E3" w:rsidRDefault="00D619E3" w:rsidP="005A0BB8">
            <w:pPr>
              <w:spacing w:before="60" w:after="120"/>
              <w:rPr>
                <w:rFonts w:cs="Arial"/>
                <w:color w:val="000000"/>
                <w:sz w:val="22"/>
                <w:szCs w:val="22"/>
              </w:rPr>
            </w:pPr>
            <w:r>
              <w:rPr>
                <w:rFonts w:cs="Arial"/>
                <w:color w:val="000000"/>
                <w:sz w:val="22"/>
                <w:szCs w:val="22"/>
              </w:rPr>
              <w:t>n/a</w:t>
            </w:r>
          </w:p>
        </w:tc>
        <w:tc>
          <w:tcPr>
            <w:tcW w:w="6916" w:type="dxa"/>
          </w:tcPr>
          <w:p w14:paraId="52974E85" w14:textId="6501D4E6" w:rsidR="00D619E3" w:rsidRPr="00AF3BC9" w:rsidRDefault="00D619E3" w:rsidP="005A0BB8">
            <w:pPr>
              <w:spacing w:before="60" w:after="120"/>
              <w:rPr>
                <w:rFonts w:cs="Arial"/>
                <w:sz w:val="22"/>
                <w:szCs w:val="22"/>
              </w:rPr>
            </w:pPr>
            <w:r>
              <w:rPr>
                <w:rFonts w:cs="Arial"/>
                <w:color w:val="000000"/>
                <w:sz w:val="22"/>
                <w:szCs w:val="22"/>
              </w:rPr>
              <w:t xml:space="preserve">The RFP’s requirements are unusual.  We find ourselves confused about the vision for the Contractor Hosted Data Base vs the Contractor Hosted Application. In some instances what we view as standard in the Bank’s internet based banking system like reporting seems to have been shifted and is required from the Data Base.  This RFP is far enough outside of the norm that it will be extremely challenging to, via two rounds of Q&amp;A, to fully understand what DTF seeks relative to what most banks already offer and then be able to understand and scope a solution for that part of the requirements that will truly have to be custom to DTF. </w:t>
            </w:r>
            <w:r>
              <w:rPr>
                <w:rFonts w:cs="Arial"/>
                <w:b/>
                <w:bCs/>
                <w:color w:val="000000"/>
                <w:sz w:val="22"/>
                <w:szCs w:val="22"/>
              </w:rPr>
              <w:t xml:space="preserve">Would DTF consider having a WebEx to present and allow for questions and answers? </w:t>
            </w:r>
            <w:r>
              <w:rPr>
                <w:rFonts w:cs="Arial"/>
                <w:color w:val="000000"/>
                <w:sz w:val="22"/>
                <w:szCs w:val="22"/>
              </w:rPr>
              <w:t xml:space="preserve"> </w:t>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r>
            <w:r>
              <w:rPr>
                <w:rFonts w:cs="Arial"/>
                <w:b/>
                <w:bCs/>
                <w:color w:val="000000"/>
                <w:sz w:val="22"/>
                <w:szCs w:val="22"/>
              </w:rPr>
              <w:t>We can offer a data base capability but would have to keep our standard reporting in our online banking systems – it is not clear if this is helpful.  Please advise?</w:t>
            </w:r>
            <w:r>
              <w:rPr>
                <w:rFonts w:cs="Arial"/>
                <w:color w:val="000000"/>
                <w:sz w:val="22"/>
                <w:szCs w:val="22"/>
              </w:rPr>
              <w:t xml:space="preserve"> </w:t>
            </w:r>
            <w:r>
              <w:rPr>
                <w:rFonts w:cs="Arial"/>
                <w:color w:val="000000"/>
                <w:sz w:val="22"/>
                <w:szCs w:val="22"/>
              </w:rPr>
              <w:br/>
            </w:r>
            <w:r>
              <w:rPr>
                <w:rFonts w:cs="Arial"/>
                <w:color w:val="000000"/>
                <w:sz w:val="22"/>
                <w:szCs w:val="22"/>
              </w:rPr>
              <w:br/>
            </w:r>
            <w:r>
              <w:rPr>
                <w:rFonts w:cs="Arial"/>
                <w:b/>
                <w:bCs/>
                <w:color w:val="000000"/>
                <w:sz w:val="22"/>
                <w:szCs w:val="22"/>
              </w:rPr>
              <w:t>Related, a pricing line item for all transaction data housed in the data based would be required. Is this acceptable?</w:t>
            </w:r>
            <w:r>
              <w:rPr>
                <w:rFonts w:cs="Arial"/>
                <w:color w:val="000000"/>
                <w:sz w:val="22"/>
                <w:szCs w:val="22"/>
              </w:rPr>
              <w:t xml:space="preserve">  Related </w:t>
            </w:r>
            <w:r>
              <w:rPr>
                <w:rFonts w:cs="Arial"/>
                <w:color w:val="000000"/>
                <w:sz w:val="22"/>
                <w:szCs w:val="22"/>
              </w:rPr>
              <w:lastRenderedPageBreak/>
              <w:t>question:</w:t>
            </w:r>
            <w:r>
              <w:rPr>
                <w:rFonts w:cs="Arial"/>
                <w:b/>
                <w:bCs/>
                <w:color w:val="000000"/>
                <w:sz w:val="22"/>
                <w:szCs w:val="22"/>
              </w:rPr>
              <w:t xml:space="preserve"> how do we define data being transmitted to the database?  Is it per transaction?</w:t>
            </w:r>
          </w:p>
        </w:tc>
        <w:tc>
          <w:tcPr>
            <w:tcW w:w="7195" w:type="dxa"/>
          </w:tcPr>
          <w:p w14:paraId="11AC3529" w14:textId="421E2A83" w:rsidR="00D619E3" w:rsidRPr="00AF3BC9" w:rsidRDefault="00D619E3" w:rsidP="005A0BB8">
            <w:pPr>
              <w:spacing w:before="60" w:after="120"/>
              <w:rPr>
                <w:rFonts w:cs="Arial"/>
                <w:sz w:val="22"/>
                <w:szCs w:val="22"/>
              </w:rPr>
            </w:pPr>
            <w:r>
              <w:rPr>
                <w:rFonts w:cs="Arial"/>
                <w:b/>
                <w:bCs/>
                <w:color w:val="002060"/>
                <w:sz w:val="22"/>
                <w:szCs w:val="22"/>
              </w:rPr>
              <w:lastRenderedPageBreak/>
              <w:t>As of this time, the Department has not made a decision to hold a pre-Bid Conference. DTF advises Bidders that the RFP should be read in its entirety and</w:t>
            </w:r>
            <w:r w:rsidR="004700E6">
              <w:rPr>
                <w:rFonts w:cs="Arial"/>
                <w:b/>
                <w:bCs/>
                <w:color w:val="002060"/>
                <w:sz w:val="22"/>
                <w:szCs w:val="22"/>
              </w:rPr>
              <w:t xml:space="preserve"> in</w:t>
            </w:r>
            <w:r>
              <w:rPr>
                <w:rFonts w:cs="Arial"/>
                <w:b/>
                <w:bCs/>
                <w:color w:val="002060"/>
                <w:sz w:val="22"/>
                <w:szCs w:val="22"/>
              </w:rPr>
              <w:t xml:space="preserve"> conjunction with all exhibits, attachments, and appendixes to obtain a clear understanding of all requirements.</w:t>
            </w:r>
            <w:r>
              <w:rPr>
                <w:rFonts w:cs="Arial"/>
                <w:b/>
                <w:bCs/>
                <w:color w:val="002060"/>
                <w:sz w:val="22"/>
                <w:szCs w:val="22"/>
              </w:rPr>
              <w:br/>
            </w:r>
            <w:r>
              <w:rPr>
                <w:rFonts w:cs="Arial"/>
                <w:b/>
                <w:bCs/>
                <w:color w:val="002060"/>
                <w:sz w:val="22"/>
                <w:szCs w:val="22"/>
              </w:rPr>
              <w:br/>
              <w:t xml:space="preserve">The Department controls its RFP Requirements, including reporting and financial proposal requirements.  It does not negotiate them with Bidders (in Q&amp;A or otherwise). The Bidder must agree to </w:t>
            </w:r>
            <w:r w:rsidR="004700E6">
              <w:rPr>
                <w:rFonts w:cs="Arial"/>
                <w:b/>
                <w:bCs/>
                <w:color w:val="002060"/>
                <w:sz w:val="22"/>
                <w:szCs w:val="22"/>
              </w:rPr>
              <w:t xml:space="preserve">all </w:t>
            </w:r>
            <w:r>
              <w:rPr>
                <w:rFonts w:cs="Arial"/>
                <w:b/>
                <w:bCs/>
                <w:color w:val="002060"/>
                <w:sz w:val="22"/>
                <w:szCs w:val="22"/>
              </w:rPr>
              <w:t xml:space="preserve">mandatory Requirements and should also provide additional information on a subject when requested to do so. </w:t>
            </w:r>
            <w:r>
              <w:rPr>
                <w:rFonts w:cs="Arial"/>
                <w:b/>
                <w:bCs/>
                <w:color w:val="002060"/>
                <w:sz w:val="22"/>
                <w:szCs w:val="22"/>
              </w:rPr>
              <w:br/>
            </w:r>
            <w:r>
              <w:rPr>
                <w:rFonts w:cs="Arial"/>
                <w:b/>
                <w:bCs/>
                <w:color w:val="002060"/>
                <w:sz w:val="22"/>
                <w:szCs w:val="22"/>
              </w:rPr>
              <w:br/>
              <w:t>Bidders should bring forward specific terms and conditions</w:t>
            </w:r>
            <w:r w:rsidR="004700E6">
              <w:rPr>
                <w:rFonts w:cs="Arial"/>
                <w:b/>
                <w:bCs/>
                <w:color w:val="002060"/>
                <w:sz w:val="22"/>
                <w:szCs w:val="22"/>
              </w:rPr>
              <w:t>, if any,</w:t>
            </w:r>
            <w:r>
              <w:rPr>
                <w:rFonts w:cs="Arial"/>
                <w:b/>
                <w:bCs/>
                <w:color w:val="002060"/>
                <w:sz w:val="22"/>
                <w:szCs w:val="22"/>
              </w:rPr>
              <w:t xml:space="preserve"> that would prohibit a Bidder from bidding during the two opportunities afforded to submit Bidder Questions. The Department will review, evaluate, consider, and respond to the questions raised. See RFP at Preface., B. (Proposal Questions/ Inquiries).  If, in the judgment of the Department, it is in the best interests of the State to modify a requirement, the Department may do so via amendment.</w:t>
            </w:r>
            <w:r>
              <w:rPr>
                <w:rFonts w:cs="Arial"/>
                <w:b/>
                <w:bCs/>
                <w:color w:val="002060"/>
                <w:sz w:val="22"/>
                <w:szCs w:val="22"/>
              </w:rPr>
              <w:br/>
            </w:r>
            <w:r>
              <w:rPr>
                <w:rFonts w:cs="Arial"/>
                <w:b/>
                <w:bCs/>
                <w:color w:val="002060"/>
                <w:sz w:val="22"/>
                <w:szCs w:val="22"/>
              </w:rPr>
              <w:br/>
              <w:t xml:space="preserve">The Department requires the ability to run the reports from the Contractor-Hosted Payment Database shown in Exhibit E, Sample Reports. </w:t>
            </w:r>
            <w:r>
              <w:rPr>
                <w:rFonts w:cs="Arial"/>
                <w:b/>
                <w:bCs/>
                <w:color w:val="002060"/>
                <w:sz w:val="22"/>
                <w:szCs w:val="22"/>
              </w:rPr>
              <w:br/>
            </w:r>
            <w:r>
              <w:rPr>
                <w:rFonts w:cs="Arial"/>
                <w:b/>
                <w:bCs/>
                <w:color w:val="002060"/>
                <w:sz w:val="22"/>
                <w:szCs w:val="22"/>
              </w:rPr>
              <w:br/>
              <w:t xml:space="preserve">All costs associated with providing the Services must be incorporated into the service lines as presented on Attachment 21. </w:t>
            </w:r>
            <w:r>
              <w:rPr>
                <w:rFonts w:cs="Arial"/>
                <w:b/>
                <w:bCs/>
                <w:color w:val="002060"/>
                <w:sz w:val="22"/>
                <w:szCs w:val="22"/>
              </w:rPr>
              <w:lastRenderedPageBreak/>
              <w:t>The Department will not be making any additions of service lines to Attachment 21</w:t>
            </w:r>
            <w:r w:rsidR="009567A7">
              <w:rPr>
                <w:rFonts w:cs="Arial"/>
                <w:b/>
                <w:bCs/>
                <w:color w:val="002060"/>
                <w:sz w:val="22"/>
                <w:szCs w:val="22"/>
              </w:rPr>
              <w:t>, nor should Bidders</w:t>
            </w:r>
            <w:r>
              <w:rPr>
                <w:rFonts w:cs="Arial"/>
                <w:b/>
                <w:bCs/>
                <w:color w:val="002060"/>
                <w:sz w:val="22"/>
                <w:szCs w:val="22"/>
              </w:rPr>
              <w:t xml:space="preserve">. </w:t>
            </w:r>
          </w:p>
        </w:tc>
      </w:tr>
      <w:tr w:rsidR="00D619E3" w14:paraId="62CCE991" w14:textId="77777777" w:rsidTr="005A0BB8">
        <w:tc>
          <w:tcPr>
            <w:tcW w:w="467" w:type="dxa"/>
            <w:shd w:val="clear" w:color="auto" w:fill="D9D9D9" w:themeFill="background1" w:themeFillShade="D9"/>
          </w:tcPr>
          <w:p w14:paraId="4E84BEB7" w14:textId="0046FB8D"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27</w:t>
            </w:r>
          </w:p>
        </w:tc>
        <w:tc>
          <w:tcPr>
            <w:tcW w:w="1439" w:type="dxa"/>
          </w:tcPr>
          <w:p w14:paraId="559540A1" w14:textId="4857C761" w:rsidR="00D619E3" w:rsidRPr="00AF3BC9" w:rsidRDefault="00D619E3" w:rsidP="005A0BB8">
            <w:pPr>
              <w:spacing w:before="60" w:after="120"/>
              <w:rPr>
                <w:rFonts w:cs="Arial"/>
                <w:sz w:val="22"/>
                <w:szCs w:val="22"/>
              </w:rPr>
            </w:pPr>
            <w:r>
              <w:rPr>
                <w:rFonts w:cs="Arial"/>
                <w:color w:val="000000"/>
                <w:sz w:val="22"/>
                <w:szCs w:val="22"/>
              </w:rPr>
              <w:t>All</w:t>
            </w:r>
          </w:p>
        </w:tc>
        <w:tc>
          <w:tcPr>
            <w:tcW w:w="1694" w:type="dxa"/>
          </w:tcPr>
          <w:p w14:paraId="025D7D9C" w14:textId="77777777" w:rsidR="00D619E3" w:rsidRDefault="00D619E3" w:rsidP="005A0BB8">
            <w:pPr>
              <w:spacing w:before="60" w:after="120"/>
              <w:rPr>
                <w:rFonts w:cs="Arial"/>
                <w:color w:val="000000"/>
                <w:sz w:val="22"/>
                <w:szCs w:val="22"/>
              </w:rPr>
            </w:pPr>
          </w:p>
        </w:tc>
        <w:tc>
          <w:tcPr>
            <w:tcW w:w="999" w:type="dxa"/>
          </w:tcPr>
          <w:p w14:paraId="27529B90" w14:textId="49D1A252" w:rsidR="00D619E3" w:rsidRDefault="00D619E3" w:rsidP="005A0BB8">
            <w:pPr>
              <w:spacing w:before="60" w:after="120"/>
              <w:rPr>
                <w:rFonts w:cs="Arial"/>
                <w:color w:val="000000"/>
                <w:sz w:val="22"/>
                <w:szCs w:val="22"/>
              </w:rPr>
            </w:pPr>
            <w:r>
              <w:rPr>
                <w:rFonts w:cs="Arial"/>
                <w:color w:val="000000"/>
                <w:sz w:val="22"/>
                <w:szCs w:val="22"/>
              </w:rPr>
              <w:t>N/A</w:t>
            </w:r>
          </w:p>
        </w:tc>
        <w:tc>
          <w:tcPr>
            <w:tcW w:w="6916" w:type="dxa"/>
          </w:tcPr>
          <w:p w14:paraId="59DD4BA2" w14:textId="47DA9352" w:rsidR="00D619E3" w:rsidRPr="00AF3BC9" w:rsidRDefault="00D619E3" w:rsidP="005A0BB8">
            <w:pPr>
              <w:spacing w:before="60" w:after="120"/>
              <w:rPr>
                <w:rFonts w:cs="Arial"/>
                <w:sz w:val="22"/>
                <w:szCs w:val="22"/>
              </w:rPr>
            </w:pPr>
            <w:r>
              <w:rPr>
                <w:rFonts w:cs="Arial"/>
                <w:color w:val="000000"/>
                <w:sz w:val="22"/>
                <w:szCs w:val="22"/>
              </w:rPr>
              <w:t>Are there any liquidated damages associated with this contract?</w:t>
            </w:r>
          </w:p>
        </w:tc>
        <w:tc>
          <w:tcPr>
            <w:tcW w:w="7195" w:type="dxa"/>
          </w:tcPr>
          <w:p w14:paraId="19AB7C51" w14:textId="3312C42F" w:rsidR="00D619E3" w:rsidRPr="00AF3BC9" w:rsidRDefault="00D619E3" w:rsidP="005A0BB8">
            <w:pPr>
              <w:spacing w:before="60" w:after="120"/>
              <w:rPr>
                <w:rFonts w:cs="Arial"/>
                <w:sz w:val="22"/>
                <w:szCs w:val="22"/>
              </w:rPr>
            </w:pPr>
            <w:r>
              <w:rPr>
                <w:rFonts w:cs="Arial"/>
                <w:b/>
                <w:bCs/>
                <w:color w:val="002060"/>
                <w:sz w:val="22"/>
                <w:szCs w:val="22"/>
              </w:rPr>
              <w:t>No. However, please refer to the Preliminary Base Contract, Exhibit T to the RFP, at Article XVIII (Performance Deficiencies, Corrective Action, Remedies and Reimbursements).</w:t>
            </w:r>
          </w:p>
        </w:tc>
      </w:tr>
      <w:tr w:rsidR="00D619E3" w14:paraId="573AEB88" w14:textId="77777777" w:rsidTr="00D91422">
        <w:tc>
          <w:tcPr>
            <w:tcW w:w="467" w:type="dxa"/>
            <w:shd w:val="clear" w:color="auto" w:fill="D9D9D9" w:themeFill="background1" w:themeFillShade="D9"/>
          </w:tcPr>
          <w:p w14:paraId="6A295E14" w14:textId="612D0D9A" w:rsidR="00D619E3" w:rsidRPr="00765553" w:rsidRDefault="00D619E3" w:rsidP="005A0BB8">
            <w:pPr>
              <w:spacing w:before="60" w:after="120"/>
              <w:rPr>
                <w:rFonts w:cs="Arial"/>
                <w:b/>
                <w:bCs/>
                <w:sz w:val="22"/>
                <w:szCs w:val="22"/>
              </w:rPr>
            </w:pPr>
            <w:r w:rsidRPr="00765553">
              <w:rPr>
                <w:rFonts w:cs="Arial"/>
                <w:b/>
                <w:bCs/>
                <w:color w:val="000000"/>
                <w:sz w:val="22"/>
                <w:szCs w:val="22"/>
              </w:rPr>
              <w:t>28</w:t>
            </w:r>
          </w:p>
        </w:tc>
        <w:tc>
          <w:tcPr>
            <w:tcW w:w="1439" w:type="dxa"/>
            <w:shd w:val="clear" w:color="auto" w:fill="auto"/>
          </w:tcPr>
          <w:p w14:paraId="500B0F83" w14:textId="6A88ACCD" w:rsidR="00D619E3" w:rsidRPr="00AF3BC9" w:rsidRDefault="00D619E3" w:rsidP="005A0BB8">
            <w:pPr>
              <w:spacing w:before="60" w:after="120"/>
              <w:rPr>
                <w:rFonts w:cs="Arial"/>
                <w:sz w:val="22"/>
                <w:szCs w:val="22"/>
              </w:rPr>
            </w:pPr>
            <w:r>
              <w:rPr>
                <w:rFonts w:cs="Arial"/>
                <w:color w:val="000000"/>
                <w:sz w:val="22"/>
                <w:szCs w:val="22"/>
              </w:rPr>
              <w:t>Misc.</w:t>
            </w:r>
          </w:p>
        </w:tc>
        <w:tc>
          <w:tcPr>
            <w:tcW w:w="1694" w:type="dxa"/>
            <w:shd w:val="clear" w:color="auto" w:fill="auto"/>
          </w:tcPr>
          <w:p w14:paraId="7371A806" w14:textId="77777777" w:rsidR="00D619E3" w:rsidRDefault="00D619E3" w:rsidP="005A0BB8">
            <w:pPr>
              <w:spacing w:before="60" w:after="120"/>
              <w:rPr>
                <w:rFonts w:cs="Arial"/>
                <w:color w:val="000000"/>
                <w:sz w:val="22"/>
                <w:szCs w:val="22"/>
              </w:rPr>
            </w:pPr>
          </w:p>
        </w:tc>
        <w:tc>
          <w:tcPr>
            <w:tcW w:w="999" w:type="dxa"/>
            <w:shd w:val="clear" w:color="auto" w:fill="auto"/>
          </w:tcPr>
          <w:p w14:paraId="1344BD94" w14:textId="0A4D1083" w:rsidR="00D619E3" w:rsidRDefault="00D619E3" w:rsidP="005A0BB8">
            <w:pPr>
              <w:spacing w:before="60" w:after="120"/>
              <w:rPr>
                <w:rFonts w:cs="Arial"/>
                <w:color w:val="000000"/>
                <w:sz w:val="22"/>
                <w:szCs w:val="22"/>
              </w:rPr>
            </w:pPr>
            <w:r>
              <w:rPr>
                <w:rFonts w:cs="Arial"/>
                <w:color w:val="000000"/>
                <w:sz w:val="22"/>
                <w:szCs w:val="22"/>
              </w:rPr>
              <w:t>n/a</w:t>
            </w:r>
          </w:p>
        </w:tc>
        <w:tc>
          <w:tcPr>
            <w:tcW w:w="6916" w:type="dxa"/>
            <w:shd w:val="clear" w:color="auto" w:fill="auto"/>
          </w:tcPr>
          <w:p w14:paraId="535F0428" w14:textId="2726B6EF" w:rsidR="00D619E3" w:rsidRPr="00AF3BC9" w:rsidRDefault="00D619E3" w:rsidP="005A0BB8">
            <w:pPr>
              <w:spacing w:before="60" w:after="120"/>
              <w:rPr>
                <w:rFonts w:cs="Arial"/>
                <w:sz w:val="22"/>
                <w:szCs w:val="22"/>
              </w:rPr>
            </w:pPr>
            <w:r>
              <w:rPr>
                <w:rFonts w:cs="Arial"/>
                <w:color w:val="000000"/>
                <w:sz w:val="22"/>
                <w:szCs w:val="22"/>
              </w:rPr>
              <w:t>What was the volume of NOCs in 2020? (1.11 p 18-19)</w:t>
            </w:r>
            <w:r>
              <w:rPr>
                <w:rFonts w:cs="Arial"/>
                <w:color w:val="000000"/>
                <w:sz w:val="22"/>
                <w:szCs w:val="22"/>
              </w:rPr>
              <w:br/>
            </w:r>
            <w:r>
              <w:rPr>
                <w:rFonts w:cs="Arial"/>
                <w:color w:val="000000"/>
                <w:sz w:val="22"/>
                <w:szCs w:val="22"/>
              </w:rPr>
              <w:br/>
              <w:t>What was the volume of checks deposited in 2020? (2.7.B p 36-37)</w:t>
            </w:r>
            <w:r>
              <w:rPr>
                <w:rFonts w:cs="Arial"/>
                <w:color w:val="000000"/>
                <w:sz w:val="22"/>
                <w:szCs w:val="22"/>
              </w:rPr>
              <w:br/>
            </w:r>
            <w:r>
              <w:rPr>
                <w:rFonts w:cs="Arial"/>
                <w:color w:val="000000"/>
                <w:sz w:val="22"/>
                <w:szCs w:val="22"/>
              </w:rPr>
              <w:br/>
              <w:t xml:space="preserve">What was the volume of ACHs for which DTF required that the Bank automatically attempt to </w:t>
            </w:r>
            <w:proofErr w:type="spellStart"/>
            <w:r>
              <w:rPr>
                <w:rFonts w:cs="Arial"/>
                <w:color w:val="000000"/>
                <w:sz w:val="22"/>
                <w:szCs w:val="22"/>
              </w:rPr>
              <w:t>reclear</w:t>
            </w:r>
            <w:proofErr w:type="spellEnd"/>
            <w:r>
              <w:rPr>
                <w:rFonts w:cs="Arial"/>
                <w:color w:val="000000"/>
                <w:sz w:val="22"/>
                <w:szCs w:val="22"/>
              </w:rPr>
              <w:t xml:space="preserve"> after an initial return  (3.4 p 39)</w:t>
            </w:r>
          </w:p>
        </w:tc>
        <w:tc>
          <w:tcPr>
            <w:tcW w:w="7195" w:type="dxa"/>
            <w:shd w:val="clear" w:color="auto" w:fill="auto"/>
          </w:tcPr>
          <w:p w14:paraId="074FA29A" w14:textId="3AB43E5A" w:rsidR="00232DF5" w:rsidRPr="00232DF5" w:rsidRDefault="00232DF5" w:rsidP="00232DF5">
            <w:pPr>
              <w:spacing w:before="60"/>
              <w:rPr>
                <w:rFonts w:cs="Arial"/>
                <w:b/>
                <w:bCs/>
                <w:color w:val="002060"/>
                <w:sz w:val="22"/>
                <w:szCs w:val="22"/>
              </w:rPr>
            </w:pPr>
            <w:r w:rsidRPr="00232DF5">
              <w:rPr>
                <w:rFonts w:cs="Arial"/>
                <w:b/>
                <w:bCs/>
                <w:color w:val="002060"/>
                <w:sz w:val="22"/>
                <w:szCs w:val="22"/>
              </w:rPr>
              <w:t>The Department does not track this information.</w:t>
            </w:r>
          </w:p>
          <w:p w14:paraId="2BE08841" w14:textId="77777777" w:rsidR="00232DF5" w:rsidRPr="00232DF5" w:rsidRDefault="00232DF5" w:rsidP="00232DF5">
            <w:pPr>
              <w:spacing w:before="240" w:after="120"/>
              <w:rPr>
                <w:rFonts w:cs="Arial"/>
                <w:b/>
                <w:bCs/>
                <w:color w:val="002060"/>
                <w:sz w:val="22"/>
                <w:szCs w:val="22"/>
              </w:rPr>
            </w:pPr>
            <w:r w:rsidRPr="00232DF5">
              <w:rPr>
                <w:rFonts w:cs="Arial"/>
                <w:b/>
                <w:bCs/>
                <w:color w:val="002060"/>
                <w:sz w:val="22"/>
                <w:szCs w:val="22"/>
              </w:rPr>
              <w:t>The Department received two checks which would have been deposited into these accounts in 2020.</w:t>
            </w:r>
          </w:p>
          <w:p w14:paraId="7F2F5E20" w14:textId="7A08B27C" w:rsidR="00D619E3" w:rsidRPr="00AF3BC9" w:rsidRDefault="00232DF5" w:rsidP="00232DF5">
            <w:pPr>
              <w:spacing w:before="240" w:after="120"/>
              <w:rPr>
                <w:rFonts w:cs="Arial"/>
                <w:sz w:val="22"/>
                <w:szCs w:val="22"/>
              </w:rPr>
            </w:pPr>
            <w:r w:rsidRPr="00232DF5">
              <w:rPr>
                <w:rFonts w:cs="Arial"/>
                <w:b/>
                <w:bCs/>
                <w:color w:val="002060"/>
                <w:sz w:val="22"/>
                <w:szCs w:val="22"/>
              </w:rPr>
              <w:t>The Department does not track this information.</w:t>
            </w:r>
          </w:p>
        </w:tc>
      </w:tr>
      <w:tr w:rsidR="00D619E3" w14:paraId="7BB871CE" w14:textId="77777777" w:rsidTr="005A0BB8">
        <w:tc>
          <w:tcPr>
            <w:tcW w:w="467" w:type="dxa"/>
            <w:shd w:val="clear" w:color="auto" w:fill="D9D9D9" w:themeFill="background1" w:themeFillShade="D9"/>
          </w:tcPr>
          <w:p w14:paraId="5E68CD0E" w14:textId="1221335F" w:rsidR="00D619E3" w:rsidRPr="00765553" w:rsidRDefault="00D619E3" w:rsidP="005A0BB8">
            <w:pPr>
              <w:spacing w:before="60" w:after="120"/>
              <w:rPr>
                <w:rFonts w:cs="Arial"/>
                <w:b/>
                <w:bCs/>
                <w:sz w:val="22"/>
                <w:szCs w:val="22"/>
              </w:rPr>
            </w:pPr>
            <w:r w:rsidRPr="00765553">
              <w:rPr>
                <w:rFonts w:cs="Arial"/>
                <w:b/>
                <w:bCs/>
                <w:color w:val="000000"/>
                <w:sz w:val="22"/>
                <w:szCs w:val="22"/>
              </w:rPr>
              <w:t>29</w:t>
            </w:r>
          </w:p>
        </w:tc>
        <w:tc>
          <w:tcPr>
            <w:tcW w:w="1439" w:type="dxa"/>
          </w:tcPr>
          <w:p w14:paraId="758F8493" w14:textId="185A2924"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61831A86" w14:textId="497F3A92" w:rsidR="00D619E3" w:rsidRDefault="00D619E3" w:rsidP="005A0BB8">
            <w:pPr>
              <w:spacing w:before="60" w:after="120"/>
              <w:rPr>
                <w:rFonts w:cs="Arial"/>
                <w:color w:val="000000"/>
                <w:sz w:val="22"/>
                <w:szCs w:val="22"/>
              </w:rPr>
            </w:pPr>
            <w:r>
              <w:rPr>
                <w:rFonts w:cs="Arial"/>
                <w:color w:val="000000"/>
                <w:sz w:val="22"/>
                <w:szCs w:val="22"/>
              </w:rPr>
              <w:t>n/a</w:t>
            </w:r>
          </w:p>
        </w:tc>
        <w:tc>
          <w:tcPr>
            <w:tcW w:w="999" w:type="dxa"/>
          </w:tcPr>
          <w:p w14:paraId="071C6489" w14:textId="30F6C9BB"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1DDDEA39" w14:textId="4F298692" w:rsidR="00D619E3" w:rsidRPr="00AF3BC9" w:rsidRDefault="00D619E3" w:rsidP="005A0BB8">
            <w:pPr>
              <w:spacing w:before="60" w:after="120"/>
              <w:rPr>
                <w:rFonts w:cs="Arial"/>
                <w:sz w:val="22"/>
                <w:szCs w:val="22"/>
              </w:rPr>
            </w:pPr>
            <w:r>
              <w:rPr>
                <w:rFonts w:cs="Arial"/>
                <w:color w:val="000000"/>
                <w:sz w:val="22"/>
                <w:szCs w:val="22"/>
              </w:rPr>
              <w:t>Is DTF looking for the Contractor to only build and manage the payment application pages or are you also looking for the tax applications web pages to be built and maintained as well?</w:t>
            </w:r>
          </w:p>
        </w:tc>
        <w:tc>
          <w:tcPr>
            <w:tcW w:w="7195" w:type="dxa"/>
          </w:tcPr>
          <w:p w14:paraId="656F590F" w14:textId="14097F6D" w:rsidR="00D619E3" w:rsidRPr="00AF3BC9" w:rsidRDefault="00D619E3" w:rsidP="005A0BB8">
            <w:pPr>
              <w:spacing w:before="60" w:after="120"/>
              <w:rPr>
                <w:rFonts w:cs="Arial"/>
                <w:sz w:val="22"/>
                <w:szCs w:val="22"/>
              </w:rPr>
            </w:pPr>
            <w:r>
              <w:rPr>
                <w:rFonts w:cs="Arial"/>
                <w:b/>
                <w:bCs/>
                <w:color w:val="002060"/>
                <w:sz w:val="22"/>
                <w:szCs w:val="22"/>
              </w:rPr>
              <w:t xml:space="preserve">The Department is unclear what is meant by </w:t>
            </w:r>
            <w:r w:rsidR="009567A7">
              <w:rPr>
                <w:rFonts w:cs="Arial"/>
                <w:b/>
                <w:bCs/>
                <w:color w:val="002060"/>
                <w:sz w:val="22"/>
                <w:szCs w:val="22"/>
              </w:rPr>
              <w:t>“</w:t>
            </w:r>
            <w:r>
              <w:rPr>
                <w:rFonts w:cs="Arial"/>
                <w:b/>
                <w:bCs/>
                <w:color w:val="002060"/>
                <w:sz w:val="22"/>
                <w:szCs w:val="22"/>
              </w:rPr>
              <w:t>tax applications web pages.</w:t>
            </w:r>
            <w:r w:rsidR="009567A7">
              <w:rPr>
                <w:rFonts w:cs="Arial"/>
                <w:b/>
                <w:bCs/>
                <w:color w:val="002060"/>
                <w:sz w:val="22"/>
                <w:szCs w:val="22"/>
              </w:rPr>
              <w:t>”</w:t>
            </w:r>
            <w:r>
              <w:rPr>
                <w:rFonts w:cs="Arial"/>
                <w:b/>
                <w:bCs/>
                <w:color w:val="002060"/>
                <w:sz w:val="22"/>
                <w:szCs w:val="22"/>
              </w:rPr>
              <w:br/>
            </w:r>
            <w:r>
              <w:rPr>
                <w:rFonts w:cs="Arial"/>
                <w:b/>
                <w:bCs/>
                <w:color w:val="002060"/>
                <w:sz w:val="22"/>
                <w:szCs w:val="22"/>
              </w:rPr>
              <w:br/>
              <w:t xml:space="preserve">Refer to Table 2.1, Requirement 2: Contractor-Hosted Web Applications, for the applications required to be developed, hosted, and maintained by the Contractor. </w:t>
            </w:r>
          </w:p>
        </w:tc>
      </w:tr>
      <w:tr w:rsidR="00D619E3" w14:paraId="54BD6A35" w14:textId="77777777" w:rsidTr="005A0BB8">
        <w:tc>
          <w:tcPr>
            <w:tcW w:w="467" w:type="dxa"/>
            <w:shd w:val="clear" w:color="auto" w:fill="D9D9D9" w:themeFill="background1" w:themeFillShade="D9"/>
          </w:tcPr>
          <w:p w14:paraId="6DF2F879" w14:textId="3F307974" w:rsidR="00D619E3" w:rsidRPr="00765553" w:rsidRDefault="00D619E3" w:rsidP="005A0BB8">
            <w:pPr>
              <w:spacing w:before="60" w:after="120"/>
              <w:rPr>
                <w:rFonts w:cs="Arial"/>
                <w:b/>
                <w:bCs/>
                <w:sz w:val="22"/>
                <w:szCs w:val="22"/>
              </w:rPr>
            </w:pPr>
            <w:r w:rsidRPr="00765553">
              <w:rPr>
                <w:rFonts w:cs="Arial"/>
                <w:b/>
                <w:bCs/>
                <w:color w:val="000000"/>
                <w:sz w:val="22"/>
                <w:szCs w:val="22"/>
              </w:rPr>
              <w:t>30</w:t>
            </w:r>
          </w:p>
        </w:tc>
        <w:tc>
          <w:tcPr>
            <w:tcW w:w="1439" w:type="dxa"/>
          </w:tcPr>
          <w:p w14:paraId="1D3337EA" w14:textId="55E8F66F"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1BC8A641" w14:textId="06A5EAD8" w:rsidR="00D619E3" w:rsidRDefault="00D619E3" w:rsidP="005A0BB8">
            <w:pPr>
              <w:spacing w:before="60" w:after="120"/>
              <w:rPr>
                <w:rFonts w:cs="Arial"/>
                <w:color w:val="000000"/>
                <w:sz w:val="22"/>
                <w:szCs w:val="22"/>
              </w:rPr>
            </w:pPr>
            <w:r>
              <w:rPr>
                <w:rFonts w:cs="Arial"/>
                <w:color w:val="000000"/>
                <w:sz w:val="22"/>
                <w:szCs w:val="22"/>
              </w:rPr>
              <w:t>n/a</w:t>
            </w:r>
          </w:p>
        </w:tc>
        <w:tc>
          <w:tcPr>
            <w:tcW w:w="999" w:type="dxa"/>
          </w:tcPr>
          <w:p w14:paraId="0D7C04E1" w14:textId="262F2721" w:rsidR="00D619E3" w:rsidRDefault="00D619E3" w:rsidP="005A0BB8">
            <w:pPr>
              <w:spacing w:before="60" w:after="120"/>
              <w:rPr>
                <w:rFonts w:cs="Arial"/>
                <w:color w:val="000000"/>
                <w:sz w:val="22"/>
                <w:szCs w:val="22"/>
              </w:rPr>
            </w:pPr>
            <w:r>
              <w:rPr>
                <w:rFonts w:cs="Arial"/>
                <w:color w:val="000000"/>
                <w:sz w:val="22"/>
                <w:szCs w:val="22"/>
              </w:rPr>
              <w:t>10</w:t>
            </w:r>
          </w:p>
        </w:tc>
        <w:tc>
          <w:tcPr>
            <w:tcW w:w="6916" w:type="dxa"/>
          </w:tcPr>
          <w:p w14:paraId="50F4CC85" w14:textId="674998E9" w:rsidR="00D619E3" w:rsidRPr="00AF3BC9" w:rsidRDefault="00D619E3" w:rsidP="005A0BB8">
            <w:pPr>
              <w:spacing w:before="60" w:after="120"/>
              <w:rPr>
                <w:rFonts w:cs="Arial"/>
                <w:sz w:val="22"/>
                <w:szCs w:val="22"/>
              </w:rPr>
            </w:pPr>
            <w:r>
              <w:rPr>
                <w:rFonts w:cs="Arial"/>
                <w:color w:val="000000"/>
                <w:sz w:val="22"/>
                <w:szCs w:val="22"/>
              </w:rPr>
              <w:t>Will the DTF PrompTax site provide the payment instructions for Fedwire and ACH Credit?</w:t>
            </w:r>
          </w:p>
        </w:tc>
        <w:tc>
          <w:tcPr>
            <w:tcW w:w="7195" w:type="dxa"/>
          </w:tcPr>
          <w:p w14:paraId="5A56F337" w14:textId="59341F0F" w:rsidR="005A0BB8" w:rsidRPr="00AF3BC9" w:rsidRDefault="00D619E3" w:rsidP="005A0BB8">
            <w:pPr>
              <w:spacing w:before="60" w:after="120"/>
              <w:rPr>
                <w:rFonts w:cs="Arial"/>
                <w:sz w:val="22"/>
                <w:szCs w:val="22"/>
              </w:rPr>
            </w:pPr>
            <w:r>
              <w:rPr>
                <w:rFonts w:cs="Arial"/>
                <w:b/>
                <w:bCs/>
                <w:color w:val="002060"/>
                <w:sz w:val="22"/>
                <w:szCs w:val="22"/>
              </w:rPr>
              <w:t xml:space="preserve">Payment instructions for Fedwire and ACH Credit are provided on Department-hosted pages. For more information, see </w:t>
            </w:r>
            <w:hyperlink r:id="rId15" w:history="1">
              <w:r w:rsidR="005A0BB8" w:rsidRPr="00AD11CF">
                <w:rPr>
                  <w:rStyle w:val="Hyperlink"/>
                  <w:rFonts w:cs="Arial"/>
                  <w:b/>
                  <w:bCs/>
                  <w:sz w:val="22"/>
                  <w:szCs w:val="22"/>
                </w:rPr>
                <w:t>www.tax.ny.gov/bus/prompt/</w:t>
              </w:r>
            </w:hyperlink>
          </w:p>
        </w:tc>
      </w:tr>
      <w:tr w:rsidR="00D619E3" w14:paraId="257BD6B5" w14:textId="77777777" w:rsidTr="008F6CBE">
        <w:trPr>
          <w:trHeight w:val="800"/>
        </w:trPr>
        <w:tc>
          <w:tcPr>
            <w:tcW w:w="467" w:type="dxa"/>
            <w:shd w:val="clear" w:color="auto" w:fill="D9D9D9" w:themeFill="background1" w:themeFillShade="D9"/>
          </w:tcPr>
          <w:p w14:paraId="01A05C4F" w14:textId="1EA486BF" w:rsidR="00D619E3" w:rsidRPr="00765553" w:rsidRDefault="00D619E3" w:rsidP="005A0BB8">
            <w:pPr>
              <w:spacing w:before="60" w:after="120"/>
              <w:rPr>
                <w:rFonts w:cs="Arial"/>
                <w:b/>
                <w:bCs/>
                <w:sz w:val="22"/>
                <w:szCs w:val="22"/>
              </w:rPr>
            </w:pPr>
            <w:r w:rsidRPr="00765553">
              <w:rPr>
                <w:rFonts w:cs="Arial"/>
                <w:b/>
                <w:bCs/>
                <w:color w:val="000000"/>
                <w:sz w:val="22"/>
                <w:szCs w:val="22"/>
              </w:rPr>
              <w:t>31</w:t>
            </w:r>
          </w:p>
        </w:tc>
        <w:tc>
          <w:tcPr>
            <w:tcW w:w="1439" w:type="dxa"/>
          </w:tcPr>
          <w:p w14:paraId="0001E924" w14:textId="6542EE8B"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179C3E6C" w14:textId="77777777" w:rsidR="00D619E3" w:rsidRDefault="00D619E3" w:rsidP="005A0BB8">
            <w:pPr>
              <w:spacing w:before="60" w:after="120"/>
              <w:rPr>
                <w:rFonts w:cs="Arial"/>
                <w:color w:val="000000"/>
                <w:sz w:val="22"/>
                <w:szCs w:val="22"/>
              </w:rPr>
            </w:pPr>
          </w:p>
        </w:tc>
        <w:tc>
          <w:tcPr>
            <w:tcW w:w="999" w:type="dxa"/>
          </w:tcPr>
          <w:p w14:paraId="00E7A9FE" w14:textId="79FCDB7A" w:rsidR="00D619E3" w:rsidRDefault="00D619E3" w:rsidP="005A0BB8">
            <w:pPr>
              <w:spacing w:before="60" w:after="120"/>
              <w:rPr>
                <w:rFonts w:cs="Arial"/>
                <w:color w:val="000000"/>
                <w:sz w:val="22"/>
                <w:szCs w:val="22"/>
              </w:rPr>
            </w:pPr>
            <w:r>
              <w:rPr>
                <w:rFonts w:cs="Arial"/>
                <w:color w:val="000000"/>
                <w:sz w:val="22"/>
                <w:szCs w:val="22"/>
              </w:rPr>
              <w:t>13</w:t>
            </w:r>
          </w:p>
        </w:tc>
        <w:tc>
          <w:tcPr>
            <w:tcW w:w="6916" w:type="dxa"/>
          </w:tcPr>
          <w:p w14:paraId="6459C485" w14:textId="2A0EAFCF" w:rsidR="00D619E3" w:rsidRPr="00AF3BC9" w:rsidRDefault="00D619E3" w:rsidP="005A0BB8">
            <w:pPr>
              <w:spacing w:before="60" w:after="120"/>
              <w:rPr>
                <w:rFonts w:cs="Arial"/>
                <w:sz w:val="22"/>
                <w:szCs w:val="22"/>
              </w:rPr>
            </w:pPr>
            <w:r>
              <w:rPr>
                <w:rFonts w:cs="Arial"/>
                <w:color w:val="000000"/>
                <w:sz w:val="22"/>
                <w:szCs w:val="22"/>
              </w:rPr>
              <w:t xml:space="preserve">I use software as a </w:t>
            </w:r>
            <w:proofErr w:type="gramStart"/>
            <w:r>
              <w:rPr>
                <w:rFonts w:cs="Arial"/>
                <w:color w:val="000000"/>
                <w:sz w:val="22"/>
                <w:szCs w:val="22"/>
              </w:rPr>
              <w:t>service methods</w:t>
            </w:r>
            <w:proofErr w:type="gramEnd"/>
            <w:r>
              <w:rPr>
                <w:rFonts w:cs="Arial"/>
                <w:color w:val="000000"/>
                <w:sz w:val="22"/>
                <w:szCs w:val="22"/>
              </w:rPr>
              <w:t xml:space="preserve"> with my banking methods.  The </w:t>
            </w:r>
            <w:proofErr w:type="spellStart"/>
            <w:r>
              <w:rPr>
                <w:rFonts w:cs="Arial"/>
                <w:color w:val="000000"/>
                <w:sz w:val="22"/>
                <w:szCs w:val="22"/>
              </w:rPr>
              <w:t>softwares</w:t>
            </w:r>
            <w:proofErr w:type="spellEnd"/>
            <w:r>
              <w:rPr>
                <w:rFonts w:cs="Arial"/>
                <w:color w:val="000000"/>
                <w:sz w:val="22"/>
                <w:szCs w:val="22"/>
              </w:rPr>
              <w:t xml:space="preserve"> I use are QuickBooks &amp; </w:t>
            </w:r>
            <w:proofErr w:type="spellStart"/>
            <w:r>
              <w:rPr>
                <w:rFonts w:cs="Arial"/>
                <w:color w:val="000000"/>
                <w:sz w:val="22"/>
                <w:szCs w:val="22"/>
              </w:rPr>
              <w:t>Sqaure</w:t>
            </w:r>
            <w:proofErr w:type="spellEnd"/>
            <w:r w:rsidR="007E0A42">
              <w:rPr>
                <w:rFonts w:cs="Arial"/>
                <w:color w:val="000000"/>
                <w:sz w:val="22"/>
                <w:szCs w:val="22"/>
              </w:rPr>
              <w:t xml:space="preserve"> </w:t>
            </w:r>
            <w:r w:rsidR="008F6CBE">
              <w:rPr>
                <w:rFonts w:cs="Arial"/>
                <w:color w:val="000000"/>
                <w:sz w:val="22"/>
                <w:szCs w:val="22"/>
              </w:rPr>
              <w:t>[</w:t>
            </w:r>
            <w:r w:rsidR="007E0A42">
              <w:rPr>
                <w:rFonts w:cs="Arial"/>
                <w:color w:val="000000"/>
                <w:sz w:val="22"/>
                <w:szCs w:val="22"/>
              </w:rPr>
              <w:t>sic</w:t>
            </w:r>
            <w:r w:rsidR="008F6CBE">
              <w:rPr>
                <w:rFonts w:cs="Arial"/>
                <w:color w:val="000000"/>
                <w:sz w:val="22"/>
                <w:szCs w:val="22"/>
              </w:rPr>
              <w:t>]</w:t>
            </w:r>
            <w:r>
              <w:rPr>
                <w:rFonts w:cs="Arial"/>
                <w:color w:val="000000"/>
                <w:sz w:val="22"/>
                <w:szCs w:val="22"/>
              </w:rPr>
              <w:t xml:space="preserve">.  I also have a business bank account.  Does that qualify as a chartered </w:t>
            </w:r>
            <w:proofErr w:type="gramStart"/>
            <w:r>
              <w:rPr>
                <w:rFonts w:cs="Arial"/>
                <w:color w:val="000000"/>
                <w:sz w:val="22"/>
                <w:szCs w:val="22"/>
              </w:rPr>
              <w:t>bank.</w:t>
            </w:r>
            <w:proofErr w:type="gramEnd"/>
            <w:r>
              <w:rPr>
                <w:rFonts w:cs="Arial"/>
                <w:color w:val="000000"/>
                <w:sz w:val="22"/>
                <w:szCs w:val="22"/>
              </w:rPr>
              <w:t xml:space="preserve">  The Bank I use is Navy Federal Credit Union Business Banking.</w:t>
            </w:r>
          </w:p>
        </w:tc>
        <w:tc>
          <w:tcPr>
            <w:tcW w:w="7195" w:type="dxa"/>
          </w:tcPr>
          <w:p w14:paraId="62D521BA" w14:textId="764929E2" w:rsidR="00D619E3" w:rsidRPr="00AF3BC9" w:rsidRDefault="00D619E3" w:rsidP="005A0BB8">
            <w:pPr>
              <w:spacing w:before="60" w:after="120"/>
              <w:rPr>
                <w:rFonts w:cs="Arial"/>
                <w:sz w:val="22"/>
                <w:szCs w:val="22"/>
              </w:rPr>
            </w:pPr>
            <w:r>
              <w:rPr>
                <w:rFonts w:cs="Arial"/>
                <w:b/>
                <w:bCs/>
                <w:color w:val="002060"/>
                <w:sz w:val="22"/>
                <w:szCs w:val="22"/>
              </w:rPr>
              <w:t>No.</w:t>
            </w:r>
          </w:p>
        </w:tc>
      </w:tr>
      <w:tr w:rsidR="00D619E3" w14:paraId="736194E3" w14:textId="77777777" w:rsidTr="005A0BB8">
        <w:tc>
          <w:tcPr>
            <w:tcW w:w="467" w:type="dxa"/>
            <w:shd w:val="clear" w:color="auto" w:fill="D9D9D9" w:themeFill="background1" w:themeFillShade="D9"/>
          </w:tcPr>
          <w:p w14:paraId="1AE89414" w14:textId="1E942C23" w:rsidR="00D619E3" w:rsidRPr="00765553" w:rsidRDefault="00D619E3" w:rsidP="005A0BB8">
            <w:pPr>
              <w:spacing w:before="60" w:after="120"/>
              <w:rPr>
                <w:rFonts w:cs="Arial"/>
                <w:b/>
                <w:bCs/>
                <w:sz w:val="22"/>
                <w:szCs w:val="22"/>
              </w:rPr>
            </w:pPr>
            <w:r w:rsidRPr="00765553">
              <w:rPr>
                <w:rFonts w:cs="Arial"/>
                <w:b/>
                <w:bCs/>
                <w:color w:val="000000"/>
                <w:sz w:val="22"/>
                <w:szCs w:val="22"/>
              </w:rPr>
              <w:t>32</w:t>
            </w:r>
          </w:p>
        </w:tc>
        <w:tc>
          <w:tcPr>
            <w:tcW w:w="1439" w:type="dxa"/>
          </w:tcPr>
          <w:p w14:paraId="67859130" w14:textId="53C62BC1"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65204EB7" w14:textId="747CC3E3" w:rsidR="00D619E3" w:rsidRDefault="00D619E3" w:rsidP="005A0BB8">
            <w:pPr>
              <w:spacing w:before="60" w:after="120"/>
              <w:rPr>
                <w:rFonts w:cs="Arial"/>
                <w:color w:val="000000"/>
                <w:sz w:val="22"/>
                <w:szCs w:val="22"/>
              </w:rPr>
            </w:pPr>
            <w:r>
              <w:rPr>
                <w:rFonts w:cs="Arial"/>
                <w:color w:val="000000"/>
                <w:sz w:val="22"/>
                <w:szCs w:val="22"/>
              </w:rPr>
              <w:t>1.5</w:t>
            </w:r>
          </w:p>
        </w:tc>
        <w:tc>
          <w:tcPr>
            <w:tcW w:w="999" w:type="dxa"/>
          </w:tcPr>
          <w:p w14:paraId="59018D42" w14:textId="7173E34F" w:rsidR="00D619E3" w:rsidRDefault="00D619E3" w:rsidP="005A0BB8">
            <w:pPr>
              <w:spacing w:before="60" w:after="120"/>
              <w:rPr>
                <w:rFonts w:cs="Arial"/>
                <w:color w:val="000000"/>
                <w:sz w:val="22"/>
                <w:szCs w:val="22"/>
              </w:rPr>
            </w:pPr>
            <w:r>
              <w:rPr>
                <w:rFonts w:cs="Arial"/>
                <w:color w:val="000000"/>
                <w:sz w:val="22"/>
                <w:szCs w:val="22"/>
              </w:rPr>
              <w:t>14</w:t>
            </w:r>
          </w:p>
        </w:tc>
        <w:tc>
          <w:tcPr>
            <w:tcW w:w="6916" w:type="dxa"/>
          </w:tcPr>
          <w:p w14:paraId="0A1FDB0C" w14:textId="527120BB" w:rsidR="00D619E3" w:rsidRPr="00AF3BC9" w:rsidRDefault="00D619E3" w:rsidP="005A0BB8">
            <w:pPr>
              <w:spacing w:before="60" w:after="120"/>
              <w:rPr>
                <w:rFonts w:cs="Arial"/>
                <w:sz w:val="22"/>
                <w:szCs w:val="22"/>
              </w:rPr>
            </w:pPr>
            <w:r>
              <w:rPr>
                <w:rFonts w:cs="Arial"/>
                <w:color w:val="000000"/>
                <w:sz w:val="22"/>
                <w:szCs w:val="22"/>
              </w:rPr>
              <w:t>To confirm, if the bidder is using a sub-contractor, one of the two references has to include a contract where the bidder is the prime contract holder and the subcontractor is being used in the same capacity/service role as they would be for this solicitation?</w:t>
            </w:r>
          </w:p>
        </w:tc>
        <w:tc>
          <w:tcPr>
            <w:tcW w:w="7195" w:type="dxa"/>
          </w:tcPr>
          <w:p w14:paraId="6AD75B14" w14:textId="1A51AF1F" w:rsidR="00D619E3" w:rsidRPr="008F6CBE" w:rsidRDefault="00D619E3" w:rsidP="007E0A42">
            <w:pPr>
              <w:spacing w:before="60"/>
              <w:rPr>
                <w:rFonts w:cs="Arial"/>
                <w:b/>
                <w:bCs/>
                <w:color w:val="002060"/>
                <w:sz w:val="22"/>
                <w:szCs w:val="22"/>
              </w:rPr>
            </w:pPr>
            <w:r>
              <w:rPr>
                <w:rFonts w:cs="Arial"/>
                <w:b/>
                <w:bCs/>
                <w:color w:val="002060"/>
                <w:sz w:val="22"/>
                <w:szCs w:val="22"/>
              </w:rPr>
              <w:t xml:space="preserve">The Department has </w:t>
            </w:r>
            <w:r w:rsidR="007E0A42">
              <w:rPr>
                <w:rFonts w:cs="Arial"/>
                <w:b/>
                <w:bCs/>
                <w:color w:val="002060"/>
                <w:sz w:val="22"/>
                <w:szCs w:val="22"/>
              </w:rPr>
              <w:t xml:space="preserve">amended </w:t>
            </w:r>
            <w:r>
              <w:rPr>
                <w:rFonts w:cs="Arial"/>
                <w:b/>
                <w:bCs/>
                <w:color w:val="002060"/>
                <w:sz w:val="22"/>
                <w:szCs w:val="22"/>
              </w:rPr>
              <w:t>RFP Table 1, Requirement 1.5 and related Attachment 5</w:t>
            </w:r>
            <w:r w:rsidR="007E0A42">
              <w:rPr>
                <w:rFonts w:cs="Arial"/>
                <w:b/>
                <w:bCs/>
                <w:color w:val="002060"/>
                <w:sz w:val="22"/>
                <w:szCs w:val="22"/>
              </w:rPr>
              <w:t>, to clarify this Requirement</w:t>
            </w:r>
            <w:r>
              <w:rPr>
                <w:rFonts w:cs="Arial"/>
                <w:b/>
                <w:bCs/>
                <w:color w:val="002060"/>
                <w:sz w:val="22"/>
                <w:szCs w:val="22"/>
              </w:rPr>
              <w:t xml:space="preserve">. See Amendment #1.  </w:t>
            </w:r>
            <w:r>
              <w:rPr>
                <w:rFonts w:cs="Arial"/>
                <w:b/>
                <w:bCs/>
                <w:color w:val="002060"/>
                <w:sz w:val="22"/>
                <w:szCs w:val="22"/>
              </w:rPr>
              <w:br/>
            </w:r>
            <w:r>
              <w:rPr>
                <w:rFonts w:cs="Arial"/>
                <w:b/>
                <w:bCs/>
                <w:color w:val="002060"/>
                <w:sz w:val="22"/>
                <w:szCs w:val="22"/>
              </w:rPr>
              <w:br/>
              <w:t xml:space="preserve">The Bidder does not have to be </w:t>
            </w:r>
            <w:r w:rsidR="009567A7">
              <w:rPr>
                <w:rFonts w:cs="Arial"/>
                <w:b/>
                <w:bCs/>
                <w:color w:val="002060"/>
                <w:sz w:val="22"/>
                <w:szCs w:val="22"/>
              </w:rPr>
              <w:t>p</w:t>
            </w:r>
            <w:r>
              <w:rPr>
                <w:rFonts w:cs="Arial"/>
                <w:b/>
                <w:bCs/>
                <w:color w:val="002060"/>
                <w:sz w:val="22"/>
                <w:szCs w:val="22"/>
              </w:rPr>
              <w:t xml:space="preserve">rime. </w:t>
            </w:r>
            <w:r>
              <w:rPr>
                <w:rFonts w:cs="Arial"/>
                <w:b/>
                <w:bCs/>
                <w:color w:val="002060"/>
                <w:sz w:val="22"/>
                <w:szCs w:val="22"/>
              </w:rPr>
              <w:br/>
            </w:r>
            <w:r>
              <w:rPr>
                <w:rFonts w:cs="Arial"/>
                <w:b/>
                <w:bCs/>
                <w:color w:val="002060"/>
                <w:sz w:val="22"/>
                <w:szCs w:val="22"/>
              </w:rPr>
              <w:br/>
            </w:r>
            <w:r>
              <w:rPr>
                <w:rFonts w:cs="Arial"/>
                <w:b/>
                <w:bCs/>
                <w:color w:val="002060"/>
                <w:sz w:val="22"/>
                <w:szCs w:val="22"/>
              </w:rPr>
              <w:lastRenderedPageBreak/>
              <w:t xml:space="preserve">The Subcontractor does have to be in the same service role as they would be for this solicitation. </w:t>
            </w:r>
          </w:p>
          <w:p w14:paraId="771EBFB6" w14:textId="77777777" w:rsidR="007E0A42" w:rsidRPr="008F6CBE" w:rsidRDefault="007E0A42" w:rsidP="007E0A42">
            <w:pPr>
              <w:rPr>
                <w:rFonts w:cs="Arial"/>
                <w:b/>
                <w:bCs/>
                <w:color w:val="002060"/>
                <w:sz w:val="22"/>
                <w:szCs w:val="22"/>
              </w:rPr>
            </w:pPr>
          </w:p>
          <w:p w14:paraId="03231176" w14:textId="3E4297FB" w:rsidR="007E0A42" w:rsidRPr="00AF3BC9" w:rsidRDefault="007E0A42" w:rsidP="005A0BB8">
            <w:pPr>
              <w:spacing w:before="60" w:after="120"/>
              <w:rPr>
                <w:rFonts w:cs="Arial"/>
                <w:sz w:val="22"/>
                <w:szCs w:val="22"/>
              </w:rPr>
            </w:pPr>
            <w:r w:rsidRPr="008F6CBE">
              <w:rPr>
                <w:rFonts w:cs="Arial"/>
                <w:b/>
                <w:bCs/>
                <w:color w:val="002060"/>
                <w:sz w:val="22"/>
                <w:szCs w:val="22"/>
              </w:rPr>
              <w:t>See also Response to Question 36.</w:t>
            </w:r>
            <w:r w:rsidRPr="008F6CBE">
              <w:rPr>
                <w:rFonts w:cs="Arial"/>
                <w:color w:val="002060"/>
                <w:sz w:val="22"/>
                <w:szCs w:val="22"/>
              </w:rPr>
              <w:t xml:space="preserve"> </w:t>
            </w:r>
          </w:p>
        </w:tc>
      </w:tr>
      <w:tr w:rsidR="00D619E3" w14:paraId="00DCCB17" w14:textId="77777777" w:rsidTr="005A0BB8">
        <w:tc>
          <w:tcPr>
            <w:tcW w:w="467" w:type="dxa"/>
            <w:shd w:val="clear" w:color="auto" w:fill="D9D9D9" w:themeFill="background1" w:themeFillShade="D9"/>
          </w:tcPr>
          <w:p w14:paraId="0199AB14" w14:textId="56ADB015"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33</w:t>
            </w:r>
          </w:p>
        </w:tc>
        <w:tc>
          <w:tcPr>
            <w:tcW w:w="1439" w:type="dxa"/>
          </w:tcPr>
          <w:p w14:paraId="7F44C3F3" w14:textId="74895C1C"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69B7D1EB" w14:textId="05E433AE" w:rsidR="00D619E3" w:rsidRDefault="00D619E3" w:rsidP="005A0BB8">
            <w:pPr>
              <w:spacing w:before="60" w:after="120"/>
              <w:rPr>
                <w:rFonts w:cs="Arial"/>
                <w:color w:val="000000"/>
                <w:sz w:val="22"/>
                <w:szCs w:val="22"/>
              </w:rPr>
            </w:pPr>
            <w:r>
              <w:rPr>
                <w:rFonts w:cs="Arial"/>
                <w:color w:val="000000"/>
                <w:sz w:val="22"/>
                <w:szCs w:val="22"/>
              </w:rPr>
              <w:t>1.5</w:t>
            </w:r>
          </w:p>
        </w:tc>
        <w:tc>
          <w:tcPr>
            <w:tcW w:w="999" w:type="dxa"/>
          </w:tcPr>
          <w:p w14:paraId="114B4DDF" w14:textId="1E9F55EE" w:rsidR="00D619E3" w:rsidRDefault="00D619E3" w:rsidP="005A0BB8">
            <w:pPr>
              <w:spacing w:before="60" w:after="120"/>
              <w:rPr>
                <w:rFonts w:cs="Arial"/>
                <w:color w:val="000000"/>
                <w:sz w:val="22"/>
                <w:szCs w:val="22"/>
              </w:rPr>
            </w:pPr>
            <w:r>
              <w:rPr>
                <w:rFonts w:cs="Arial"/>
                <w:color w:val="000000"/>
                <w:sz w:val="22"/>
                <w:szCs w:val="22"/>
              </w:rPr>
              <w:t>14</w:t>
            </w:r>
          </w:p>
        </w:tc>
        <w:tc>
          <w:tcPr>
            <w:tcW w:w="6916" w:type="dxa"/>
          </w:tcPr>
          <w:p w14:paraId="0C1E4F7F" w14:textId="2B9514CA" w:rsidR="00D619E3" w:rsidRPr="00AF3BC9" w:rsidRDefault="00D619E3" w:rsidP="005A0BB8">
            <w:pPr>
              <w:spacing w:before="60" w:after="120"/>
              <w:rPr>
                <w:rFonts w:cs="Arial"/>
                <w:sz w:val="22"/>
                <w:szCs w:val="22"/>
              </w:rPr>
            </w:pPr>
            <w:r>
              <w:rPr>
                <w:rFonts w:cs="Arial"/>
                <w:color w:val="000000"/>
                <w:sz w:val="22"/>
                <w:szCs w:val="22"/>
              </w:rPr>
              <w:t>Can one of the two required references be from the subcontractor where the bidder is not the prime contract holder?</w:t>
            </w:r>
          </w:p>
        </w:tc>
        <w:tc>
          <w:tcPr>
            <w:tcW w:w="7195" w:type="dxa"/>
          </w:tcPr>
          <w:p w14:paraId="4A5A7CE5" w14:textId="446D5269" w:rsidR="007E0A42" w:rsidRDefault="00D619E3" w:rsidP="007E0A42">
            <w:pPr>
              <w:spacing w:before="60"/>
              <w:rPr>
                <w:rFonts w:cs="Arial"/>
                <w:b/>
                <w:bCs/>
                <w:color w:val="002060"/>
                <w:sz w:val="22"/>
                <w:szCs w:val="22"/>
              </w:rPr>
            </w:pPr>
            <w:r>
              <w:rPr>
                <w:rFonts w:cs="Arial"/>
                <w:b/>
                <w:bCs/>
                <w:color w:val="002060"/>
                <w:sz w:val="22"/>
                <w:szCs w:val="22"/>
              </w:rPr>
              <w:t xml:space="preserve">The Department has </w:t>
            </w:r>
            <w:r w:rsidR="007E0A42">
              <w:rPr>
                <w:rFonts w:cs="Arial"/>
                <w:b/>
                <w:bCs/>
                <w:color w:val="002060"/>
                <w:sz w:val="22"/>
                <w:szCs w:val="22"/>
              </w:rPr>
              <w:t xml:space="preserve">amended </w:t>
            </w:r>
            <w:r>
              <w:rPr>
                <w:rFonts w:cs="Arial"/>
                <w:b/>
                <w:bCs/>
                <w:color w:val="002060"/>
                <w:sz w:val="22"/>
                <w:szCs w:val="22"/>
              </w:rPr>
              <w:t>RFP Table 1, Requirement 1.5 and related Attachment 5</w:t>
            </w:r>
            <w:r w:rsidR="007E0A42">
              <w:rPr>
                <w:rFonts w:cs="Arial"/>
                <w:b/>
                <w:bCs/>
                <w:color w:val="002060"/>
                <w:sz w:val="22"/>
                <w:szCs w:val="22"/>
              </w:rPr>
              <w:t>, to clarify this Requirement</w:t>
            </w:r>
            <w:r>
              <w:rPr>
                <w:rFonts w:cs="Arial"/>
                <w:b/>
                <w:bCs/>
                <w:color w:val="002060"/>
                <w:sz w:val="22"/>
                <w:szCs w:val="22"/>
              </w:rPr>
              <w:t xml:space="preserve">. See Amendment #1.  </w:t>
            </w:r>
            <w:r>
              <w:rPr>
                <w:rFonts w:cs="Arial"/>
                <w:b/>
                <w:bCs/>
                <w:color w:val="002060"/>
                <w:sz w:val="22"/>
                <w:szCs w:val="22"/>
              </w:rPr>
              <w:br/>
            </w:r>
            <w:r>
              <w:rPr>
                <w:rFonts w:cs="Arial"/>
                <w:b/>
                <w:bCs/>
                <w:color w:val="002060"/>
                <w:sz w:val="22"/>
                <w:szCs w:val="22"/>
              </w:rPr>
              <w:br/>
              <w:t>Yes, one of the reference contracts can be a client reference for the Subcontractor acting as a payment processor</w:t>
            </w:r>
            <w:r w:rsidR="007E0A42">
              <w:t xml:space="preserve"> </w:t>
            </w:r>
            <w:r w:rsidR="007E0A42" w:rsidRPr="007E0A42">
              <w:rPr>
                <w:rFonts w:cs="Arial"/>
                <w:b/>
                <w:bCs/>
                <w:color w:val="002060"/>
                <w:sz w:val="22"/>
                <w:szCs w:val="22"/>
              </w:rPr>
              <w:t xml:space="preserve">and the Bidder need not be prime (or even involved in that </w:t>
            </w:r>
            <w:r w:rsidR="009567A7">
              <w:rPr>
                <w:rFonts w:cs="Arial"/>
                <w:b/>
                <w:bCs/>
                <w:color w:val="002060"/>
                <w:sz w:val="22"/>
                <w:szCs w:val="22"/>
              </w:rPr>
              <w:t xml:space="preserve">second </w:t>
            </w:r>
            <w:r w:rsidR="007E0A42" w:rsidRPr="007E0A42">
              <w:rPr>
                <w:rFonts w:cs="Arial"/>
                <w:b/>
                <w:bCs/>
                <w:color w:val="002060"/>
                <w:sz w:val="22"/>
                <w:szCs w:val="22"/>
              </w:rPr>
              <w:t>reference contract)</w:t>
            </w:r>
            <w:r w:rsidRPr="007E0A42">
              <w:rPr>
                <w:rFonts w:cs="Arial"/>
                <w:b/>
                <w:bCs/>
                <w:color w:val="002060"/>
                <w:sz w:val="22"/>
                <w:szCs w:val="22"/>
              </w:rPr>
              <w:t>.</w:t>
            </w:r>
          </w:p>
          <w:p w14:paraId="6CA2C27E" w14:textId="77777777" w:rsidR="007E0A42" w:rsidRPr="007E0A42" w:rsidRDefault="007E0A42" w:rsidP="007E0A42">
            <w:pPr>
              <w:rPr>
                <w:rFonts w:cs="Arial"/>
                <w:b/>
                <w:bCs/>
                <w:color w:val="002060"/>
                <w:sz w:val="22"/>
                <w:szCs w:val="22"/>
              </w:rPr>
            </w:pPr>
          </w:p>
          <w:p w14:paraId="01DC70B7" w14:textId="47614A9C" w:rsidR="00D619E3" w:rsidRPr="00AF3BC9" w:rsidRDefault="007E0A42" w:rsidP="005A0BB8">
            <w:pPr>
              <w:spacing w:before="60" w:after="120"/>
              <w:rPr>
                <w:rFonts w:cs="Arial"/>
                <w:sz w:val="22"/>
                <w:szCs w:val="22"/>
              </w:rPr>
            </w:pPr>
            <w:r w:rsidRPr="007E0A42">
              <w:rPr>
                <w:rFonts w:cs="Arial"/>
                <w:b/>
                <w:bCs/>
                <w:color w:val="002060"/>
                <w:sz w:val="22"/>
                <w:szCs w:val="22"/>
              </w:rPr>
              <w:t xml:space="preserve">See </w:t>
            </w:r>
            <w:r w:rsidRPr="008F6CBE">
              <w:rPr>
                <w:rFonts w:cs="Arial"/>
                <w:b/>
                <w:bCs/>
                <w:color w:val="002060"/>
                <w:sz w:val="22"/>
                <w:szCs w:val="22"/>
              </w:rPr>
              <w:t xml:space="preserve">also </w:t>
            </w:r>
            <w:r w:rsidRPr="007E0A42">
              <w:rPr>
                <w:rFonts w:cs="Arial"/>
                <w:b/>
                <w:bCs/>
                <w:color w:val="002060"/>
                <w:sz w:val="22"/>
                <w:szCs w:val="22"/>
              </w:rPr>
              <w:t>Response to Question 36.</w:t>
            </w:r>
            <w:r w:rsidR="00D619E3">
              <w:rPr>
                <w:rFonts w:cs="Arial"/>
                <w:b/>
                <w:bCs/>
                <w:color w:val="002060"/>
                <w:sz w:val="22"/>
                <w:szCs w:val="22"/>
              </w:rPr>
              <w:t xml:space="preserve"> </w:t>
            </w:r>
          </w:p>
        </w:tc>
      </w:tr>
      <w:tr w:rsidR="00D619E3" w14:paraId="567D70F3" w14:textId="77777777" w:rsidTr="005A0BB8">
        <w:tc>
          <w:tcPr>
            <w:tcW w:w="467" w:type="dxa"/>
            <w:shd w:val="clear" w:color="auto" w:fill="D9D9D9" w:themeFill="background1" w:themeFillShade="D9"/>
          </w:tcPr>
          <w:p w14:paraId="3167E416" w14:textId="6A4572AF" w:rsidR="00D619E3" w:rsidRPr="00765553" w:rsidRDefault="00D619E3" w:rsidP="005A0BB8">
            <w:pPr>
              <w:spacing w:before="60" w:after="120"/>
              <w:rPr>
                <w:rFonts w:cs="Arial"/>
                <w:b/>
                <w:bCs/>
                <w:sz w:val="22"/>
                <w:szCs w:val="22"/>
              </w:rPr>
            </w:pPr>
            <w:r w:rsidRPr="00765553">
              <w:rPr>
                <w:rFonts w:cs="Arial"/>
                <w:b/>
                <w:bCs/>
                <w:color w:val="000000"/>
                <w:sz w:val="22"/>
                <w:szCs w:val="22"/>
              </w:rPr>
              <w:t>34</w:t>
            </w:r>
          </w:p>
        </w:tc>
        <w:tc>
          <w:tcPr>
            <w:tcW w:w="1439" w:type="dxa"/>
          </w:tcPr>
          <w:p w14:paraId="79A5E957" w14:textId="549F8592"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46A80D26" w14:textId="61B05C62" w:rsidR="00D619E3" w:rsidRDefault="00D619E3" w:rsidP="005A0BB8">
            <w:pPr>
              <w:spacing w:before="60" w:after="120"/>
              <w:rPr>
                <w:rFonts w:cs="Arial"/>
                <w:color w:val="000000"/>
                <w:sz w:val="22"/>
                <w:szCs w:val="22"/>
              </w:rPr>
            </w:pPr>
            <w:r>
              <w:rPr>
                <w:rFonts w:cs="Arial"/>
                <w:color w:val="000000"/>
                <w:sz w:val="22"/>
                <w:szCs w:val="22"/>
              </w:rPr>
              <w:t>1.5</w:t>
            </w:r>
          </w:p>
        </w:tc>
        <w:tc>
          <w:tcPr>
            <w:tcW w:w="999" w:type="dxa"/>
          </w:tcPr>
          <w:p w14:paraId="7269A6C9" w14:textId="45D4FC09" w:rsidR="00D619E3" w:rsidRDefault="00D619E3" w:rsidP="005A0BB8">
            <w:pPr>
              <w:spacing w:before="60" w:after="120"/>
              <w:rPr>
                <w:rFonts w:cs="Arial"/>
                <w:color w:val="000000"/>
                <w:sz w:val="22"/>
                <w:szCs w:val="22"/>
              </w:rPr>
            </w:pPr>
            <w:r>
              <w:rPr>
                <w:rFonts w:cs="Arial"/>
                <w:color w:val="000000"/>
                <w:sz w:val="22"/>
                <w:szCs w:val="22"/>
              </w:rPr>
              <w:t>14</w:t>
            </w:r>
          </w:p>
        </w:tc>
        <w:tc>
          <w:tcPr>
            <w:tcW w:w="6916" w:type="dxa"/>
          </w:tcPr>
          <w:p w14:paraId="6CF594FE" w14:textId="10F7183D" w:rsidR="00D619E3" w:rsidRPr="00AF3BC9" w:rsidRDefault="00D619E3" w:rsidP="005A0BB8">
            <w:pPr>
              <w:spacing w:before="60" w:after="120"/>
              <w:rPr>
                <w:rFonts w:cs="Arial"/>
                <w:sz w:val="22"/>
                <w:szCs w:val="22"/>
              </w:rPr>
            </w:pPr>
            <w:r>
              <w:rPr>
                <w:rFonts w:cs="Arial"/>
                <w:color w:val="000000"/>
                <w:sz w:val="22"/>
                <w:szCs w:val="22"/>
              </w:rPr>
              <w:t>Can the State further define the parameters of ‘comparable scope’ as called out in the following sentence regarding references: Such services must be of comparable scope to the Services of this RFP.</w:t>
            </w:r>
          </w:p>
        </w:tc>
        <w:tc>
          <w:tcPr>
            <w:tcW w:w="7195" w:type="dxa"/>
          </w:tcPr>
          <w:p w14:paraId="2461C98A" w14:textId="7AD146C2" w:rsidR="00D619E3" w:rsidRPr="00AF3BC9" w:rsidRDefault="00D619E3" w:rsidP="005A0BB8">
            <w:pPr>
              <w:spacing w:before="60" w:after="120"/>
              <w:rPr>
                <w:rFonts w:cs="Arial"/>
                <w:sz w:val="22"/>
                <w:szCs w:val="22"/>
              </w:rPr>
            </w:pPr>
            <w:r>
              <w:rPr>
                <w:rFonts w:cs="Arial"/>
                <w:b/>
                <w:bCs/>
                <w:color w:val="002060"/>
                <w:sz w:val="22"/>
                <w:szCs w:val="22"/>
              </w:rPr>
              <w:t xml:space="preserve">The Department has </w:t>
            </w:r>
            <w:r w:rsidR="007E0A42">
              <w:rPr>
                <w:rFonts w:cs="Arial"/>
                <w:b/>
                <w:bCs/>
                <w:color w:val="002060"/>
                <w:sz w:val="22"/>
                <w:szCs w:val="22"/>
              </w:rPr>
              <w:t xml:space="preserve">amended </w:t>
            </w:r>
            <w:r>
              <w:rPr>
                <w:rFonts w:cs="Arial"/>
                <w:b/>
                <w:bCs/>
                <w:color w:val="002060"/>
                <w:sz w:val="22"/>
                <w:szCs w:val="22"/>
              </w:rPr>
              <w:t>RFP Table 1, Requirement 1.5 and related Attachment 5</w:t>
            </w:r>
            <w:r w:rsidR="007E0A42">
              <w:rPr>
                <w:rFonts w:cs="Arial"/>
                <w:b/>
                <w:bCs/>
                <w:color w:val="002060"/>
                <w:sz w:val="22"/>
                <w:szCs w:val="22"/>
              </w:rPr>
              <w:t>, to clarify this Requirement</w:t>
            </w:r>
            <w:r>
              <w:rPr>
                <w:rFonts w:cs="Arial"/>
                <w:b/>
                <w:bCs/>
                <w:color w:val="002060"/>
                <w:sz w:val="22"/>
                <w:szCs w:val="22"/>
              </w:rPr>
              <w:t xml:space="preserve">. See Amendment #1.  </w:t>
            </w:r>
            <w:r>
              <w:rPr>
                <w:rFonts w:cs="Arial"/>
                <w:b/>
                <w:bCs/>
                <w:color w:val="002060"/>
                <w:sz w:val="22"/>
                <w:szCs w:val="22"/>
              </w:rPr>
              <w:br/>
            </w:r>
            <w:r>
              <w:rPr>
                <w:rFonts w:cs="Arial"/>
                <w:b/>
                <w:bCs/>
                <w:color w:val="002060"/>
                <w:sz w:val="22"/>
                <w:szCs w:val="22"/>
              </w:rPr>
              <w:br/>
              <w:t>The payment processing services provided under the reference contracts should involve processing ACH Debit, ACH Credit, Payment Card, and Fedwire transactions on a large-scale.</w:t>
            </w:r>
          </w:p>
        </w:tc>
      </w:tr>
      <w:tr w:rsidR="00D619E3" w14:paraId="67F69483" w14:textId="77777777" w:rsidTr="005A0BB8">
        <w:tc>
          <w:tcPr>
            <w:tcW w:w="467" w:type="dxa"/>
            <w:shd w:val="clear" w:color="auto" w:fill="D9D9D9" w:themeFill="background1" w:themeFillShade="D9"/>
          </w:tcPr>
          <w:p w14:paraId="2562EE80" w14:textId="054D989E" w:rsidR="00D619E3" w:rsidRPr="00765553" w:rsidRDefault="00D619E3" w:rsidP="005A0BB8">
            <w:pPr>
              <w:spacing w:before="60" w:after="120"/>
              <w:rPr>
                <w:rFonts w:cs="Arial"/>
                <w:b/>
                <w:bCs/>
                <w:sz w:val="22"/>
                <w:szCs w:val="22"/>
              </w:rPr>
            </w:pPr>
            <w:r w:rsidRPr="00765553">
              <w:rPr>
                <w:rFonts w:cs="Arial"/>
                <w:b/>
                <w:bCs/>
                <w:color w:val="000000"/>
                <w:sz w:val="22"/>
                <w:szCs w:val="22"/>
              </w:rPr>
              <w:t>35</w:t>
            </w:r>
          </w:p>
        </w:tc>
        <w:tc>
          <w:tcPr>
            <w:tcW w:w="1439" w:type="dxa"/>
          </w:tcPr>
          <w:p w14:paraId="5F645E45" w14:textId="06D4255C"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6DED182F" w14:textId="16D5B658" w:rsidR="00D619E3" w:rsidRDefault="00D619E3" w:rsidP="005A0BB8">
            <w:pPr>
              <w:spacing w:before="60" w:after="120"/>
              <w:rPr>
                <w:rFonts w:cs="Arial"/>
                <w:color w:val="000000"/>
                <w:sz w:val="22"/>
                <w:szCs w:val="22"/>
              </w:rPr>
            </w:pPr>
            <w:r>
              <w:rPr>
                <w:rFonts w:cs="Arial"/>
                <w:color w:val="000000"/>
                <w:sz w:val="22"/>
                <w:szCs w:val="22"/>
              </w:rPr>
              <w:t>1.5</w:t>
            </w:r>
          </w:p>
        </w:tc>
        <w:tc>
          <w:tcPr>
            <w:tcW w:w="999" w:type="dxa"/>
          </w:tcPr>
          <w:p w14:paraId="0E5C7B26" w14:textId="1FC115FA" w:rsidR="00D619E3" w:rsidRDefault="00D619E3" w:rsidP="005A0BB8">
            <w:pPr>
              <w:spacing w:before="60" w:after="120"/>
              <w:rPr>
                <w:rFonts w:cs="Arial"/>
                <w:color w:val="000000"/>
                <w:sz w:val="22"/>
                <w:szCs w:val="22"/>
              </w:rPr>
            </w:pPr>
            <w:r>
              <w:rPr>
                <w:rFonts w:cs="Arial"/>
                <w:color w:val="000000"/>
                <w:sz w:val="22"/>
                <w:szCs w:val="22"/>
              </w:rPr>
              <w:t>14</w:t>
            </w:r>
          </w:p>
        </w:tc>
        <w:tc>
          <w:tcPr>
            <w:tcW w:w="6916" w:type="dxa"/>
          </w:tcPr>
          <w:p w14:paraId="288158A1" w14:textId="4289A4B2" w:rsidR="00D619E3" w:rsidRPr="00AF3BC9" w:rsidRDefault="00D619E3" w:rsidP="005A0BB8">
            <w:pPr>
              <w:spacing w:before="60" w:after="120"/>
              <w:rPr>
                <w:rFonts w:cs="Arial"/>
                <w:sz w:val="22"/>
                <w:szCs w:val="22"/>
              </w:rPr>
            </w:pPr>
            <w:r>
              <w:rPr>
                <w:rFonts w:cs="Arial"/>
                <w:color w:val="000000"/>
                <w:sz w:val="22"/>
                <w:szCs w:val="22"/>
              </w:rPr>
              <w:t xml:space="preserve">Would you consider changing the wording in section 1.5 to include the highlighted language: </w:t>
            </w:r>
            <w:r>
              <w:rPr>
                <w:rFonts w:cs="Arial"/>
                <w:i/>
                <w:iCs/>
                <w:color w:val="000000"/>
                <w:sz w:val="22"/>
                <w:szCs w:val="22"/>
              </w:rPr>
              <w:t xml:space="preserve">“The Bidder </w:t>
            </w:r>
            <w:r w:rsidRPr="00120859">
              <w:rPr>
                <w:rFonts w:cs="Arial"/>
                <w:i/>
                <w:iCs/>
                <w:sz w:val="22"/>
                <w:szCs w:val="22"/>
                <w:highlight w:val="yellow"/>
              </w:rPr>
              <w:t>and any subcontractor</w:t>
            </w:r>
            <w:r w:rsidRPr="00120859">
              <w:rPr>
                <w:rFonts w:cs="Arial"/>
                <w:i/>
                <w:iCs/>
                <w:sz w:val="22"/>
                <w:szCs w:val="22"/>
              </w:rPr>
              <w:t xml:space="preserve"> </w:t>
            </w:r>
            <w:r>
              <w:rPr>
                <w:rFonts w:cs="Arial"/>
                <w:i/>
                <w:iCs/>
                <w:color w:val="000000"/>
                <w:sz w:val="22"/>
                <w:szCs w:val="22"/>
              </w:rPr>
              <w:t>must have, and be able to demonstrate, its relevant operational experience by submitting two (2) reference contracts each demonstrating the following required experience.</w:t>
            </w:r>
            <w:r>
              <w:rPr>
                <w:rFonts w:cs="Arial"/>
                <w:i/>
                <w:iCs/>
                <w:color w:val="000000"/>
                <w:sz w:val="22"/>
                <w:szCs w:val="22"/>
              </w:rPr>
              <w:br/>
            </w:r>
            <w:r>
              <w:rPr>
                <w:rFonts w:cs="Arial"/>
                <w:i/>
                <w:iCs/>
                <w:color w:val="000000"/>
                <w:sz w:val="22"/>
                <w:szCs w:val="22"/>
              </w:rPr>
              <w:br/>
              <w:t xml:space="preserve">Within five (5) years immediately preceding the submission of its proposal, the Bidder </w:t>
            </w:r>
            <w:r w:rsidRPr="00120859">
              <w:rPr>
                <w:rFonts w:cs="Arial"/>
                <w:i/>
                <w:iCs/>
                <w:sz w:val="22"/>
                <w:szCs w:val="22"/>
                <w:highlight w:val="yellow"/>
              </w:rPr>
              <w:t>and any subcontractor</w:t>
            </w:r>
            <w:r w:rsidRPr="00120859">
              <w:rPr>
                <w:rFonts w:cs="Arial"/>
                <w:i/>
                <w:iCs/>
                <w:sz w:val="22"/>
                <w:szCs w:val="22"/>
              </w:rPr>
              <w:t xml:space="preserve"> </w:t>
            </w:r>
            <w:r>
              <w:rPr>
                <w:rFonts w:cs="Arial"/>
                <w:i/>
                <w:iCs/>
                <w:color w:val="000000"/>
                <w:sz w:val="22"/>
                <w:szCs w:val="22"/>
              </w:rPr>
              <w:t xml:space="preserve">must have provided at least three (3) years of continuous electronic payment services. Such services must be of comparable scope to the Services of this RFP.” </w:t>
            </w:r>
          </w:p>
        </w:tc>
        <w:tc>
          <w:tcPr>
            <w:tcW w:w="7195" w:type="dxa"/>
          </w:tcPr>
          <w:p w14:paraId="0531F0FC" w14:textId="49947A62" w:rsidR="00D619E3" w:rsidRPr="00AF3BC9" w:rsidRDefault="00D619E3" w:rsidP="005A0BB8">
            <w:pPr>
              <w:spacing w:before="60" w:after="120"/>
              <w:rPr>
                <w:rFonts w:cs="Arial"/>
                <w:sz w:val="22"/>
                <w:szCs w:val="22"/>
              </w:rPr>
            </w:pPr>
            <w:r>
              <w:rPr>
                <w:rFonts w:cs="Arial"/>
                <w:b/>
                <w:bCs/>
                <w:color w:val="002060"/>
                <w:sz w:val="22"/>
                <w:szCs w:val="22"/>
              </w:rPr>
              <w:t xml:space="preserve">The Department has </w:t>
            </w:r>
            <w:r w:rsidR="007E0A42">
              <w:rPr>
                <w:rFonts w:cs="Arial"/>
                <w:b/>
                <w:bCs/>
                <w:color w:val="002060"/>
                <w:sz w:val="22"/>
                <w:szCs w:val="22"/>
              </w:rPr>
              <w:t xml:space="preserve">amended </w:t>
            </w:r>
            <w:r>
              <w:rPr>
                <w:rFonts w:cs="Arial"/>
                <w:b/>
                <w:bCs/>
                <w:color w:val="002060"/>
                <w:sz w:val="22"/>
                <w:szCs w:val="22"/>
              </w:rPr>
              <w:t>RFP Table 1, Requirement 1.5 and related Attachment 5</w:t>
            </w:r>
            <w:r w:rsidR="007E0A42">
              <w:rPr>
                <w:rFonts w:cs="Arial"/>
                <w:b/>
                <w:bCs/>
                <w:color w:val="002060"/>
                <w:sz w:val="22"/>
                <w:szCs w:val="22"/>
              </w:rPr>
              <w:t>, to clarify this Requirement</w:t>
            </w:r>
            <w:r>
              <w:rPr>
                <w:rFonts w:cs="Arial"/>
                <w:b/>
                <w:bCs/>
                <w:color w:val="002060"/>
                <w:sz w:val="22"/>
                <w:szCs w:val="22"/>
              </w:rPr>
              <w:t xml:space="preserve">. See Amendment #1. </w:t>
            </w:r>
          </w:p>
        </w:tc>
      </w:tr>
      <w:tr w:rsidR="00D619E3" w14:paraId="4D534373" w14:textId="77777777" w:rsidTr="005A0BB8">
        <w:tc>
          <w:tcPr>
            <w:tcW w:w="467" w:type="dxa"/>
            <w:shd w:val="clear" w:color="auto" w:fill="D9D9D9" w:themeFill="background1" w:themeFillShade="D9"/>
          </w:tcPr>
          <w:p w14:paraId="79AC62CB" w14:textId="0CE48E3D"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36</w:t>
            </w:r>
          </w:p>
        </w:tc>
        <w:tc>
          <w:tcPr>
            <w:tcW w:w="1439" w:type="dxa"/>
          </w:tcPr>
          <w:p w14:paraId="6556F397" w14:textId="13A9DC71" w:rsidR="00D619E3" w:rsidRPr="00AF3BC9" w:rsidRDefault="00D619E3" w:rsidP="005A0BB8">
            <w:pPr>
              <w:spacing w:before="60" w:after="120"/>
              <w:rPr>
                <w:rFonts w:cs="Arial"/>
                <w:sz w:val="22"/>
                <w:szCs w:val="22"/>
              </w:rPr>
            </w:pPr>
            <w:r>
              <w:rPr>
                <w:rFonts w:cs="Arial"/>
                <w:color w:val="000000"/>
                <w:sz w:val="22"/>
                <w:szCs w:val="22"/>
              </w:rPr>
              <w:t>1</w:t>
            </w:r>
          </w:p>
        </w:tc>
        <w:tc>
          <w:tcPr>
            <w:tcW w:w="1694" w:type="dxa"/>
          </w:tcPr>
          <w:p w14:paraId="296BF460" w14:textId="4D74E0A6" w:rsidR="00D619E3" w:rsidRDefault="00D619E3" w:rsidP="005A0BB8">
            <w:pPr>
              <w:spacing w:before="60" w:after="120"/>
              <w:rPr>
                <w:rFonts w:cs="Arial"/>
                <w:color w:val="000000"/>
                <w:sz w:val="22"/>
                <w:szCs w:val="22"/>
              </w:rPr>
            </w:pPr>
            <w:r>
              <w:rPr>
                <w:rFonts w:cs="Arial"/>
                <w:color w:val="000000"/>
                <w:sz w:val="22"/>
                <w:szCs w:val="22"/>
              </w:rPr>
              <w:t>1.5</w:t>
            </w:r>
          </w:p>
        </w:tc>
        <w:tc>
          <w:tcPr>
            <w:tcW w:w="999" w:type="dxa"/>
          </w:tcPr>
          <w:p w14:paraId="7D9786AE" w14:textId="17DB2F6D" w:rsidR="00D619E3" w:rsidRDefault="00D619E3" w:rsidP="005A0BB8">
            <w:pPr>
              <w:spacing w:before="60" w:after="120"/>
              <w:rPr>
                <w:rFonts w:cs="Arial"/>
                <w:color w:val="000000"/>
                <w:sz w:val="22"/>
                <w:szCs w:val="22"/>
              </w:rPr>
            </w:pPr>
            <w:r>
              <w:rPr>
                <w:rFonts w:cs="Arial"/>
                <w:color w:val="000000"/>
                <w:sz w:val="22"/>
                <w:szCs w:val="22"/>
              </w:rPr>
              <w:t>14</w:t>
            </w:r>
          </w:p>
        </w:tc>
        <w:tc>
          <w:tcPr>
            <w:tcW w:w="6916" w:type="dxa"/>
          </w:tcPr>
          <w:p w14:paraId="53CBCCC8" w14:textId="0CED1050" w:rsidR="00D619E3" w:rsidRPr="00AF3BC9" w:rsidRDefault="00D619E3" w:rsidP="005A0BB8">
            <w:pPr>
              <w:spacing w:before="60" w:after="120"/>
              <w:rPr>
                <w:rFonts w:cs="Arial"/>
                <w:sz w:val="22"/>
                <w:szCs w:val="22"/>
              </w:rPr>
            </w:pPr>
            <w:r>
              <w:rPr>
                <w:rFonts w:cs="Arial"/>
                <w:color w:val="000000"/>
                <w:sz w:val="22"/>
                <w:szCs w:val="22"/>
              </w:rPr>
              <w:t xml:space="preserve">Please provide clarification on whether the Primary and Subcontractor have to have provided these same services together (as a primary and sub) for a minimum of 3 years or if we can qualify having this experience separately? </w:t>
            </w:r>
          </w:p>
        </w:tc>
        <w:tc>
          <w:tcPr>
            <w:tcW w:w="7195" w:type="dxa"/>
          </w:tcPr>
          <w:p w14:paraId="4C7C0832" w14:textId="6027EFD2" w:rsidR="00D619E3" w:rsidRPr="00AF3BC9" w:rsidRDefault="00D619E3" w:rsidP="005A0BB8">
            <w:pPr>
              <w:spacing w:before="60" w:after="120"/>
              <w:rPr>
                <w:rFonts w:cs="Arial"/>
                <w:sz w:val="22"/>
                <w:szCs w:val="22"/>
              </w:rPr>
            </w:pPr>
            <w:r>
              <w:rPr>
                <w:rFonts w:cs="Arial"/>
                <w:b/>
                <w:bCs/>
                <w:color w:val="002060"/>
                <w:sz w:val="22"/>
                <w:szCs w:val="22"/>
              </w:rPr>
              <w:t xml:space="preserve">The Department has </w:t>
            </w:r>
            <w:r w:rsidR="007E0A42">
              <w:rPr>
                <w:rFonts w:cs="Arial"/>
                <w:b/>
                <w:bCs/>
                <w:color w:val="002060"/>
                <w:sz w:val="22"/>
                <w:szCs w:val="22"/>
              </w:rPr>
              <w:t xml:space="preserve">amended </w:t>
            </w:r>
            <w:r>
              <w:rPr>
                <w:rFonts w:cs="Arial"/>
                <w:b/>
                <w:bCs/>
                <w:color w:val="002060"/>
                <w:sz w:val="22"/>
                <w:szCs w:val="22"/>
              </w:rPr>
              <w:t>RFP Table 1, Requirement 1.5 and related Attachment 5</w:t>
            </w:r>
            <w:r w:rsidR="007E0A42">
              <w:rPr>
                <w:rFonts w:cs="Arial"/>
                <w:b/>
                <w:bCs/>
                <w:color w:val="002060"/>
                <w:sz w:val="22"/>
                <w:szCs w:val="22"/>
              </w:rPr>
              <w:t>, to clarify this Requirement</w:t>
            </w:r>
            <w:r>
              <w:rPr>
                <w:rFonts w:cs="Arial"/>
                <w:b/>
                <w:bCs/>
                <w:color w:val="002060"/>
                <w:sz w:val="22"/>
                <w:szCs w:val="22"/>
              </w:rPr>
              <w:t xml:space="preserve">. See Amendment #1. </w:t>
            </w:r>
            <w:r>
              <w:rPr>
                <w:rFonts w:cs="Arial"/>
                <w:b/>
                <w:bCs/>
                <w:color w:val="002060"/>
                <w:sz w:val="22"/>
                <w:szCs w:val="22"/>
              </w:rPr>
              <w:br/>
            </w:r>
            <w:r>
              <w:rPr>
                <w:rFonts w:cs="Arial"/>
                <w:b/>
                <w:bCs/>
                <w:color w:val="002060"/>
                <w:sz w:val="22"/>
                <w:szCs w:val="22"/>
              </w:rPr>
              <w:br/>
              <w:t>If the Bidder's Proposal includes an electronic payments processor Subcontractor (“Processor Sub”), at least one of the two reference contracts provided must be a joint reference contract that involved the Bidder acting as a bank and the Processor Sub acting as an electronic payments processor on that reference contract (the Bidder need not have been the prime contractor on the joint reference contract).</w:t>
            </w:r>
          </w:p>
        </w:tc>
      </w:tr>
      <w:tr w:rsidR="00D619E3" w14:paraId="5A7CF7A0" w14:textId="77777777" w:rsidTr="00D91422">
        <w:tc>
          <w:tcPr>
            <w:tcW w:w="467" w:type="dxa"/>
            <w:shd w:val="clear" w:color="auto" w:fill="D9D9D9" w:themeFill="background1" w:themeFillShade="D9"/>
          </w:tcPr>
          <w:p w14:paraId="0E4F7217" w14:textId="37316D69" w:rsidR="00D619E3" w:rsidRPr="00765553" w:rsidRDefault="00D619E3" w:rsidP="005A0BB8">
            <w:pPr>
              <w:spacing w:before="60" w:after="120"/>
              <w:rPr>
                <w:rFonts w:cs="Arial"/>
                <w:b/>
                <w:bCs/>
                <w:sz w:val="22"/>
                <w:szCs w:val="22"/>
              </w:rPr>
            </w:pPr>
            <w:r w:rsidRPr="00765553">
              <w:rPr>
                <w:rFonts w:cs="Arial"/>
                <w:b/>
                <w:bCs/>
                <w:color w:val="000000"/>
                <w:sz w:val="22"/>
                <w:szCs w:val="22"/>
              </w:rPr>
              <w:t>37</w:t>
            </w:r>
          </w:p>
        </w:tc>
        <w:tc>
          <w:tcPr>
            <w:tcW w:w="1439" w:type="dxa"/>
            <w:shd w:val="clear" w:color="auto" w:fill="auto"/>
          </w:tcPr>
          <w:p w14:paraId="18D891A2" w14:textId="767AA05B"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shd w:val="clear" w:color="auto" w:fill="auto"/>
          </w:tcPr>
          <w:p w14:paraId="3F946F6D" w14:textId="4EB72A62" w:rsidR="00D619E3" w:rsidRDefault="00D619E3" w:rsidP="005A0BB8">
            <w:pPr>
              <w:spacing w:before="60" w:after="120"/>
              <w:rPr>
                <w:rFonts w:cs="Arial"/>
                <w:i/>
                <w:iCs/>
                <w:color w:val="2F75B5"/>
                <w:sz w:val="22"/>
                <w:szCs w:val="22"/>
              </w:rPr>
            </w:pPr>
            <w:r>
              <w:rPr>
                <w:rFonts w:cs="Arial"/>
                <w:color w:val="000000"/>
                <w:sz w:val="22"/>
                <w:szCs w:val="22"/>
              </w:rPr>
              <w:t>1.1</w:t>
            </w:r>
          </w:p>
        </w:tc>
        <w:tc>
          <w:tcPr>
            <w:tcW w:w="999" w:type="dxa"/>
            <w:shd w:val="clear" w:color="auto" w:fill="auto"/>
          </w:tcPr>
          <w:p w14:paraId="37324643" w14:textId="63E1DDDF" w:rsidR="00D619E3" w:rsidRDefault="00D619E3" w:rsidP="005A0BB8">
            <w:pPr>
              <w:spacing w:before="60" w:after="120"/>
              <w:rPr>
                <w:rFonts w:cs="Arial"/>
                <w:i/>
                <w:iCs/>
                <w:color w:val="2F75B5"/>
                <w:sz w:val="22"/>
                <w:szCs w:val="22"/>
              </w:rPr>
            </w:pPr>
            <w:r>
              <w:rPr>
                <w:rFonts w:cs="Arial"/>
                <w:color w:val="000000"/>
                <w:sz w:val="22"/>
                <w:szCs w:val="22"/>
              </w:rPr>
              <w:t>15</w:t>
            </w:r>
          </w:p>
        </w:tc>
        <w:tc>
          <w:tcPr>
            <w:tcW w:w="6916" w:type="dxa"/>
            <w:shd w:val="clear" w:color="auto" w:fill="auto"/>
          </w:tcPr>
          <w:p w14:paraId="4757ACF2" w14:textId="3916B533" w:rsidR="00D619E3" w:rsidRPr="00AF3BC9" w:rsidRDefault="00D619E3" w:rsidP="005A0BB8">
            <w:pPr>
              <w:spacing w:before="60" w:after="120"/>
              <w:rPr>
                <w:rFonts w:cs="Arial"/>
                <w:sz w:val="22"/>
                <w:szCs w:val="22"/>
              </w:rPr>
            </w:pPr>
            <w:r>
              <w:rPr>
                <w:rFonts w:cs="Arial"/>
                <w:i/>
                <w:iCs/>
                <w:color w:val="2F75B5"/>
                <w:sz w:val="22"/>
                <w:szCs w:val="22"/>
              </w:rPr>
              <w:t>The Contractor must provide a payment solution that allows for the processing of electronic payments received from taxpayers via the following methods:</w:t>
            </w:r>
            <w:r>
              <w:rPr>
                <w:rFonts w:cs="Arial"/>
                <w:i/>
                <w:iCs/>
                <w:color w:val="2F75B5"/>
                <w:sz w:val="22"/>
                <w:szCs w:val="22"/>
              </w:rPr>
              <w:br/>
              <w:t>• Contractor-hosted Payment Applications (ACH Debit and  Payment Card). The Contractor must allow for zero remit transactions that satisfy a statutory tax filing requirement.</w:t>
            </w:r>
            <w:r>
              <w:rPr>
                <w:rFonts w:cs="Arial"/>
                <w:i/>
                <w:iCs/>
                <w:color w:val="2F75B5"/>
                <w:sz w:val="22"/>
                <w:szCs w:val="22"/>
              </w:rPr>
              <w:br/>
              <w:t>• Batch file transmissions from DTF (ACH Debit).</w:t>
            </w:r>
            <w:r>
              <w:rPr>
                <w:rFonts w:cs="Arial"/>
                <w:i/>
                <w:iCs/>
                <w:color w:val="2F75B5"/>
                <w:sz w:val="22"/>
                <w:szCs w:val="22"/>
              </w:rPr>
              <w:br/>
              <w:t>• ACH Credit.</w:t>
            </w:r>
            <w:r>
              <w:rPr>
                <w:rFonts w:cs="Arial"/>
                <w:i/>
                <w:iCs/>
                <w:color w:val="2F75B5"/>
                <w:sz w:val="22"/>
                <w:szCs w:val="22"/>
              </w:rPr>
              <w:br/>
              <w:t>• Fedwire.</w:t>
            </w:r>
            <w:r>
              <w:rPr>
                <w:rFonts w:cs="Arial"/>
                <w:i/>
                <w:iCs/>
                <w:color w:val="2F75B5"/>
                <w:sz w:val="22"/>
                <w:szCs w:val="22"/>
              </w:rPr>
              <w:br/>
            </w:r>
            <w:r>
              <w:rPr>
                <w:rFonts w:cs="Arial"/>
                <w:color w:val="000000"/>
                <w:sz w:val="22"/>
                <w:szCs w:val="22"/>
              </w:rPr>
              <w:br/>
              <w:t xml:space="preserve">What does contractor need to do with zero remit transactions to satisfy a statutory tax filing requirement?  </w:t>
            </w:r>
            <w:r>
              <w:rPr>
                <w:rFonts w:cs="Arial"/>
                <w:color w:val="000000"/>
                <w:sz w:val="22"/>
                <w:szCs w:val="22"/>
              </w:rPr>
              <w:br/>
            </w:r>
            <w:r>
              <w:rPr>
                <w:rFonts w:cs="Arial"/>
                <w:color w:val="000000"/>
                <w:sz w:val="22"/>
                <w:szCs w:val="22"/>
              </w:rPr>
              <w:br/>
            </w:r>
            <w:r>
              <w:rPr>
                <w:rFonts w:cs="Arial"/>
                <w:color w:val="000000"/>
                <w:sz w:val="22"/>
                <w:szCs w:val="22"/>
              </w:rPr>
              <w:br/>
            </w:r>
            <w:r>
              <w:rPr>
                <w:rFonts w:cs="Arial"/>
                <w:color w:val="000000"/>
                <w:sz w:val="22"/>
                <w:szCs w:val="22"/>
              </w:rPr>
              <w:br/>
              <w:t>What track and reporting of these zero remittance activities is required?  Does this information need to be included in the contractor hosted administration site for tracking purposes?</w:t>
            </w:r>
          </w:p>
        </w:tc>
        <w:tc>
          <w:tcPr>
            <w:tcW w:w="7195" w:type="dxa"/>
            <w:shd w:val="clear" w:color="auto" w:fill="auto"/>
          </w:tcPr>
          <w:p w14:paraId="008312A4" w14:textId="77777777" w:rsidR="00867FD2" w:rsidRDefault="00867FD2" w:rsidP="00867FD2">
            <w:pPr>
              <w:spacing w:before="60" w:after="120"/>
              <w:rPr>
                <w:rFonts w:cs="Arial"/>
                <w:b/>
                <w:bCs/>
                <w:color w:val="002060"/>
                <w:sz w:val="22"/>
                <w:szCs w:val="22"/>
              </w:rPr>
            </w:pPr>
          </w:p>
          <w:p w14:paraId="1B39C209" w14:textId="77777777" w:rsidR="00867FD2" w:rsidRDefault="00867FD2" w:rsidP="00867FD2">
            <w:pPr>
              <w:spacing w:before="60" w:after="120"/>
              <w:rPr>
                <w:rFonts w:cs="Arial"/>
                <w:b/>
                <w:bCs/>
                <w:color w:val="002060"/>
                <w:sz w:val="22"/>
                <w:szCs w:val="22"/>
              </w:rPr>
            </w:pPr>
          </w:p>
          <w:p w14:paraId="4900AF27" w14:textId="77777777" w:rsidR="00867FD2" w:rsidRDefault="00867FD2" w:rsidP="00867FD2">
            <w:pPr>
              <w:spacing w:before="60" w:after="120"/>
              <w:rPr>
                <w:rFonts w:cs="Arial"/>
                <w:b/>
                <w:bCs/>
                <w:color w:val="002060"/>
                <w:sz w:val="22"/>
                <w:szCs w:val="22"/>
              </w:rPr>
            </w:pPr>
          </w:p>
          <w:p w14:paraId="19B59E46" w14:textId="77777777" w:rsidR="00867FD2" w:rsidRDefault="00867FD2" w:rsidP="00867FD2">
            <w:pPr>
              <w:spacing w:before="60" w:after="120"/>
              <w:rPr>
                <w:rFonts w:cs="Arial"/>
                <w:b/>
                <w:bCs/>
                <w:color w:val="002060"/>
                <w:sz w:val="22"/>
                <w:szCs w:val="22"/>
              </w:rPr>
            </w:pPr>
          </w:p>
          <w:p w14:paraId="0CF21D53" w14:textId="77777777" w:rsidR="00867FD2" w:rsidRDefault="00867FD2" w:rsidP="00867FD2">
            <w:pPr>
              <w:spacing w:before="60" w:after="120"/>
              <w:rPr>
                <w:rFonts w:cs="Arial"/>
                <w:b/>
                <w:bCs/>
                <w:color w:val="002060"/>
                <w:sz w:val="22"/>
                <w:szCs w:val="22"/>
              </w:rPr>
            </w:pPr>
          </w:p>
          <w:p w14:paraId="3C11419E" w14:textId="77777777" w:rsidR="00867FD2" w:rsidRDefault="00867FD2" w:rsidP="00867FD2">
            <w:pPr>
              <w:spacing w:before="60" w:after="120"/>
              <w:rPr>
                <w:rFonts w:cs="Arial"/>
                <w:b/>
                <w:bCs/>
                <w:color w:val="002060"/>
                <w:sz w:val="22"/>
                <w:szCs w:val="22"/>
              </w:rPr>
            </w:pPr>
          </w:p>
          <w:p w14:paraId="4672C66A" w14:textId="77777777" w:rsidR="00867FD2" w:rsidRDefault="00867FD2" w:rsidP="00867FD2">
            <w:pPr>
              <w:spacing w:before="60"/>
              <w:rPr>
                <w:rFonts w:cs="Arial"/>
                <w:b/>
                <w:bCs/>
                <w:color w:val="002060"/>
                <w:sz w:val="22"/>
                <w:szCs w:val="22"/>
              </w:rPr>
            </w:pPr>
          </w:p>
          <w:p w14:paraId="7203EE43" w14:textId="7D0F13AD" w:rsidR="00867FD2" w:rsidRPr="00867FD2" w:rsidRDefault="00867FD2" w:rsidP="00867FD2">
            <w:pPr>
              <w:spacing w:before="60" w:after="120"/>
              <w:rPr>
                <w:rFonts w:cs="Arial"/>
                <w:b/>
                <w:bCs/>
                <w:color w:val="002060"/>
                <w:sz w:val="22"/>
                <w:szCs w:val="22"/>
              </w:rPr>
            </w:pPr>
            <w:r w:rsidRPr="00867FD2">
              <w:rPr>
                <w:rFonts w:cs="Arial"/>
                <w:b/>
                <w:bCs/>
                <w:color w:val="002060"/>
                <w:sz w:val="22"/>
                <w:szCs w:val="22"/>
              </w:rPr>
              <w:t xml:space="preserve">The statutory tax filing requirement is the taxpayer's requirement to report to DTF when there is no tax liability (payment) associated with the transaction. </w:t>
            </w:r>
          </w:p>
          <w:p w14:paraId="1BD864E5" w14:textId="77777777" w:rsidR="00867FD2" w:rsidRPr="00867FD2" w:rsidRDefault="00867FD2" w:rsidP="008E7C58">
            <w:pPr>
              <w:spacing w:before="60"/>
              <w:rPr>
                <w:rFonts w:cs="Arial"/>
                <w:b/>
                <w:bCs/>
                <w:color w:val="002060"/>
                <w:sz w:val="22"/>
                <w:szCs w:val="22"/>
              </w:rPr>
            </w:pPr>
          </w:p>
          <w:p w14:paraId="0992A97E" w14:textId="34F43719" w:rsidR="00D619E3" w:rsidRPr="00AF3BC9" w:rsidRDefault="00867FD2" w:rsidP="008E7C58">
            <w:pPr>
              <w:spacing w:before="60" w:after="120"/>
              <w:rPr>
                <w:rFonts w:cs="Arial"/>
                <w:sz w:val="22"/>
                <w:szCs w:val="22"/>
              </w:rPr>
            </w:pPr>
            <w:r w:rsidRPr="00867FD2">
              <w:rPr>
                <w:rFonts w:cs="Arial"/>
                <w:b/>
                <w:bCs/>
                <w:color w:val="002060"/>
                <w:sz w:val="22"/>
                <w:szCs w:val="22"/>
              </w:rPr>
              <w:t>The data for zero remit transactions must be stored and transmitted to the Department. The zero-remit information would be included in one of the standard reports specified in RFP Table 2.1, Requirement 3.3. See RFP Exhibit E for Sample Reports. Yes, this information must be included in the Contractor-hosted Administrative Site for tracking and reporting purposes.</w:t>
            </w:r>
          </w:p>
        </w:tc>
      </w:tr>
      <w:tr w:rsidR="00D619E3" w14:paraId="5C5B7C87" w14:textId="77777777" w:rsidTr="005A0BB8">
        <w:tc>
          <w:tcPr>
            <w:tcW w:w="467" w:type="dxa"/>
            <w:shd w:val="clear" w:color="auto" w:fill="D9D9D9" w:themeFill="background1" w:themeFillShade="D9"/>
          </w:tcPr>
          <w:p w14:paraId="07349F74" w14:textId="7E3F3845"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38</w:t>
            </w:r>
          </w:p>
        </w:tc>
        <w:tc>
          <w:tcPr>
            <w:tcW w:w="1439" w:type="dxa"/>
          </w:tcPr>
          <w:p w14:paraId="08D5CEF4" w14:textId="5966C3E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1BB439EC" w14:textId="6B099FE8" w:rsidR="00D619E3" w:rsidRDefault="00D619E3" w:rsidP="005A0BB8">
            <w:pPr>
              <w:spacing w:before="60" w:after="120"/>
              <w:rPr>
                <w:rFonts w:cs="Arial"/>
                <w:color w:val="000000"/>
                <w:sz w:val="22"/>
                <w:szCs w:val="22"/>
              </w:rPr>
            </w:pPr>
            <w:r>
              <w:rPr>
                <w:rFonts w:cs="Arial"/>
                <w:color w:val="000000"/>
                <w:sz w:val="22"/>
                <w:szCs w:val="22"/>
              </w:rPr>
              <w:t>1.1</w:t>
            </w:r>
          </w:p>
        </w:tc>
        <w:tc>
          <w:tcPr>
            <w:tcW w:w="999" w:type="dxa"/>
          </w:tcPr>
          <w:p w14:paraId="0380C1A0" w14:textId="6B4876B3" w:rsidR="00D619E3" w:rsidRDefault="00D619E3" w:rsidP="005A0BB8">
            <w:pPr>
              <w:spacing w:before="60" w:after="120"/>
              <w:rPr>
                <w:rFonts w:cs="Arial"/>
                <w:color w:val="000000"/>
                <w:sz w:val="22"/>
                <w:szCs w:val="22"/>
              </w:rPr>
            </w:pPr>
            <w:r>
              <w:rPr>
                <w:rFonts w:cs="Arial"/>
                <w:color w:val="000000"/>
                <w:sz w:val="22"/>
                <w:szCs w:val="22"/>
              </w:rPr>
              <w:t>15</w:t>
            </w:r>
          </w:p>
        </w:tc>
        <w:tc>
          <w:tcPr>
            <w:tcW w:w="6916" w:type="dxa"/>
          </w:tcPr>
          <w:p w14:paraId="0D7127C2" w14:textId="1EBE3EED" w:rsidR="00D619E3" w:rsidRPr="00AF3BC9" w:rsidRDefault="00D619E3" w:rsidP="005A0BB8">
            <w:pPr>
              <w:spacing w:before="60" w:after="120"/>
              <w:rPr>
                <w:rFonts w:cs="Arial"/>
                <w:sz w:val="22"/>
                <w:szCs w:val="22"/>
              </w:rPr>
            </w:pPr>
            <w:r>
              <w:rPr>
                <w:rFonts w:cs="Arial"/>
                <w:color w:val="000000"/>
                <w:sz w:val="22"/>
                <w:szCs w:val="22"/>
              </w:rPr>
              <w:t xml:space="preserve">Is DTF collecting the ACH Debit payments and planning to send them in a separate NACHA file or are </w:t>
            </w:r>
            <w:proofErr w:type="gramStart"/>
            <w:r>
              <w:rPr>
                <w:rFonts w:cs="Arial"/>
                <w:color w:val="000000"/>
                <w:sz w:val="22"/>
                <w:szCs w:val="22"/>
              </w:rPr>
              <w:t>these part of the web payment application</w:t>
            </w:r>
            <w:proofErr w:type="gramEnd"/>
            <w:r>
              <w:rPr>
                <w:rFonts w:cs="Arial"/>
                <w:color w:val="000000"/>
                <w:sz w:val="22"/>
                <w:szCs w:val="22"/>
              </w:rPr>
              <w:t xml:space="preserve"> to collect ach payments?</w:t>
            </w:r>
          </w:p>
        </w:tc>
        <w:tc>
          <w:tcPr>
            <w:tcW w:w="7195" w:type="dxa"/>
          </w:tcPr>
          <w:p w14:paraId="490EEB08" w14:textId="229ED6C9" w:rsidR="00D619E3" w:rsidRPr="00AF3BC9" w:rsidRDefault="00D619E3" w:rsidP="005A0BB8">
            <w:pPr>
              <w:spacing w:before="60" w:after="120"/>
              <w:rPr>
                <w:rFonts w:cs="Arial"/>
                <w:sz w:val="22"/>
                <w:szCs w:val="22"/>
              </w:rPr>
            </w:pPr>
            <w:r>
              <w:rPr>
                <w:rFonts w:cs="Arial"/>
                <w:b/>
                <w:bCs/>
                <w:color w:val="002060"/>
                <w:sz w:val="22"/>
                <w:szCs w:val="22"/>
              </w:rPr>
              <w:t>DTF will collect the non-PrompTax ACH Debit transaction information and send in XML batch files to the Contractor. These will not be in Nacha file format. See Exhibit I – Sample Outgoing Batch File Layout.</w:t>
            </w:r>
            <w:r>
              <w:rPr>
                <w:rFonts w:cs="Arial"/>
                <w:b/>
                <w:bCs/>
                <w:color w:val="002060"/>
                <w:sz w:val="22"/>
                <w:szCs w:val="22"/>
              </w:rPr>
              <w:br/>
            </w:r>
            <w:r>
              <w:rPr>
                <w:rFonts w:cs="Arial"/>
                <w:b/>
                <w:bCs/>
                <w:color w:val="002060"/>
                <w:sz w:val="22"/>
                <w:szCs w:val="22"/>
              </w:rPr>
              <w:br/>
              <w:t xml:space="preserve">PrompTax ACH Debit transaction information will be collected as part of the web payment application to be provided by the Contractor. </w:t>
            </w:r>
          </w:p>
        </w:tc>
      </w:tr>
      <w:tr w:rsidR="00D619E3" w14:paraId="156B83E0" w14:textId="77777777" w:rsidTr="005A0BB8">
        <w:tc>
          <w:tcPr>
            <w:tcW w:w="467" w:type="dxa"/>
            <w:shd w:val="clear" w:color="auto" w:fill="D9D9D9" w:themeFill="background1" w:themeFillShade="D9"/>
          </w:tcPr>
          <w:p w14:paraId="3CC53317" w14:textId="5A5EBB2E" w:rsidR="00D619E3" w:rsidRPr="00765553" w:rsidRDefault="00D619E3" w:rsidP="005A0BB8">
            <w:pPr>
              <w:spacing w:before="60" w:after="120"/>
              <w:rPr>
                <w:rFonts w:cs="Arial"/>
                <w:b/>
                <w:bCs/>
                <w:sz w:val="22"/>
                <w:szCs w:val="22"/>
              </w:rPr>
            </w:pPr>
            <w:r w:rsidRPr="00765553">
              <w:rPr>
                <w:rFonts w:cs="Arial"/>
                <w:b/>
                <w:bCs/>
                <w:color w:val="000000"/>
                <w:sz w:val="22"/>
                <w:szCs w:val="22"/>
              </w:rPr>
              <w:t>39</w:t>
            </w:r>
          </w:p>
        </w:tc>
        <w:tc>
          <w:tcPr>
            <w:tcW w:w="1439" w:type="dxa"/>
          </w:tcPr>
          <w:p w14:paraId="7445D058" w14:textId="567791D9"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7724CF11" w14:textId="55FE8EC3" w:rsidR="00D619E3" w:rsidRDefault="00D619E3" w:rsidP="005A0BB8">
            <w:pPr>
              <w:spacing w:before="60" w:after="120"/>
              <w:rPr>
                <w:rFonts w:cs="Arial"/>
                <w:color w:val="000000"/>
                <w:sz w:val="22"/>
                <w:szCs w:val="22"/>
              </w:rPr>
            </w:pPr>
            <w:r>
              <w:rPr>
                <w:rFonts w:cs="Arial"/>
                <w:color w:val="000000"/>
                <w:sz w:val="22"/>
                <w:szCs w:val="22"/>
              </w:rPr>
              <w:t>1.1</w:t>
            </w:r>
          </w:p>
        </w:tc>
        <w:tc>
          <w:tcPr>
            <w:tcW w:w="999" w:type="dxa"/>
          </w:tcPr>
          <w:p w14:paraId="34664263" w14:textId="21B7B1AC" w:rsidR="00D619E3" w:rsidRDefault="00D619E3" w:rsidP="005A0BB8">
            <w:pPr>
              <w:spacing w:before="60" w:after="120"/>
              <w:rPr>
                <w:rFonts w:cs="Arial"/>
                <w:color w:val="000000"/>
                <w:sz w:val="22"/>
                <w:szCs w:val="22"/>
              </w:rPr>
            </w:pPr>
            <w:r>
              <w:rPr>
                <w:rFonts w:cs="Arial"/>
                <w:color w:val="000000"/>
                <w:sz w:val="22"/>
                <w:szCs w:val="22"/>
              </w:rPr>
              <w:t>15</w:t>
            </w:r>
          </w:p>
        </w:tc>
        <w:tc>
          <w:tcPr>
            <w:tcW w:w="6916" w:type="dxa"/>
          </w:tcPr>
          <w:p w14:paraId="3556BBC0" w14:textId="7D90BB16" w:rsidR="00D619E3" w:rsidRPr="00AF3BC9" w:rsidRDefault="00D619E3" w:rsidP="005A0BB8">
            <w:pPr>
              <w:spacing w:before="60" w:after="120"/>
              <w:rPr>
                <w:rFonts w:cs="Arial"/>
                <w:sz w:val="22"/>
                <w:szCs w:val="22"/>
              </w:rPr>
            </w:pPr>
            <w:r>
              <w:rPr>
                <w:rFonts w:cs="Arial"/>
                <w:color w:val="000000"/>
                <w:sz w:val="22"/>
                <w:szCs w:val="22"/>
              </w:rPr>
              <w:t>Please clarify the definition for zero remit transactions.</w:t>
            </w:r>
          </w:p>
        </w:tc>
        <w:tc>
          <w:tcPr>
            <w:tcW w:w="7195" w:type="dxa"/>
          </w:tcPr>
          <w:p w14:paraId="5B6D9149" w14:textId="42A29032" w:rsidR="00D619E3" w:rsidRPr="00AF3BC9" w:rsidRDefault="00D619E3" w:rsidP="005A0BB8">
            <w:pPr>
              <w:spacing w:before="60" w:after="120"/>
              <w:rPr>
                <w:rFonts w:cs="Arial"/>
                <w:sz w:val="22"/>
                <w:szCs w:val="22"/>
              </w:rPr>
            </w:pPr>
            <w:r>
              <w:rPr>
                <w:rFonts w:cs="Arial"/>
                <w:b/>
                <w:bCs/>
                <w:color w:val="002060"/>
                <w:sz w:val="22"/>
                <w:szCs w:val="22"/>
              </w:rPr>
              <w:t xml:space="preserve">A zero remit transaction is a PrompTax transaction in which there is no tax due.  The taxpayer must submit the transaction to the Contractor to satisfy their statutory filing requirement and to inform the Department there is no liability for that period of time.  Once submitted, the transaction will be stored and exported to DTF; no subsequent ACH processing is required. </w:t>
            </w:r>
          </w:p>
        </w:tc>
      </w:tr>
      <w:tr w:rsidR="00D619E3" w14:paraId="54BEAA8D" w14:textId="77777777" w:rsidTr="005A0BB8">
        <w:tc>
          <w:tcPr>
            <w:tcW w:w="467" w:type="dxa"/>
            <w:shd w:val="clear" w:color="auto" w:fill="D9D9D9" w:themeFill="background1" w:themeFillShade="D9"/>
          </w:tcPr>
          <w:p w14:paraId="58AEE07F" w14:textId="7F3FC752" w:rsidR="00D619E3" w:rsidRPr="00765553" w:rsidRDefault="00D619E3" w:rsidP="005A0BB8">
            <w:pPr>
              <w:spacing w:before="60" w:after="120"/>
              <w:rPr>
                <w:rFonts w:cs="Arial"/>
                <w:b/>
                <w:bCs/>
                <w:sz w:val="22"/>
                <w:szCs w:val="22"/>
              </w:rPr>
            </w:pPr>
            <w:r w:rsidRPr="00765553">
              <w:rPr>
                <w:rFonts w:cs="Arial"/>
                <w:b/>
                <w:bCs/>
                <w:color w:val="000000"/>
                <w:sz w:val="22"/>
                <w:szCs w:val="22"/>
              </w:rPr>
              <w:t>40</w:t>
            </w:r>
          </w:p>
        </w:tc>
        <w:tc>
          <w:tcPr>
            <w:tcW w:w="1439" w:type="dxa"/>
          </w:tcPr>
          <w:p w14:paraId="47E743D9" w14:textId="44230C7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5DB99A9" w14:textId="1F27DD5E" w:rsidR="00D619E3" w:rsidRDefault="00D619E3" w:rsidP="005A0BB8">
            <w:pPr>
              <w:spacing w:before="60" w:after="120"/>
              <w:rPr>
                <w:rFonts w:cs="Arial"/>
                <w:color w:val="000000"/>
                <w:sz w:val="22"/>
                <w:szCs w:val="22"/>
              </w:rPr>
            </w:pPr>
            <w:r>
              <w:rPr>
                <w:rFonts w:cs="Arial"/>
                <w:color w:val="000000"/>
                <w:sz w:val="22"/>
                <w:szCs w:val="22"/>
              </w:rPr>
              <w:t>1.1</w:t>
            </w:r>
          </w:p>
        </w:tc>
        <w:tc>
          <w:tcPr>
            <w:tcW w:w="999" w:type="dxa"/>
          </w:tcPr>
          <w:p w14:paraId="72858681" w14:textId="5764165F" w:rsidR="00D619E3" w:rsidRDefault="00D619E3" w:rsidP="005A0BB8">
            <w:pPr>
              <w:spacing w:before="60" w:after="120"/>
              <w:rPr>
                <w:rFonts w:cs="Arial"/>
                <w:color w:val="000000"/>
                <w:sz w:val="22"/>
                <w:szCs w:val="22"/>
              </w:rPr>
            </w:pPr>
            <w:r>
              <w:rPr>
                <w:rFonts w:cs="Arial"/>
                <w:color w:val="000000"/>
                <w:sz w:val="22"/>
                <w:szCs w:val="22"/>
              </w:rPr>
              <w:t>15</w:t>
            </w:r>
          </w:p>
        </w:tc>
        <w:tc>
          <w:tcPr>
            <w:tcW w:w="6916" w:type="dxa"/>
          </w:tcPr>
          <w:p w14:paraId="0E22C243" w14:textId="1C2F56F8" w:rsidR="00D619E3" w:rsidRPr="00AF3BC9" w:rsidRDefault="00D619E3" w:rsidP="005A0BB8">
            <w:pPr>
              <w:spacing w:before="60" w:after="120"/>
              <w:rPr>
                <w:rFonts w:cs="Arial"/>
                <w:sz w:val="22"/>
                <w:szCs w:val="22"/>
              </w:rPr>
            </w:pPr>
            <w:r>
              <w:rPr>
                <w:rFonts w:cs="Arial"/>
                <w:color w:val="000000"/>
                <w:sz w:val="22"/>
                <w:szCs w:val="22"/>
              </w:rPr>
              <w:t xml:space="preserve">Please clarify zero remit transaction and provide and </w:t>
            </w:r>
            <w:r w:rsidR="00AD0AEE">
              <w:rPr>
                <w:rFonts w:cs="Arial"/>
                <w:color w:val="000000"/>
                <w:sz w:val="22"/>
                <w:szCs w:val="22"/>
              </w:rPr>
              <w:t xml:space="preserve">[sic] </w:t>
            </w:r>
            <w:r>
              <w:rPr>
                <w:rFonts w:cs="Arial"/>
                <w:color w:val="000000"/>
                <w:sz w:val="22"/>
                <w:szCs w:val="22"/>
              </w:rPr>
              <w:t>example.</w:t>
            </w:r>
          </w:p>
        </w:tc>
        <w:tc>
          <w:tcPr>
            <w:tcW w:w="7195" w:type="dxa"/>
          </w:tcPr>
          <w:p w14:paraId="6683436D" w14:textId="7182AA53" w:rsidR="00D619E3" w:rsidRPr="00AF3BC9" w:rsidRDefault="00D619E3" w:rsidP="005A0BB8">
            <w:pPr>
              <w:spacing w:before="60" w:after="120"/>
              <w:rPr>
                <w:rFonts w:cs="Arial"/>
                <w:sz w:val="22"/>
                <w:szCs w:val="22"/>
              </w:rPr>
            </w:pPr>
            <w:r>
              <w:rPr>
                <w:rFonts w:cs="Arial"/>
                <w:b/>
                <w:bCs/>
                <w:color w:val="002060"/>
                <w:sz w:val="22"/>
                <w:szCs w:val="22"/>
              </w:rPr>
              <w:t xml:space="preserve">A zero remit transaction is a PrompTax transaction in which there is no tax due.  The taxpayer must submit the transaction to the Contractor to satisfy their statutory filing requirement and to inform the Department there is no liability for that period of time.  Once submitted, the transaction will be stored and exported to DTF; no subsequent ACH processing is required. </w:t>
            </w:r>
          </w:p>
        </w:tc>
      </w:tr>
      <w:tr w:rsidR="00D619E3" w14:paraId="5D22A398" w14:textId="77777777" w:rsidTr="005A0BB8">
        <w:tc>
          <w:tcPr>
            <w:tcW w:w="467" w:type="dxa"/>
            <w:shd w:val="clear" w:color="auto" w:fill="D9D9D9" w:themeFill="background1" w:themeFillShade="D9"/>
          </w:tcPr>
          <w:p w14:paraId="31A1CA07" w14:textId="4CCE9F68" w:rsidR="00D619E3" w:rsidRPr="00765553" w:rsidRDefault="00D619E3" w:rsidP="005A0BB8">
            <w:pPr>
              <w:spacing w:before="60" w:after="120"/>
              <w:rPr>
                <w:rFonts w:cs="Arial"/>
                <w:b/>
                <w:bCs/>
                <w:sz w:val="22"/>
                <w:szCs w:val="22"/>
              </w:rPr>
            </w:pPr>
            <w:r w:rsidRPr="00765553">
              <w:rPr>
                <w:rFonts w:cs="Arial"/>
                <w:b/>
                <w:bCs/>
                <w:color w:val="000000"/>
                <w:sz w:val="22"/>
                <w:szCs w:val="22"/>
              </w:rPr>
              <w:t>41</w:t>
            </w:r>
          </w:p>
        </w:tc>
        <w:tc>
          <w:tcPr>
            <w:tcW w:w="1439" w:type="dxa"/>
          </w:tcPr>
          <w:p w14:paraId="26D02A1D" w14:textId="0FA335BD"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3EB1EFE" w14:textId="35BB0F55" w:rsidR="00D619E3" w:rsidRDefault="00D619E3" w:rsidP="005A0BB8">
            <w:pPr>
              <w:spacing w:before="60" w:after="120"/>
              <w:rPr>
                <w:rFonts w:cs="Arial"/>
                <w:color w:val="000000"/>
                <w:sz w:val="22"/>
                <w:szCs w:val="22"/>
              </w:rPr>
            </w:pPr>
            <w:r>
              <w:rPr>
                <w:rFonts w:cs="Arial"/>
                <w:color w:val="000000"/>
                <w:sz w:val="22"/>
                <w:szCs w:val="22"/>
              </w:rPr>
              <w:t>1.2</w:t>
            </w:r>
          </w:p>
        </w:tc>
        <w:tc>
          <w:tcPr>
            <w:tcW w:w="999" w:type="dxa"/>
          </w:tcPr>
          <w:p w14:paraId="3878D438" w14:textId="6447FB08" w:rsidR="00D619E3" w:rsidRDefault="00D619E3" w:rsidP="005A0BB8">
            <w:pPr>
              <w:spacing w:before="60" w:after="120"/>
              <w:rPr>
                <w:rFonts w:cs="Arial"/>
                <w:color w:val="000000"/>
                <w:sz w:val="22"/>
                <w:szCs w:val="22"/>
              </w:rPr>
            </w:pPr>
            <w:r>
              <w:rPr>
                <w:rFonts w:cs="Arial"/>
                <w:color w:val="000000"/>
                <w:sz w:val="22"/>
                <w:szCs w:val="22"/>
              </w:rPr>
              <w:t>16</w:t>
            </w:r>
          </w:p>
        </w:tc>
        <w:tc>
          <w:tcPr>
            <w:tcW w:w="6916" w:type="dxa"/>
          </w:tcPr>
          <w:p w14:paraId="1AEC5D86" w14:textId="0785F0F0" w:rsidR="00D619E3" w:rsidRPr="00AF3BC9" w:rsidRDefault="00D619E3" w:rsidP="005A0BB8">
            <w:pPr>
              <w:spacing w:before="60" w:after="120"/>
              <w:rPr>
                <w:rFonts w:cs="Arial"/>
                <w:sz w:val="22"/>
                <w:szCs w:val="22"/>
              </w:rPr>
            </w:pPr>
            <w:r>
              <w:rPr>
                <w:rFonts w:cs="Arial"/>
                <w:color w:val="000000"/>
                <w:sz w:val="22"/>
                <w:szCs w:val="22"/>
              </w:rPr>
              <w:t>Please provide examples of payment methods you are considering for the Contractor to develop or extend.</w:t>
            </w:r>
          </w:p>
        </w:tc>
        <w:tc>
          <w:tcPr>
            <w:tcW w:w="7195" w:type="dxa"/>
          </w:tcPr>
          <w:p w14:paraId="78CC9FFD" w14:textId="5D2832F2" w:rsidR="00D619E3" w:rsidRPr="00AF3BC9" w:rsidRDefault="00D619E3" w:rsidP="005A0BB8">
            <w:pPr>
              <w:spacing w:before="60" w:after="120"/>
              <w:rPr>
                <w:rFonts w:cs="Arial"/>
                <w:sz w:val="22"/>
                <w:szCs w:val="22"/>
              </w:rPr>
            </w:pPr>
            <w:r>
              <w:rPr>
                <w:rFonts w:cs="Arial"/>
                <w:b/>
                <w:bCs/>
                <w:color w:val="002060"/>
                <w:sz w:val="22"/>
                <w:szCs w:val="22"/>
              </w:rPr>
              <w:t xml:space="preserve">One example would be adding Payment Card to a program where it is not currently an option. Another example would be to add ACH Credit and/or Fedwire to a program where </w:t>
            </w:r>
            <w:r w:rsidR="00AD0AEE">
              <w:rPr>
                <w:rFonts w:cs="Arial"/>
                <w:b/>
                <w:bCs/>
                <w:color w:val="002060"/>
                <w:sz w:val="22"/>
                <w:szCs w:val="22"/>
              </w:rPr>
              <w:t>these payment</w:t>
            </w:r>
            <w:r w:rsidR="008F6CBE">
              <w:rPr>
                <w:rFonts w:cs="Arial"/>
                <w:b/>
                <w:bCs/>
                <w:color w:val="002060"/>
                <w:sz w:val="22"/>
                <w:szCs w:val="22"/>
              </w:rPr>
              <w:t xml:space="preserve"> methods </w:t>
            </w:r>
            <w:r w:rsidR="00AD0AEE">
              <w:rPr>
                <w:rFonts w:cs="Arial"/>
                <w:b/>
                <w:bCs/>
                <w:color w:val="002060"/>
                <w:sz w:val="22"/>
                <w:szCs w:val="22"/>
              </w:rPr>
              <w:t xml:space="preserve">are </w:t>
            </w:r>
            <w:r>
              <w:rPr>
                <w:rFonts w:cs="Arial"/>
                <w:b/>
                <w:bCs/>
                <w:color w:val="002060"/>
                <w:sz w:val="22"/>
                <w:szCs w:val="22"/>
              </w:rPr>
              <w:t>not currently</w:t>
            </w:r>
            <w:r w:rsidR="00AD0AEE">
              <w:rPr>
                <w:rFonts w:cs="Arial"/>
                <w:b/>
                <w:bCs/>
                <w:color w:val="002060"/>
                <w:sz w:val="22"/>
                <w:szCs w:val="22"/>
              </w:rPr>
              <w:t xml:space="preserve"> offered as payment options</w:t>
            </w:r>
            <w:r>
              <w:rPr>
                <w:rFonts w:cs="Arial"/>
                <w:b/>
                <w:bCs/>
                <w:color w:val="002060"/>
                <w:sz w:val="22"/>
                <w:szCs w:val="22"/>
              </w:rPr>
              <w:t xml:space="preserve">. </w:t>
            </w:r>
          </w:p>
        </w:tc>
      </w:tr>
      <w:tr w:rsidR="00D619E3" w14:paraId="299253BC" w14:textId="77777777" w:rsidTr="005A0BB8">
        <w:tc>
          <w:tcPr>
            <w:tcW w:w="467" w:type="dxa"/>
            <w:shd w:val="clear" w:color="auto" w:fill="D9D9D9" w:themeFill="background1" w:themeFillShade="D9"/>
          </w:tcPr>
          <w:p w14:paraId="14EAF3A2" w14:textId="2DC6341F" w:rsidR="00D619E3" w:rsidRPr="00765553" w:rsidRDefault="00D619E3" w:rsidP="005A0BB8">
            <w:pPr>
              <w:spacing w:before="60" w:after="120"/>
              <w:rPr>
                <w:rFonts w:cs="Arial"/>
                <w:b/>
                <w:bCs/>
                <w:sz w:val="22"/>
                <w:szCs w:val="22"/>
              </w:rPr>
            </w:pPr>
            <w:r w:rsidRPr="00765553">
              <w:rPr>
                <w:rFonts w:cs="Arial"/>
                <w:b/>
                <w:bCs/>
                <w:color w:val="000000"/>
                <w:sz w:val="22"/>
                <w:szCs w:val="22"/>
              </w:rPr>
              <w:t>42</w:t>
            </w:r>
          </w:p>
        </w:tc>
        <w:tc>
          <w:tcPr>
            <w:tcW w:w="1439" w:type="dxa"/>
          </w:tcPr>
          <w:p w14:paraId="14915988" w14:textId="03513FB9"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77B34731" w14:textId="387642DD" w:rsidR="00D619E3" w:rsidRDefault="00D619E3" w:rsidP="005A0BB8">
            <w:pPr>
              <w:spacing w:before="60" w:after="120"/>
              <w:rPr>
                <w:rFonts w:cs="Arial"/>
                <w:i/>
                <w:iCs/>
                <w:color w:val="2F75B5"/>
                <w:sz w:val="22"/>
                <w:szCs w:val="22"/>
              </w:rPr>
            </w:pPr>
            <w:r>
              <w:rPr>
                <w:rFonts w:cs="Arial"/>
                <w:color w:val="000000"/>
                <w:sz w:val="22"/>
                <w:szCs w:val="22"/>
              </w:rPr>
              <w:t>1.6</w:t>
            </w:r>
          </w:p>
        </w:tc>
        <w:tc>
          <w:tcPr>
            <w:tcW w:w="999" w:type="dxa"/>
          </w:tcPr>
          <w:p w14:paraId="51562BC1" w14:textId="2BEFF3C6" w:rsidR="00D619E3" w:rsidRDefault="00D619E3" w:rsidP="005A0BB8">
            <w:pPr>
              <w:spacing w:before="60" w:after="120"/>
              <w:rPr>
                <w:rFonts w:cs="Arial"/>
                <w:i/>
                <w:iCs/>
                <w:color w:val="2F75B5"/>
                <w:sz w:val="22"/>
                <w:szCs w:val="22"/>
              </w:rPr>
            </w:pPr>
            <w:r>
              <w:rPr>
                <w:rFonts w:cs="Arial"/>
                <w:color w:val="000000"/>
                <w:sz w:val="22"/>
                <w:szCs w:val="22"/>
              </w:rPr>
              <w:t>17</w:t>
            </w:r>
          </w:p>
        </w:tc>
        <w:tc>
          <w:tcPr>
            <w:tcW w:w="6916" w:type="dxa"/>
          </w:tcPr>
          <w:p w14:paraId="2803A0C8" w14:textId="77777777" w:rsidR="005A0BB8" w:rsidRDefault="00D619E3" w:rsidP="005A0BB8">
            <w:pPr>
              <w:spacing w:before="60"/>
              <w:rPr>
                <w:rFonts w:cs="Arial"/>
                <w:color w:val="000000"/>
                <w:sz w:val="22"/>
                <w:szCs w:val="22"/>
              </w:rPr>
            </w:pPr>
            <w:r>
              <w:rPr>
                <w:rFonts w:cs="Arial"/>
                <w:i/>
                <w:iCs/>
                <w:color w:val="2F75B5"/>
                <w:sz w:val="22"/>
                <w:szCs w:val="22"/>
              </w:rPr>
              <w:t>The Contractor must not consider any Contractor-hosted transaction to be complete until successful submission of the transaction, including confirmation number assignment to the transaction.</w:t>
            </w:r>
            <w:r>
              <w:rPr>
                <w:rFonts w:cs="Arial"/>
                <w:i/>
                <w:iCs/>
                <w:color w:val="2F75B5"/>
                <w:sz w:val="22"/>
                <w:szCs w:val="22"/>
              </w:rPr>
              <w:br/>
              <w:t>Transactions are considered incomplete when the user exits the application prior to submission, or if the submission is unsuccessful for any reason. Incomplete transactions are not to be assigned a transaction number. However, records of such attempts are to be maintained for analysis review.</w:t>
            </w:r>
            <w:r>
              <w:rPr>
                <w:rFonts w:cs="Arial"/>
                <w:i/>
                <w:iCs/>
                <w:color w:val="2F75B5"/>
                <w:sz w:val="22"/>
                <w:szCs w:val="22"/>
              </w:rPr>
              <w:br/>
            </w:r>
            <w:r>
              <w:rPr>
                <w:rFonts w:cs="Arial"/>
                <w:i/>
                <w:iCs/>
                <w:color w:val="2F75B5"/>
                <w:sz w:val="22"/>
                <w:szCs w:val="22"/>
              </w:rPr>
              <w:lastRenderedPageBreak/>
              <w:t>Incomplete transaction records must be retained for the term of the Agreement. However, the incomplete transactions must not be included in any data files provided to DTF.</w:t>
            </w:r>
            <w:r>
              <w:rPr>
                <w:rFonts w:cs="Arial"/>
                <w:i/>
                <w:iCs/>
                <w:color w:val="2F75B5"/>
                <w:sz w:val="22"/>
                <w:szCs w:val="22"/>
              </w:rPr>
              <w:br/>
            </w:r>
            <w:r>
              <w:rPr>
                <w:rFonts w:cs="Arial"/>
                <w:color w:val="000000"/>
                <w:sz w:val="22"/>
                <w:szCs w:val="22"/>
              </w:rPr>
              <w:br/>
            </w:r>
            <w:r>
              <w:rPr>
                <w:rFonts w:cs="Arial"/>
                <w:color w:val="000000"/>
                <w:sz w:val="22"/>
                <w:szCs w:val="22"/>
              </w:rPr>
              <w:br/>
              <w:t>Who should have access to the Incomplete Transaction records?</w:t>
            </w:r>
            <w:r>
              <w:rPr>
                <w:rFonts w:cs="Arial"/>
                <w:color w:val="000000"/>
                <w:sz w:val="22"/>
                <w:szCs w:val="22"/>
              </w:rPr>
              <w:br/>
            </w:r>
          </w:p>
          <w:p w14:paraId="27247B6B" w14:textId="490A3798" w:rsidR="00D619E3" w:rsidRPr="00AF3BC9" w:rsidRDefault="00D619E3" w:rsidP="005A0BB8">
            <w:pPr>
              <w:spacing w:after="120"/>
              <w:rPr>
                <w:rFonts w:cs="Arial"/>
                <w:sz w:val="22"/>
                <w:szCs w:val="22"/>
              </w:rPr>
            </w:pPr>
            <w:r>
              <w:rPr>
                <w:rFonts w:cs="Arial"/>
                <w:color w:val="000000"/>
                <w:sz w:val="22"/>
                <w:szCs w:val="22"/>
              </w:rPr>
              <w:br/>
              <w:t>Who is responsible for performing "analysis review" of these records?</w:t>
            </w:r>
            <w:r>
              <w:rPr>
                <w:rFonts w:cs="Arial"/>
                <w:color w:val="000000"/>
                <w:sz w:val="22"/>
                <w:szCs w:val="22"/>
              </w:rPr>
              <w:br/>
            </w:r>
            <w:r>
              <w:rPr>
                <w:rFonts w:cs="Arial"/>
                <w:color w:val="000000"/>
                <w:sz w:val="22"/>
                <w:szCs w:val="22"/>
              </w:rPr>
              <w:br/>
              <w:t>Would a Standard Report Suffice?</w:t>
            </w:r>
          </w:p>
        </w:tc>
        <w:tc>
          <w:tcPr>
            <w:tcW w:w="7195" w:type="dxa"/>
          </w:tcPr>
          <w:p w14:paraId="56AE4B4C" w14:textId="77777777" w:rsidR="005A0BB8" w:rsidRDefault="005A0BB8" w:rsidP="005A0BB8">
            <w:pPr>
              <w:spacing w:before="60" w:after="120"/>
              <w:rPr>
                <w:rFonts w:cs="Arial"/>
                <w:b/>
                <w:bCs/>
                <w:color w:val="002060"/>
                <w:sz w:val="22"/>
                <w:szCs w:val="22"/>
              </w:rPr>
            </w:pPr>
          </w:p>
          <w:p w14:paraId="4156C9BA" w14:textId="77777777" w:rsidR="005A0BB8" w:rsidRDefault="005A0BB8" w:rsidP="005A0BB8">
            <w:pPr>
              <w:spacing w:before="60" w:after="120"/>
              <w:rPr>
                <w:rFonts w:cs="Arial"/>
                <w:b/>
                <w:bCs/>
                <w:color w:val="002060"/>
                <w:sz w:val="22"/>
                <w:szCs w:val="22"/>
              </w:rPr>
            </w:pPr>
          </w:p>
          <w:p w14:paraId="5CEBFC89" w14:textId="77777777" w:rsidR="005A0BB8" w:rsidRDefault="005A0BB8" w:rsidP="005A0BB8">
            <w:pPr>
              <w:spacing w:before="60" w:after="120"/>
              <w:rPr>
                <w:rFonts w:cs="Arial"/>
                <w:b/>
                <w:bCs/>
                <w:color w:val="002060"/>
                <w:sz w:val="22"/>
                <w:szCs w:val="22"/>
              </w:rPr>
            </w:pPr>
          </w:p>
          <w:p w14:paraId="20BF6027" w14:textId="77777777" w:rsidR="005A0BB8" w:rsidRDefault="005A0BB8" w:rsidP="005A0BB8">
            <w:pPr>
              <w:spacing w:before="60" w:after="120"/>
              <w:rPr>
                <w:rFonts w:cs="Arial"/>
                <w:b/>
                <w:bCs/>
                <w:color w:val="002060"/>
                <w:sz w:val="22"/>
                <w:szCs w:val="22"/>
              </w:rPr>
            </w:pPr>
          </w:p>
          <w:p w14:paraId="5247635F" w14:textId="77777777" w:rsidR="005A0BB8" w:rsidRDefault="005A0BB8" w:rsidP="005A0BB8">
            <w:pPr>
              <w:spacing w:before="60" w:after="120"/>
              <w:rPr>
                <w:rFonts w:cs="Arial"/>
                <w:b/>
                <w:bCs/>
                <w:color w:val="002060"/>
                <w:sz w:val="22"/>
                <w:szCs w:val="22"/>
              </w:rPr>
            </w:pPr>
          </w:p>
          <w:p w14:paraId="2430C92E" w14:textId="77777777" w:rsidR="005A0BB8" w:rsidRDefault="005A0BB8" w:rsidP="008E7C58">
            <w:pPr>
              <w:spacing w:before="60"/>
              <w:rPr>
                <w:rFonts w:cs="Arial"/>
                <w:b/>
                <w:bCs/>
                <w:color w:val="002060"/>
                <w:sz w:val="22"/>
                <w:szCs w:val="22"/>
              </w:rPr>
            </w:pPr>
          </w:p>
          <w:p w14:paraId="42496B85" w14:textId="77777777" w:rsidR="005A0BB8" w:rsidRDefault="005A0BB8" w:rsidP="008E7C58">
            <w:pPr>
              <w:spacing w:before="60"/>
              <w:rPr>
                <w:rFonts w:cs="Arial"/>
                <w:b/>
                <w:bCs/>
                <w:color w:val="002060"/>
                <w:sz w:val="22"/>
                <w:szCs w:val="22"/>
              </w:rPr>
            </w:pPr>
          </w:p>
          <w:p w14:paraId="67DC8060" w14:textId="77777777" w:rsidR="005A0BB8" w:rsidRDefault="005A0BB8" w:rsidP="008E7C58">
            <w:pPr>
              <w:spacing w:before="60"/>
              <w:rPr>
                <w:rFonts w:cs="Arial"/>
                <w:b/>
                <w:bCs/>
                <w:color w:val="002060"/>
                <w:sz w:val="22"/>
                <w:szCs w:val="22"/>
              </w:rPr>
            </w:pPr>
          </w:p>
          <w:p w14:paraId="57393745" w14:textId="39D0B0F3" w:rsidR="005A0BB8" w:rsidRDefault="005A0BB8" w:rsidP="008E7C58">
            <w:pPr>
              <w:rPr>
                <w:rFonts w:cs="Arial"/>
                <w:b/>
                <w:bCs/>
                <w:color w:val="002060"/>
                <w:sz w:val="22"/>
                <w:szCs w:val="22"/>
              </w:rPr>
            </w:pPr>
          </w:p>
          <w:p w14:paraId="16211B51" w14:textId="77777777" w:rsidR="008E7C58" w:rsidRDefault="008E7C58" w:rsidP="008E7C58">
            <w:pPr>
              <w:rPr>
                <w:rFonts w:cs="Arial"/>
                <w:b/>
                <w:bCs/>
                <w:color w:val="002060"/>
                <w:sz w:val="22"/>
                <w:szCs w:val="22"/>
              </w:rPr>
            </w:pPr>
          </w:p>
          <w:p w14:paraId="3D9F7683" w14:textId="764F9E2C" w:rsidR="00D619E3" w:rsidRPr="00AF3BC9" w:rsidRDefault="00D619E3" w:rsidP="005A0BB8">
            <w:pPr>
              <w:spacing w:after="120"/>
              <w:rPr>
                <w:rFonts w:cs="Arial"/>
                <w:sz w:val="22"/>
                <w:szCs w:val="22"/>
              </w:rPr>
            </w:pPr>
            <w:r>
              <w:rPr>
                <w:rFonts w:cs="Arial"/>
                <w:b/>
                <w:bCs/>
                <w:color w:val="002060"/>
                <w:sz w:val="22"/>
                <w:szCs w:val="22"/>
              </w:rPr>
              <w:t xml:space="preserve">Approximately six Department staff must have access to review the incomplete transaction records. </w:t>
            </w:r>
            <w:r>
              <w:rPr>
                <w:rFonts w:cs="Arial"/>
                <w:b/>
                <w:bCs/>
                <w:color w:val="002060"/>
                <w:sz w:val="22"/>
                <w:szCs w:val="22"/>
              </w:rPr>
              <w:br/>
            </w:r>
            <w:r>
              <w:rPr>
                <w:rFonts w:cs="Arial"/>
                <w:b/>
                <w:bCs/>
                <w:color w:val="002060"/>
                <w:sz w:val="22"/>
                <w:szCs w:val="22"/>
              </w:rPr>
              <w:br/>
              <w:t>Department staff are responsible for</w:t>
            </w:r>
            <w:r w:rsidR="009567A7">
              <w:rPr>
                <w:rFonts w:cs="Arial"/>
                <w:b/>
                <w:bCs/>
                <w:color w:val="002060"/>
                <w:sz w:val="22"/>
                <w:szCs w:val="22"/>
              </w:rPr>
              <w:t xml:space="preserve"> performing</w:t>
            </w:r>
            <w:r>
              <w:rPr>
                <w:rFonts w:cs="Arial"/>
                <w:b/>
                <w:bCs/>
                <w:color w:val="002060"/>
                <w:sz w:val="22"/>
                <w:szCs w:val="22"/>
              </w:rPr>
              <w:t xml:space="preserve"> analysis review, but may require assistance or feedback from Contractor staff. </w:t>
            </w:r>
            <w:r>
              <w:rPr>
                <w:rFonts w:cs="Arial"/>
                <w:b/>
                <w:bCs/>
                <w:color w:val="002060"/>
                <w:sz w:val="22"/>
                <w:szCs w:val="22"/>
              </w:rPr>
              <w:br/>
            </w:r>
            <w:r>
              <w:rPr>
                <w:rFonts w:cs="Arial"/>
                <w:b/>
                <w:bCs/>
                <w:color w:val="002060"/>
                <w:sz w:val="22"/>
                <w:szCs w:val="22"/>
              </w:rPr>
              <w:br/>
              <w:t xml:space="preserve">Yes, as long as the standard report is as described by DTF in the RFP Requirements. </w:t>
            </w:r>
          </w:p>
        </w:tc>
      </w:tr>
      <w:tr w:rsidR="00D619E3" w14:paraId="1B38165C" w14:textId="77777777" w:rsidTr="005A0BB8">
        <w:tc>
          <w:tcPr>
            <w:tcW w:w="467" w:type="dxa"/>
            <w:shd w:val="clear" w:color="auto" w:fill="D9D9D9" w:themeFill="background1" w:themeFillShade="D9"/>
          </w:tcPr>
          <w:p w14:paraId="692DF2FA" w14:textId="27CA4CD9"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43</w:t>
            </w:r>
          </w:p>
        </w:tc>
        <w:tc>
          <w:tcPr>
            <w:tcW w:w="1439" w:type="dxa"/>
          </w:tcPr>
          <w:p w14:paraId="22CF5749" w14:textId="5F064830"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47D101F9" w14:textId="2F67C474" w:rsidR="00D619E3" w:rsidRDefault="00D619E3" w:rsidP="005A0BB8">
            <w:pPr>
              <w:spacing w:before="60" w:after="120"/>
              <w:rPr>
                <w:rFonts w:cs="Arial"/>
                <w:color w:val="0070C0"/>
                <w:sz w:val="22"/>
                <w:szCs w:val="22"/>
              </w:rPr>
            </w:pPr>
            <w:r>
              <w:rPr>
                <w:rFonts w:cs="Arial"/>
                <w:color w:val="000000"/>
                <w:sz w:val="22"/>
                <w:szCs w:val="22"/>
              </w:rPr>
              <w:t>1.7</w:t>
            </w:r>
          </w:p>
        </w:tc>
        <w:tc>
          <w:tcPr>
            <w:tcW w:w="999" w:type="dxa"/>
          </w:tcPr>
          <w:p w14:paraId="3B30DFC1" w14:textId="3AE86198" w:rsidR="00D619E3" w:rsidRDefault="00D619E3" w:rsidP="005A0BB8">
            <w:pPr>
              <w:spacing w:before="60" w:after="120"/>
              <w:rPr>
                <w:rFonts w:cs="Arial"/>
                <w:color w:val="0070C0"/>
                <w:sz w:val="22"/>
                <w:szCs w:val="22"/>
              </w:rPr>
            </w:pPr>
            <w:r>
              <w:rPr>
                <w:rFonts w:cs="Arial"/>
                <w:color w:val="000000"/>
                <w:sz w:val="22"/>
                <w:szCs w:val="22"/>
              </w:rPr>
              <w:t>17</w:t>
            </w:r>
          </w:p>
        </w:tc>
        <w:tc>
          <w:tcPr>
            <w:tcW w:w="6916" w:type="dxa"/>
          </w:tcPr>
          <w:p w14:paraId="075445AB" w14:textId="71D95F7B" w:rsidR="00D619E3" w:rsidRPr="00AF3BC9" w:rsidRDefault="00D619E3" w:rsidP="005A0BB8">
            <w:pPr>
              <w:spacing w:before="60" w:after="120"/>
              <w:rPr>
                <w:rFonts w:cs="Arial"/>
                <w:sz w:val="22"/>
                <w:szCs w:val="22"/>
              </w:rPr>
            </w:pPr>
            <w:r>
              <w:rPr>
                <w:rFonts w:cs="Arial"/>
                <w:color w:val="0070C0"/>
                <w:sz w:val="22"/>
                <w:szCs w:val="22"/>
              </w:rPr>
              <w:t>1.7 The Contractor must assign the appropriate standard entry class (“SEC”) codes for all ACH Debit transactions. For ACH Debit transactions created from batch files received from DTF, DTF will provide information such as the account type and method of authorization, to be used in identifying the proper SEC code.</w:t>
            </w:r>
            <w:r>
              <w:rPr>
                <w:rFonts w:cs="Arial"/>
                <w:color w:val="0070C0"/>
                <w:sz w:val="22"/>
                <w:szCs w:val="22"/>
              </w:rPr>
              <w:br/>
              <w:t>Authorization methods will include, but not be limited to:</w:t>
            </w:r>
            <w:r>
              <w:rPr>
                <w:rFonts w:cs="Arial"/>
                <w:color w:val="0070C0"/>
                <w:sz w:val="22"/>
                <w:szCs w:val="22"/>
              </w:rPr>
              <w:br/>
              <w:t>• Web</w:t>
            </w:r>
            <w:r>
              <w:rPr>
                <w:rFonts w:cs="Arial"/>
                <w:color w:val="0070C0"/>
                <w:sz w:val="22"/>
                <w:szCs w:val="22"/>
              </w:rPr>
              <w:br/>
              <w:t>• Telephone (CSR)</w:t>
            </w:r>
            <w:r>
              <w:rPr>
                <w:rFonts w:cs="Arial"/>
                <w:color w:val="0070C0"/>
                <w:sz w:val="22"/>
                <w:szCs w:val="22"/>
              </w:rPr>
              <w:br/>
              <w:t>• IVR</w:t>
            </w:r>
            <w:r>
              <w:rPr>
                <w:rFonts w:cs="Arial"/>
                <w:color w:val="0070C0"/>
                <w:sz w:val="22"/>
                <w:szCs w:val="22"/>
              </w:rPr>
              <w:br/>
              <w:t xml:space="preserve">• Paper tax returns </w:t>
            </w:r>
            <w:r>
              <w:rPr>
                <w:rFonts w:cs="Arial"/>
                <w:color w:val="0070C0"/>
                <w:sz w:val="22"/>
                <w:szCs w:val="22"/>
              </w:rPr>
              <w:br/>
            </w:r>
            <w:proofErr w:type="spellStart"/>
            <w:r>
              <w:rPr>
                <w:rFonts w:cs="Arial"/>
                <w:color w:val="0070C0"/>
                <w:sz w:val="22"/>
                <w:szCs w:val="22"/>
              </w:rPr>
              <w:t>MeF</w:t>
            </w:r>
            <w:proofErr w:type="spellEnd"/>
            <w:r>
              <w:rPr>
                <w:rFonts w:cs="Arial"/>
                <w:color w:val="0070C0"/>
                <w:sz w:val="22"/>
                <w:szCs w:val="22"/>
              </w:rPr>
              <w:t xml:space="preserve"> (third-party software providers)</w:t>
            </w:r>
            <w:r>
              <w:rPr>
                <w:rFonts w:cs="Arial"/>
                <w:color w:val="0070C0"/>
                <w:sz w:val="22"/>
                <w:szCs w:val="22"/>
              </w:rPr>
              <w:br/>
            </w:r>
            <w:r>
              <w:rPr>
                <w:rFonts w:cs="Arial"/>
                <w:color w:val="000000"/>
                <w:sz w:val="22"/>
                <w:szCs w:val="22"/>
              </w:rPr>
              <w:br/>
              <w:t>Question: This requirement is not clear to us. Can you expand please to include the reference to paper tax returns?</w:t>
            </w:r>
          </w:p>
        </w:tc>
        <w:tc>
          <w:tcPr>
            <w:tcW w:w="7195" w:type="dxa"/>
          </w:tcPr>
          <w:p w14:paraId="486636C3" w14:textId="77777777" w:rsidR="005A0BB8" w:rsidRDefault="005A0BB8" w:rsidP="005A0BB8">
            <w:pPr>
              <w:spacing w:before="60" w:after="120"/>
              <w:rPr>
                <w:rFonts w:cs="Arial"/>
                <w:b/>
                <w:bCs/>
                <w:color w:val="002060"/>
                <w:sz w:val="22"/>
                <w:szCs w:val="22"/>
              </w:rPr>
            </w:pPr>
          </w:p>
          <w:p w14:paraId="5205C031" w14:textId="77777777" w:rsidR="005A0BB8" w:rsidRDefault="005A0BB8" w:rsidP="005A0BB8">
            <w:pPr>
              <w:spacing w:before="60" w:after="120"/>
              <w:rPr>
                <w:rFonts w:cs="Arial"/>
                <w:b/>
                <w:bCs/>
                <w:color w:val="002060"/>
                <w:sz w:val="22"/>
                <w:szCs w:val="22"/>
              </w:rPr>
            </w:pPr>
          </w:p>
          <w:p w14:paraId="54DFBF71" w14:textId="77777777" w:rsidR="005A0BB8" w:rsidRDefault="005A0BB8" w:rsidP="005A0BB8">
            <w:pPr>
              <w:spacing w:before="60" w:after="120"/>
              <w:rPr>
                <w:rFonts w:cs="Arial"/>
                <w:b/>
                <w:bCs/>
                <w:color w:val="002060"/>
                <w:sz w:val="22"/>
                <w:szCs w:val="22"/>
              </w:rPr>
            </w:pPr>
          </w:p>
          <w:p w14:paraId="35101F1F" w14:textId="77777777" w:rsidR="005A0BB8" w:rsidRDefault="005A0BB8" w:rsidP="005A0BB8">
            <w:pPr>
              <w:spacing w:before="60" w:after="120"/>
              <w:rPr>
                <w:rFonts w:cs="Arial"/>
                <w:b/>
                <w:bCs/>
                <w:color w:val="002060"/>
                <w:sz w:val="22"/>
                <w:szCs w:val="22"/>
              </w:rPr>
            </w:pPr>
          </w:p>
          <w:p w14:paraId="3ACB7160" w14:textId="77777777" w:rsidR="005A0BB8" w:rsidRDefault="005A0BB8" w:rsidP="005A0BB8">
            <w:pPr>
              <w:spacing w:before="60" w:after="120"/>
              <w:rPr>
                <w:rFonts w:cs="Arial"/>
                <w:b/>
                <w:bCs/>
                <w:color w:val="002060"/>
                <w:sz w:val="22"/>
                <w:szCs w:val="22"/>
              </w:rPr>
            </w:pPr>
          </w:p>
          <w:p w14:paraId="2B48B5B4" w14:textId="77777777" w:rsidR="005A0BB8" w:rsidRDefault="005A0BB8" w:rsidP="005A0BB8">
            <w:pPr>
              <w:spacing w:before="60" w:after="120"/>
              <w:rPr>
                <w:rFonts w:cs="Arial"/>
                <w:b/>
                <w:bCs/>
                <w:color w:val="002060"/>
                <w:sz w:val="22"/>
                <w:szCs w:val="22"/>
              </w:rPr>
            </w:pPr>
          </w:p>
          <w:p w14:paraId="15883944" w14:textId="697A6FAA" w:rsidR="005A0BB8" w:rsidRDefault="005A0BB8" w:rsidP="005A0BB8">
            <w:pPr>
              <w:spacing w:before="60" w:after="120"/>
              <w:rPr>
                <w:rFonts w:cs="Arial"/>
                <w:b/>
                <w:bCs/>
                <w:color w:val="002060"/>
                <w:sz w:val="22"/>
                <w:szCs w:val="22"/>
              </w:rPr>
            </w:pPr>
          </w:p>
          <w:p w14:paraId="191AB73C" w14:textId="77777777" w:rsidR="00120859" w:rsidRDefault="00120859" w:rsidP="005A0BB8">
            <w:pPr>
              <w:spacing w:before="60" w:after="120"/>
              <w:rPr>
                <w:rFonts w:cs="Arial"/>
                <w:b/>
                <w:bCs/>
                <w:color w:val="002060"/>
                <w:sz w:val="22"/>
                <w:szCs w:val="22"/>
              </w:rPr>
            </w:pPr>
          </w:p>
          <w:p w14:paraId="470162CC" w14:textId="4AB7EF55" w:rsidR="00D619E3" w:rsidRPr="00AF3BC9" w:rsidRDefault="00D619E3" w:rsidP="005A0BB8">
            <w:pPr>
              <w:spacing w:after="120"/>
              <w:rPr>
                <w:rFonts w:cs="Arial"/>
                <w:sz w:val="22"/>
                <w:szCs w:val="22"/>
              </w:rPr>
            </w:pPr>
            <w:r>
              <w:rPr>
                <w:rFonts w:cs="Arial"/>
                <w:b/>
                <w:bCs/>
                <w:color w:val="002060"/>
                <w:sz w:val="22"/>
                <w:szCs w:val="22"/>
              </w:rPr>
              <w:t xml:space="preserve">DTF accepts ACH Debit </w:t>
            </w:r>
            <w:r w:rsidR="00AD0AEE">
              <w:rPr>
                <w:rFonts w:cs="Arial"/>
                <w:b/>
                <w:bCs/>
                <w:color w:val="002060"/>
                <w:sz w:val="22"/>
                <w:szCs w:val="22"/>
              </w:rPr>
              <w:t xml:space="preserve">authorizations </w:t>
            </w:r>
            <w:r>
              <w:rPr>
                <w:rFonts w:cs="Arial"/>
                <w:b/>
                <w:bCs/>
                <w:color w:val="002060"/>
                <w:sz w:val="22"/>
                <w:szCs w:val="22"/>
              </w:rPr>
              <w:t xml:space="preserve">via paper tax return filings.  The filing method will be included in the batch file transmitted to the Contractor and must be used with other data to determine the proper SEC code. </w:t>
            </w:r>
          </w:p>
        </w:tc>
      </w:tr>
      <w:tr w:rsidR="00D619E3" w14:paraId="623D277A" w14:textId="77777777" w:rsidTr="005A0BB8">
        <w:tc>
          <w:tcPr>
            <w:tcW w:w="467" w:type="dxa"/>
            <w:shd w:val="clear" w:color="auto" w:fill="D9D9D9" w:themeFill="background1" w:themeFillShade="D9"/>
          </w:tcPr>
          <w:p w14:paraId="51BE90A0" w14:textId="16F2F488" w:rsidR="00D619E3" w:rsidRPr="00765553" w:rsidRDefault="00D619E3" w:rsidP="005A0BB8">
            <w:pPr>
              <w:spacing w:before="60" w:after="120"/>
              <w:rPr>
                <w:rFonts w:cs="Arial"/>
                <w:b/>
                <w:bCs/>
                <w:sz w:val="22"/>
                <w:szCs w:val="22"/>
              </w:rPr>
            </w:pPr>
            <w:r w:rsidRPr="00765553">
              <w:rPr>
                <w:rFonts w:cs="Arial"/>
                <w:b/>
                <w:bCs/>
                <w:color w:val="000000"/>
                <w:sz w:val="22"/>
                <w:szCs w:val="22"/>
              </w:rPr>
              <w:t>44</w:t>
            </w:r>
          </w:p>
        </w:tc>
        <w:tc>
          <w:tcPr>
            <w:tcW w:w="1439" w:type="dxa"/>
          </w:tcPr>
          <w:p w14:paraId="16BF35BA" w14:textId="0F0C4B2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F305719" w14:textId="7FF4DAAF" w:rsidR="00D619E3" w:rsidRDefault="00D619E3" w:rsidP="005A0BB8">
            <w:pPr>
              <w:spacing w:before="60" w:after="120"/>
              <w:rPr>
                <w:rFonts w:cs="Arial"/>
                <w:i/>
                <w:iCs/>
                <w:color w:val="2F75B5"/>
                <w:sz w:val="22"/>
                <w:szCs w:val="22"/>
              </w:rPr>
            </w:pPr>
            <w:r>
              <w:rPr>
                <w:rFonts w:cs="Arial"/>
                <w:color w:val="000000"/>
                <w:sz w:val="22"/>
                <w:szCs w:val="22"/>
              </w:rPr>
              <w:t>1.11</w:t>
            </w:r>
          </w:p>
        </w:tc>
        <w:tc>
          <w:tcPr>
            <w:tcW w:w="999" w:type="dxa"/>
          </w:tcPr>
          <w:p w14:paraId="1AA6D570" w14:textId="6F765CF0" w:rsidR="00D619E3" w:rsidRDefault="00D619E3" w:rsidP="005A0BB8">
            <w:pPr>
              <w:spacing w:before="60" w:after="120"/>
              <w:rPr>
                <w:rFonts w:cs="Arial"/>
                <w:i/>
                <w:iCs/>
                <w:color w:val="2F75B5"/>
                <w:sz w:val="22"/>
                <w:szCs w:val="22"/>
              </w:rPr>
            </w:pPr>
            <w:r>
              <w:rPr>
                <w:rFonts w:cs="Arial"/>
                <w:color w:val="000000"/>
                <w:sz w:val="22"/>
                <w:szCs w:val="22"/>
              </w:rPr>
              <w:t>18</w:t>
            </w:r>
          </w:p>
        </w:tc>
        <w:tc>
          <w:tcPr>
            <w:tcW w:w="6916" w:type="dxa"/>
          </w:tcPr>
          <w:p w14:paraId="1D36BC36" w14:textId="77777777" w:rsidR="008E7C58" w:rsidRDefault="00D619E3" w:rsidP="005A0BB8">
            <w:pPr>
              <w:spacing w:before="60" w:after="120"/>
              <w:rPr>
                <w:rFonts w:cs="Arial"/>
                <w:i/>
                <w:iCs/>
                <w:color w:val="2F75B5"/>
                <w:sz w:val="22"/>
                <w:szCs w:val="22"/>
              </w:rPr>
            </w:pPr>
            <w:r>
              <w:rPr>
                <w:rFonts w:cs="Arial"/>
                <w:i/>
                <w:iCs/>
                <w:color w:val="2F75B5"/>
                <w:sz w:val="22"/>
                <w:szCs w:val="22"/>
              </w:rPr>
              <w:t>• For PrompTax ACH Debits, a Nacha acceptable real time account validation for first use of bank account on WEB ACH debit transactions.</w:t>
            </w:r>
          </w:p>
          <w:p w14:paraId="407CCDC1" w14:textId="397A2052" w:rsidR="00D619E3" w:rsidRPr="00AF3BC9" w:rsidRDefault="00D619E3" w:rsidP="005A0BB8">
            <w:pPr>
              <w:spacing w:before="60" w:after="120"/>
              <w:rPr>
                <w:rFonts w:cs="Arial"/>
                <w:sz w:val="22"/>
                <w:szCs w:val="22"/>
              </w:rPr>
            </w:pPr>
            <w:r>
              <w:rPr>
                <w:rFonts w:cs="Arial"/>
                <w:color w:val="000000"/>
                <w:sz w:val="22"/>
                <w:szCs w:val="22"/>
              </w:rPr>
              <w:lastRenderedPageBreak/>
              <w:br/>
              <w:t xml:space="preserve">Is the state interested in validating the account number and routing codes only?  </w:t>
            </w:r>
          </w:p>
        </w:tc>
        <w:tc>
          <w:tcPr>
            <w:tcW w:w="7195" w:type="dxa"/>
          </w:tcPr>
          <w:p w14:paraId="0E10F26C" w14:textId="77777777" w:rsidR="005A0BB8" w:rsidRDefault="005A0BB8" w:rsidP="005A0BB8">
            <w:pPr>
              <w:spacing w:before="60" w:after="120"/>
              <w:rPr>
                <w:rFonts w:cs="Arial"/>
                <w:b/>
                <w:bCs/>
                <w:color w:val="002060"/>
                <w:sz w:val="22"/>
                <w:szCs w:val="22"/>
              </w:rPr>
            </w:pPr>
          </w:p>
          <w:p w14:paraId="5D940C79" w14:textId="77777777" w:rsidR="005A0BB8" w:rsidRDefault="005A0BB8" w:rsidP="005A0BB8">
            <w:pPr>
              <w:spacing w:before="60" w:after="120"/>
              <w:rPr>
                <w:rFonts w:cs="Arial"/>
                <w:b/>
                <w:bCs/>
                <w:color w:val="002060"/>
                <w:sz w:val="22"/>
                <w:szCs w:val="22"/>
              </w:rPr>
            </w:pPr>
          </w:p>
          <w:p w14:paraId="4AB0A8CC" w14:textId="57DF35F6" w:rsidR="005A0BB8" w:rsidRDefault="005A0BB8" w:rsidP="005A0BB8">
            <w:pPr>
              <w:spacing w:before="60"/>
              <w:rPr>
                <w:rFonts w:cs="Arial"/>
                <w:b/>
                <w:bCs/>
                <w:color w:val="002060"/>
                <w:sz w:val="22"/>
                <w:szCs w:val="22"/>
              </w:rPr>
            </w:pPr>
          </w:p>
          <w:p w14:paraId="2926101C" w14:textId="77777777" w:rsidR="008E7C58" w:rsidRDefault="008E7C58" w:rsidP="005A0BB8">
            <w:pPr>
              <w:spacing w:before="60"/>
              <w:rPr>
                <w:rFonts w:cs="Arial"/>
                <w:b/>
                <w:bCs/>
                <w:color w:val="002060"/>
                <w:sz w:val="22"/>
                <w:szCs w:val="22"/>
              </w:rPr>
            </w:pPr>
          </w:p>
          <w:p w14:paraId="0EEE2CE6" w14:textId="13AF6489" w:rsidR="00D619E3" w:rsidRPr="00AF3BC9" w:rsidRDefault="00D619E3" w:rsidP="008E7C58">
            <w:pPr>
              <w:spacing w:before="240" w:after="120"/>
              <w:rPr>
                <w:rFonts w:cs="Arial"/>
                <w:sz w:val="22"/>
                <w:szCs w:val="22"/>
              </w:rPr>
            </w:pPr>
            <w:r>
              <w:rPr>
                <w:rFonts w:cs="Arial"/>
                <w:b/>
                <w:bCs/>
                <w:color w:val="002060"/>
                <w:sz w:val="22"/>
                <w:szCs w:val="22"/>
              </w:rPr>
              <w:lastRenderedPageBreak/>
              <w:t>Yes.</w:t>
            </w:r>
          </w:p>
        </w:tc>
      </w:tr>
      <w:tr w:rsidR="00D619E3" w14:paraId="7A7E4896" w14:textId="77777777" w:rsidTr="005A0BB8">
        <w:tc>
          <w:tcPr>
            <w:tcW w:w="467" w:type="dxa"/>
            <w:shd w:val="clear" w:color="auto" w:fill="D9D9D9" w:themeFill="background1" w:themeFillShade="D9"/>
          </w:tcPr>
          <w:p w14:paraId="5F206ECD" w14:textId="019BB4C4"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45</w:t>
            </w:r>
          </w:p>
        </w:tc>
        <w:tc>
          <w:tcPr>
            <w:tcW w:w="1439" w:type="dxa"/>
          </w:tcPr>
          <w:p w14:paraId="7A47957F" w14:textId="65AD0A36"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3F0A7E7B" w14:textId="2AD85CA6" w:rsidR="00D619E3" w:rsidRDefault="00D619E3" w:rsidP="005A0BB8">
            <w:pPr>
              <w:spacing w:before="60" w:after="120"/>
              <w:rPr>
                <w:rFonts w:cs="Arial"/>
                <w:color w:val="000000"/>
                <w:sz w:val="22"/>
                <w:szCs w:val="22"/>
              </w:rPr>
            </w:pPr>
            <w:r>
              <w:rPr>
                <w:rFonts w:cs="Arial"/>
                <w:color w:val="000000"/>
                <w:sz w:val="22"/>
                <w:szCs w:val="22"/>
              </w:rPr>
              <w:t>1.7</w:t>
            </w:r>
          </w:p>
        </w:tc>
        <w:tc>
          <w:tcPr>
            <w:tcW w:w="999" w:type="dxa"/>
          </w:tcPr>
          <w:p w14:paraId="59BCD6ED" w14:textId="496710B7" w:rsidR="00D619E3" w:rsidRDefault="00D619E3" w:rsidP="005A0BB8">
            <w:pPr>
              <w:spacing w:before="60" w:after="120"/>
              <w:rPr>
                <w:rFonts w:cs="Arial"/>
                <w:color w:val="000000"/>
                <w:sz w:val="22"/>
                <w:szCs w:val="22"/>
              </w:rPr>
            </w:pPr>
            <w:r>
              <w:rPr>
                <w:rFonts w:cs="Arial"/>
                <w:color w:val="000000"/>
                <w:sz w:val="22"/>
                <w:szCs w:val="22"/>
              </w:rPr>
              <w:t>18</w:t>
            </w:r>
          </w:p>
        </w:tc>
        <w:tc>
          <w:tcPr>
            <w:tcW w:w="6916" w:type="dxa"/>
          </w:tcPr>
          <w:p w14:paraId="273F1FFA" w14:textId="0D56E5DC" w:rsidR="00D619E3" w:rsidRPr="00AF3BC9" w:rsidRDefault="00D619E3" w:rsidP="005A0BB8">
            <w:pPr>
              <w:spacing w:before="60" w:after="120"/>
              <w:rPr>
                <w:rFonts w:cs="Arial"/>
                <w:sz w:val="22"/>
                <w:szCs w:val="22"/>
              </w:rPr>
            </w:pPr>
            <w:r>
              <w:rPr>
                <w:rFonts w:cs="Arial"/>
                <w:color w:val="000000"/>
                <w:sz w:val="22"/>
                <w:szCs w:val="22"/>
              </w:rPr>
              <w:t xml:space="preserve">Please provide a list of the 3rd party </w:t>
            </w:r>
            <w:proofErr w:type="spellStart"/>
            <w:r>
              <w:rPr>
                <w:rFonts w:cs="Arial"/>
                <w:color w:val="000000"/>
                <w:sz w:val="22"/>
                <w:szCs w:val="22"/>
              </w:rPr>
              <w:t>softwares</w:t>
            </w:r>
            <w:proofErr w:type="spellEnd"/>
            <w:r>
              <w:rPr>
                <w:rFonts w:cs="Arial"/>
                <w:color w:val="000000"/>
                <w:sz w:val="22"/>
                <w:szCs w:val="22"/>
              </w:rPr>
              <w:t xml:space="preserve">. Can you provide a use case for the different </w:t>
            </w:r>
            <w:proofErr w:type="spellStart"/>
            <w:r>
              <w:rPr>
                <w:rFonts w:cs="Arial"/>
                <w:color w:val="000000"/>
                <w:sz w:val="22"/>
                <w:szCs w:val="22"/>
              </w:rPr>
              <w:t>softwares</w:t>
            </w:r>
            <w:proofErr w:type="spellEnd"/>
            <w:r>
              <w:rPr>
                <w:rFonts w:cs="Arial"/>
                <w:color w:val="000000"/>
                <w:sz w:val="22"/>
                <w:szCs w:val="22"/>
              </w:rPr>
              <w:t>?</w:t>
            </w:r>
          </w:p>
        </w:tc>
        <w:tc>
          <w:tcPr>
            <w:tcW w:w="7195" w:type="dxa"/>
          </w:tcPr>
          <w:p w14:paraId="3BBA7098" w14:textId="200EA43C" w:rsidR="00D619E3" w:rsidRPr="00AF3BC9" w:rsidRDefault="00D619E3" w:rsidP="005A0BB8">
            <w:pPr>
              <w:spacing w:before="60" w:after="120"/>
              <w:rPr>
                <w:rFonts w:cs="Arial"/>
                <w:sz w:val="22"/>
                <w:szCs w:val="22"/>
              </w:rPr>
            </w:pPr>
            <w:r>
              <w:rPr>
                <w:rFonts w:cs="Arial"/>
                <w:b/>
                <w:bCs/>
                <w:color w:val="002060"/>
                <w:sz w:val="22"/>
                <w:szCs w:val="22"/>
              </w:rPr>
              <w:t xml:space="preserve">The software referenced in this requirement is tax preparation software allowing for the electronic submission of tax returns to the Department.  The Department will define these as </w:t>
            </w:r>
            <w:proofErr w:type="spellStart"/>
            <w:r>
              <w:rPr>
                <w:rFonts w:cs="Arial"/>
                <w:b/>
                <w:bCs/>
                <w:color w:val="002060"/>
                <w:sz w:val="22"/>
                <w:szCs w:val="22"/>
              </w:rPr>
              <w:t>MeF</w:t>
            </w:r>
            <w:proofErr w:type="spellEnd"/>
            <w:r>
              <w:rPr>
                <w:rFonts w:cs="Arial"/>
                <w:b/>
                <w:bCs/>
                <w:color w:val="002060"/>
                <w:sz w:val="22"/>
                <w:szCs w:val="22"/>
              </w:rPr>
              <w:t xml:space="preserve"> transactions in the batch file.</w:t>
            </w:r>
          </w:p>
        </w:tc>
      </w:tr>
      <w:tr w:rsidR="00D619E3" w14:paraId="7D2ECBBD" w14:textId="77777777" w:rsidTr="00D91422">
        <w:trPr>
          <w:trHeight w:val="2321"/>
        </w:trPr>
        <w:tc>
          <w:tcPr>
            <w:tcW w:w="467" w:type="dxa"/>
            <w:shd w:val="clear" w:color="auto" w:fill="D9D9D9" w:themeFill="background1" w:themeFillShade="D9"/>
          </w:tcPr>
          <w:p w14:paraId="59B3ACBC" w14:textId="4D726EE3" w:rsidR="00D619E3" w:rsidRPr="00765553" w:rsidRDefault="00D619E3" w:rsidP="005A0BB8">
            <w:pPr>
              <w:spacing w:before="60" w:after="120"/>
              <w:rPr>
                <w:rFonts w:cs="Arial"/>
                <w:b/>
                <w:bCs/>
                <w:sz w:val="22"/>
                <w:szCs w:val="22"/>
              </w:rPr>
            </w:pPr>
            <w:r w:rsidRPr="00765553">
              <w:rPr>
                <w:rFonts w:cs="Arial"/>
                <w:b/>
                <w:bCs/>
                <w:color w:val="000000"/>
                <w:sz w:val="22"/>
                <w:szCs w:val="22"/>
              </w:rPr>
              <w:t>46</w:t>
            </w:r>
          </w:p>
        </w:tc>
        <w:tc>
          <w:tcPr>
            <w:tcW w:w="1439" w:type="dxa"/>
            <w:shd w:val="clear" w:color="auto" w:fill="auto"/>
          </w:tcPr>
          <w:p w14:paraId="5CF68714" w14:textId="3A6DA60A"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shd w:val="clear" w:color="auto" w:fill="auto"/>
          </w:tcPr>
          <w:p w14:paraId="5B1A94B8" w14:textId="11F9101B" w:rsidR="00D619E3" w:rsidRDefault="00D619E3" w:rsidP="005A0BB8">
            <w:pPr>
              <w:spacing w:before="60" w:after="120"/>
              <w:rPr>
                <w:rFonts w:cs="Arial"/>
                <w:color w:val="000000"/>
                <w:sz w:val="22"/>
                <w:szCs w:val="22"/>
              </w:rPr>
            </w:pPr>
            <w:r>
              <w:rPr>
                <w:rFonts w:cs="Arial"/>
                <w:color w:val="000000"/>
                <w:sz w:val="22"/>
                <w:szCs w:val="22"/>
              </w:rPr>
              <w:t>1.8</w:t>
            </w:r>
          </w:p>
        </w:tc>
        <w:tc>
          <w:tcPr>
            <w:tcW w:w="999" w:type="dxa"/>
            <w:shd w:val="clear" w:color="auto" w:fill="auto"/>
          </w:tcPr>
          <w:p w14:paraId="35DAB4F1" w14:textId="1AEB8433" w:rsidR="00D619E3" w:rsidRDefault="00D619E3" w:rsidP="005A0BB8">
            <w:pPr>
              <w:spacing w:before="60" w:after="120"/>
              <w:rPr>
                <w:rFonts w:cs="Arial"/>
                <w:color w:val="000000"/>
                <w:sz w:val="22"/>
                <w:szCs w:val="22"/>
              </w:rPr>
            </w:pPr>
            <w:r>
              <w:rPr>
                <w:rFonts w:cs="Arial"/>
                <w:color w:val="000000"/>
                <w:sz w:val="22"/>
                <w:szCs w:val="22"/>
              </w:rPr>
              <w:t>18</w:t>
            </w:r>
          </w:p>
        </w:tc>
        <w:tc>
          <w:tcPr>
            <w:tcW w:w="6916" w:type="dxa"/>
            <w:shd w:val="clear" w:color="auto" w:fill="auto"/>
          </w:tcPr>
          <w:p w14:paraId="78A901D9" w14:textId="3C8E302B" w:rsidR="00D619E3" w:rsidRPr="00AF3BC9" w:rsidRDefault="00D619E3" w:rsidP="005A0BB8">
            <w:pPr>
              <w:spacing w:before="60" w:after="120"/>
              <w:rPr>
                <w:rFonts w:cs="Arial"/>
                <w:sz w:val="22"/>
                <w:szCs w:val="22"/>
              </w:rPr>
            </w:pPr>
            <w:r>
              <w:rPr>
                <w:rFonts w:cs="Arial"/>
                <w:color w:val="000000"/>
                <w:sz w:val="22"/>
                <w:szCs w:val="22"/>
              </w:rPr>
              <w:t xml:space="preserve">1.8 For which tax types and payment categories will there by IATs?  Are you saying we should be prepared to process IATs coming in through Prompt Tax ACH credits?   Or Non Prompt Tax ACH credits? How many IATs do you expect to receive per annum?  </w:t>
            </w:r>
          </w:p>
        </w:tc>
        <w:tc>
          <w:tcPr>
            <w:tcW w:w="7195" w:type="dxa"/>
            <w:shd w:val="clear" w:color="auto" w:fill="auto"/>
          </w:tcPr>
          <w:p w14:paraId="3160F494" w14:textId="00D4A9F6" w:rsidR="00192E4A" w:rsidRDefault="00192E4A" w:rsidP="005A0BB8">
            <w:pPr>
              <w:spacing w:before="60" w:after="120"/>
              <w:rPr>
                <w:rFonts w:cs="Arial"/>
                <w:b/>
                <w:bCs/>
                <w:color w:val="002060"/>
                <w:sz w:val="22"/>
                <w:szCs w:val="22"/>
              </w:rPr>
            </w:pPr>
            <w:r w:rsidRPr="00192E4A">
              <w:rPr>
                <w:rFonts w:cs="Arial"/>
                <w:b/>
                <w:bCs/>
                <w:color w:val="002060"/>
                <w:sz w:val="22"/>
                <w:szCs w:val="22"/>
              </w:rPr>
              <w:t>IATs can be received and originated for all PrompTax programs, and received for non-PrompTax programs that allow for ACH Credit [1. Corporation Tax and 2. Employer Compensation Expense Program (ECEP)].</w:t>
            </w:r>
          </w:p>
          <w:p w14:paraId="7988FEFB" w14:textId="17AAE15E" w:rsidR="005A0BB8" w:rsidRDefault="005A0BB8" w:rsidP="005A0BB8">
            <w:pPr>
              <w:spacing w:before="60"/>
              <w:rPr>
                <w:rFonts w:cs="Arial"/>
                <w:b/>
                <w:bCs/>
                <w:color w:val="002060"/>
                <w:sz w:val="22"/>
                <w:szCs w:val="22"/>
              </w:rPr>
            </w:pPr>
            <w:r w:rsidRPr="00192E4A">
              <w:rPr>
                <w:rFonts w:cs="Arial"/>
                <w:b/>
                <w:bCs/>
                <w:color w:val="002060"/>
                <w:sz w:val="22"/>
                <w:szCs w:val="22"/>
              </w:rPr>
              <w:t>The IAT counts for 2020 were as follows:</w:t>
            </w:r>
          </w:p>
          <w:tbl>
            <w:tblPr>
              <w:tblStyle w:val="TableGrid"/>
              <w:tblW w:w="0" w:type="auto"/>
              <w:jc w:val="center"/>
              <w:tblLook w:val="04A0" w:firstRow="1" w:lastRow="0" w:firstColumn="1" w:lastColumn="0" w:noHBand="0" w:noVBand="1"/>
            </w:tblPr>
            <w:tblGrid>
              <w:gridCol w:w="1080"/>
              <w:gridCol w:w="1980"/>
            </w:tblGrid>
            <w:tr w:rsidR="005A0BB8" w14:paraId="1B91B46A" w14:textId="77777777" w:rsidTr="005A0BB8">
              <w:trPr>
                <w:jc w:val="center"/>
              </w:trPr>
              <w:tc>
                <w:tcPr>
                  <w:tcW w:w="1080" w:type="dxa"/>
                  <w:shd w:val="clear" w:color="auto" w:fill="D9D9D9" w:themeFill="background1" w:themeFillShade="D9"/>
                </w:tcPr>
                <w:p w14:paraId="430A7948" w14:textId="525F491A" w:rsidR="005A0BB8" w:rsidRDefault="005A0BB8" w:rsidP="005A0BB8">
                  <w:pPr>
                    <w:jc w:val="center"/>
                    <w:rPr>
                      <w:rFonts w:cs="Arial"/>
                      <w:b/>
                      <w:bCs/>
                      <w:color w:val="002060"/>
                      <w:sz w:val="22"/>
                      <w:szCs w:val="22"/>
                    </w:rPr>
                  </w:pPr>
                  <w:r w:rsidRPr="00192E4A">
                    <w:rPr>
                      <w:rFonts w:cs="Arial"/>
                      <w:b/>
                      <w:bCs/>
                      <w:color w:val="002060"/>
                      <w:sz w:val="22"/>
                      <w:szCs w:val="22"/>
                    </w:rPr>
                    <w:t>Count</w:t>
                  </w:r>
                </w:p>
              </w:tc>
              <w:tc>
                <w:tcPr>
                  <w:tcW w:w="1980" w:type="dxa"/>
                  <w:shd w:val="clear" w:color="auto" w:fill="D9D9D9" w:themeFill="background1" w:themeFillShade="D9"/>
                </w:tcPr>
                <w:p w14:paraId="03DB9FE5" w14:textId="4184241A" w:rsidR="005A0BB8" w:rsidRDefault="005A0BB8" w:rsidP="005A0BB8">
                  <w:pPr>
                    <w:jc w:val="center"/>
                    <w:rPr>
                      <w:rFonts w:cs="Arial"/>
                      <w:b/>
                      <w:bCs/>
                      <w:color w:val="002060"/>
                      <w:sz w:val="22"/>
                      <w:szCs w:val="22"/>
                    </w:rPr>
                  </w:pPr>
                  <w:r w:rsidRPr="00192E4A">
                    <w:rPr>
                      <w:rFonts w:cs="Arial"/>
                      <w:b/>
                      <w:bCs/>
                      <w:color w:val="002060"/>
                      <w:sz w:val="22"/>
                      <w:szCs w:val="22"/>
                    </w:rPr>
                    <w:t>Payment Method</w:t>
                  </w:r>
                </w:p>
              </w:tc>
            </w:tr>
            <w:tr w:rsidR="005A0BB8" w14:paraId="0A5835D5" w14:textId="77777777" w:rsidTr="005A0BB8">
              <w:trPr>
                <w:jc w:val="center"/>
              </w:trPr>
              <w:tc>
                <w:tcPr>
                  <w:tcW w:w="1080" w:type="dxa"/>
                  <w:shd w:val="clear" w:color="auto" w:fill="auto"/>
                </w:tcPr>
                <w:p w14:paraId="3FC2FE08" w14:textId="1DF94392" w:rsidR="005A0BB8" w:rsidRDefault="005A0BB8" w:rsidP="005A0BB8">
                  <w:pPr>
                    <w:jc w:val="center"/>
                    <w:rPr>
                      <w:rFonts w:cs="Arial"/>
                      <w:b/>
                      <w:bCs/>
                      <w:color w:val="002060"/>
                      <w:sz w:val="22"/>
                      <w:szCs w:val="22"/>
                    </w:rPr>
                  </w:pPr>
                  <w:r w:rsidRPr="00192E4A">
                    <w:rPr>
                      <w:rFonts w:cs="Arial"/>
                      <w:b/>
                      <w:bCs/>
                      <w:color w:val="002060"/>
                      <w:sz w:val="22"/>
                      <w:szCs w:val="22"/>
                    </w:rPr>
                    <w:t>135</w:t>
                  </w:r>
                </w:p>
              </w:tc>
              <w:tc>
                <w:tcPr>
                  <w:tcW w:w="1980" w:type="dxa"/>
                  <w:shd w:val="clear" w:color="auto" w:fill="auto"/>
                </w:tcPr>
                <w:p w14:paraId="3698433C" w14:textId="2027D9D6" w:rsidR="005A0BB8" w:rsidRDefault="005A0BB8" w:rsidP="005A0BB8">
                  <w:pPr>
                    <w:jc w:val="center"/>
                    <w:rPr>
                      <w:rFonts w:cs="Arial"/>
                      <w:b/>
                      <w:bCs/>
                      <w:color w:val="002060"/>
                      <w:sz w:val="22"/>
                      <w:szCs w:val="22"/>
                    </w:rPr>
                  </w:pPr>
                  <w:r w:rsidRPr="00192E4A">
                    <w:rPr>
                      <w:rFonts w:cs="Arial"/>
                      <w:b/>
                      <w:bCs/>
                      <w:color w:val="002060"/>
                      <w:sz w:val="22"/>
                      <w:szCs w:val="22"/>
                    </w:rPr>
                    <w:t>ACH Debit</w:t>
                  </w:r>
                </w:p>
              </w:tc>
            </w:tr>
            <w:tr w:rsidR="005A0BB8" w14:paraId="3F4C9053" w14:textId="77777777" w:rsidTr="005A0BB8">
              <w:trPr>
                <w:jc w:val="center"/>
              </w:trPr>
              <w:tc>
                <w:tcPr>
                  <w:tcW w:w="1080" w:type="dxa"/>
                  <w:shd w:val="clear" w:color="auto" w:fill="auto"/>
                </w:tcPr>
                <w:p w14:paraId="7515E878" w14:textId="4110A971" w:rsidR="005A0BB8" w:rsidRDefault="005A0BB8" w:rsidP="005A0BB8">
                  <w:pPr>
                    <w:jc w:val="center"/>
                    <w:rPr>
                      <w:rFonts w:cs="Arial"/>
                      <w:b/>
                      <w:bCs/>
                      <w:color w:val="002060"/>
                      <w:sz w:val="22"/>
                      <w:szCs w:val="22"/>
                    </w:rPr>
                  </w:pPr>
                  <w:r w:rsidRPr="00192E4A">
                    <w:rPr>
                      <w:rFonts w:cs="Arial"/>
                      <w:b/>
                      <w:bCs/>
                      <w:color w:val="002060"/>
                      <w:sz w:val="22"/>
                      <w:szCs w:val="22"/>
                    </w:rPr>
                    <w:t>5</w:t>
                  </w:r>
                </w:p>
              </w:tc>
              <w:tc>
                <w:tcPr>
                  <w:tcW w:w="1980" w:type="dxa"/>
                  <w:shd w:val="clear" w:color="auto" w:fill="auto"/>
                </w:tcPr>
                <w:p w14:paraId="6484375B" w14:textId="6E52EA8F" w:rsidR="005A0BB8" w:rsidRDefault="005A0BB8" w:rsidP="005A0BB8">
                  <w:pPr>
                    <w:jc w:val="center"/>
                    <w:rPr>
                      <w:rFonts w:cs="Arial"/>
                      <w:b/>
                      <w:bCs/>
                      <w:color w:val="002060"/>
                      <w:sz w:val="22"/>
                      <w:szCs w:val="22"/>
                    </w:rPr>
                  </w:pPr>
                  <w:r w:rsidRPr="00192E4A">
                    <w:rPr>
                      <w:rFonts w:cs="Arial"/>
                      <w:b/>
                      <w:bCs/>
                      <w:color w:val="002060"/>
                      <w:sz w:val="22"/>
                      <w:szCs w:val="22"/>
                    </w:rPr>
                    <w:t>ACH Credit</w:t>
                  </w:r>
                </w:p>
              </w:tc>
            </w:tr>
          </w:tbl>
          <w:p w14:paraId="06B8DE24" w14:textId="3547741B" w:rsidR="00D619E3" w:rsidRPr="00AF3BC9" w:rsidRDefault="00D619E3" w:rsidP="005A0BB8">
            <w:pPr>
              <w:spacing w:before="60" w:after="120"/>
              <w:rPr>
                <w:rFonts w:cs="Arial"/>
                <w:sz w:val="22"/>
                <w:szCs w:val="22"/>
              </w:rPr>
            </w:pPr>
          </w:p>
        </w:tc>
      </w:tr>
      <w:tr w:rsidR="00D619E3" w14:paraId="74FD4667" w14:textId="77777777" w:rsidTr="005A0BB8">
        <w:tc>
          <w:tcPr>
            <w:tcW w:w="467" w:type="dxa"/>
            <w:shd w:val="clear" w:color="auto" w:fill="D9D9D9" w:themeFill="background1" w:themeFillShade="D9"/>
          </w:tcPr>
          <w:p w14:paraId="074B0880" w14:textId="3A14D056" w:rsidR="00D619E3" w:rsidRPr="00765553" w:rsidRDefault="00D619E3" w:rsidP="005A0BB8">
            <w:pPr>
              <w:spacing w:before="60" w:after="120"/>
              <w:rPr>
                <w:rFonts w:cs="Arial"/>
                <w:b/>
                <w:bCs/>
                <w:sz w:val="22"/>
                <w:szCs w:val="22"/>
              </w:rPr>
            </w:pPr>
            <w:r w:rsidRPr="00765553">
              <w:rPr>
                <w:rFonts w:cs="Arial"/>
                <w:b/>
                <w:bCs/>
                <w:color w:val="000000"/>
                <w:sz w:val="22"/>
                <w:szCs w:val="22"/>
              </w:rPr>
              <w:t>47</w:t>
            </w:r>
          </w:p>
        </w:tc>
        <w:tc>
          <w:tcPr>
            <w:tcW w:w="1439" w:type="dxa"/>
          </w:tcPr>
          <w:p w14:paraId="6491CD45" w14:textId="1B87A11B"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0FBDB02F" w14:textId="583B4855" w:rsidR="00D619E3" w:rsidRDefault="00D619E3" w:rsidP="005A0BB8">
            <w:pPr>
              <w:spacing w:before="60" w:after="120"/>
              <w:rPr>
                <w:rFonts w:cs="Arial"/>
                <w:color w:val="000000"/>
                <w:sz w:val="22"/>
                <w:szCs w:val="22"/>
              </w:rPr>
            </w:pPr>
            <w:r>
              <w:rPr>
                <w:rFonts w:cs="Arial"/>
                <w:color w:val="000000"/>
                <w:sz w:val="22"/>
                <w:szCs w:val="22"/>
              </w:rPr>
              <w:t>1.8</w:t>
            </w:r>
          </w:p>
        </w:tc>
        <w:tc>
          <w:tcPr>
            <w:tcW w:w="999" w:type="dxa"/>
          </w:tcPr>
          <w:p w14:paraId="4C13DE09" w14:textId="7552BA5F" w:rsidR="00D619E3" w:rsidRDefault="00D619E3" w:rsidP="005A0BB8">
            <w:pPr>
              <w:spacing w:before="60" w:after="120"/>
              <w:rPr>
                <w:rFonts w:cs="Arial"/>
                <w:color w:val="000000"/>
                <w:sz w:val="22"/>
                <w:szCs w:val="22"/>
              </w:rPr>
            </w:pPr>
            <w:r>
              <w:rPr>
                <w:rFonts w:cs="Arial"/>
                <w:color w:val="000000"/>
                <w:sz w:val="22"/>
                <w:szCs w:val="22"/>
              </w:rPr>
              <w:t>18</w:t>
            </w:r>
          </w:p>
        </w:tc>
        <w:tc>
          <w:tcPr>
            <w:tcW w:w="6916" w:type="dxa"/>
          </w:tcPr>
          <w:p w14:paraId="487CC7CD" w14:textId="225C5ACB" w:rsidR="00D619E3" w:rsidRPr="00AF3BC9" w:rsidRDefault="00D619E3" w:rsidP="005A0BB8">
            <w:pPr>
              <w:spacing w:before="60" w:after="120"/>
              <w:rPr>
                <w:rFonts w:cs="Arial"/>
                <w:sz w:val="22"/>
                <w:szCs w:val="22"/>
              </w:rPr>
            </w:pPr>
            <w:r>
              <w:rPr>
                <w:rFonts w:cs="Arial"/>
                <w:color w:val="000000"/>
                <w:sz w:val="22"/>
                <w:szCs w:val="22"/>
              </w:rPr>
              <w:t>Which countries do you expect to make payments by International ACH Transactions? Is this ACH Debit or Credit?</w:t>
            </w:r>
          </w:p>
        </w:tc>
        <w:tc>
          <w:tcPr>
            <w:tcW w:w="7195" w:type="dxa"/>
          </w:tcPr>
          <w:p w14:paraId="7609E759" w14:textId="6CBF5C7F" w:rsidR="00D619E3" w:rsidRPr="00AF3BC9" w:rsidRDefault="00D619E3" w:rsidP="005A0BB8">
            <w:pPr>
              <w:spacing w:before="60" w:after="120"/>
              <w:rPr>
                <w:rFonts w:cs="Arial"/>
                <w:sz w:val="22"/>
                <w:szCs w:val="22"/>
              </w:rPr>
            </w:pPr>
            <w:r>
              <w:rPr>
                <w:rFonts w:cs="Arial"/>
                <w:b/>
                <w:bCs/>
                <w:color w:val="002060"/>
                <w:sz w:val="22"/>
                <w:szCs w:val="22"/>
              </w:rPr>
              <w:t>Currently all originated ACH Debits, including IAT, are sent to an RDFI within the territorial jurisdiction of the United States. The transactions are considered IAT because the user affirmed the funds for the payment came from an account outside of the U.S.</w:t>
            </w:r>
            <w:r>
              <w:rPr>
                <w:rFonts w:cs="Arial"/>
                <w:b/>
                <w:bCs/>
                <w:color w:val="002060"/>
                <w:sz w:val="22"/>
                <w:szCs w:val="22"/>
              </w:rPr>
              <w:br/>
            </w:r>
            <w:r>
              <w:rPr>
                <w:rFonts w:cs="Arial"/>
                <w:b/>
                <w:bCs/>
                <w:color w:val="002060"/>
                <w:sz w:val="22"/>
                <w:szCs w:val="22"/>
              </w:rPr>
              <w:br/>
              <w:t xml:space="preserve">IATs must be supported for ACH Debit and ACH Credit. </w:t>
            </w:r>
          </w:p>
        </w:tc>
      </w:tr>
      <w:tr w:rsidR="00D619E3" w14:paraId="615389F5" w14:textId="77777777" w:rsidTr="005A0BB8">
        <w:tc>
          <w:tcPr>
            <w:tcW w:w="467" w:type="dxa"/>
            <w:shd w:val="clear" w:color="auto" w:fill="D9D9D9" w:themeFill="background1" w:themeFillShade="D9"/>
          </w:tcPr>
          <w:p w14:paraId="3382CE09" w14:textId="4B893853" w:rsidR="00D619E3" w:rsidRPr="00765553" w:rsidRDefault="00D619E3" w:rsidP="005A0BB8">
            <w:pPr>
              <w:spacing w:before="60" w:after="120"/>
              <w:rPr>
                <w:rFonts w:cs="Arial"/>
                <w:b/>
                <w:bCs/>
                <w:sz w:val="22"/>
                <w:szCs w:val="22"/>
              </w:rPr>
            </w:pPr>
            <w:r w:rsidRPr="00765553">
              <w:rPr>
                <w:rFonts w:cs="Arial"/>
                <w:b/>
                <w:bCs/>
                <w:color w:val="000000"/>
                <w:sz w:val="22"/>
                <w:szCs w:val="22"/>
              </w:rPr>
              <w:t>48</w:t>
            </w:r>
          </w:p>
        </w:tc>
        <w:tc>
          <w:tcPr>
            <w:tcW w:w="1439" w:type="dxa"/>
          </w:tcPr>
          <w:p w14:paraId="3C270969" w14:textId="3D3C499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17A03A8B" w14:textId="01C4B205" w:rsidR="00D619E3" w:rsidRDefault="00D619E3" w:rsidP="005A0BB8">
            <w:pPr>
              <w:spacing w:before="60" w:after="120"/>
              <w:rPr>
                <w:rFonts w:cs="Arial"/>
                <w:i/>
                <w:iCs/>
                <w:color w:val="2F75B5"/>
                <w:sz w:val="22"/>
                <w:szCs w:val="22"/>
              </w:rPr>
            </w:pPr>
            <w:r>
              <w:rPr>
                <w:rFonts w:cs="Arial"/>
                <w:color w:val="000000"/>
                <w:sz w:val="22"/>
                <w:szCs w:val="22"/>
              </w:rPr>
              <w:t>1.8</w:t>
            </w:r>
          </w:p>
        </w:tc>
        <w:tc>
          <w:tcPr>
            <w:tcW w:w="999" w:type="dxa"/>
          </w:tcPr>
          <w:p w14:paraId="126AA2EF" w14:textId="71EE25AE" w:rsidR="00D619E3" w:rsidRDefault="00D619E3" w:rsidP="005A0BB8">
            <w:pPr>
              <w:spacing w:before="60" w:after="120"/>
              <w:rPr>
                <w:rFonts w:cs="Arial"/>
                <w:i/>
                <w:iCs/>
                <w:color w:val="2F75B5"/>
                <w:sz w:val="22"/>
                <w:szCs w:val="22"/>
              </w:rPr>
            </w:pPr>
            <w:r>
              <w:rPr>
                <w:rFonts w:cs="Arial"/>
                <w:color w:val="000000"/>
                <w:sz w:val="22"/>
                <w:szCs w:val="22"/>
              </w:rPr>
              <w:t>18</w:t>
            </w:r>
          </w:p>
        </w:tc>
        <w:tc>
          <w:tcPr>
            <w:tcW w:w="6916" w:type="dxa"/>
          </w:tcPr>
          <w:p w14:paraId="40A0C854" w14:textId="3139D344" w:rsidR="00D619E3" w:rsidRPr="00AF3BC9" w:rsidRDefault="00D619E3" w:rsidP="005A0BB8">
            <w:pPr>
              <w:spacing w:before="60" w:after="120"/>
              <w:rPr>
                <w:rFonts w:cs="Arial"/>
                <w:sz w:val="22"/>
                <w:szCs w:val="22"/>
              </w:rPr>
            </w:pPr>
            <w:r>
              <w:rPr>
                <w:rFonts w:cs="Arial"/>
                <w:i/>
                <w:iCs/>
                <w:color w:val="2F75B5"/>
                <w:sz w:val="22"/>
                <w:szCs w:val="22"/>
              </w:rPr>
              <w:t>The Contractor must have a process in place to support International ACH Transactions (“IAT”).</w:t>
            </w:r>
            <w:r>
              <w:rPr>
                <w:rFonts w:cs="Arial"/>
                <w:i/>
                <w:iCs/>
                <w:color w:val="000000"/>
                <w:sz w:val="22"/>
                <w:szCs w:val="22"/>
              </w:rPr>
              <w:br/>
            </w:r>
            <w:r>
              <w:rPr>
                <w:rFonts w:cs="Arial"/>
                <w:color w:val="000000"/>
                <w:sz w:val="22"/>
                <w:szCs w:val="22"/>
              </w:rPr>
              <w:br/>
              <w:t xml:space="preserve">Does the State require the origination of IAT within the domestic US to other domestic banks or is there a need to collect and disburse tax payments cross border to other countries?  </w:t>
            </w:r>
            <w:r>
              <w:rPr>
                <w:rFonts w:cs="Arial"/>
                <w:color w:val="000000"/>
                <w:sz w:val="22"/>
                <w:szCs w:val="22"/>
              </w:rPr>
              <w:br/>
            </w:r>
            <w:r>
              <w:rPr>
                <w:rFonts w:cs="Arial"/>
                <w:color w:val="000000"/>
                <w:sz w:val="22"/>
                <w:szCs w:val="22"/>
              </w:rPr>
              <w:br/>
              <w:t xml:space="preserve">If the need is for cross border international ACH can the state provide a list of countries and volumes by country?  </w:t>
            </w:r>
            <w:r>
              <w:rPr>
                <w:rFonts w:cs="Arial"/>
                <w:color w:val="000000"/>
                <w:sz w:val="22"/>
                <w:szCs w:val="22"/>
              </w:rPr>
              <w:br/>
            </w:r>
            <w:r>
              <w:rPr>
                <w:rFonts w:cs="Arial"/>
                <w:color w:val="000000"/>
                <w:sz w:val="22"/>
                <w:szCs w:val="22"/>
              </w:rPr>
              <w:lastRenderedPageBreak/>
              <w:br/>
              <w:t>Is there any special reporting required of IAT entries?</w:t>
            </w:r>
          </w:p>
        </w:tc>
        <w:tc>
          <w:tcPr>
            <w:tcW w:w="7195" w:type="dxa"/>
          </w:tcPr>
          <w:p w14:paraId="232A09C4" w14:textId="3444D1AC" w:rsidR="00263C94" w:rsidRDefault="00D619E3" w:rsidP="00263C94">
            <w:pPr>
              <w:spacing w:before="60" w:after="120"/>
              <w:rPr>
                <w:rFonts w:cs="Arial"/>
                <w:b/>
                <w:bCs/>
                <w:color w:val="002060"/>
                <w:sz w:val="22"/>
                <w:szCs w:val="22"/>
              </w:rPr>
            </w:pPr>
            <w:r>
              <w:rPr>
                <w:rFonts w:cs="Arial"/>
                <w:b/>
                <w:bCs/>
                <w:color w:val="002060"/>
                <w:sz w:val="22"/>
                <w:szCs w:val="22"/>
              </w:rPr>
              <w:lastRenderedPageBreak/>
              <w:br/>
            </w:r>
            <w:r>
              <w:rPr>
                <w:rFonts w:cs="Arial"/>
                <w:b/>
                <w:bCs/>
                <w:color w:val="002060"/>
                <w:sz w:val="22"/>
                <w:szCs w:val="22"/>
              </w:rPr>
              <w:br/>
            </w:r>
            <w:r>
              <w:rPr>
                <w:rFonts w:cs="Arial"/>
                <w:b/>
                <w:bCs/>
                <w:color w:val="002060"/>
                <w:sz w:val="22"/>
                <w:szCs w:val="22"/>
              </w:rPr>
              <w:br/>
              <w:t xml:space="preserve">The Department requires the origination of IAT within the domestic U.S. to other domestic banks. </w:t>
            </w:r>
            <w:r>
              <w:rPr>
                <w:rFonts w:cs="Arial"/>
                <w:b/>
                <w:bCs/>
                <w:color w:val="002060"/>
                <w:sz w:val="22"/>
                <w:szCs w:val="22"/>
              </w:rPr>
              <w:br/>
            </w:r>
            <w:r>
              <w:rPr>
                <w:rFonts w:cs="Arial"/>
                <w:b/>
                <w:bCs/>
                <w:color w:val="002060"/>
                <w:sz w:val="22"/>
                <w:szCs w:val="22"/>
              </w:rPr>
              <w:br/>
            </w:r>
            <w:r>
              <w:rPr>
                <w:rFonts w:cs="Arial"/>
                <w:b/>
                <w:bCs/>
                <w:color w:val="002060"/>
                <w:sz w:val="22"/>
                <w:szCs w:val="22"/>
              </w:rPr>
              <w:br/>
            </w:r>
          </w:p>
          <w:p w14:paraId="4F2C829C" w14:textId="77777777" w:rsidR="008E7C58" w:rsidRDefault="008E7C58" w:rsidP="00263C94">
            <w:pPr>
              <w:spacing w:before="60" w:after="120"/>
              <w:rPr>
                <w:rFonts w:cs="Arial"/>
                <w:b/>
                <w:bCs/>
                <w:color w:val="002060"/>
                <w:sz w:val="22"/>
                <w:szCs w:val="22"/>
              </w:rPr>
            </w:pPr>
          </w:p>
          <w:p w14:paraId="7332076B" w14:textId="495A2AD5" w:rsidR="00D619E3" w:rsidRPr="00AF3BC9" w:rsidRDefault="00D619E3" w:rsidP="005A0BB8">
            <w:pPr>
              <w:spacing w:before="60" w:after="120"/>
              <w:rPr>
                <w:rFonts w:cs="Arial"/>
                <w:sz w:val="22"/>
                <w:szCs w:val="22"/>
              </w:rPr>
            </w:pPr>
            <w:r>
              <w:rPr>
                <w:rFonts w:cs="Arial"/>
                <w:b/>
                <w:bCs/>
                <w:color w:val="002060"/>
                <w:sz w:val="22"/>
                <w:szCs w:val="22"/>
              </w:rPr>
              <w:lastRenderedPageBreak/>
              <w:br/>
              <w:t xml:space="preserve">IAT indicators are required to be stored with the payment transaction, however special reporting of IAT entries is not required. </w:t>
            </w:r>
          </w:p>
        </w:tc>
      </w:tr>
      <w:tr w:rsidR="00D619E3" w14:paraId="2276B63A" w14:textId="77777777" w:rsidTr="005A0BB8">
        <w:tc>
          <w:tcPr>
            <w:tcW w:w="467" w:type="dxa"/>
            <w:shd w:val="clear" w:color="auto" w:fill="D9D9D9" w:themeFill="background1" w:themeFillShade="D9"/>
          </w:tcPr>
          <w:p w14:paraId="5CE06008" w14:textId="6A42B41F"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49</w:t>
            </w:r>
          </w:p>
        </w:tc>
        <w:tc>
          <w:tcPr>
            <w:tcW w:w="1439" w:type="dxa"/>
          </w:tcPr>
          <w:p w14:paraId="26D0FF8E" w14:textId="4CE1372C"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0E6B72BC" w14:textId="5828896F" w:rsidR="00D619E3" w:rsidRDefault="00D619E3" w:rsidP="005A0BB8">
            <w:pPr>
              <w:spacing w:before="60" w:after="120"/>
              <w:rPr>
                <w:rFonts w:cs="Arial"/>
                <w:color w:val="000000"/>
                <w:sz w:val="22"/>
                <w:szCs w:val="22"/>
              </w:rPr>
            </w:pPr>
            <w:r>
              <w:rPr>
                <w:rFonts w:cs="Arial"/>
                <w:color w:val="000000"/>
                <w:sz w:val="22"/>
                <w:szCs w:val="22"/>
              </w:rPr>
              <w:t>1.8</w:t>
            </w:r>
          </w:p>
        </w:tc>
        <w:tc>
          <w:tcPr>
            <w:tcW w:w="999" w:type="dxa"/>
          </w:tcPr>
          <w:p w14:paraId="3EBFE955" w14:textId="262D5698" w:rsidR="00D619E3" w:rsidRDefault="00D619E3" w:rsidP="005A0BB8">
            <w:pPr>
              <w:spacing w:before="60" w:after="120"/>
              <w:rPr>
                <w:rFonts w:cs="Arial"/>
                <w:color w:val="000000"/>
                <w:sz w:val="22"/>
                <w:szCs w:val="22"/>
              </w:rPr>
            </w:pPr>
            <w:r>
              <w:rPr>
                <w:rFonts w:cs="Arial"/>
                <w:color w:val="000000"/>
                <w:sz w:val="22"/>
                <w:szCs w:val="22"/>
              </w:rPr>
              <w:t>18</w:t>
            </w:r>
          </w:p>
        </w:tc>
        <w:tc>
          <w:tcPr>
            <w:tcW w:w="6916" w:type="dxa"/>
          </w:tcPr>
          <w:p w14:paraId="3AE8AC99" w14:textId="1FF96C64" w:rsidR="00D619E3" w:rsidRPr="00AF3BC9" w:rsidRDefault="00D619E3" w:rsidP="005A0BB8">
            <w:pPr>
              <w:spacing w:before="60" w:after="120"/>
              <w:rPr>
                <w:rFonts w:cs="Arial"/>
                <w:sz w:val="22"/>
                <w:szCs w:val="22"/>
              </w:rPr>
            </w:pPr>
            <w:r>
              <w:rPr>
                <w:rFonts w:cs="Arial"/>
                <w:color w:val="000000"/>
                <w:sz w:val="22"/>
                <w:szCs w:val="22"/>
              </w:rPr>
              <w:t>Please define “support” IAT? Are these Inbound or outbound transactions, or both? What is the expected volume?</w:t>
            </w:r>
          </w:p>
        </w:tc>
        <w:tc>
          <w:tcPr>
            <w:tcW w:w="7195" w:type="dxa"/>
          </w:tcPr>
          <w:p w14:paraId="35B17DC4" w14:textId="39677406" w:rsidR="00263C94" w:rsidRDefault="009567A7" w:rsidP="00263C94">
            <w:pPr>
              <w:spacing w:before="60"/>
              <w:rPr>
                <w:rFonts w:cs="Arial"/>
                <w:b/>
                <w:bCs/>
                <w:color w:val="002060"/>
                <w:sz w:val="22"/>
                <w:szCs w:val="22"/>
              </w:rPr>
            </w:pPr>
            <w:r>
              <w:rPr>
                <w:rFonts w:cs="Arial"/>
                <w:b/>
                <w:bCs/>
                <w:color w:val="002060"/>
                <w:sz w:val="22"/>
                <w:szCs w:val="22"/>
              </w:rPr>
              <w:t>“</w:t>
            </w:r>
            <w:r w:rsidR="00D619E3">
              <w:rPr>
                <w:rFonts w:cs="Arial"/>
                <w:b/>
                <w:bCs/>
                <w:color w:val="002060"/>
                <w:sz w:val="22"/>
                <w:szCs w:val="22"/>
              </w:rPr>
              <w:t>Support</w:t>
            </w:r>
            <w:r>
              <w:rPr>
                <w:rFonts w:cs="Arial"/>
                <w:b/>
                <w:bCs/>
                <w:color w:val="002060"/>
                <w:sz w:val="22"/>
                <w:szCs w:val="22"/>
              </w:rPr>
              <w:t>”</w:t>
            </w:r>
            <w:r w:rsidR="00D619E3">
              <w:rPr>
                <w:rFonts w:cs="Arial"/>
                <w:b/>
                <w:bCs/>
                <w:color w:val="002060"/>
                <w:sz w:val="22"/>
                <w:szCs w:val="22"/>
              </w:rPr>
              <w:t xml:space="preserve"> means that the Contractor must be able to perform all functions required by this RFP with respect to payments processing of IAT entries. The Contractor must support the origination (ACH Debit) and receipt (ACH Credit) of IAT entries. </w:t>
            </w:r>
            <w:r w:rsidR="00D619E3">
              <w:rPr>
                <w:rFonts w:cs="Arial"/>
                <w:b/>
                <w:bCs/>
                <w:color w:val="002060"/>
                <w:sz w:val="22"/>
                <w:szCs w:val="22"/>
              </w:rPr>
              <w:br/>
            </w:r>
            <w:r w:rsidR="00D619E3">
              <w:rPr>
                <w:rFonts w:cs="Arial"/>
                <w:b/>
                <w:bCs/>
                <w:color w:val="002060"/>
                <w:sz w:val="22"/>
                <w:szCs w:val="22"/>
              </w:rPr>
              <w:br/>
            </w:r>
            <w:r w:rsidR="00263C94" w:rsidRPr="00192E4A">
              <w:rPr>
                <w:rFonts w:cs="Arial"/>
                <w:b/>
                <w:bCs/>
                <w:color w:val="002060"/>
                <w:sz w:val="22"/>
                <w:szCs w:val="22"/>
              </w:rPr>
              <w:t>The IAT counts for 2020 were as follows:</w:t>
            </w:r>
          </w:p>
          <w:tbl>
            <w:tblPr>
              <w:tblStyle w:val="TableGrid"/>
              <w:tblW w:w="0" w:type="auto"/>
              <w:jc w:val="center"/>
              <w:tblLook w:val="04A0" w:firstRow="1" w:lastRow="0" w:firstColumn="1" w:lastColumn="0" w:noHBand="0" w:noVBand="1"/>
            </w:tblPr>
            <w:tblGrid>
              <w:gridCol w:w="1080"/>
              <w:gridCol w:w="1980"/>
            </w:tblGrid>
            <w:tr w:rsidR="00D91422" w14:paraId="131ED6CF" w14:textId="77777777" w:rsidTr="00D91422">
              <w:trPr>
                <w:jc w:val="center"/>
              </w:trPr>
              <w:tc>
                <w:tcPr>
                  <w:tcW w:w="1080" w:type="dxa"/>
                  <w:shd w:val="clear" w:color="auto" w:fill="D9D9D9" w:themeFill="background1" w:themeFillShade="D9"/>
                </w:tcPr>
                <w:p w14:paraId="48A8DEC3" w14:textId="77777777" w:rsidR="00D91422" w:rsidRDefault="00D91422" w:rsidP="00D91422">
                  <w:pPr>
                    <w:jc w:val="center"/>
                    <w:rPr>
                      <w:rFonts w:cs="Arial"/>
                      <w:b/>
                      <w:bCs/>
                      <w:color w:val="002060"/>
                      <w:sz w:val="22"/>
                      <w:szCs w:val="22"/>
                    </w:rPr>
                  </w:pPr>
                  <w:r w:rsidRPr="00192E4A">
                    <w:rPr>
                      <w:rFonts w:cs="Arial"/>
                      <w:b/>
                      <w:bCs/>
                      <w:color w:val="002060"/>
                      <w:sz w:val="22"/>
                      <w:szCs w:val="22"/>
                    </w:rPr>
                    <w:t>Count</w:t>
                  </w:r>
                </w:p>
              </w:tc>
              <w:tc>
                <w:tcPr>
                  <w:tcW w:w="1980" w:type="dxa"/>
                  <w:shd w:val="clear" w:color="auto" w:fill="D9D9D9" w:themeFill="background1" w:themeFillShade="D9"/>
                </w:tcPr>
                <w:p w14:paraId="1176BC34" w14:textId="77777777" w:rsidR="00D91422" w:rsidRDefault="00D91422" w:rsidP="00D91422">
                  <w:pPr>
                    <w:jc w:val="center"/>
                    <w:rPr>
                      <w:rFonts w:cs="Arial"/>
                      <w:b/>
                      <w:bCs/>
                      <w:color w:val="002060"/>
                      <w:sz w:val="22"/>
                      <w:szCs w:val="22"/>
                    </w:rPr>
                  </w:pPr>
                  <w:r w:rsidRPr="00192E4A">
                    <w:rPr>
                      <w:rFonts w:cs="Arial"/>
                      <w:b/>
                      <w:bCs/>
                      <w:color w:val="002060"/>
                      <w:sz w:val="22"/>
                      <w:szCs w:val="22"/>
                    </w:rPr>
                    <w:t>Payment Method</w:t>
                  </w:r>
                </w:p>
              </w:tc>
            </w:tr>
            <w:tr w:rsidR="00D91422" w14:paraId="1AD6A119" w14:textId="77777777" w:rsidTr="00D91422">
              <w:trPr>
                <w:jc w:val="center"/>
              </w:trPr>
              <w:tc>
                <w:tcPr>
                  <w:tcW w:w="1080" w:type="dxa"/>
                  <w:shd w:val="clear" w:color="auto" w:fill="auto"/>
                </w:tcPr>
                <w:p w14:paraId="2123745B" w14:textId="77777777" w:rsidR="00D91422" w:rsidRDefault="00D91422" w:rsidP="00D91422">
                  <w:pPr>
                    <w:jc w:val="center"/>
                    <w:rPr>
                      <w:rFonts w:cs="Arial"/>
                      <w:b/>
                      <w:bCs/>
                      <w:color w:val="002060"/>
                      <w:sz w:val="22"/>
                      <w:szCs w:val="22"/>
                    </w:rPr>
                  </w:pPr>
                  <w:r w:rsidRPr="00192E4A">
                    <w:rPr>
                      <w:rFonts w:cs="Arial"/>
                      <w:b/>
                      <w:bCs/>
                      <w:color w:val="002060"/>
                      <w:sz w:val="22"/>
                      <w:szCs w:val="22"/>
                    </w:rPr>
                    <w:t>135</w:t>
                  </w:r>
                </w:p>
              </w:tc>
              <w:tc>
                <w:tcPr>
                  <w:tcW w:w="1980" w:type="dxa"/>
                  <w:shd w:val="clear" w:color="auto" w:fill="auto"/>
                </w:tcPr>
                <w:p w14:paraId="68338087" w14:textId="77777777" w:rsidR="00D91422" w:rsidRDefault="00D91422" w:rsidP="00D91422">
                  <w:pPr>
                    <w:jc w:val="center"/>
                    <w:rPr>
                      <w:rFonts w:cs="Arial"/>
                      <w:b/>
                      <w:bCs/>
                      <w:color w:val="002060"/>
                      <w:sz w:val="22"/>
                      <w:szCs w:val="22"/>
                    </w:rPr>
                  </w:pPr>
                  <w:r w:rsidRPr="00192E4A">
                    <w:rPr>
                      <w:rFonts w:cs="Arial"/>
                      <w:b/>
                      <w:bCs/>
                      <w:color w:val="002060"/>
                      <w:sz w:val="22"/>
                      <w:szCs w:val="22"/>
                    </w:rPr>
                    <w:t>ACH Debit</w:t>
                  </w:r>
                </w:p>
              </w:tc>
            </w:tr>
            <w:tr w:rsidR="00D91422" w14:paraId="688BC510" w14:textId="77777777" w:rsidTr="00D91422">
              <w:trPr>
                <w:jc w:val="center"/>
              </w:trPr>
              <w:tc>
                <w:tcPr>
                  <w:tcW w:w="1080" w:type="dxa"/>
                  <w:tcBorders>
                    <w:bottom w:val="single" w:sz="4" w:space="0" w:color="auto"/>
                  </w:tcBorders>
                  <w:shd w:val="clear" w:color="auto" w:fill="auto"/>
                </w:tcPr>
                <w:p w14:paraId="36EEFEB2" w14:textId="77777777" w:rsidR="00D91422" w:rsidRDefault="00D91422" w:rsidP="00D91422">
                  <w:pPr>
                    <w:jc w:val="center"/>
                    <w:rPr>
                      <w:rFonts w:cs="Arial"/>
                      <w:b/>
                      <w:bCs/>
                      <w:color w:val="002060"/>
                      <w:sz w:val="22"/>
                      <w:szCs w:val="22"/>
                    </w:rPr>
                  </w:pPr>
                  <w:r w:rsidRPr="00192E4A">
                    <w:rPr>
                      <w:rFonts w:cs="Arial"/>
                      <w:b/>
                      <w:bCs/>
                      <w:color w:val="002060"/>
                      <w:sz w:val="22"/>
                      <w:szCs w:val="22"/>
                    </w:rPr>
                    <w:t>5</w:t>
                  </w:r>
                </w:p>
              </w:tc>
              <w:tc>
                <w:tcPr>
                  <w:tcW w:w="1980" w:type="dxa"/>
                  <w:tcBorders>
                    <w:bottom w:val="single" w:sz="4" w:space="0" w:color="auto"/>
                  </w:tcBorders>
                  <w:shd w:val="clear" w:color="auto" w:fill="auto"/>
                </w:tcPr>
                <w:p w14:paraId="09ADB880" w14:textId="77777777" w:rsidR="00D91422" w:rsidRDefault="00D91422" w:rsidP="00D91422">
                  <w:pPr>
                    <w:jc w:val="center"/>
                    <w:rPr>
                      <w:rFonts w:cs="Arial"/>
                      <w:b/>
                      <w:bCs/>
                      <w:color w:val="002060"/>
                      <w:sz w:val="22"/>
                      <w:szCs w:val="22"/>
                    </w:rPr>
                  </w:pPr>
                  <w:r w:rsidRPr="00192E4A">
                    <w:rPr>
                      <w:rFonts w:cs="Arial"/>
                      <w:b/>
                      <w:bCs/>
                      <w:color w:val="002060"/>
                      <w:sz w:val="22"/>
                      <w:szCs w:val="22"/>
                    </w:rPr>
                    <w:t>ACH Credit</w:t>
                  </w:r>
                </w:p>
              </w:tc>
            </w:tr>
            <w:tr w:rsidR="00D91422" w14:paraId="23228A34" w14:textId="77777777" w:rsidTr="00D91422">
              <w:trPr>
                <w:jc w:val="center"/>
              </w:trPr>
              <w:tc>
                <w:tcPr>
                  <w:tcW w:w="3060" w:type="dxa"/>
                  <w:gridSpan w:val="2"/>
                  <w:tcBorders>
                    <w:left w:val="single" w:sz="4" w:space="0" w:color="FFF2CC"/>
                    <w:bottom w:val="single" w:sz="4" w:space="0" w:color="FFF2CC"/>
                    <w:right w:val="single" w:sz="4" w:space="0" w:color="FFF2CC"/>
                  </w:tcBorders>
                  <w:shd w:val="clear" w:color="auto" w:fill="auto"/>
                </w:tcPr>
                <w:p w14:paraId="666DF37A" w14:textId="77777777" w:rsidR="00D91422" w:rsidRPr="00D91422" w:rsidRDefault="00D91422" w:rsidP="00D91422">
                  <w:pPr>
                    <w:jc w:val="center"/>
                    <w:rPr>
                      <w:rFonts w:cs="Arial"/>
                      <w:b/>
                      <w:bCs/>
                      <w:color w:val="002060"/>
                      <w:sz w:val="12"/>
                      <w:szCs w:val="12"/>
                    </w:rPr>
                  </w:pPr>
                </w:p>
              </w:tc>
            </w:tr>
          </w:tbl>
          <w:p w14:paraId="0B324466" w14:textId="3A29B0E2" w:rsidR="00D91422" w:rsidRPr="00AF3BC9" w:rsidRDefault="00D91422" w:rsidP="005A0BB8">
            <w:pPr>
              <w:spacing w:before="60" w:after="120"/>
              <w:rPr>
                <w:rFonts w:cs="Arial"/>
                <w:sz w:val="22"/>
                <w:szCs w:val="22"/>
              </w:rPr>
            </w:pPr>
          </w:p>
        </w:tc>
      </w:tr>
      <w:tr w:rsidR="00D619E3" w14:paraId="71AD1FCC" w14:textId="77777777" w:rsidTr="00D91422">
        <w:tc>
          <w:tcPr>
            <w:tcW w:w="467" w:type="dxa"/>
            <w:shd w:val="clear" w:color="auto" w:fill="D9D9D9" w:themeFill="background1" w:themeFillShade="D9"/>
          </w:tcPr>
          <w:p w14:paraId="3F399940" w14:textId="1C04FFA7" w:rsidR="00D619E3" w:rsidRPr="00765553" w:rsidRDefault="00D619E3" w:rsidP="005A0BB8">
            <w:pPr>
              <w:spacing w:before="60" w:after="120"/>
              <w:rPr>
                <w:rFonts w:cs="Arial"/>
                <w:b/>
                <w:bCs/>
                <w:sz w:val="22"/>
                <w:szCs w:val="22"/>
              </w:rPr>
            </w:pPr>
            <w:r w:rsidRPr="00765553">
              <w:rPr>
                <w:rFonts w:cs="Arial"/>
                <w:b/>
                <w:bCs/>
                <w:color w:val="000000"/>
                <w:sz w:val="22"/>
                <w:szCs w:val="22"/>
              </w:rPr>
              <w:t>50</w:t>
            </w:r>
          </w:p>
        </w:tc>
        <w:tc>
          <w:tcPr>
            <w:tcW w:w="1439" w:type="dxa"/>
            <w:shd w:val="clear" w:color="auto" w:fill="auto"/>
          </w:tcPr>
          <w:p w14:paraId="1FB8FF59" w14:textId="770E67BA"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shd w:val="clear" w:color="auto" w:fill="auto"/>
          </w:tcPr>
          <w:p w14:paraId="3F926C5C" w14:textId="345FD4F2" w:rsidR="00D619E3" w:rsidRDefault="00D619E3" w:rsidP="005A0BB8">
            <w:pPr>
              <w:spacing w:before="60" w:after="120"/>
              <w:rPr>
                <w:rFonts w:cs="Arial"/>
                <w:color w:val="0070C0"/>
                <w:sz w:val="22"/>
                <w:szCs w:val="22"/>
              </w:rPr>
            </w:pPr>
            <w:r>
              <w:rPr>
                <w:rFonts w:cs="Arial"/>
                <w:color w:val="000000"/>
                <w:sz w:val="22"/>
                <w:szCs w:val="22"/>
              </w:rPr>
              <w:t>1.11</w:t>
            </w:r>
          </w:p>
        </w:tc>
        <w:tc>
          <w:tcPr>
            <w:tcW w:w="999" w:type="dxa"/>
            <w:shd w:val="clear" w:color="auto" w:fill="auto"/>
          </w:tcPr>
          <w:p w14:paraId="093A213A" w14:textId="5B790594" w:rsidR="00D619E3" w:rsidRDefault="00D619E3" w:rsidP="005A0BB8">
            <w:pPr>
              <w:spacing w:before="60" w:after="120"/>
              <w:rPr>
                <w:rFonts w:cs="Arial"/>
                <w:color w:val="0070C0"/>
                <w:sz w:val="22"/>
                <w:szCs w:val="22"/>
              </w:rPr>
            </w:pPr>
            <w:r>
              <w:rPr>
                <w:rFonts w:cs="Arial"/>
                <w:color w:val="000000"/>
                <w:sz w:val="22"/>
                <w:szCs w:val="22"/>
              </w:rPr>
              <w:t>19</w:t>
            </w:r>
          </w:p>
        </w:tc>
        <w:tc>
          <w:tcPr>
            <w:tcW w:w="6916" w:type="dxa"/>
            <w:shd w:val="clear" w:color="auto" w:fill="auto"/>
          </w:tcPr>
          <w:p w14:paraId="1728BDAB" w14:textId="636733C6" w:rsidR="00D619E3" w:rsidRPr="00AF3BC9" w:rsidRDefault="00D619E3" w:rsidP="005A0BB8">
            <w:pPr>
              <w:spacing w:before="60" w:after="120"/>
              <w:rPr>
                <w:rFonts w:cs="Arial"/>
                <w:sz w:val="22"/>
                <w:szCs w:val="22"/>
              </w:rPr>
            </w:pPr>
            <w:r>
              <w:rPr>
                <w:rFonts w:cs="Arial"/>
                <w:color w:val="0070C0"/>
                <w:sz w:val="22"/>
                <w:szCs w:val="22"/>
              </w:rPr>
              <w:t>1.11 The Contractor must provide the Department a means by which DTF will be, and remain during the term of the Contract, compliant with all Nacha Operating Rules and Guidelines, including, but not limited to:</w:t>
            </w:r>
            <w:r>
              <w:rPr>
                <w:rFonts w:cs="Arial"/>
                <w:color w:val="0070C0"/>
                <w:sz w:val="22"/>
                <w:szCs w:val="22"/>
              </w:rPr>
              <w:br/>
              <w:t>• A means by which the DTF’s ACH Debit entries will be systematically corrected/changed in response to any Notice of Change (NOC) received by the Contractor.</w:t>
            </w:r>
            <w:r>
              <w:rPr>
                <w:rFonts w:cs="Arial"/>
                <w:color w:val="0070C0"/>
                <w:sz w:val="22"/>
                <w:szCs w:val="22"/>
              </w:rPr>
              <w:br/>
              <w:t xml:space="preserve">For PrompTax ACH Debits, a Nacha acceptable real time account validation for first use of bank account on WEB ACH debit transactions. The annual estimated volume of these first time use validations is 1,700.  </w:t>
            </w:r>
            <w:r>
              <w:rPr>
                <w:rFonts w:cs="Arial"/>
                <w:color w:val="0070C0"/>
                <w:sz w:val="22"/>
                <w:szCs w:val="22"/>
              </w:rPr>
              <w:br/>
            </w:r>
            <w:r>
              <w:rPr>
                <w:rFonts w:cs="Arial"/>
                <w:sz w:val="22"/>
                <w:szCs w:val="22"/>
              </w:rPr>
              <w:br/>
              <w:t>Questions:</w:t>
            </w:r>
            <w:r>
              <w:rPr>
                <w:rFonts w:cs="Arial"/>
                <w:sz w:val="22"/>
                <w:szCs w:val="22"/>
              </w:rPr>
              <w:br/>
            </w:r>
            <w:r>
              <w:rPr>
                <w:rFonts w:cs="Arial"/>
                <w:sz w:val="22"/>
                <w:szCs w:val="22"/>
              </w:rPr>
              <w:br/>
              <w:t xml:space="preserve">How many NOCs did DTF have in 2020?  What portion occurred for Prompt Tax ACH debit payments? How many from Non Prompt Tax ACH debit files transmitted to the Bank by DTF.  </w:t>
            </w:r>
            <w:r>
              <w:rPr>
                <w:rFonts w:cs="Arial"/>
                <w:sz w:val="22"/>
                <w:szCs w:val="22"/>
              </w:rPr>
              <w:br/>
            </w:r>
            <w:r>
              <w:rPr>
                <w:rFonts w:cs="Arial"/>
                <w:sz w:val="22"/>
                <w:szCs w:val="22"/>
              </w:rPr>
              <w:br/>
              <w:t xml:space="preserve">We see you have a requirement related to the Prompt Tax Web ACH Debit process and complying with NACHA rules regarding the first use of a bank account.  Related, how does DTF plan to validate </w:t>
            </w:r>
            <w:r>
              <w:rPr>
                <w:rFonts w:cs="Arial"/>
                <w:sz w:val="22"/>
                <w:szCs w:val="22"/>
              </w:rPr>
              <w:lastRenderedPageBreak/>
              <w:t>new or changed ACH Debits for Non Prompt Tax?  Does DTF want to use an Account Validation tool? If so, how many of the $8.5 million ACH Debits for Non Prompt Tax payments do you think you would want to validate?</w:t>
            </w:r>
          </w:p>
        </w:tc>
        <w:tc>
          <w:tcPr>
            <w:tcW w:w="7195" w:type="dxa"/>
            <w:shd w:val="clear" w:color="auto" w:fill="auto"/>
          </w:tcPr>
          <w:p w14:paraId="4CBF2BE1" w14:textId="77777777" w:rsidR="00232DF5" w:rsidRDefault="00232DF5" w:rsidP="00232DF5">
            <w:pPr>
              <w:spacing w:before="60" w:after="120"/>
              <w:rPr>
                <w:rFonts w:cs="Arial"/>
                <w:sz w:val="22"/>
                <w:szCs w:val="22"/>
              </w:rPr>
            </w:pPr>
          </w:p>
          <w:p w14:paraId="5CB68318" w14:textId="77777777" w:rsidR="00232DF5" w:rsidRDefault="00232DF5" w:rsidP="00232DF5">
            <w:pPr>
              <w:spacing w:before="60" w:after="120"/>
              <w:rPr>
                <w:rFonts w:cs="Arial"/>
                <w:sz w:val="22"/>
                <w:szCs w:val="22"/>
              </w:rPr>
            </w:pPr>
          </w:p>
          <w:p w14:paraId="29DD2FAC" w14:textId="77777777" w:rsidR="00232DF5" w:rsidRDefault="00232DF5" w:rsidP="00232DF5">
            <w:pPr>
              <w:spacing w:before="60" w:after="120"/>
              <w:rPr>
                <w:rFonts w:cs="Arial"/>
                <w:sz w:val="22"/>
                <w:szCs w:val="22"/>
              </w:rPr>
            </w:pPr>
          </w:p>
          <w:p w14:paraId="6CDCE43D" w14:textId="77777777" w:rsidR="00232DF5" w:rsidRDefault="00232DF5" w:rsidP="00232DF5">
            <w:pPr>
              <w:spacing w:before="60" w:after="120"/>
              <w:rPr>
                <w:rFonts w:cs="Arial"/>
                <w:sz w:val="22"/>
                <w:szCs w:val="22"/>
              </w:rPr>
            </w:pPr>
          </w:p>
          <w:p w14:paraId="63E2294F" w14:textId="77777777" w:rsidR="00232DF5" w:rsidRDefault="00232DF5" w:rsidP="00232DF5">
            <w:pPr>
              <w:spacing w:before="60" w:after="120"/>
              <w:rPr>
                <w:rFonts w:cs="Arial"/>
                <w:sz w:val="22"/>
                <w:szCs w:val="22"/>
              </w:rPr>
            </w:pPr>
          </w:p>
          <w:p w14:paraId="1AA8CE71" w14:textId="77777777" w:rsidR="00232DF5" w:rsidRDefault="00232DF5" w:rsidP="00232DF5">
            <w:pPr>
              <w:spacing w:before="60"/>
              <w:rPr>
                <w:rFonts w:cs="Arial"/>
                <w:sz w:val="22"/>
                <w:szCs w:val="22"/>
              </w:rPr>
            </w:pPr>
          </w:p>
          <w:p w14:paraId="1FC97417" w14:textId="77777777" w:rsidR="00232DF5" w:rsidRDefault="00232DF5" w:rsidP="00232DF5">
            <w:pPr>
              <w:spacing w:before="60"/>
              <w:rPr>
                <w:rFonts w:cs="Arial"/>
                <w:sz w:val="22"/>
                <w:szCs w:val="22"/>
              </w:rPr>
            </w:pPr>
          </w:p>
          <w:p w14:paraId="14C7DA7B" w14:textId="77777777" w:rsidR="00232DF5" w:rsidRDefault="00232DF5" w:rsidP="00232DF5">
            <w:pPr>
              <w:spacing w:before="60" w:after="120"/>
              <w:rPr>
                <w:rFonts w:cs="Arial"/>
                <w:sz w:val="22"/>
                <w:szCs w:val="22"/>
              </w:rPr>
            </w:pPr>
          </w:p>
          <w:p w14:paraId="17F6F2CF" w14:textId="77777777" w:rsidR="00232DF5" w:rsidRDefault="00232DF5" w:rsidP="00232DF5">
            <w:pPr>
              <w:spacing w:before="60" w:after="120"/>
              <w:rPr>
                <w:rFonts w:cs="Arial"/>
                <w:sz w:val="22"/>
                <w:szCs w:val="22"/>
              </w:rPr>
            </w:pPr>
          </w:p>
          <w:p w14:paraId="2A05B492" w14:textId="77777777" w:rsidR="00232DF5" w:rsidRDefault="00232DF5" w:rsidP="00232DF5">
            <w:pPr>
              <w:spacing w:before="60"/>
              <w:rPr>
                <w:rFonts w:cs="Arial"/>
                <w:sz w:val="22"/>
                <w:szCs w:val="22"/>
              </w:rPr>
            </w:pPr>
          </w:p>
          <w:p w14:paraId="128A9A8A" w14:textId="77CDB780" w:rsidR="00232DF5" w:rsidRPr="00232DF5" w:rsidRDefault="00232DF5" w:rsidP="00232DF5">
            <w:pPr>
              <w:spacing w:before="60" w:after="120"/>
              <w:rPr>
                <w:rFonts w:cs="Arial"/>
                <w:b/>
                <w:bCs/>
                <w:color w:val="002060"/>
                <w:sz w:val="22"/>
                <w:szCs w:val="22"/>
              </w:rPr>
            </w:pPr>
            <w:r w:rsidRPr="00232DF5">
              <w:rPr>
                <w:rFonts w:cs="Arial"/>
                <w:b/>
                <w:bCs/>
                <w:color w:val="002060"/>
                <w:sz w:val="22"/>
                <w:szCs w:val="22"/>
              </w:rPr>
              <w:t xml:space="preserve">The Department does not track the volume of NOCs. </w:t>
            </w:r>
          </w:p>
          <w:p w14:paraId="6A5764B1" w14:textId="37ECFD50" w:rsidR="00232DF5" w:rsidRPr="00232DF5" w:rsidRDefault="00232DF5" w:rsidP="00232DF5">
            <w:pPr>
              <w:spacing w:before="60"/>
              <w:rPr>
                <w:rFonts w:cs="Arial"/>
                <w:b/>
                <w:bCs/>
                <w:color w:val="002060"/>
                <w:sz w:val="22"/>
                <w:szCs w:val="22"/>
              </w:rPr>
            </w:pPr>
          </w:p>
          <w:p w14:paraId="19BEA95A" w14:textId="77777777" w:rsidR="00232DF5" w:rsidRPr="00232DF5" w:rsidRDefault="00232DF5" w:rsidP="00232DF5">
            <w:pPr>
              <w:spacing w:before="60"/>
              <w:rPr>
                <w:rFonts w:cs="Arial"/>
                <w:b/>
                <w:bCs/>
                <w:color w:val="002060"/>
                <w:sz w:val="22"/>
                <w:szCs w:val="22"/>
              </w:rPr>
            </w:pPr>
          </w:p>
          <w:p w14:paraId="110115C7" w14:textId="35BEBBDC" w:rsidR="00D619E3" w:rsidRPr="00AF3BC9" w:rsidRDefault="00232DF5" w:rsidP="00232DF5">
            <w:pPr>
              <w:spacing w:before="60" w:after="120"/>
              <w:rPr>
                <w:rFonts w:cs="Arial"/>
                <w:sz w:val="22"/>
                <w:szCs w:val="22"/>
              </w:rPr>
            </w:pPr>
            <w:r w:rsidRPr="00232DF5">
              <w:rPr>
                <w:rFonts w:cs="Arial"/>
                <w:b/>
                <w:bCs/>
                <w:color w:val="002060"/>
                <w:sz w:val="22"/>
                <w:szCs w:val="22"/>
              </w:rPr>
              <w:t xml:space="preserve">For ACH batch transactions, the Department is implementing a separate bank account validation solution. The Contractor will </w:t>
            </w:r>
            <w:r w:rsidRPr="00232DF5">
              <w:rPr>
                <w:rFonts w:cs="Arial"/>
                <w:b/>
                <w:bCs/>
                <w:color w:val="002060"/>
                <w:sz w:val="22"/>
                <w:szCs w:val="22"/>
              </w:rPr>
              <w:lastRenderedPageBreak/>
              <w:t>only be required to validate the first use of a bank account on a WEB transaction for the PrompTax programs.</w:t>
            </w:r>
          </w:p>
        </w:tc>
      </w:tr>
      <w:tr w:rsidR="00D619E3" w14:paraId="582D8749" w14:textId="77777777" w:rsidTr="005A0BB8">
        <w:tc>
          <w:tcPr>
            <w:tcW w:w="467" w:type="dxa"/>
            <w:shd w:val="clear" w:color="auto" w:fill="D9D9D9" w:themeFill="background1" w:themeFillShade="D9"/>
          </w:tcPr>
          <w:p w14:paraId="19A9D145" w14:textId="06D05CD9"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51</w:t>
            </w:r>
          </w:p>
        </w:tc>
        <w:tc>
          <w:tcPr>
            <w:tcW w:w="1439" w:type="dxa"/>
          </w:tcPr>
          <w:p w14:paraId="22CDF6CC" w14:textId="7EAE351D"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7CDA3F57" w14:textId="4CD7EB69" w:rsidR="00D619E3" w:rsidRDefault="00D619E3" w:rsidP="005A0BB8">
            <w:pPr>
              <w:spacing w:before="60" w:after="120"/>
              <w:rPr>
                <w:rFonts w:cs="Arial"/>
                <w:color w:val="000000"/>
                <w:sz w:val="22"/>
                <w:szCs w:val="22"/>
              </w:rPr>
            </w:pPr>
            <w:r>
              <w:rPr>
                <w:rFonts w:cs="Arial"/>
                <w:color w:val="000000"/>
                <w:sz w:val="22"/>
                <w:szCs w:val="22"/>
              </w:rPr>
              <w:t>1.11</w:t>
            </w:r>
          </w:p>
        </w:tc>
        <w:tc>
          <w:tcPr>
            <w:tcW w:w="999" w:type="dxa"/>
          </w:tcPr>
          <w:p w14:paraId="68E7F0B3" w14:textId="126F0386" w:rsidR="00D619E3" w:rsidRDefault="00D619E3" w:rsidP="005A0BB8">
            <w:pPr>
              <w:spacing w:before="60" w:after="120"/>
              <w:rPr>
                <w:rFonts w:cs="Arial"/>
                <w:color w:val="000000"/>
                <w:sz w:val="22"/>
                <w:szCs w:val="22"/>
              </w:rPr>
            </w:pPr>
            <w:r>
              <w:rPr>
                <w:rFonts w:cs="Arial"/>
                <w:color w:val="000000"/>
                <w:sz w:val="22"/>
                <w:szCs w:val="22"/>
              </w:rPr>
              <w:t>19</w:t>
            </w:r>
          </w:p>
        </w:tc>
        <w:tc>
          <w:tcPr>
            <w:tcW w:w="6916" w:type="dxa"/>
          </w:tcPr>
          <w:p w14:paraId="5281A276" w14:textId="16196FEF" w:rsidR="00D619E3" w:rsidRPr="00AF3BC9" w:rsidRDefault="00D619E3" w:rsidP="005A0BB8">
            <w:pPr>
              <w:spacing w:before="60" w:after="120"/>
              <w:rPr>
                <w:rFonts w:cs="Arial"/>
                <w:sz w:val="22"/>
                <w:szCs w:val="22"/>
              </w:rPr>
            </w:pPr>
            <w:r>
              <w:rPr>
                <w:rFonts w:cs="Arial"/>
                <w:color w:val="000000"/>
                <w:sz w:val="22"/>
                <w:szCs w:val="22"/>
              </w:rPr>
              <w:t>Does DTF consider prenotes an option for first-time WEB validations?</w:t>
            </w:r>
          </w:p>
        </w:tc>
        <w:tc>
          <w:tcPr>
            <w:tcW w:w="7195" w:type="dxa"/>
          </w:tcPr>
          <w:p w14:paraId="5242651A" w14:textId="432364D3" w:rsidR="00D619E3" w:rsidRPr="00AF3BC9" w:rsidRDefault="00D619E3" w:rsidP="005A0BB8">
            <w:pPr>
              <w:spacing w:before="60" w:after="120"/>
              <w:rPr>
                <w:rFonts w:cs="Arial"/>
                <w:sz w:val="22"/>
                <w:szCs w:val="22"/>
              </w:rPr>
            </w:pPr>
            <w:r>
              <w:rPr>
                <w:rFonts w:cs="Arial"/>
                <w:b/>
                <w:bCs/>
                <w:color w:val="002060"/>
                <w:sz w:val="22"/>
                <w:szCs w:val="22"/>
              </w:rPr>
              <w:t>No.</w:t>
            </w:r>
          </w:p>
        </w:tc>
      </w:tr>
      <w:tr w:rsidR="00D619E3" w14:paraId="0B22C104" w14:textId="77777777" w:rsidTr="005A0BB8">
        <w:tc>
          <w:tcPr>
            <w:tcW w:w="467" w:type="dxa"/>
            <w:shd w:val="clear" w:color="auto" w:fill="D9D9D9" w:themeFill="background1" w:themeFillShade="D9"/>
          </w:tcPr>
          <w:p w14:paraId="65ABEA7D" w14:textId="0286A6A2" w:rsidR="00D619E3" w:rsidRPr="00765553" w:rsidRDefault="00D619E3" w:rsidP="005A0BB8">
            <w:pPr>
              <w:spacing w:before="60" w:after="120"/>
              <w:rPr>
                <w:rFonts w:cs="Arial"/>
                <w:b/>
                <w:bCs/>
                <w:sz w:val="22"/>
                <w:szCs w:val="22"/>
              </w:rPr>
            </w:pPr>
            <w:r w:rsidRPr="00765553">
              <w:rPr>
                <w:rFonts w:cs="Arial"/>
                <w:b/>
                <w:bCs/>
                <w:color w:val="000000"/>
                <w:sz w:val="22"/>
                <w:szCs w:val="22"/>
              </w:rPr>
              <w:t>52</w:t>
            </w:r>
          </w:p>
        </w:tc>
        <w:tc>
          <w:tcPr>
            <w:tcW w:w="1439" w:type="dxa"/>
          </w:tcPr>
          <w:p w14:paraId="0F4F97A1" w14:textId="7C38A520"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78EF9D4A" w14:textId="47E6E021" w:rsidR="00D619E3" w:rsidRDefault="00D619E3" w:rsidP="005A0BB8">
            <w:pPr>
              <w:spacing w:before="60" w:after="120"/>
              <w:rPr>
                <w:rFonts w:cs="Arial"/>
                <w:color w:val="000000"/>
                <w:sz w:val="22"/>
                <w:szCs w:val="22"/>
              </w:rPr>
            </w:pPr>
            <w:r>
              <w:rPr>
                <w:rFonts w:cs="Arial"/>
                <w:color w:val="000000"/>
                <w:sz w:val="22"/>
                <w:szCs w:val="22"/>
              </w:rPr>
              <w:t>1.11</w:t>
            </w:r>
          </w:p>
        </w:tc>
        <w:tc>
          <w:tcPr>
            <w:tcW w:w="999" w:type="dxa"/>
          </w:tcPr>
          <w:p w14:paraId="0881AA45" w14:textId="7F313185" w:rsidR="00D619E3" w:rsidRDefault="00D619E3" w:rsidP="005A0BB8">
            <w:pPr>
              <w:spacing w:before="60" w:after="120"/>
              <w:rPr>
                <w:rFonts w:cs="Arial"/>
                <w:color w:val="000000"/>
                <w:sz w:val="22"/>
                <w:szCs w:val="22"/>
              </w:rPr>
            </w:pPr>
            <w:r>
              <w:rPr>
                <w:rFonts w:cs="Arial"/>
                <w:color w:val="000000"/>
                <w:sz w:val="22"/>
                <w:szCs w:val="22"/>
              </w:rPr>
              <w:t>19</w:t>
            </w:r>
          </w:p>
        </w:tc>
        <w:tc>
          <w:tcPr>
            <w:tcW w:w="6916" w:type="dxa"/>
          </w:tcPr>
          <w:p w14:paraId="7B78A346" w14:textId="2509EACE" w:rsidR="00D619E3" w:rsidRPr="00AF3BC9" w:rsidRDefault="00D619E3" w:rsidP="005A0BB8">
            <w:pPr>
              <w:spacing w:before="60" w:after="120"/>
              <w:rPr>
                <w:rFonts w:cs="Arial"/>
                <w:sz w:val="22"/>
                <w:szCs w:val="22"/>
              </w:rPr>
            </w:pPr>
            <w:r>
              <w:rPr>
                <w:rFonts w:cs="Arial"/>
                <w:color w:val="000000"/>
                <w:sz w:val="22"/>
                <w:szCs w:val="22"/>
              </w:rPr>
              <w:t>How are first-time WEB entries identified for validation in the debit files?</w:t>
            </w:r>
          </w:p>
        </w:tc>
        <w:tc>
          <w:tcPr>
            <w:tcW w:w="7195" w:type="dxa"/>
          </w:tcPr>
          <w:p w14:paraId="5E1C9F93" w14:textId="3FDFD33C" w:rsidR="00D619E3" w:rsidRPr="00AF3BC9" w:rsidRDefault="00D619E3" w:rsidP="005A0BB8">
            <w:pPr>
              <w:spacing w:before="60" w:after="120"/>
              <w:rPr>
                <w:rFonts w:cs="Arial"/>
                <w:sz w:val="22"/>
                <w:szCs w:val="22"/>
              </w:rPr>
            </w:pPr>
            <w:r>
              <w:rPr>
                <w:rFonts w:cs="Arial"/>
                <w:b/>
                <w:bCs/>
                <w:color w:val="002060"/>
                <w:sz w:val="22"/>
                <w:szCs w:val="22"/>
              </w:rPr>
              <w:t>First-time WEB entries will not be identified for validation in the files transmitted by the Department to the Contractor because they will already have been validated by the Department by other means before transmission of the batch files. This Requirement is related to first-time WEB entries in the Contractor-hosted PrompTax applications.</w:t>
            </w:r>
          </w:p>
        </w:tc>
      </w:tr>
      <w:tr w:rsidR="00D619E3" w14:paraId="1693E67B" w14:textId="77777777" w:rsidTr="005A0BB8">
        <w:tc>
          <w:tcPr>
            <w:tcW w:w="467" w:type="dxa"/>
            <w:shd w:val="clear" w:color="auto" w:fill="D9D9D9" w:themeFill="background1" w:themeFillShade="D9"/>
          </w:tcPr>
          <w:p w14:paraId="4F537E89" w14:textId="02B3585E" w:rsidR="00D619E3" w:rsidRPr="00765553" w:rsidRDefault="00D619E3" w:rsidP="005A0BB8">
            <w:pPr>
              <w:spacing w:before="60" w:after="120"/>
              <w:rPr>
                <w:rFonts w:cs="Arial"/>
                <w:b/>
                <w:bCs/>
                <w:sz w:val="22"/>
                <w:szCs w:val="22"/>
              </w:rPr>
            </w:pPr>
            <w:r w:rsidRPr="00765553">
              <w:rPr>
                <w:rFonts w:cs="Arial"/>
                <w:b/>
                <w:bCs/>
                <w:color w:val="000000"/>
                <w:sz w:val="22"/>
                <w:szCs w:val="22"/>
              </w:rPr>
              <w:t>53</w:t>
            </w:r>
          </w:p>
        </w:tc>
        <w:tc>
          <w:tcPr>
            <w:tcW w:w="1439" w:type="dxa"/>
          </w:tcPr>
          <w:p w14:paraId="512A1D91" w14:textId="2423A5C0"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02E9ED77" w14:textId="1D45ABDC" w:rsidR="00D619E3" w:rsidRDefault="00D619E3" w:rsidP="005A0BB8">
            <w:pPr>
              <w:spacing w:before="60" w:after="120"/>
              <w:rPr>
                <w:rFonts w:cs="Arial"/>
                <w:color w:val="000000"/>
                <w:sz w:val="22"/>
                <w:szCs w:val="22"/>
              </w:rPr>
            </w:pPr>
            <w:r>
              <w:rPr>
                <w:rFonts w:cs="Arial"/>
                <w:color w:val="000000"/>
                <w:sz w:val="22"/>
                <w:szCs w:val="22"/>
              </w:rPr>
              <w:t>1.14</w:t>
            </w:r>
          </w:p>
        </w:tc>
        <w:tc>
          <w:tcPr>
            <w:tcW w:w="999" w:type="dxa"/>
          </w:tcPr>
          <w:p w14:paraId="1C5841A7" w14:textId="14DEEA2C" w:rsidR="00D619E3" w:rsidRDefault="00D619E3" w:rsidP="005A0BB8">
            <w:pPr>
              <w:spacing w:before="60" w:after="120"/>
              <w:rPr>
                <w:rFonts w:cs="Arial"/>
                <w:color w:val="000000"/>
                <w:sz w:val="22"/>
                <w:szCs w:val="22"/>
              </w:rPr>
            </w:pPr>
            <w:r>
              <w:rPr>
                <w:rFonts w:cs="Arial"/>
                <w:color w:val="000000"/>
                <w:sz w:val="22"/>
                <w:szCs w:val="22"/>
              </w:rPr>
              <w:t>20</w:t>
            </w:r>
          </w:p>
        </w:tc>
        <w:tc>
          <w:tcPr>
            <w:tcW w:w="6916" w:type="dxa"/>
          </w:tcPr>
          <w:p w14:paraId="57BD2EAC" w14:textId="5DB56913" w:rsidR="00D619E3" w:rsidRPr="00AF3BC9" w:rsidRDefault="00D619E3" w:rsidP="005A0BB8">
            <w:pPr>
              <w:spacing w:before="60" w:after="120"/>
              <w:rPr>
                <w:rFonts w:cs="Arial"/>
                <w:sz w:val="22"/>
                <w:szCs w:val="22"/>
              </w:rPr>
            </w:pPr>
            <w:r>
              <w:rPr>
                <w:rFonts w:cs="Arial"/>
                <w:color w:val="000000"/>
                <w:sz w:val="22"/>
                <w:szCs w:val="22"/>
              </w:rPr>
              <w:t xml:space="preserve">1.14 Warehousing of payments. Does this have to do with the Non Prompt Tax Contractor Hosted Card Program and the Contractor Hosted ACH Debit Program?  </w:t>
            </w:r>
            <w:r>
              <w:rPr>
                <w:rFonts w:cs="Arial"/>
                <w:color w:val="000000"/>
                <w:sz w:val="22"/>
                <w:szCs w:val="22"/>
              </w:rPr>
              <w:br/>
            </w:r>
            <w:r>
              <w:rPr>
                <w:rFonts w:cs="Arial"/>
                <w:color w:val="000000"/>
                <w:sz w:val="22"/>
                <w:szCs w:val="22"/>
              </w:rPr>
              <w:br/>
            </w:r>
            <w:r>
              <w:rPr>
                <w:rFonts w:cs="Arial"/>
                <w:color w:val="000000"/>
                <w:sz w:val="22"/>
                <w:szCs w:val="22"/>
              </w:rPr>
              <w:br/>
              <w:t>How many tax types will be part of each of these two Program?  And how many of these do you want to be able to warehouse payments?</w:t>
            </w:r>
            <w:r>
              <w:rPr>
                <w:rFonts w:cs="Arial"/>
                <w:color w:val="000000"/>
                <w:sz w:val="22"/>
                <w:szCs w:val="22"/>
              </w:rPr>
              <w:br/>
            </w:r>
            <w:r>
              <w:rPr>
                <w:rFonts w:cs="Arial"/>
                <w:color w:val="000000"/>
                <w:sz w:val="22"/>
                <w:szCs w:val="22"/>
              </w:rPr>
              <w:br/>
              <w:t>We do understand that you may transmit batch files to the Bank with payments that have effective dates in the future. The above questions relate to the Contractor Hosted Programs only.</w:t>
            </w:r>
          </w:p>
        </w:tc>
        <w:tc>
          <w:tcPr>
            <w:tcW w:w="7195" w:type="dxa"/>
          </w:tcPr>
          <w:p w14:paraId="2DF3FF88" w14:textId="77777777" w:rsidR="00263C94" w:rsidRDefault="00D619E3" w:rsidP="008E7C58">
            <w:pPr>
              <w:spacing w:before="60"/>
              <w:rPr>
                <w:rFonts w:cs="Arial"/>
                <w:b/>
                <w:bCs/>
                <w:color w:val="002060"/>
                <w:sz w:val="22"/>
                <w:szCs w:val="22"/>
              </w:rPr>
            </w:pPr>
            <w:r>
              <w:rPr>
                <w:rFonts w:cs="Arial"/>
                <w:b/>
                <w:bCs/>
                <w:color w:val="002060"/>
                <w:sz w:val="22"/>
                <w:szCs w:val="22"/>
              </w:rPr>
              <w:t xml:space="preserve">In addition to batch files, this is related to Contractor-hosted ACH Debits. All PrompTax ACH Debit transactions must have the ability to be warehoused. </w:t>
            </w:r>
          </w:p>
          <w:p w14:paraId="3EF9FF78" w14:textId="77777777" w:rsidR="00263C94" w:rsidRDefault="00D619E3" w:rsidP="008E7C58">
            <w:pPr>
              <w:spacing w:after="120"/>
              <w:rPr>
                <w:rFonts w:cs="Arial"/>
                <w:b/>
                <w:bCs/>
                <w:color w:val="002060"/>
                <w:sz w:val="22"/>
                <w:szCs w:val="22"/>
              </w:rPr>
            </w:pPr>
            <w:r>
              <w:rPr>
                <w:rFonts w:cs="Arial"/>
                <w:b/>
                <w:bCs/>
                <w:color w:val="002060"/>
                <w:sz w:val="22"/>
                <w:szCs w:val="22"/>
              </w:rPr>
              <w:br/>
            </w:r>
            <w:r>
              <w:rPr>
                <w:rFonts w:cs="Arial"/>
                <w:b/>
                <w:bCs/>
                <w:color w:val="002060"/>
                <w:sz w:val="22"/>
                <w:szCs w:val="22"/>
              </w:rPr>
              <w:br/>
              <w:t xml:space="preserve">Payment Card transactions are not warehoused. </w:t>
            </w:r>
            <w:r>
              <w:rPr>
                <w:rFonts w:cs="Arial"/>
                <w:b/>
                <w:bCs/>
                <w:color w:val="002060"/>
                <w:sz w:val="22"/>
                <w:szCs w:val="22"/>
              </w:rPr>
              <w:br/>
            </w:r>
          </w:p>
          <w:p w14:paraId="0FB46503" w14:textId="799B6D51" w:rsidR="00D619E3" w:rsidRPr="00AF3BC9" w:rsidRDefault="00D619E3" w:rsidP="008E7C58">
            <w:pPr>
              <w:spacing w:before="240" w:after="120"/>
              <w:rPr>
                <w:rFonts w:cs="Arial"/>
                <w:sz w:val="22"/>
                <w:szCs w:val="22"/>
              </w:rPr>
            </w:pPr>
            <w:r>
              <w:rPr>
                <w:rFonts w:cs="Arial"/>
                <w:b/>
                <w:bCs/>
                <w:color w:val="002060"/>
                <w:sz w:val="22"/>
                <w:szCs w:val="22"/>
              </w:rPr>
              <w:t>For batch files, warehousing of payments is applicable to all program types allowing for ACH Debit transactions, with the exception of certain ACH Debit payments that are processed immediately (i.e., payments for bills, payments submitted on the payment due date).</w:t>
            </w:r>
          </w:p>
        </w:tc>
      </w:tr>
      <w:tr w:rsidR="00D619E3" w14:paraId="7395049F" w14:textId="77777777" w:rsidTr="005A0BB8">
        <w:tc>
          <w:tcPr>
            <w:tcW w:w="467" w:type="dxa"/>
            <w:shd w:val="clear" w:color="auto" w:fill="D9D9D9" w:themeFill="background1" w:themeFillShade="D9"/>
          </w:tcPr>
          <w:p w14:paraId="42FDAD9D" w14:textId="3551B484" w:rsidR="00D619E3" w:rsidRPr="00765553" w:rsidRDefault="00D619E3" w:rsidP="005A0BB8">
            <w:pPr>
              <w:spacing w:before="60" w:after="120"/>
              <w:rPr>
                <w:rFonts w:cs="Arial"/>
                <w:b/>
                <w:bCs/>
                <w:sz w:val="22"/>
                <w:szCs w:val="22"/>
              </w:rPr>
            </w:pPr>
            <w:r w:rsidRPr="00765553">
              <w:rPr>
                <w:rFonts w:cs="Arial"/>
                <w:b/>
                <w:bCs/>
                <w:color w:val="000000"/>
                <w:sz w:val="22"/>
                <w:szCs w:val="22"/>
              </w:rPr>
              <w:t>54</w:t>
            </w:r>
          </w:p>
        </w:tc>
        <w:tc>
          <w:tcPr>
            <w:tcW w:w="1439" w:type="dxa"/>
          </w:tcPr>
          <w:p w14:paraId="18FA2AF7" w14:textId="069A8A99"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015F747" w14:textId="46CA45E4" w:rsidR="00D619E3" w:rsidRDefault="00D619E3" w:rsidP="005A0BB8">
            <w:pPr>
              <w:spacing w:before="60" w:after="120"/>
              <w:rPr>
                <w:rFonts w:cs="Arial"/>
                <w:color w:val="000000"/>
                <w:sz w:val="22"/>
                <w:szCs w:val="22"/>
              </w:rPr>
            </w:pPr>
            <w:r>
              <w:rPr>
                <w:rFonts w:cs="Arial"/>
                <w:color w:val="000000"/>
                <w:sz w:val="22"/>
                <w:szCs w:val="22"/>
              </w:rPr>
              <w:t>1.14.A</w:t>
            </w:r>
          </w:p>
        </w:tc>
        <w:tc>
          <w:tcPr>
            <w:tcW w:w="999" w:type="dxa"/>
          </w:tcPr>
          <w:p w14:paraId="7CE6D2DD" w14:textId="58E8269A" w:rsidR="00D619E3" w:rsidRDefault="00D619E3" w:rsidP="005A0BB8">
            <w:pPr>
              <w:spacing w:before="60" w:after="120"/>
              <w:rPr>
                <w:rFonts w:cs="Arial"/>
                <w:color w:val="000000"/>
                <w:sz w:val="22"/>
                <w:szCs w:val="22"/>
              </w:rPr>
            </w:pPr>
            <w:r>
              <w:rPr>
                <w:rFonts w:cs="Arial"/>
                <w:color w:val="000000"/>
                <w:sz w:val="22"/>
                <w:szCs w:val="22"/>
              </w:rPr>
              <w:t>20</w:t>
            </w:r>
          </w:p>
        </w:tc>
        <w:tc>
          <w:tcPr>
            <w:tcW w:w="6916" w:type="dxa"/>
          </w:tcPr>
          <w:p w14:paraId="504F11C8" w14:textId="00DB6CBA" w:rsidR="00D619E3" w:rsidRPr="00AF3BC9" w:rsidRDefault="00D619E3" w:rsidP="005A0BB8">
            <w:pPr>
              <w:spacing w:before="60" w:after="120"/>
              <w:rPr>
                <w:rFonts w:cs="Arial"/>
                <w:sz w:val="22"/>
                <w:szCs w:val="22"/>
              </w:rPr>
            </w:pPr>
            <w:r>
              <w:rPr>
                <w:rFonts w:cs="Arial"/>
                <w:color w:val="000000"/>
                <w:sz w:val="22"/>
                <w:szCs w:val="22"/>
              </w:rPr>
              <w:t>Per #1.14.A., what is DTF’s maximum warehouse requirement?</w:t>
            </w:r>
          </w:p>
        </w:tc>
        <w:tc>
          <w:tcPr>
            <w:tcW w:w="7195" w:type="dxa"/>
          </w:tcPr>
          <w:p w14:paraId="046A0D83" w14:textId="03485BF8" w:rsidR="00D619E3" w:rsidRPr="00AF3BC9" w:rsidRDefault="00D619E3" w:rsidP="005A0BB8">
            <w:pPr>
              <w:spacing w:before="60" w:after="120"/>
              <w:rPr>
                <w:rFonts w:cs="Arial"/>
                <w:sz w:val="22"/>
                <w:szCs w:val="22"/>
              </w:rPr>
            </w:pPr>
            <w:r>
              <w:rPr>
                <w:rFonts w:cs="Arial"/>
                <w:b/>
                <w:bCs/>
                <w:color w:val="002060"/>
                <w:sz w:val="22"/>
                <w:szCs w:val="22"/>
              </w:rPr>
              <w:t>There is no maximum warehouse requirement.</w:t>
            </w:r>
          </w:p>
        </w:tc>
      </w:tr>
      <w:tr w:rsidR="00D619E3" w14:paraId="12E78889" w14:textId="77777777" w:rsidTr="005A0BB8">
        <w:tc>
          <w:tcPr>
            <w:tcW w:w="467" w:type="dxa"/>
            <w:shd w:val="clear" w:color="auto" w:fill="D9D9D9" w:themeFill="background1" w:themeFillShade="D9"/>
          </w:tcPr>
          <w:p w14:paraId="36DF4425" w14:textId="1A86F66E" w:rsidR="00D619E3" w:rsidRPr="00765553" w:rsidRDefault="00D619E3" w:rsidP="005A0BB8">
            <w:pPr>
              <w:spacing w:before="60" w:after="120"/>
              <w:rPr>
                <w:rFonts w:cs="Arial"/>
                <w:b/>
                <w:bCs/>
                <w:sz w:val="22"/>
                <w:szCs w:val="22"/>
              </w:rPr>
            </w:pPr>
            <w:r w:rsidRPr="00765553">
              <w:rPr>
                <w:rFonts w:cs="Arial"/>
                <w:b/>
                <w:bCs/>
                <w:color w:val="000000"/>
                <w:sz w:val="22"/>
                <w:szCs w:val="22"/>
              </w:rPr>
              <w:t>55</w:t>
            </w:r>
          </w:p>
        </w:tc>
        <w:tc>
          <w:tcPr>
            <w:tcW w:w="1439" w:type="dxa"/>
          </w:tcPr>
          <w:p w14:paraId="2E460700" w14:textId="71C3CCD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2E658BA" w14:textId="5D1DB590" w:rsidR="00D619E3" w:rsidRDefault="00D619E3" w:rsidP="005A0BB8">
            <w:pPr>
              <w:spacing w:before="60" w:after="120"/>
              <w:rPr>
                <w:rFonts w:cs="Arial"/>
                <w:i/>
                <w:iCs/>
                <w:color w:val="2F75B5"/>
                <w:sz w:val="22"/>
                <w:szCs w:val="22"/>
              </w:rPr>
            </w:pPr>
            <w:r>
              <w:rPr>
                <w:rFonts w:cs="Arial"/>
                <w:color w:val="000000"/>
                <w:sz w:val="22"/>
                <w:szCs w:val="22"/>
              </w:rPr>
              <w:t>1.17</w:t>
            </w:r>
          </w:p>
        </w:tc>
        <w:tc>
          <w:tcPr>
            <w:tcW w:w="999" w:type="dxa"/>
          </w:tcPr>
          <w:p w14:paraId="7BE41D54" w14:textId="57CB4A6D" w:rsidR="00D619E3" w:rsidRDefault="00D619E3" w:rsidP="005A0BB8">
            <w:pPr>
              <w:spacing w:before="60" w:after="120"/>
              <w:rPr>
                <w:rFonts w:cs="Arial"/>
                <w:i/>
                <w:iCs/>
                <w:color w:val="2F75B5"/>
                <w:sz w:val="22"/>
                <w:szCs w:val="22"/>
              </w:rPr>
            </w:pPr>
            <w:r>
              <w:rPr>
                <w:rFonts w:cs="Arial"/>
                <w:color w:val="000000"/>
                <w:sz w:val="22"/>
                <w:szCs w:val="22"/>
              </w:rPr>
              <w:t>21</w:t>
            </w:r>
          </w:p>
        </w:tc>
        <w:tc>
          <w:tcPr>
            <w:tcW w:w="6916" w:type="dxa"/>
          </w:tcPr>
          <w:p w14:paraId="4F875062" w14:textId="3E346A70" w:rsidR="00D619E3" w:rsidRPr="00AF3BC9" w:rsidRDefault="00D619E3" w:rsidP="005A0BB8">
            <w:pPr>
              <w:spacing w:before="60" w:after="120"/>
              <w:rPr>
                <w:rFonts w:cs="Arial"/>
                <w:sz w:val="22"/>
                <w:szCs w:val="22"/>
              </w:rPr>
            </w:pPr>
            <w:r>
              <w:rPr>
                <w:rFonts w:cs="Arial"/>
                <w:i/>
                <w:iCs/>
                <w:color w:val="2F75B5"/>
                <w:sz w:val="22"/>
                <w:szCs w:val="22"/>
              </w:rPr>
              <w:t>The Contractor must have the ability to identify exception ACH Credit and Fedwire transactions (e.g., those with missing or invalid addenda record or OBI record). These transactions must be included in the exception report shown in Exhibit E – Sample Reports.</w:t>
            </w:r>
            <w:r>
              <w:rPr>
                <w:rFonts w:cs="Arial"/>
                <w:i/>
                <w:iCs/>
                <w:color w:val="2F75B5"/>
                <w:sz w:val="22"/>
                <w:szCs w:val="22"/>
              </w:rPr>
              <w:br/>
              <w:t xml:space="preserve">Examples of exception ACH Credit and Fedwire transactions </w:t>
            </w:r>
            <w:r>
              <w:rPr>
                <w:rFonts w:cs="Arial"/>
                <w:i/>
                <w:iCs/>
                <w:color w:val="2F75B5"/>
                <w:sz w:val="22"/>
                <w:szCs w:val="22"/>
              </w:rPr>
              <w:lastRenderedPageBreak/>
              <w:t>include, but are not limited to:</w:t>
            </w:r>
            <w:r>
              <w:rPr>
                <w:rFonts w:cs="Arial"/>
                <w:i/>
                <w:iCs/>
                <w:color w:val="2F75B5"/>
                <w:sz w:val="22"/>
                <w:szCs w:val="22"/>
              </w:rPr>
              <w:br/>
              <w:t>• No addenda record or OBI record;</w:t>
            </w:r>
            <w:r>
              <w:rPr>
                <w:rFonts w:cs="Arial"/>
                <w:i/>
                <w:iCs/>
                <w:color w:val="2F75B5"/>
                <w:sz w:val="22"/>
                <w:szCs w:val="22"/>
              </w:rPr>
              <w:br/>
              <w:t>• Incorrectly formatted addenda record or OBI record;</w:t>
            </w:r>
            <w:r>
              <w:rPr>
                <w:rFonts w:cs="Arial"/>
                <w:i/>
                <w:iCs/>
                <w:color w:val="2F75B5"/>
                <w:sz w:val="22"/>
                <w:szCs w:val="22"/>
              </w:rPr>
              <w:br/>
              <w:t>• Incorrect or invalid date values per business rules; or</w:t>
            </w:r>
            <w:r>
              <w:rPr>
                <w:rFonts w:cs="Arial"/>
                <w:i/>
                <w:iCs/>
                <w:color w:val="2F75B5"/>
                <w:sz w:val="22"/>
                <w:szCs w:val="22"/>
              </w:rPr>
              <w:br/>
              <w:t>• Taxpayer ID does not exist in taxpayer information file.</w:t>
            </w:r>
            <w:r>
              <w:rPr>
                <w:rFonts w:cs="Arial"/>
                <w:i/>
                <w:iCs/>
                <w:color w:val="2F75B5"/>
                <w:sz w:val="22"/>
                <w:szCs w:val="22"/>
              </w:rPr>
              <w:br/>
              <w:t xml:space="preserve">For the transactions identified as an exception, the Contractor must apply relevant addenda record and OBI record business rules, which may include, default taxpayer IDs and/or standard distribution. These business rules vary by individual program and record layout. Business rules will be provided during implementation. </w:t>
            </w:r>
            <w:r>
              <w:rPr>
                <w:rFonts w:cs="Arial"/>
                <w:i/>
                <w:iCs/>
                <w:color w:val="2F75B5"/>
                <w:sz w:val="22"/>
                <w:szCs w:val="22"/>
              </w:rPr>
              <w:br/>
            </w:r>
            <w:r>
              <w:rPr>
                <w:rFonts w:cs="Arial"/>
                <w:color w:val="000000"/>
                <w:sz w:val="22"/>
                <w:szCs w:val="22"/>
              </w:rPr>
              <w:br/>
              <w:t>What is the delivery mechanism of exception reports for FED Wire and ACH Credits?</w:t>
            </w:r>
          </w:p>
        </w:tc>
        <w:tc>
          <w:tcPr>
            <w:tcW w:w="7195" w:type="dxa"/>
          </w:tcPr>
          <w:p w14:paraId="4CF11234" w14:textId="77777777" w:rsidR="00263C94" w:rsidRDefault="00263C94" w:rsidP="005A0BB8">
            <w:pPr>
              <w:spacing w:before="60" w:after="120"/>
              <w:rPr>
                <w:rFonts w:cs="Arial"/>
                <w:b/>
                <w:bCs/>
                <w:color w:val="002060"/>
                <w:sz w:val="22"/>
                <w:szCs w:val="22"/>
              </w:rPr>
            </w:pPr>
          </w:p>
          <w:p w14:paraId="54664409" w14:textId="77777777" w:rsidR="00263C94" w:rsidRDefault="00263C94" w:rsidP="005A0BB8">
            <w:pPr>
              <w:spacing w:before="60" w:after="120"/>
              <w:rPr>
                <w:rFonts w:cs="Arial"/>
                <w:b/>
                <w:bCs/>
                <w:color w:val="002060"/>
                <w:sz w:val="22"/>
                <w:szCs w:val="22"/>
              </w:rPr>
            </w:pPr>
          </w:p>
          <w:p w14:paraId="0B846C43" w14:textId="77777777" w:rsidR="00263C94" w:rsidRDefault="00263C94" w:rsidP="005A0BB8">
            <w:pPr>
              <w:spacing w:before="60" w:after="120"/>
              <w:rPr>
                <w:rFonts w:cs="Arial"/>
                <w:b/>
                <w:bCs/>
                <w:color w:val="002060"/>
                <w:sz w:val="22"/>
                <w:szCs w:val="22"/>
              </w:rPr>
            </w:pPr>
          </w:p>
          <w:p w14:paraId="344BA2F2" w14:textId="77777777" w:rsidR="00263C94" w:rsidRDefault="00263C94" w:rsidP="005A0BB8">
            <w:pPr>
              <w:spacing w:before="60" w:after="120"/>
              <w:rPr>
                <w:rFonts w:cs="Arial"/>
                <w:b/>
                <w:bCs/>
                <w:color w:val="002060"/>
                <w:sz w:val="22"/>
                <w:szCs w:val="22"/>
              </w:rPr>
            </w:pPr>
          </w:p>
          <w:p w14:paraId="07EA1435" w14:textId="77777777" w:rsidR="00263C94" w:rsidRDefault="00263C94" w:rsidP="005A0BB8">
            <w:pPr>
              <w:spacing w:before="60" w:after="120"/>
              <w:rPr>
                <w:rFonts w:cs="Arial"/>
                <w:b/>
                <w:bCs/>
                <w:color w:val="002060"/>
                <w:sz w:val="22"/>
                <w:szCs w:val="22"/>
              </w:rPr>
            </w:pPr>
          </w:p>
          <w:p w14:paraId="742F6F61" w14:textId="77777777" w:rsidR="00263C94" w:rsidRDefault="00263C94" w:rsidP="005A0BB8">
            <w:pPr>
              <w:spacing w:before="60" w:after="120"/>
              <w:rPr>
                <w:rFonts w:cs="Arial"/>
                <w:b/>
                <w:bCs/>
                <w:color w:val="002060"/>
                <w:sz w:val="22"/>
                <w:szCs w:val="22"/>
              </w:rPr>
            </w:pPr>
          </w:p>
          <w:p w14:paraId="1A2FA698" w14:textId="77777777" w:rsidR="00263C94" w:rsidRDefault="00263C94" w:rsidP="005A0BB8">
            <w:pPr>
              <w:spacing w:before="60" w:after="120"/>
              <w:rPr>
                <w:rFonts w:cs="Arial"/>
                <w:b/>
                <w:bCs/>
                <w:color w:val="002060"/>
                <w:sz w:val="22"/>
                <w:szCs w:val="22"/>
              </w:rPr>
            </w:pPr>
          </w:p>
          <w:p w14:paraId="5232456E" w14:textId="77777777" w:rsidR="00263C94" w:rsidRDefault="00263C94" w:rsidP="005A0BB8">
            <w:pPr>
              <w:spacing w:before="60" w:after="120"/>
              <w:rPr>
                <w:rFonts w:cs="Arial"/>
                <w:b/>
                <w:bCs/>
                <w:color w:val="002060"/>
                <w:sz w:val="22"/>
                <w:szCs w:val="22"/>
              </w:rPr>
            </w:pPr>
          </w:p>
          <w:p w14:paraId="7236687E" w14:textId="77777777" w:rsidR="00263C94" w:rsidRDefault="00263C94" w:rsidP="005A0BB8">
            <w:pPr>
              <w:spacing w:before="60" w:after="120"/>
              <w:rPr>
                <w:rFonts w:cs="Arial"/>
                <w:b/>
                <w:bCs/>
                <w:color w:val="002060"/>
                <w:sz w:val="22"/>
                <w:szCs w:val="22"/>
              </w:rPr>
            </w:pPr>
          </w:p>
          <w:p w14:paraId="20A12E16" w14:textId="77777777" w:rsidR="00263C94" w:rsidRDefault="00263C94" w:rsidP="00263C94">
            <w:pPr>
              <w:spacing w:before="60"/>
              <w:rPr>
                <w:rFonts w:cs="Arial"/>
                <w:b/>
                <w:bCs/>
                <w:color w:val="002060"/>
                <w:sz w:val="22"/>
                <w:szCs w:val="22"/>
              </w:rPr>
            </w:pPr>
          </w:p>
          <w:p w14:paraId="42BE0690" w14:textId="77777777" w:rsidR="00263C94" w:rsidRDefault="00263C94" w:rsidP="00263C94">
            <w:pPr>
              <w:spacing w:before="60"/>
              <w:rPr>
                <w:rFonts w:cs="Arial"/>
                <w:b/>
                <w:bCs/>
                <w:color w:val="002060"/>
                <w:sz w:val="22"/>
                <w:szCs w:val="22"/>
              </w:rPr>
            </w:pPr>
          </w:p>
          <w:p w14:paraId="3E97B532" w14:textId="77777777" w:rsidR="00263C94" w:rsidRDefault="00263C94" w:rsidP="00263C94">
            <w:pPr>
              <w:spacing w:before="60"/>
              <w:rPr>
                <w:rFonts w:cs="Arial"/>
                <w:b/>
                <w:bCs/>
                <w:color w:val="002060"/>
                <w:sz w:val="22"/>
                <w:szCs w:val="22"/>
              </w:rPr>
            </w:pPr>
          </w:p>
          <w:p w14:paraId="1523A116" w14:textId="0F0E9C88" w:rsidR="00D619E3" w:rsidRPr="00AF3BC9" w:rsidRDefault="00D619E3" w:rsidP="005A0BB8">
            <w:pPr>
              <w:spacing w:before="60" w:after="120"/>
              <w:rPr>
                <w:rFonts w:cs="Arial"/>
                <w:sz w:val="22"/>
                <w:szCs w:val="22"/>
              </w:rPr>
            </w:pPr>
            <w:r>
              <w:rPr>
                <w:rFonts w:cs="Arial"/>
                <w:b/>
                <w:bCs/>
                <w:color w:val="002060"/>
                <w:sz w:val="22"/>
                <w:szCs w:val="22"/>
              </w:rPr>
              <w:t>Reporting on exceptions is considered a standard report described in Table 2.1, Requirement 3.3, and must be available through the Contractor-hosted Administrative Site described in Table 2.1, Requirement 4.1.</w:t>
            </w:r>
          </w:p>
        </w:tc>
      </w:tr>
      <w:tr w:rsidR="00D619E3" w14:paraId="76F26408" w14:textId="77777777" w:rsidTr="005A0BB8">
        <w:tc>
          <w:tcPr>
            <w:tcW w:w="467" w:type="dxa"/>
            <w:shd w:val="clear" w:color="auto" w:fill="D9D9D9" w:themeFill="background1" w:themeFillShade="D9"/>
          </w:tcPr>
          <w:p w14:paraId="576DA471" w14:textId="46A89AEC"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56</w:t>
            </w:r>
          </w:p>
        </w:tc>
        <w:tc>
          <w:tcPr>
            <w:tcW w:w="1439" w:type="dxa"/>
          </w:tcPr>
          <w:p w14:paraId="244A777E" w14:textId="7F97772D"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37E4BD0" w14:textId="2CF30DC4" w:rsidR="00D619E3" w:rsidRDefault="00D619E3" w:rsidP="005A0BB8">
            <w:pPr>
              <w:spacing w:before="60" w:after="120"/>
              <w:rPr>
                <w:rFonts w:cs="Arial"/>
                <w:color w:val="000000"/>
                <w:sz w:val="22"/>
                <w:szCs w:val="22"/>
              </w:rPr>
            </w:pPr>
            <w:r>
              <w:rPr>
                <w:rFonts w:cs="Arial"/>
                <w:color w:val="000000"/>
                <w:sz w:val="22"/>
                <w:szCs w:val="22"/>
              </w:rPr>
              <w:t>1.18</w:t>
            </w:r>
          </w:p>
        </w:tc>
        <w:tc>
          <w:tcPr>
            <w:tcW w:w="999" w:type="dxa"/>
          </w:tcPr>
          <w:p w14:paraId="143E3085" w14:textId="0363EDB3" w:rsidR="00D619E3" w:rsidRDefault="00D619E3" w:rsidP="005A0BB8">
            <w:pPr>
              <w:spacing w:before="60" w:after="120"/>
              <w:rPr>
                <w:rFonts w:cs="Arial"/>
                <w:color w:val="000000"/>
                <w:sz w:val="22"/>
                <w:szCs w:val="22"/>
              </w:rPr>
            </w:pPr>
            <w:r>
              <w:rPr>
                <w:rFonts w:cs="Arial"/>
                <w:color w:val="000000"/>
                <w:sz w:val="22"/>
                <w:szCs w:val="22"/>
              </w:rPr>
              <w:t>22</w:t>
            </w:r>
          </w:p>
        </w:tc>
        <w:tc>
          <w:tcPr>
            <w:tcW w:w="6916" w:type="dxa"/>
          </w:tcPr>
          <w:p w14:paraId="57D6DA97" w14:textId="79462D20" w:rsidR="00D619E3" w:rsidRPr="00AF3BC9" w:rsidRDefault="00D619E3" w:rsidP="005A0BB8">
            <w:pPr>
              <w:spacing w:before="60" w:after="120"/>
              <w:rPr>
                <w:rFonts w:cs="Arial"/>
                <w:sz w:val="22"/>
                <w:szCs w:val="22"/>
              </w:rPr>
            </w:pPr>
            <w:r>
              <w:rPr>
                <w:rFonts w:cs="Arial"/>
                <w:color w:val="000000"/>
                <w:sz w:val="22"/>
                <w:szCs w:val="22"/>
              </w:rPr>
              <w:t>Does DTF accept Reversals, and Recalls (i.e. Letter of Indemnity cases?)</w:t>
            </w:r>
          </w:p>
        </w:tc>
        <w:tc>
          <w:tcPr>
            <w:tcW w:w="7195" w:type="dxa"/>
          </w:tcPr>
          <w:p w14:paraId="688CA713" w14:textId="449CAAC7" w:rsidR="00D619E3" w:rsidRPr="00AF3BC9" w:rsidRDefault="00D619E3" w:rsidP="005A0BB8">
            <w:pPr>
              <w:spacing w:before="60" w:after="120"/>
              <w:rPr>
                <w:rFonts w:cs="Arial"/>
                <w:sz w:val="22"/>
                <w:szCs w:val="22"/>
              </w:rPr>
            </w:pPr>
            <w:r>
              <w:rPr>
                <w:rFonts w:cs="Arial"/>
                <w:b/>
                <w:bCs/>
                <w:color w:val="002060"/>
                <w:sz w:val="22"/>
                <w:szCs w:val="22"/>
              </w:rPr>
              <w:t>Yes, in appropriate cases.</w:t>
            </w:r>
          </w:p>
        </w:tc>
      </w:tr>
      <w:tr w:rsidR="00D619E3" w14:paraId="35E49A31" w14:textId="77777777" w:rsidTr="005A0BB8">
        <w:tc>
          <w:tcPr>
            <w:tcW w:w="467" w:type="dxa"/>
            <w:shd w:val="clear" w:color="auto" w:fill="D9D9D9" w:themeFill="background1" w:themeFillShade="D9"/>
          </w:tcPr>
          <w:p w14:paraId="4BF488D5" w14:textId="4D4C3C15" w:rsidR="00D619E3" w:rsidRPr="00765553" w:rsidRDefault="00D619E3" w:rsidP="005A0BB8">
            <w:pPr>
              <w:spacing w:before="60" w:after="120"/>
              <w:rPr>
                <w:rFonts w:cs="Arial"/>
                <w:b/>
                <w:bCs/>
                <w:sz w:val="22"/>
                <w:szCs w:val="22"/>
              </w:rPr>
            </w:pPr>
            <w:r w:rsidRPr="00765553">
              <w:rPr>
                <w:rFonts w:cs="Arial"/>
                <w:b/>
                <w:bCs/>
                <w:color w:val="000000"/>
                <w:sz w:val="22"/>
                <w:szCs w:val="22"/>
              </w:rPr>
              <w:t>57</w:t>
            </w:r>
          </w:p>
        </w:tc>
        <w:tc>
          <w:tcPr>
            <w:tcW w:w="1439" w:type="dxa"/>
          </w:tcPr>
          <w:p w14:paraId="7F322C04" w14:textId="70C3F666"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4668122C" w14:textId="2BA2A92C" w:rsidR="00D619E3" w:rsidRDefault="00D619E3" w:rsidP="005A0BB8">
            <w:pPr>
              <w:spacing w:before="60" w:after="120"/>
              <w:rPr>
                <w:rFonts w:cs="Arial"/>
                <w:i/>
                <w:iCs/>
                <w:color w:val="2F75B5"/>
                <w:sz w:val="22"/>
                <w:szCs w:val="22"/>
              </w:rPr>
            </w:pPr>
            <w:r>
              <w:rPr>
                <w:rFonts w:cs="Arial"/>
                <w:color w:val="000000"/>
                <w:sz w:val="22"/>
                <w:szCs w:val="22"/>
              </w:rPr>
              <w:t>1.19</w:t>
            </w:r>
          </w:p>
        </w:tc>
        <w:tc>
          <w:tcPr>
            <w:tcW w:w="999" w:type="dxa"/>
          </w:tcPr>
          <w:p w14:paraId="6CE76223" w14:textId="1A40B8DB" w:rsidR="00D619E3" w:rsidRDefault="00D619E3" w:rsidP="005A0BB8">
            <w:pPr>
              <w:spacing w:before="60" w:after="120"/>
              <w:rPr>
                <w:rFonts w:cs="Arial"/>
                <w:i/>
                <w:iCs/>
                <w:color w:val="2F75B5"/>
                <w:sz w:val="22"/>
                <w:szCs w:val="22"/>
              </w:rPr>
            </w:pPr>
            <w:r>
              <w:rPr>
                <w:rFonts w:cs="Arial"/>
                <w:color w:val="000000"/>
                <w:sz w:val="22"/>
                <w:szCs w:val="22"/>
              </w:rPr>
              <w:t>22</w:t>
            </w:r>
          </w:p>
        </w:tc>
        <w:tc>
          <w:tcPr>
            <w:tcW w:w="6916" w:type="dxa"/>
          </w:tcPr>
          <w:p w14:paraId="42CF9116" w14:textId="30D81697" w:rsidR="00D619E3" w:rsidRPr="00AF3BC9" w:rsidRDefault="00D619E3" w:rsidP="005A0BB8">
            <w:pPr>
              <w:spacing w:before="60" w:after="120"/>
              <w:rPr>
                <w:rFonts w:cs="Arial"/>
                <w:sz w:val="22"/>
                <w:szCs w:val="22"/>
              </w:rPr>
            </w:pPr>
            <w:r>
              <w:rPr>
                <w:rFonts w:cs="Arial"/>
                <w:i/>
                <w:iCs/>
                <w:color w:val="2F75B5"/>
                <w:sz w:val="22"/>
                <w:szCs w:val="22"/>
              </w:rPr>
              <w:t>The Contractor must charge the Payment Card convenience fee separate from the DTF liability payment amount within each transaction. The fee will be paid by the Cardholder and must be displayed as a separate transaction on the Cardholder’s payment statement.</w:t>
            </w:r>
            <w:r>
              <w:rPr>
                <w:rFonts w:cs="Arial"/>
                <w:i/>
                <w:iCs/>
                <w:color w:val="2F75B5"/>
                <w:sz w:val="22"/>
                <w:szCs w:val="22"/>
              </w:rPr>
              <w:br/>
              <w:t>The Contractor must, without disclosing the fee in the Technical Proposal, agree to charge Cardholders only a percentage-based convenience fee (with no minimum fee) for Payment Card transactions.</w:t>
            </w:r>
            <w:r>
              <w:rPr>
                <w:rFonts w:cs="Arial"/>
                <w:i/>
                <w:iCs/>
                <w:color w:val="2F75B5"/>
                <w:sz w:val="22"/>
                <w:szCs w:val="22"/>
              </w:rPr>
              <w:br/>
            </w:r>
            <w:r>
              <w:rPr>
                <w:rFonts w:cs="Arial"/>
                <w:color w:val="000000"/>
                <w:sz w:val="22"/>
                <w:szCs w:val="22"/>
              </w:rPr>
              <w:br/>
              <w:t>Should we charge the convenience fee in Name of "NY State" or "Contractor"? If the fee should be charged in name of "Contractor" then is it ok to charge it in name of "Sub-Contractor"?</w:t>
            </w:r>
          </w:p>
        </w:tc>
        <w:tc>
          <w:tcPr>
            <w:tcW w:w="7195" w:type="dxa"/>
          </w:tcPr>
          <w:p w14:paraId="24175161" w14:textId="77777777" w:rsidR="00263C94" w:rsidRDefault="00263C94" w:rsidP="005A0BB8">
            <w:pPr>
              <w:spacing w:before="60"/>
              <w:rPr>
                <w:rFonts w:cs="Arial"/>
                <w:b/>
                <w:bCs/>
                <w:color w:val="002060"/>
                <w:sz w:val="22"/>
                <w:szCs w:val="22"/>
              </w:rPr>
            </w:pPr>
          </w:p>
          <w:p w14:paraId="7C1077A4" w14:textId="77777777" w:rsidR="00263C94" w:rsidRDefault="00263C94" w:rsidP="005A0BB8">
            <w:pPr>
              <w:spacing w:before="60"/>
              <w:rPr>
                <w:rFonts w:cs="Arial"/>
                <w:b/>
                <w:bCs/>
                <w:color w:val="002060"/>
                <w:sz w:val="22"/>
                <w:szCs w:val="22"/>
              </w:rPr>
            </w:pPr>
          </w:p>
          <w:p w14:paraId="6221665E" w14:textId="77777777" w:rsidR="00263C94" w:rsidRDefault="00263C94" w:rsidP="005A0BB8">
            <w:pPr>
              <w:spacing w:before="60"/>
              <w:rPr>
                <w:rFonts w:cs="Arial"/>
                <w:b/>
                <w:bCs/>
                <w:color w:val="002060"/>
                <w:sz w:val="22"/>
                <w:szCs w:val="22"/>
              </w:rPr>
            </w:pPr>
          </w:p>
          <w:p w14:paraId="46BC8DE1" w14:textId="77777777" w:rsidR="00263C94" w:rsidRDefault="00263C94" w:rsidP="005A0BB8">
            <w:pPr>
              <w:spacing w:before="60"/>
              <w:rPr>
                <w:rFonts w:cs="Arial"/>
                <w:b/>
                <w:bCs/>
                <w:color w:val="002060"/>
                <w:sz w:val="22"/>
                <w:szCs w:val="22"/>
              </w:rPr>
            </w:pPr>
          </w:p>
          <w:p w14:paraId="531F5F50" w14:textId="77777777" w:rsidR="00263C94" w:rsidRDefault="00263C94" w:rsidP="005A0BB8">
            <w:pPr>
              <w:spacing w:before="60"/>
              <w:rPr>
                <w:rFonts w:cs="Arial"/>
                <w:b/>
                <w:bCs/>
                <w:color w:val="002060"/>
                <w:sz w:val="22"/>
                <w:szCs w:val="22"/>
              </w:rPr>
            </w:pPr>
          </w:p>
          <w:p w14:paraId="6F9B71A6" w14:textId="77777777" w:rsidR="00263C94" w:rsidRDefault="00263C94" w:rsidP="005A0BB8">
            <w:pPr>
              <w:spacing w:before="60"/>
              <w:rPr>
                <w:rFonts w:cs="Arial"/>
                <w:b/>
                <w:bCs/>
                <w:color w:val="002060"/>
                <w:sz w:val="22"/>
                <w:szCs w:val="22"/>
              </w:rPr>
            </w:pPr>
          </w:p>
          <w:p w14:paraId="48AFB094" w14:textId="77777777" w:rsidR="00263C94" w:rsidRDefault="00263C94" w:rsidP="005A0BB8">
            <w:pPr>
              <w:spacing w:before="60"/>
              <w:rPr>
                <w:rFonts w:cs="Arial"/>
                <w:b/>
                <w:bCs/>
                <w:color w:val="002060"/>
                <w:sz w:val="22"/>
                <w:szCs w:val="22"/>
              </w:rPr>
            </w:pPr>
          </w:p>
          <w:p w14:paraId="40A92867" w14:textId="77777777" w:rsidR="00263C94" w:rsidRDefault="00263C94" w:rsidP="005A0BB8">
            <w:pPr>
              <w:spacing w:before="60"/>
              <w:rPr>
                <w:rFonts w:cs="Arial"/>
                <w:b/>
                <w:bCs/>
                <w:color w:val="002060"/>
                <w:sz w:val="22"/>
                <w:szCs w:val="22"/>
              </w:rPr>
            </w:pPr>
          </w:p>
          <w:p w14:paraId="798CDF5A" w14:textId="276594AF" w:rsidR="00D619E3" w:rsidRDefault="00D619E3" w:rsidP="005A0BB8">
            <w:pPr>
              <w:spacing w:before="60"/>
              <w:rPr>
                <w:rFonts w:cs="Arial"/>
                <w:b/>
                <w:bCs/>
                <w:color w:val="002060"/>
                <w:sz w:val="22"/>
                <w:szCs w:val="22"/>
              </w:rPr>
            </w:pPr>
            <w:r>
              <w:rPr>
                <w:rFonts w:cs="Arial"/>
                <w:b/>
                <w:bCs/>
                <w:color w:val="002060"/>
                <w:sz w:val="22"/>
                <w:szCs w:val="22"/>
              </w:rPr>
              <w:t xml:space="preserve">DTF does not impose the convenience fee and therefore it must not be charged in the name of New York State or the Department. </w:t>
            </w:r>
            <w:r>
              <w:rPr>
                <w:rFonts w:cs="Arial"/>
                <w:b/>
                <w:bCs/>
                <w:color w:val="002060"/>
                <w:sz w:val="22"/>
                <w:szCs w:val="22"/>
              </w:rPr>
              <w:br/>
            </w:r>
            <w:r>
              <w:rPr>
                <w:rFonts w:cs="Arial"/>
                <w:b/>
                <w:bCs/>
                <w:color w:val="002060"/>
                <w:sz w:val="22"/>
                <w:szCs w:val="22"/>
              </w:rPr>
              <w:br/>
              <w:t xml:space="preserve">Please see </w:t>
            </w:r>
            <w:r w:rsidR="00AD0AEE">
              <w:rPr>
                <w:rFonts w:cs="Arial"/>
                <w:b/>
                <w:bCs/>
                <w:color w:val="002060"/>
                <w:sz w:val="22"/>
                <w:szCs w:val="22"/>
              </w:rPr>
              <w:t xml:space="preserve">the payment card </w:t>
            </w:r>
            <w:r>
              <w:rPr>
                <w:rFonts w:cs="Arial"/>
                <w:b/>
                <w:bCs/>
                <w:color w:val="002060"/>
                <w:sz w:val="22"/>
                <w:szCs w:val="22"/>
              </w:rPr>
              <w:t xml:space="preserve">disclaimer located on our website at: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5850"/>
            </w:tblGrid>
            <w:tr w:rsidR="00D619E3" w14:paraId="0A1A55DD" w14:textId="77777777" w:rsidTr="00D619E3">
              <w:tc>
                <w:tcPr>
                  <w:tcW w:w="5850" w:type="dxa"/>
                </w:tcPr>
                <w:p w14:paraId="57775654" w14:textId="77777777" w:rsidR="00D619E3" w:rsidRPr="00263C94" w:rsidRDefault="004700E6" w:rsidP="00263C94">
                  <w:pPr>
                    <w:rPr>
                      <w:rStyle w:val="Hyperlink"/>
                      <w:rFonts w:cs="Arial"/>
                      <w:b/>
                      <w:bCs/>
                      <w:sz w:val="22"/>
                      <w:szCs w:val="22"/>
                    </w:rPr>
                  </w:pPr>
                  <w:hyperlink r:id="rId16" w:history="1">
                    <w:r w:rsidR="00263C94" w:rsidRPr="00263C94">
                      <w:rPr>
                        <w:rStyle w:val="Hyperlink"/>
                        <w:rFonts w:cs="Arial"/>
                        <w:b/>
                        <w:bCs/>
                        <w:sz w:val="22"/>
                        <w:szCs w:val="22"/>
                      </w:rPr>
                      <w:t xml:space="preserve">https://www.tax.ny.gov/pay/all/wells_fargo_ </w:t>
                    </w:r>
                  </w:hyperlink>
                </w:p>
                <w:p w14:paraId="2A012CA4" w14:textId="5613BFF3" w:rsidR="00263C94" w:rsidRDefault="004700E6" w:rsidP="00263C94">
                  <w:pPr>
                    <w:spacing w:after="120"/>
                    <w:rPr>
                      <w:rFonts w:cs="Arial"/>
                      <w:sz w:val="22"/>
                      <w:szCs w:val="22"/>
                    </w:rPr>
                  </w:pPr>
                  <w:hyperlink r:id="rId17" w:history="1">
                    <w:r w:rsidR="00263C94" w:rsidRPr="00263C94">
                      <w:rPr>
                        <w:rStyle w:val="Hyperlink"/>
                        <w:rFonts w:cs="Arial"/>
                        <w:b/>
                        <w:bCs/>
                        <w:sz w:val="22"/>
                        <w:szCs w:val="22"/>
                      </w:rPr>
                      <w:t>card_payment_information.htm</w:t>
                    </w:r>
                  </w:hyperlink>
                </w:p>
              </w:tc>
            </w:tr>
          </w:tbl>
          <w:p w14:paraId="2FFDC7BE" w14:textId="416FD00A" w:rsidR="00D619E3" w:rsidRPr="00AF3BC9" w:rsidRDefault="00D619E3" w:rsidP="005A0BB8">
            <w:pPr>
              <w:spacing w:before="60" w:after="120"/>
              <w:rPr>
                <w:rFonts w:cs="Arial"/>
                <w:sz w:val="22"/>
                <w:szCs w:val="22"/>
              </w:rPr>
            </w:pPr>
          </w:p>
        </w:tc>
      </w:tr>
      <w:tr w:rsidR="00D619E3" w14:paraId="3396780F" w14:textId="77777777" w:rsidTr="005A0BB8">
        <w:tc>
          <w:tcPr>
            <w:tcW w:w="467" w:type="dxa"/>
            <w:shd w:val="clear" w:color="auto" w:fill="D9D9D9" w:themeFill="background1" w:themeFillShade="D9"/>
          </w:tcPr>
          <w:p w14:paraId="1DFC1F4C" w14:textId="00A9BE23"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58</w:t>
            </w:r>
          </w:p>
        </w:tc>
        <w:tc>
          <w:tcPr>
            <w:tcW w:w="1439" w:type="dxa"/>
          </w:tcPr>
          <w:p w14:paraId="6C4963C0" w14:textId="28D0AD67"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EEBA05B" w14:textId="4000620E" w:rsidR="00D619E3" w:rsidRDefault="00D619E3" w:rsidP="005A0BB8">
            <w:pPr>
              <w:spacing w:before="60" w:after="120"/>
              <w:rPr>
                <w:rFonts w:cs="Arial"/>
                <w:color w:val="0070C0"/>
                <w:sz w:val="22"/>
                <w:szCs w:val="22"/>
              </w:rPr>
            </w:pPr>
            <w:r>
              <w:rPr>
                <w:rFonts w:cs="Arial"/>
                <w:color w:val="000000"/>
                <w:sz w:val="22"/>
                <w:szCs w:val="22"/>
              </w:rPr>
              <w:t>1.23</w:t>
            </w:r>
          </w:p>
        </w:tc>
        <w:tc>
          <w:tcPr>
            <w:tcW w:w="999" w:type="dxa"/>
          </w:tcPr>
          <w:p w14:paraId="19B1399F" w14:textId="69BE8B46" w:rsidR="00D619E3" w:rsidRDefault="00D619E3" w:rsidP="005A0BB8">
            <w:pPr>
              <w:spacing w:before="60" w:after="120"/>
              <w:rPr>
                <w:rFonts w:cs="Arial"/>
                <w:color w:val="0070C0"/>
                <w:sz w:val="22"/>
                <w:szCs w:val="22"/>
              </w:rPr>
            </w:pPr>
            <w:r>
              <w:rPr>
                <w:rFonts w:cs="Arial"/>
                <w:color w:val="000000"/>
                <w:sz w:val="22"/>
                <w:szCs w:val="22"/>
              </w:rPr>
              <w:t>24</w:t>
            </w:r>
          </w:p>
        </w:tc>
        <w:tc>
          <w:tcPr>
            <w:tcW w:w="6916" w:type="dxa"/>
          </w:tcPr>
          <w:p w14:paraId="56849EFB" w14:textId="03ACDD44" w:rsidR="00D619E3" w:rsidRPr="00AF3BC9" w:rsidRDefault="00D619E3" w:rsidP="005A0BB8">
            <w:pPr>
              <w:spacing w:before="60" w:after="120"/>
              <w:rPr>
                <w:rFonts w:cs="Arial"/>
                <w:sz w:val="22"/>
                <w:szCs w:val="22"/>
              </w:rPr>
            </w:pPr>
            <w:r>
              <w:rPr>
                <w:rFonts w:cs="Arial"/>
                <w:color w:val="0070C0"/>
                <w:sz w:val="22"/>
                <w:szCs w:val="22"/>
              </w:rPr>
              <w:t>1.23 The Contractor must have the ability to block the origination of Payment Card transactions that contain specific Payment Card numbers provided to the Contractor by DTF.</w:t>
            </w:r>
            <w:r>
              <w:rPr>
                <w:rFonts w:cs="Arial"/>
                <w:color w:val="0070C0"/>
                <w:sz w:val="22"/>
                <w:szCs w:val="22"/>
              </w:rPr>
              <w:br/>
            </w:r>
            <w:r>
              <w:rPr>
                <w:rFonts w:cs="Arial"/>
                <w:sz w:val="22"/>
                <w:szCs w:val="22"/>
              </w:rPr>
              <w:br/>
              <w:t>Can you tell us a bit more about this request?  What occurred with these cards that will have led DTF to want to block a payment using the card?  How often does this occur and what is the volume of occurrences in a year.</w:t>
            </w:r>
          </w:p>
        </w:tc>
        <w:tc>
          <w:tcPr>
            <w:tcW w:w="7195" w:type="dxa"/>
          </w:tcPr>
          <w:p w14:paraId="2785B766" w14:textId="77777777" w:rsidR="00263C94" w:rsidRDefault="00263C94" w:rsidP="00263C94">
            <w:pPr>
              <w:spacing w:before="60"/>
              <w:rPr>
                <w:rFonts w:cs="Arial"/>
                <w:b/>
                <w:bCs/>
                <w:color w:val="002060"/>
                <w:sz w:val="22"/>
                <w:szCs w:val="22"/>
              </w:rPr>
            </w:pPr>
          </w:p>
          <w:p w14:paraId="687D2387" w14:textId="77777777" w:rsidR="00263C94" w:rsidRDefault="00263C94" w:rsidP="00263C94">
            <w:pPr>
              <w:spacing w:before="60"/>
              <w:rPr>
                <w:rFonts w:cs="Arial"/>
                <w:b/>
                <w:bCs/>
                <w:color w:val="002060"/>
                <w:sz w:val="22"/>
                <w:szCs w:val="22"/>
              </w:rPr>
            </w:pPr>
          </w:p>
          <w:p w14:paraId="6CF9E3F7" w14:textId="77777777" w:rsidR="00263C94" w:rsidRDefault="00263C94" w:rsidP="00263C94">
            <w:pPr>
              <w:spacing w:before="60" w:after="120"/>
              <w:rPr>
                <w:rFonts w:cs="Arial"/>
                <w:b/>
                <w:bCs/>
                <w:color w:val="002060"/>
                <w:sz w:val="22"/>
                <w:szCs w:val="22"/>
              </w:rPr>
            </w:pPr>
          </w:p>
          <w:p w14:paraId="38D3E21E" w14:textId="23C8E4AF" w:rsidR="00D619E3" w:rsidRPr="00AF3BC9" w:rsidRDefault="00D619E3" w:rsidP="005A0BB8">
            <w:pPr>
              <w:spacing w:before="60" w:after="120"/>
              <w:rPr>
                <w:rFonts w:cs="Arial"/>
                <w:sz w:val="22"/>
                <w:szCs w:val="22"/>
              </w:rPr>
            </w:pPr>
            <w:r>
              <w:rPr>
                <w:rFonts w:cs="Arial"/>
                <w:b/>
                <w:bCs/>
                <w:color w:val="002060"/>
                <w:sz w:val="22"/>
                <w:szCs w:val="22"/>
              </w:rPr>
              <w:t xml:space="preserve">The Department requires the ability to block card transactions when there is fraudulent activity.  This has not occurred with any frequency. </w:t>
            </w:r>
          </w:p>
        </w:tc>
      </w:tr>
      <w:tr w:rsidR="00D619E3" w14:paraId="29B98856" w14:textId="77777777" w:rsidTr="00D91422">
        <w:tc>
          <w:tcPr>
            <w:tcW w:w="467" w:type="dxa"/>
            <w:shd w:val="clear" w:color="auto" w:fill="D9D9D9" w:themeFill="background1" w:themeFillShade="D9"/>
          </w:tcPr>
          <w:p w14:paraId="2E88A527" w14:textId="0AEFE34A" w:rsidR="00D619E3" w:rsidRPr="00765553" w:rsidRDefault="00D619E3" w:rsidP="005A0BB8">
            <w:pPr>
              <w:spacing w:before="60" w:after="120"/>
              <w:rPr>
                <w:rFonts w:cs="Arial"/>
                <w:b/>
                <w:bCs/>
                <w:sz w:val="22"/>
                <w:szCs w:val="22"/>
              </w:rPr>
            </w:pPr>
            <w:r w:rsidRPr="00765553">
              <w:rPr>
                <w:rFonts w:cs="Arial"/>
                <w:b/>
                <w:bCs/>
                <w:color w:val="000000"/>
                <w:sz w:val="22"/>
                <w:szCs w:val="22"/>
              </w:rPr>
              <w:t>59</w:t>
            </w:r>
          </w:p>
        </w:tc>
        <w:tc>
          <w:tcPr>
            <w:tcW w:w="1439" w:type="dxa"/>
            <w:shd w:val="clear" w:color="auto" w:fill="auto"/>
          </w:tcPr>
          <w:p w14:paraId="4B348A81" w14:textId="6899161E"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shd w:val="clear" w:color="auto" w:fill="auto"/>
          </w:tcPr>
          <w:p w14:paraId="43367D19" w14:textId="4DF1F49D" w:rsidR="00D619E3" w:rsidRDefault="00D619E3" w:rsidP="005A0BB8">
            <w:pPr>
              <w:spacing w:before="60" w:after="120"/>
              <w:rPr>
                <w:rFonts w:cs="Arial"/>
                <w:color w:val="000000"/>
                <w:sz w:val="22"/>
                <w:szCs w:val="22"/>
              </w:rPr>
            </w:pPr>
            <w:r>
              <w:rPr>
                <w:rFonts w:cs="Arial"/>
                <w:color w:val="000000"/>
                <w:sz w:val="22"/>
                <w:szCs w:val="22"/>
              </w:rPr>
              <w:t>2.1.A</w:t>
            </w:r>
          </w:p>
        </w:tc>
        <w:tc>
          <w:tcPr>
            <w:tcW w:w="999" w:type="dxa"/>
            <w:shd w:val="clear" w:color="auto" w:fill="auto"/>
          </w:tcPr>
          <w:p w14:paraId="6D46A5D7" w14:textId="5642125C" w:rsidR="00D619E3" w:rsidRDefault="00D619E3" w:rsidP="005A0BB8">
            <w:pPr>
              <w:spacing w:before="60" w:after="120"/>
              <w:rPr>
                <w:rFonts w:cs="Arial"/>
                <w:color w:val="000000"/>
                <w:sz w:val="22"/>
                <w:szCs w:val="22"/>
              </w:rPr>
            </w:pPr>
            <w:r>
              <w:rPr>
                <w:rFonts w:cs="Arial"/>
                <w:color w:val="000000"/>
                <w:sz w:val="22"/>
                <w:szCs w:val="22"/>
              </w:rPr>
              <w:t>24</w:t>
            </w:r>
          </w:p>
        </w:tc>
        <w:tc>
          <w:tcPr>
            <w:tcW w:w="6916" w:type="dxa"/>
            <w:shd w:val="clear" w:color="auto" w:fill="auto"/>
          </w:tcPr>
          <w:p w14:paraId="39B25FB0" w14:textId="3EFC39EA" w:rsidR="00D619E3" w:rsidRPr="00AF3BC9" w:rsidRDefault="00D619E3" w:rsidP="005A0BB8">
            <w:pPr>
              <w:spacing w:before="60" w:after="120"/>
              <w:rPr>
                <w:rFonts w:cs="Arial"/>
                <w:sz w:val="22"/>
                <w:szCs w:val="22"/>
              </w:rPr>
            </w:pPr>
            <w:r>
              <w:rPr>
                <w:rFonts w:cs="Arial"/>
                <w:color w:val="000000"/>
                <w:sz w:val="22"/>
                <w:szCs w:val="22"/>
              </w:rPr>
              <w:t>Please provide clarification around IFLOW. Is this a homegrown system?</w:t>
            </w:r>
          </w:p>
        </w:tc>
        <w:tc>
          <w:tcPr>
            <w:tcW w:w="7195" w:type="dxa"/>
            <w:shd w:val="clear" w:color="auto" w:fill="auto"/>
          </w:tcPr>
          <w:p w14:paraId="0B0DC133" w14:textId="07F24A26" w:rsidR="00D619E3" w:rsidRPr="00AF3BC9" w:rsidRDefault="00867FD2" w:rsidP="005A0BB8">
            <w:pPr>
              <w:spacing w:before="60" w:after="120"/>
              <w:rPr>
                <w:rFonts w:cs="Arial"/>
                <w:sz w:val="22"/>
                <w:szCs w:val="22"/>
              </w:rPr>
            </w:pPr>
            <w:r w:rsidRPr="00867FD2">
              <w:rPr>
                <w:rFonts w:cs="Arial"/>
                <w:b/>
                <w:bCs/>
                <w:color w:val="002060"/>
                <w:sz w:val="22"/>
                <w:szCs w:val="22"/>
              </w:rPr>
              <w:t xml:space="preserve">IFLOW is a “homegrown” web application framework.  The Department will provide assets (i.e., HTML mockups, </w:t>
            </w:r>
            <w:proofErr w:type="spellStart"/>
            <w:r w:rsidRPr="00867FD2">
              <w:rPr>
                <w:rFonts w:cs="Arial"/>
                <w:b/>
                <w:bCs/>
                <w:color w:val="002060"/>
                <w:sz w:val="22"/>
                <w:szCs w:val="22"/>
              </w:rPr>
              <w:t>Javascript</w:t>
            </w:r>
            <w:proofErr w:type="spellEnd"/>
            <w:r w:rsidRPr="00867FD2">
              <w:rPr>
                <w:rFonts w:cs="Arial"/>
                <w:b/>
                <w:bCs/>
                <w:color w:val="002060"/>
                <w:sz w:val="22"/>
                <w:szCs w:val="22"/>
              </w:rPr>
              <w:t xml:space="preserve">, stylesheets, and images) for use in the Contractor-hosted applications, to ensure a consistent </w:t>
            </w:r>
            <w:r w:rsidR="00AD0AEE">
              <w:rPr>
                <w:rFonts w:cs="Arial"/>
                <w:b/>
                <w:bCs/>
                <w:color w:val="002060"/>
                <w:sz w:val="22"/>
                <w:szCs w:val="22"/>
              </w:rPr>
              <w:t xml:space="preserve">user </w:t>
            </w:r>
            <w:r w:rsidRPr="00867FD2">
              <w:rPr>
                <w:rFonts w:cs="Arial"/>
                <w:b/>
                <w:bCs/>
                <w:color w:val="002060"/>
                <w:sz w:val="22"/>
                <w:szCs w:val="22"/>
              </w:rPr>
              <w:t>experience with Department-hosted applications.</w:t>
            </w:r>
          </w:p>
        </w:tc>
      </w:tr>
      <w:tr w:rsidR="00D619E3" w14:paraId="6EBD3088" w14:textId="77777777" w:rsidTr="005A0BB8">
        <w:tc>
          <w:tcPr>
            <w:tcW w:w="467" w:type="dxa"/>
            <w:shd w:val="clear" w:color="auto" w:fill="D9D9D9" w:themeFill="background1" w:themeFillShade="D9"/>
          </w:tcPr>
          <w:p w14:paraId="4DB017AB" w14:textId="2FEF458F" w:rsidR="00D619E3" w:rsidRPr="00765553" w:rsidRDefault="00D619E3" w:rsidP="005A0BB8">
            <w:pPr>
              <w:spacing w:before="60" w:after="120"/>
              <w:rPr>
                <w:rFonts w:cs="Arial"/>
                <w:b/>
                <w:bCs/>
                <w:sz w:val="22"/>
                <w:szCs w:val="22"/>
              </w:rPr>
            </w:pPr>
            <w:r w:rsidRPr="00765553">
              <w:rPr>
                <w:rFonts w:cs="Arial"/>
                <w:b/>
                <w:bCs/>
                <w:color w:val="000000"/>
                <w:sz w:val="22"/>
                <w:szCs w:val="22"/>
              </w:rPr>
              <w:t>60</w:t>
            </w:r>
          </w:p>
        </w:tc>
        <w:tc>
          <w:tcPr>
            <w:tcW w:w="1439" w:type="dxa"/>
          </w:tcPr>
          <w:p w14:paraId="7788DF72" w14:textId="53F26499"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2BF4F418" w14:textId="3FC73FC5" w:rsidR="00D619E3" w:rsidRDefault="00D619E3" w:rsidP="005A0BB8">
            <w:pPr>
              <w:spacing w:before="60" w:after="120"/>
              <w:rPr>
                <w:rFonts w:cs="Arial"/>
                <w:color w:val="000000"/>
                <w:sz w:val="22"/>
                <w:szCs w:val="22"/>
              </w:rPr>
            </w:pPr>
            <w:r>
              <w:rPr>
                <w:rFonts w:cs="Arial"/>
                <w:color w:val="000000"/>
                <w:sz w:val="22"/>
                <w:szCs w:val="22"/>
              </w:rPr>
              <w:t>2.1.A</w:t>
            </w:r>
          </w:p>
        </w:tc>
        <w:tc>
          <w:tcPr>
            <w:tcW w:w="999" w:type="dxa"/>
          </w:tcPr>
          <w:p w14:paraId="3C335AA8" w14:textId="59E63511" w:rsidR="00D619E3" w:rsidRDefault="00D619E3" w:rsidP="005A0BB8">
            <w:pPr>
              <w:spacing w:before="60" w:after="120"/>
              <w:rPr>
                <w:rFonts w:cs="Arial"/>
                <w:color w:val="000000"/>
                <w:sz w:val="22"/>
                <w:szCs w:val="22"/>
              </w:rPr>
            </w:pPr>
            <w:r>
              <w:rPr>
                <w:rFonts w:cs="Arial"/>
                <w:color w:val="000000"/>
                <w:sz w:val="22"/>
                <w:szCs w:val="22"/>
              </w:rPr>
              <w:t>24</w:t>
            </w:r>
          </w:p>
        </w:tc>
        <w:tc>
          <w:tcPr>
            <w:tcW w:w="6916" w:type="dxa"/>
          </w:tcPr>
          <w:p w14:paraId="58F120EF" w14:textId="4A550F28" w:rsidR="00D619E3" w:rsidRPr="00AF3BC9" w:rsidRDefault="00D619E3" w:rsidP="005A0BB8">
            <w:pPr>
              <w:spacing w:before="60" w:after="120"/>
              <w:rPr>
                <w:rFonts w:cs="Arial"/>
                <w:sz w:val="22"/>
                <w:szCs w:val="22"/>
              </w:rPr>
            </w:pPr>
            <w:r>
              <w:rPr>
                <w:rFonts w:cs="Arial"/>
                <w:color w:val="000000"/>
                <w:sz w:val="22"/>
                <w:szCs w:val="22"/>
              </w:rPr>
              <w:t>2.1A How many tax types does DTF plan to include in the Card based web application? What we are trying to get to here is, at this time, how many customized web pages with unique data collection items are contemplated.</w:t>
            </w:r>
          </w:p>
        </w:tc>
        <w:tc>
          <w:tcPr>
            <w:tcW w:w="7195" w:type="dxa"/>
          </w:tcPr>
          <w:p w14:paraId="0F6E961C" w14:textId="77777777" w:rsidR="00263C94" w:rsidRPr="00263C94" w:rsidRDefault="00D619E3" w:rsidP="00263C94">
            <w:pPr>
              <w:spacing w:before="60" w:after="60"/>
              <w:rPr>
                <w:rFonts w:cs="Arial"/>
                <w:b/>
                <w:bCs/>
                <w:color w:val="002060"/>
                <w:sz w:val="22"/>
                <w:szCs w:val="22"/>
              </w:rPr>
            </w:pPr>
            <w:r w:rsidRPr="00263C94">
              <w:rPr>
                <w:rFonts w:cs="Arial"/>
                <w:b/>
                <w:bCs/>
                <w:color w:val="002060"/>
                <w:sz w:val="22"/>
                <w:szCs w:val="22"/>
              </w:rPr>
              <w:t xml:space="preserve">There are currently three tax programs that allow for Payment Card payments in OLS: </w:t>
            </w:r>
          </w:p>
          <w:p w14:paraId="446A6917" w14:textId="64367C75" w:rsidR="00263C94" w:rsidRPr="00263C94" w:rsidRDefault="00D619E3" w:rsidP="00263C94">
            <w:pPr>
              <w:pStyle w:val="ListParagraph"/>
              <w:numPr>
                <w:ilvl w:val="0"/>
                <w:numId w:val="26"/>
              </w:numPr>
              <w:spacing w:after="0" w:line="240" w:lineRule="auto"/>
              <w:rPr>
                <w:rFonts w:ascii="Arial" w:hAnsi="Arial" w:cs="Arial"/>
              </w:rPr>
            </w:pPr>
            <w:r w:rsidRPr="00263C94">
              <w:rPr>
                <w:rFonts w:ascii="Arial" w:hAnsi="Arial" w:cs="Arial"/>
                <w:b/>
                <w:bCs/>
                <w:color w:val="002060"/>
              </w:rPr>
              <w:t xml:space="preserve">Personal Income Tax </w:t>
            </w:r>
          </w:p>
          <w:p w14:paraId="08486E7E" w14:textId="195191C9" w:rsidR="00263C94" w:rsidRPr="00263C94" w:rsidRDefault="00D619E3" w:rsidP="00263C94">
            <w:pPr>
              <w:pStyle w:val="ListParagraph"/>
              <w:numPr>
                <w:ilvl w:val="0"/>
                <w:numId w:val="26"/>
              </w:numPr>
              <w:spacing w:after="0" w:line="240" w:lineRule="auto"/>
              <w:rPr>
                <w:rFonts w:ascii="Arial" w:hAnsi="Arial" w:cs="Arial"/>
              </w:rPr>
            </w:pPr>
            <w:r w:rsidRPr="00263C94">
              <w:rPr>
                <w:rFonts w:ascii="Arial" w:hAnsi="Arial" w:cs="Arial"/>
                <w:b/>
                <w:bCs/>
                <w:color w:val="002060"/>
              </w:rPr>
              <w:t>Assessments Receivable</w:t>
            </w:r>
          </w:p>
          <w:p w14:paraId="5D68AC53" w14:textId="69529A78" w:rsidR="00263C94" w:rsidRPr="00263C94" w:rsidRDefault="00D619E3" w:rsidP="00263C94">
            <w:pPr>
              <w:pStyle w:val="ListParagraph"/>
              <w:numPr>
                <w:ilvl w:val="0"/>
                <w:numId w:val="26"/>
              </w:numPr>
              <w:spacing w:after="0" w:line="240" w:lineRule="auto"/>
              <w:rPr>
                <w:rFonts w:ascii="Arial" w:hAnsi="Arial" w:cs="Arial"/>
              </w:rPr>
            </w:pPr>
            <w:r w:rsidRPr="00263C94">
              <w:rPr>
                <w:rFonts w:ascii="Arial" w:hAnsi="Arial" w:cs="Arial"/>
                <w:b/>
                <w:bCs/>
                <w:color w:val="002060"/>
              </w:rPr>
              <w:t>Cigarette/Vapor Registration</w:t>
            </w:r>
          </w:p>
          <w:p w14:paraId="358948DE" w14:textId="657F3D89" w:rsidR="00D619E3" w:rsidRPr="00263C94" w:rsidRDefault="00D619E3" w:rsidP="00263C94">
            <w:pPr>
              <w:spacing w:before="60" w:after="60"/>
              <w:rPr>
                <w:rFonts w:cs="Arial"/>
              </w:rPr>
            </w:pPr>
            <w:r w:rsidRPr="00263C94">
              <w:rPr>
                <w:rFonts w:cs="Arial"/>
                <w:b/>
                <w:bCs/>
                <w:color w:val="002060"/>
                <w:sz w:val="22"/>
                <w:szCs w:val="22"/>
              </w:rPr>
              <w:t>Currently there is only one web page utilized for intake of credit card information.</w:t>
            </w:r>
          </w:p>
        </w:tc>
      </w:tr>
      <w:tr w:rsidR="00D619E3" w14:paraId="1CD8293C" w14:textId="77777777" w:rsidTr="005A0BB8">
        <w:tc>
          <w:tcPr>
            <w:tcW w:w="467" w:type="dxa"/>
            <w:shd w:val="clear" w:color="auto" w:fill="D9D9D9" w:themeFill="background1" w:themeFillShade="D9"/>
          </w:tcPr>
          <w:p w14:paraId="6AFBC0F9" w14:textId="094C3C5B" w:rsidR="00D619E3" w:rsidRPr="00765553" w:rsidRDefault="00D619E3" w:rsidP="005A0BB8">
            <w:pPr>
              <w:spacing w:before="60" w:after="120"/>
              <w:rPr>
                <w:rFonts w:cs="Arial"/>
                <w:b/>
                <w:bCs/>
                <w:sz w:val="22"/>
                <w:szCs w:val="22"/>
              </w:rPr>
            </w:pPr>
            <w:r w:rsidRPr="00765553">
              <w:rPr>
                <w:rFonts w:cs="Arial"/>
                <w:b/>
                <w:bCs/>
                <w:color w:val="000000"/>
                <w:sz w:val="22"/>
                <w:szCs w:val="22"/>
              </w:rPr>
              <w:t>61</w:t>
            </w:r>
          </w:p>
        </w:tc>
        <w:tc>
          <w:tcPr>
            <w:tcW w:w="1439" w:type="dxa"/>
          </w:tcPr>
          <w:p w14:paraId="5726FC21" w14:textId="150A2A69"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474E8B54" w14:textId="6F8EB878" w:rsidR="00D619E3" w:rsidRDefault="00D619E3" w:rsidP="005A0BB8">
            <w:pPr>
              <w:spacing w:before="60" w:after="120"/>
              <w:rPr>
                <w:rFonts w:cs="Arial"/>
                <w:color w:val="000000"/>
                <w:sz w:val="22"/>
                <w:szCs w:val="22"/>
              </w:rPr>
            </w:pPr>
            <w:r>
              <w:rPr>
                <w:rFonts w:cs="Arial"/>
                <w:color w:val="000000"/>
                <w:sz w:val="22"/>
                <w:szCs w:val="22"/>
              </w:rPr>
              <w:t>2.1.A</w:t>
            </w:r>
          </w:p>
        </w:tc>
        <w:tc>
          <w:tcPr>
            <w:tcW w:w="999" w:type="dxa"/>
          </w:tcPr>
          <w:p w14:paraId="6FBD3F28" w14:textId="5147D7FE" w:rsidR="00D619E3" w:rsidRDefault="00D619E3" w:rsidP="005A0BB8">
            <w:pPr>
              <w:spacing w:before="60" w:after="120"/>
              <w:rPr>
                <w:rFonts w:cs="Arial"/>
                <w:color w:val="000000"/>
                <w:sz w:val="22"/>
                <w:szCs w:val="22"/>
              </w:rPr>
            </w:pPr>
            <w:r>
              <w:rPr>
                <w:rFonts w:cs="Arial"/>
                <w:color w:val="000000"/>
                <w:sz w:val="22"/>
                <w:szCs w:val="22"/>
              </w:rPr>
              <w:t>24</w:t>
            </w:r>
          </w:p>
        </w:tc>
        <w:tc>
          <w:tcPr>
            <w:tcW w:w="6916" w:type="dxa"/>
          </w:tcPr>
          <w:p w14:paraId="0DA35894" w14:textId="1929B2CE" w:rsidR="00D619E3" w:rsidRPr="00AF3BC9" w:rsidRDefault="00D619E3" w:rsidP="005A0BB8">
            <w:pPr>
              <w:spacing w:before="60" w:after="120"/>
              <w:rPr>
                <w:rFonts w:cs="Arial"/>
                <w:sz w:val="22"/>
                <w:szCs w:val="22"/>
              </w:rPr>
            </w:pPr>
            <w:r>
              <w:rPr>
                <w:rFonts w:cs="Arial"/>
                <w:color w:val="000000"/>
                <w:sz w:val="22"/>
                <w:szCs w:val="22"/>
              </w:rPr>
              <w:t xml:space="preserve">Currently Biller builds hosted page and gives client the HTML to place on their site where they want. Is this </w:t>
            </w:r>
            <w:proofErr w:type="gramStart"/>
            <w:r>
              <w:rPr>
                <w:rFonts w:cs="Arial"/>
                <w:color w:val="000000"/>
                <w:sz w:val="22"/>
                <w:szCs w:val="22"/>
              </w:rPr>
              <w:t>is</w:t>
            </w:r>
            <w:proofErr w:type="gramEnd"/>
            <w:r>
              <w:rPr>
                <w:rFonts w:cs="Arial"/>
                <w:color w:val="000000"/>
                <w:sz w:val="22"/>
                <w:szCs w:val="22"/>
              </w:rPr>
              <w:t xml:space="preserve"> intention for DTF? </w:t>
            </w:r>
          </w:p>
        </w:tc>
        <w:tc>
          <w:tcPr>
            <w:tcW w:w="7195" w:type="dxa"/>
          </w:tcPr>
          <w:p w14:paraId="4E89F065" w14:textId="538BB5FC" w:rsidR="00D619E3" w:rsidRPr="00AF3BC9" w:rsidRDefault="00D619E3" w:rsidP="005A0BB8">
            <w:pPr>
              <w:spacing w:before="60" w:after="120"/>
              <w:rPr>
                <w:rFonts w:cs="Arial"/>
                <w:sz w:val="22"/>
                <w:szCs w:val="22"/>
              </w:rPr>
            </w:pPr>
            <w:r>
              <w:rPr>
                <w:rFonts w:cs="Arial"/>
                <w:b/>
                <w:bCs/>
                <w:color w:val="002060"/>
                <w:sz w:val="22"/>
                <w:szCs w:val="22"/>
              </w:rPr>
              <w:t>No, the Contractor must host the specified payment applications.</w:t>
            </w:r>
          </w:p>
        </w:tc>
      </w:tr>
      <w:tr w:rsidR="00D619E3" w14:paraId="2D0DA608" w14:textId="77777777" w:rsidTr="005A0BB8">
        <w:tc>
          <w:tcPr>
            <w:tcW w:w="467" w:type="dxa"/>
            <w:shd w:val="clear" w:color="auto" w:fill="D9D9D9" w:themeFill="background1" w:themeFillShade="D9"/>
          </w:tcPr>
          <w:p w14:paraId="2BB2B4C5" w14:textId="4CB43022" w:rsidR="00D619E3" w:rsidRPr="00765553" w:rsidRDefault="00D619E3" w:rsidP="005A0BB8">
            <w:pPr>
              <w:spacing w:before="60" w:after="120"/>
              <w:rPr>
                <w:rFonts w:cs="Arial"/>
                <w:b/>
                <w:bCs/>
                <w:sz w:val="22"/>
                <w:szCs w:val="22"/>
              </w:rPr>
            </w:pPr>
            <w:r w:rsidRPr="00765553">
              <w:rPr>
                <w:rFonts w:cs="Arial"/>
                <w:b/>
                <w:bCs/>
                <w:color w:val="000000"/>
                <w:sz w:val="22"/>
                <w:szCs w:val="22"/>
              </w:rPr>
              <w:t>62</w:t>
            </w:r>
          </w:p>
        </w:tc>
        <w:tc>
          <w:tcPr>
            <w:tcW w:w="1439" w:type="dxa"/>
          </w:tcPr>
          <w:p w14:paraId="01CDB878" w14:textId="4209B60B"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A6A2EE6" w14:textId="4C36039D" w:rsidR="00D619E3" w:rsidRDefault="00D619E3" w:rsidP="005A0BB8">
            <w:pPr>
              <w:spacing w:before="60" w:after="120"/>
              <w:rPr>
                <w:rFonts w:cs="Arial"/>
                <w:color w:val="0070C0"/>
                <w:sz w:val="22"/>
                <w:szCs w:val="22"/>
              </w:rPr>
            </w:pPr>
            <w:r>
              <w:rPr>
                <w:rFonts w:cs="Arial"/>
                <w:color w:val="000000"/>
                <w:sz w:val="22"/>
                <w:szCs w:val="22"/>
              </w:rPr>
              <w:t>2.1.E</w:t>
            </w:r>
          </w:p>
        </w:tc>
        <w:tc>
          <w:tcPr>
            <w:tcW w:w="999" w:type="dxa"/>
          </w:tcPr>
          <w:p w14:paraId="3513AF88" w14:textId="4F357DCB" w:rsidR="00D619E3" w:rsidRDefault="00D619E3" w:rsidP="005A0BB8">
            <w:pPr>
              <w:spacing w:before="60" w:after="120"/>
              <w:rPr>
                <w:rFonts w:cs="Arial"/>
                <w:color w:val="0070C0"/>
                <w:sz w:val="22"/>
                <w:szCs w:val="22"/>
              </w:rPr>
            </w:pPr>
            <w:r>
              <w:rPr>
                <w:rFonts w:cs="Arial"/>
                <w:color w:val="000000"/>
                <w:sz w:val="22"/>
                <w:szCs w:val="22"/>
              </w:rPr>
              <w:t>24</w:t>
            </w:r>
          </w:p>
        </w:tc>
        <w:tc>
          <w:tcPr>
            <w:tcW w:w="6916" w:type="dxa"/>
          </w:tcPr>
          <w:p w14:paraId="4C2A9156" w14:textId="4A2CD5D2" w:rsidR="00D619E3" w:rsidRPr="00AF3BC9" w:rsidRDefault="00D619E3" w:rsidP="005A0BB8">
            <w:pPr>
              <w:spacing w:before="60" w:after="120"/>
              <w:rPr>
                <w:rFonts w:cs="Arial"/>
                <w:sz w:val="22"/>
                <w:szCs w:val="22"/>
              </w:rPr>
            </w:pPr>
            <w:r>
              <w:rPr>
                <w:rFonts w:cs="Arial"/>
                <w:color w:val="0070C0"/>
                <w:sz w:val="22"/>
                <w:szCs w:val="22"/>
              </w:rPr>
              <w:t>2.1.E The Contractor must have the ability to process ACH Debit payments assigning a unique DLN. The assigned DLN must remain associated to the payment throughout the process. The DLN will be alpha-numeric and based on DTF-provided program-specific business rules, and will be assigned to each successfully completed transaction. The Contractor must be willing and able to accommodate DTF’s existing DLN assignment format and range as provided by DTF.</w:t>
            </w:r>
            <w:r>
              <w:rPr>
                <w:rFonts w:cs="Arial"/>
                <w:color w:val="000000"/>
                <w:sz w:val="22"/>
                <w:szCs w:val="22"/>
              </w:rPr>
              <w:br/>
            </w:r>
            <w:r>
              <w:rPr>
                <w:rFonts w:cs="Arial"/>
                <w:color w:val="000000"/>
                <w:sz w:val="22"/>
                <w:szCs w:val="22"/>
              </w:rPr>
              <w:br/>
            </w:r>
            <w:r>
              <w:rPr>
                <w:rFonts w:cs="Arial"/>
                <w:color w:val="000000"/>
                <w:sz w:val="22"/>
                <w:szCs w:val="22"/>
              </w:rPr>
              <w:lastRenderedPageBreak/>
              <w:t xml:space="preserve">Question: this all has to do with the Prompt Tax ACH Debit </w:t>
            </w:r>
            <w:proofErr w:type="gramStart"/>
            <w:r>
              <w:rPr>
                <w:rFonts w:cs="Arial"/>
                <w:color w:val="000000"/>
                <w:sz w:val="22"/>
                <w:szCs w:val="22"/>
              </w:rPr>
              <w:t>capability</w:t>
            </w:r>
            <w:proofErr w:type="gramEnd"/>
            <w:r>
              <w:rPr>
                <w:rFonts w:cs="Arial"/>
                <w:color w:val="000000"/>
                <w:sz w:val="22"/>
                <w:szCs w:val="22"/>
              </w:rPr>
              <w:t xml:space="preserve"> right? As opposed to the Non Prompt Tax Card Payments program?</w:t>
            </w:r>
          </w:p>
        </w:tc>
        <w:tc>
          <w:tcPr>
            <w:tcW w:w="7195" w:type="dxa"/>
          </w:tcPr>
          <w:p w14:paraId="2149558F" w14:textId="77777777" w:rsidR="00263C94" w:rsidRDefault="00263C94" w:rsidP="005A0BB8">
            <w:pPr>
              <w:spacing w:before="60" w:after="120"/>
              <w:rPr>
                <w:rFonts w:cs="Arial"/>
                <w:b/>
                <w:bCs/>
                <w:color w:val="002060"/>
                <w:sz w:val="22"/>
                <w:szCs w:val="22"/>
              </w:rPr>
            </w:pPr>
          </w:p>
          <w:p w14:paraId="38F75EAF" w14:textId="77777777" w:rsidR="00263C94" w:rsidRDefault="00263C94" w:rsidP="005A0BB8">
            <w:pPr>
              <w:spacing w:before="60" w:after="120"/>
              <w:rPr>
                <w:rFonts w:cs="Arial"/>
                <w:b/>
                <w:bCs/>
                <w:color w:val="002060"/>
                <w:sz w:val="22"/>
                <w:szCs w:val="22"/>
              </w:rPr>
            </w:pPr>
          </w:p>
          <w:p w14:paraId="40D3B3C9" w14:textId="77777777" w:rsidR="00263C94" w:rsidRDefault="00263C94" w:rsidP="005A0BB8">
            <w:pPr>
              <w:spacing w:before="60" w:after="120"/>
              <w:rPr>
                <w:rFonts w:cs="Arial"/>
                <w:b/>
                <w:bCs/>
                <w:color w:val="002060"/>
                <w:sz w:val="22"/>
                <w:szCs w:val="22"/>
              </w:rPr>
            </w:pPr>
          </w:p>
          <w:p w14:paraId="17CD7A0C" w14:textId="77777777" w:rsidR="00263C94" w:rsidRDefault="00263C94" w:rsidP="005A0BB8">
            <w:pPr>
              <w:spacing w:before="60" w:after="120"/>
              <w:rPr>
                <w:rFonts w:cs="Arial"/>
                <w:b/>
                <w:bCs/>
                <w:color w:val="002060"/>
                <w:sz w:val="22"/>
                <w:szCs w:val="22"/>
              </w:rPr>
            </w:pPr>
          </w:p>
          <w:p w14:paraId="009D85D0" w14:textId="77777777" w:rsidR="00263C94" w:rsidRDefault="00263C94" w:rsidP="00263C94">
            <w:pPr>
              <w:spacing w:before="60" w:after="200"/>
              <w:rPr>
                <w:rFonts w:cs="Arial"/>
                <w:b/>
                <w:bCs/>
                <w:color w:val="002060"/>
                <w:sz w:val="22"/>
                <w:szCs w:val="22"/>
              </w:rPr>
            </w:pPr>
          </w:p>
          <w:p w14:paraId="7FFF3567" w14:textId="77777777" w:rsidR="00263C94" w:rsidRDefault="00263C94" w:rsidP="00263C94">
            <w:pPr>
              <w:spacing w:before="60" w:after="60"/>
              <w:rPr>
                <w:rFonts w:cs="Arial"/>
                <w:b/>
                <w:bCs/>
                <w:color w:val="002060"/>
                <w:sz w:val="22"/>
                <w:szCs w:val="22"/>
              </w:rPr>
            </w:pPr>
          </w:p>
          <w:p w14:paraId="18165D80" w14:textId="362336EF" w:rsidR="00D619E3" w:rsidRPr="00AF3BC9" w:rsidRDefault="00D619E3" w:rsidP="005A0BB8">
            <w:pPr>
              <w:spacing w:before="60" w:after="120"/>
              <w:rPr>
                <w:rFonts w:cs="Arial"/>
                <w:sz w:val="22"/>
                <w:szCs w:val="22"/>
              </w:rPr>
            </w:pPr>
            <w:r>
              <w:rPr>
                <w:rFonts w:cs="Arial"/>
                <w:b/>
                <w:bCs/>
                <w:color w:val="002060"/>
                <w:sz w:val="22"/>
                <w:szCs w:val="22"/>
              </w:rPr>
              <w:lastRenderedPageBreak/>
              <w:t xml:space="preserve">Correct. The Contractor must assign a DLN for PrompTax transactions. The Department will assign and share (via secure message) a DLN for Payment Card transactions. </w:t>
            </w:r>
          </w:p>
        </w:tc>
      </w:tr>
      <w:tr w:rsidR="00D619E3" w14:paraId="10680085" w14:textId="77777777" w:rsidTr="00D91422">
        <w:tc>
          <w:tcPr>
            <w:tcW w:w="467" w:type="dxa"/>
            <w:shd w:val="clear" w:color="auto" w:fill="D9D9D9" w:themeFill="background1" w:themeFillShade="D9"/>
          </w:tcPr>
          <w:p w14:paraId="7FA75306" w14:textId="37A76BF8"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63</w:t>
            </w:r>
          </w:p>
        </w:tc>
        <w:tc>
          <w:tcPr>
            <w:tcW w:w="1439" w:type="dxa"/>
            <w:shd w:val="clear" w:color="auto" w:fill="auto"/>
          </w:tcPr>
          <w:p w14:paraId="51291061" w14:textId="09998AC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shd w:val="clear" w:color="auto" w:fill="auto"/>
          </w:tcPr>
          <w:p w14:paraId="46BD274F" w14:textId="5227B3D4" w:rsidR="00D619E3" w:rsidRDefault="00D619E3" w:rsidP="005A0BB8">
            <w:pPr>
              <w:spacing w:before="60" w:after="120"/>
              <w:rPr>
                <w:rFonts w:cs="Arial"/>
                <w:color w:val="000000"/>
                <w:sz w:val="22"/>
                <w:szCs w:val="22"/>
              </w:rPr>
            </w:pPr>
            <w:r>
              <w:rPr>
                <w:rFonts w:cs="Arial"/>
                <w:color w:val="000000"/>
                <w:sz w:val="22"/>
                <w:szCs w:val="22"/>
              </w:rPr>
              <w:t>2.2.A</w:t>
            </w:r>
          </w:p>
        </w:tc>
        <w:tc>
          <w:tcPr>
            <w:tcW w:w="999" w:type="dxa"/>
            <w:shd w:val="clear" w:color="auto" w:fill="auto"/>
          </w:tcPr>
          <w:p w14:paraId="2AF6B409" w14:textId="582AB91C" w:rsidR="00D619E3" w:rsidRDefault="00D619E3" w:rsidP="005A0BB8">
            <w:pPr>
              <w:spacing w:before="60" w:after="120"/>
              <w:rPr>
                <w:rFonts w:cs="Arial"/>
                <w:color w:val="000000"/>
                <w:sz w:val="22"/>
                <w:szCs w:val="22"/>
              </w:rPr>
            </w:pPr>
            <w:r>
              <w:rPr>
                <w:rFonts w:cs="Arial"/>
                <w:color w:val="000000"/>
                <w:sz w:val="22"/>
                <w:szCs w:val="22"/>
              </w:rPr>
              <w:t>26</w:t>
            </w:r>
          </w:p>
        </w:tc>
        <w:tc>
          <w:tcPr>
            <w:tcW w:w="6916" w:type="dxa"/>
            <w:shd w:val="clear" w:color="auto" w:fill="auto"/>
          </w:tcPr>
          <w:p w14:paraId="2F66352D" w14:textId="4F41D0DE" w:rsidR="00D619E3" w:rsidRPr="00AF3BC9" w:rsidRDefault="00D619E3" w:rsidP="005A0BB8">
            <w:pPr>
              <w:spacing w:before="60" w:after="120"/>
              <w:rPr>
                <w:rFonts w:cs="Arial"/>
                <w:sz w:val="22"/>
                <w:szCs w:val="22"/>
              </w:rPr>
            </w:pPr>
            <w:r>
              <w:rPr>
                <w:rFonts w:cs="Arial"/>
                <w:color w:val="000000"/>
                <w:sz w:val="22"/>
                <w:szCs w:val="22"/>
              </w:rPr>
              <w:t xml:space="preserve">Who is managing the User ID? How does user access </w:t>
            </w:r>
            <w:proofErr w:type="gramStart"/>
            <w:r>
              <w:rPr>
                <w:rFonts w:cs="Arial"/>
                <w:color w:val="000000"/>
                <w:sz w:val="22"/>
                <w:szCs w:val="22"/>
              </w:rPr>
              <w:t>using</w:t>
            </w:r>
            <w:proofErr w:type="gramEnd"/>
            <w:r>
              <w:rPr>
                <w:rFonts w:cs="Arial"/>
                <w:color w:val="000000"/>
                <w:sz w:val="22"/>
                <w:szCs w:val="22"/>
              </w:rPr>
              <w:t xml:space="preserve"> OLC and Identification? Please explain usage and current process.</w:t>
            </w:r>
          </w:p>
        </w:tc>
        <w:tc>
          <w:tcPr>
            <w:tcW w:w="7195" w:type="dxa"/>
            <w:shd w:val="clear" w:color="auto" w:fill="auto"/>
          </w:tcPr>
          <w:p w14:paraId="7F12D450" w14:textId="69ADFBE8" w:rsidR="00D619E3" w:rsidRPr="00AF3BC9" w:rsidRDefault="00FB6F1D" w:rsidP="005A0BB8">
            <w:pPr>
              <w:spacing w:before="60" w:after="120"/>
              <w:rPr>
                <w:rFonts w:cs="Arial"/>
                <w:sz w:val="22"/>
                <w:szCs w:val="22"/>
              </w:rPr>
            </w:pPr>
            <w:r w:rsidRPr="00FB6F1D">
              <w:rPr>
                <w:rFonts w:cs="Arial"/>
                <w:b/>
                <w:bCs/>
                <w:color w:val="002060"/>
                <w:sz w:val="22"/>
                <w:szCs w:val="22"/>
              </w:rPr>
              <w:t xml:space="preserve">To clarify, the Department is assuming the question is referring to OLS. The Contractor is not responsible for managing the OLS user ID.  The user ID and identification number, along with other information, will be shared via secure message when connecting to the Contractor-hosted payment applications.  If the user elects to save their bank information while making a payment, the Contractor must store the bank account and routing number along with the user ID and identification number that were shared via secure message.  The </w:t>
            </w:r>
            <w:r w:rsidR="00AD0AEE">
              <w:rPr>
                <w:rFonts w:cs="Arial"/>
                <w:b/>
                <w:bCs/>
                <w:color w:val="002060"/>
                <w:sz w:val="22"/>
                <w:szCs w:val="22"/>
              </w:rPr>
              <w:t>C</w:t>
            </w:r>
            <w:r w:rsidRPr="00FB6F1D">
              <w:rPr>
                <w:rFonts w:cs="Arial"/>
                <w:b/>
                <w:bCs/>
                <w:color w:val="002060"/>
                <w:sz w:val="22"/>
                <w:szCs w:val="22"/>
              </w:rPr>
              <w:t>ontractor will check each connected user to determine if they have a bank account that was previously saved, and if so, display that back to the user.  See Exhibit H - Sample Save Payment Data Fields.</w:t>
            </w:r>
          </w:p>
        </w:tc>
      </w:tr>
      <w:tr w:rsidR="00D619E3" w14:paraId="432AD74B" w14:textId="77777777" w:rsidTr="005A0BB8">
        <w:tc>
          <w:tcPr>
            <w:tcW w:w="467" w:type="dxa"/>
            <w:shd w:val="clear" w:color="auto" w:fill="D9D9D9" w:themeFill="background1" w:themeFillShade="D9"/>
          </w:tcPr>
          <w:p w14:paraId="00E8A0BF" w14:textId="2CE5E28F" w:rsidR="00D619E3" w:rsidRPr="00765553" w:rsidRDefault="00D619E3" w:rsidP="005A0BB8">
            <w:pPr>
              <w:spacing w:before="60" w:after="120"/>
              <w:rPr>
                <w:rFonts w:cs="Arial"/>
                <w:b/>
                <w:bCs/>
                <w:sz w:val="22"/>
                <w:szCs w:val="22"/>
              </w:rPr>
            </w:pPr>
            <w:r w:rsidRPr="00765553">
              <w:rPr>
                <w:rFonts w:cs="Arial"/>
                <w:b/>
                <w:bCs/>
                <w:color w:val="000000"/>
                <w:sz w:val="22"/>
                <w:szCs w:val="22"/>
              </w:rPr>
              <w:t>64</w:t>
            </w:r>
          </w:p>
        </w:tc>
        <w:tc>
          <w:tcPr>
            <w:tcW w:w="1439" w:type="dxa"/>
          </w:tcPr>
          <w:p w14:paraId="776B7C3A" w14:textId="626ECD43"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6938E49" w14:textId="7A0C52FE" w:rsidR="00D619E3" w:rsidRDefault="00D619E3" w:rsidP="005A0BB8">
            <w:pPr>
              <w:spacing w:before="60" w:after="120"/>
              <w:rPr>
                <w:rFonts w:cs="Arial"/>
                <w:color w:val="000000"/>
                <w:sz w:val="22"/>
                <w:szCs w:val="22"/>
              </w:rPr>
            </w:pPr>
            <w:r>
              <w:rPr>
                <w:rFonts w:cs="Arial"/>
                <w:color w:val="000000"/>
                <w:sz w:val="22"/>
                <w:szCs w:val="22"/>
              </w:rPr>
              <w:t>2.3.B</w:t>
            </w:r>
          </w:p>
        </w:tc>
        <w:tc>
          <w:tcPr>
            <w:tcW w:w="999" w:type="dxa"/>
          </w:tcPr>
          <w:p w14:paraId="30F371EE" w14:textId="45D8C2B9" w:rsidR="00D619E3" w:rsidRDefault="00D619E3" w:rsidP="005A0BB8">
            <w:pPr>
              <w:spacing w:before="60" w:after="120"/>
              <w:rPr>
                <w:rFonts w:cs="Arial"/>
                <w:color w:val="000000"/>
                <w:sz w:val="22"/>
                <w:szCs w:val="22"/>
              </w:rPr>
            </w:pPr>
            <w:r>
              <w:rPr>
                <w:rFonts w:cs="Arial"/>
                <w:color w:val="000000"/>
                <w:sz w:val="22"/>
                <w:szCs w:val="22"/>
              </w:rPr>
              <w:t>27</w:t>
            </w:r>
          </w:p>
        </w:tc>
        <w:tc>
          <w:tcPr>
            <w:tcW w:w="6916" w:type="dxa"/>
          </w:tcPr>
          <w:p w14:paraId="7189A9CA" w14:textId="55657983" w:rsidR="00D619E3" w:rsidRPr="00AF3BC9" w:rsidRDefault="00D619E3" w:rsidP="005A0BB8">
            <w:pPr>
              <w:spacing w:before="60" w:after="120"/>
              <w:rPr>
                <w:rFonts w:cs="Arial"/>
                <w:sz w:val="22"/>
                <w:szCs w:val="22"/>
              </w:rPr>
            </w:pPr>
            <w:r>
              <w:rPr>
                <w:rFonts w:cs="Arial"/>
                <w:color w:val="000000"/>
                <w:sz w:val="22"/>
                <w:szCs w:val="22"/>
              </w:rPr>
              <w:t>Please explain the use case for this ask.</w:t>
            </w:r>
          </w:p>
        </w:tc>
        <w:tc>
          <w:tcPr>
            <w:tcW w:w="7195" w:type="dxa"/>
          </w:tcPr>
          <w:p w14:paraId="4943A557" w14:textId="4A803238" w:rsidR="00D619E3" w:rsidRPr="00AF3BC9" w:rsidRDefault="00D619E3" w:rsidP="005A0BB8">
            <w:pPr>
              <w:spacing w:before="60" w:after="120"/>
              <w:rPr>
                <w:rFonts w:cs="Arial"/>
                <w:sz w:val="22"/>
                <w:szCs w:val="22"/>
              </w:rPr>
            </w:pPr>
            <w:r>
              <w:rPr>
                <w:rFonts w:cs="Arial"/>
                <w:b/>
                <w:bCs/>
                <w:color w:val="002060"/>
                <w:sz w:val="22"/>
                <w:szCs w:val="22"/>
              </w:rPr>
              <w:t>Currently this is used for DTF to send transaction confirmation emails to taxpayers.</w:t>
            </w:r>
          </w:p>
        </w:tc>
      </w:tr>
      <w:tr w:rsidR="00D619E3" w14:paraId="16B048FE" w14:textId="77777777" w:rsidTr="005A0BB8">
        <w:tc>
          <w:tcPr>
            <w:tcW w:w="467" w:type="dxa"/>
            <w:shd w:val="clear" w:color="auto" w:fill="D9D9D9" w:themeFill="background1" w:themeFillShade="D9"/>
          </w:tcPr>
          <w:p w14:paraId="5D92262C" w14:textId="0A315D25" w:rsidR="00D619E3" w:rsidRPr="00765553" w:rsidRDefault="00D619E3" w:rsidP="005A0BB8">
            <w:pPr>
              <w:spacing w:before="60" w:after="120"/>
              <w:rPr>
                <w:rFonts w:cs="Arial"/>
                <w:b/>
                <w:bCs/>
                <w:sz w:val="22"/>
                <w:szCs w:val="22"/>
              </w:rPr>
            </w:pPr>
            <w:r w:rsidRPr="00765553">
              <w:rPr>
                <w:rFonts w:cs="Arial"/>
                <w:b/>
                <w:bCs/>
                <w:color w:val="000000"/>
                <w:sz w:val="22"/>
                <w:szCs w:val="22"/>
              </w:rPr>
              <w:t>65</w:t>
            </w:r>
          </w:p>
        </w:tc>
        <w:tc>
          <w:tcPr>
            <w:tcW w:w="1439" w:type="dxa"/>
          </w:tcPr>
          <w:p w14:paraId="4ACF3C3A" w14:textId="4FC567AB"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9A1961B" w14:textId="27B31524" w:rsidR="00D619E3" w:rsidRDefault="00D619E3" w:rsidP="005A0BB8">
            <w:pPr>
              <w:spacing w:before="60" w:after="120"/>
              <w:rPr>
                <w:rFonts w:cs="Arial"/>
                <w:color w:val="000000"/>
                <w:sz w:val="22"/>
                <w:szCs w:val="22"/>
              </w:rPr>
            </w:pPr>
            <w:r>
              <w:rPr>
                <w:rFonts w:cs="Arial"/>
                <w:color w:val="000000"/>
                <w:sz w:val="22"/>
                <w:szCs w:val="22"/>
              </w:rPr>
              <w:t>2.4.D</w:t>
            </w:r>
          </w:p>
        </w:tc>
        <w:tc>
          <w:tcPr>
            <w:tcW w:w="999" w:type="dxa"/>
          </w:tcPr>
          <w:p w14:paraId="248B4F0E" w14:textId="1C3EC911" w:rsidR="00D619E3" w:rsidRDefault="00D619E3" w:rsidP="005A0BB8">
            <w:pPr>
              <w:spacing w:before="60" w:after="120"/>
              <w:rPr>
                <w:rFonts w:cs="Arial"/>
                <w:color w:val="000000"/>
                <w:sz w:val="22"/>
                <w:szCs w:val="22"/>
              </w:rPr>
            </w:pPr>
            <w:r>
              <w:rPr>
                <w:rFonts w:cs="Arial"/>
                <w:color w:val="000000"/>
                <w:sz w:val="22"/>
                <w:szCs w:val="22"/>
              </w:rPr>
              <w:t>29</w:t>
            </w:r>
          </w:p>
        </w:tc>
        <w:tc>
          <w:tcPr>
            <w:tcW w:w="6916" w:type="dxa"/>
          </w:tcPr>
          <w:p w14:paraId="0B465989" w14:textId="06667B0D" w:rsidR="00D619E3" w:rsidRPr="00AF3BC9" w:rsidRDefault="00D619E3" w:rsidP="005A0BB8">
            <w:pPr>
              <w:spacing w:before="60" w:after="120"/>
              <w:rPr>
                <w:rFonts w:cs="Arial"/>
                <w:sz w:val="22"/>
                <w:szCs w:val="22"/>
              </w:rPr>
            </w:pPr>
            <w:r>
              <w:rPr>
                <w:rFonts w:cs="Arial"/>
                <w:color w:val="000000"/>
                <w:sz w:val="22"/>
                <w:szCs w:val="22"/>
              </w:rPr>
              <w:t>Where are the batch files coming from? Who is sending and what is the purpose of the file? Will we be processing the files or are they being sent for reporting purposes only</w:t>
            </w:r>
          </w:p>
        </w:tc>
        <w:tc>
          <w:tcPr>
            <w:tcW w:w="7195" w:type="dxa"/>
          </w:tcPr>
          <w:p w14:paraId="24E595CB" w14:textId="6F221742" w:rsidR="00D619E3" w:rsidRPr="00AF3BC9" w:rsidRDefault="00D619E3" w:rsidP="005A0BB8">
            <w:pPr>
              <w:spacing w:before="60" w:after="120"/>
              <w:rPr>
                <w:rFonts w:cs="Arial"/>
                <w:sz w:val="22"/>
                <w:szCs w:val="22"/>
              </w:rPr>
            </w:pPr>
            <w:r>
              <w:rPr>
                <w:rFonts w:cs="Arial"/>
                <w:b/>
                <w:bCs/>
                <w:color w:val="002060"/>
                <w:sz w:val="22"/>
                <w:szCs w:val="22"/>
              </w:rPr>
              <w:t>DTF (from New York State) will transmit the batch/payment files for various tax programs to the Contractor.  The batch files will contain payment data to be used by the Contractor to originate ACH entries through the ACH payment network, to post information to the Contractor-</w:t>
            </w:r>
            <w:r w:rsidR="009567A7">
              <w:rPr>
                <w:rFonts w:cs="Arial"/>
                <w:b/>
                <w:bCs/>
                <w:color w:val="002060"/>
                <w:sz w:val="22"/>
                <w:szCs w:val="22"/>
              </w:rPr>
              <w:t>h</w:t>
            </w:r>
            <w:r>
              <w:rPr>
                <w:rFonts w:cs="Arial"/>
                <w:b/>
                <w:bCs/>
                <w:color w:val="002060"/>
                <w:sz w:val="22"/>
                <w:szCs w:val="22"/>
              </w:rPr>
              <w:t>osted Payment Database, to provide reporting to DTF, and to make the information available in the Contractor-hosted Administrative Site (e.g. searching and canceling scheduled transactions).</w:t>
            </w:r>
          </w:p>
        </w:tc>
      </w:tr>
      <w:tr w:rsidR="00D619E3" w14:paraId="042BD9D5" w14:textId="77777777" w:rsidTr="005A0BB8">
        <w:tc>
          <w:tcPr>
            <w:tcW w:w="467" w:type="dxa"/>
            <w:shd w:val="clear" w:color="auto" w:fill="D9D9D9" w:themeFill="background1" w:themeFillShade="D9"/>
          </w:tcPr>
          <w:p w14:paraId="03ECED40" w14:textId="22CF1C13" w:rsidR="00D619E3" w:rsidRPr="00765553" w:rsidRDefault="00D619E3" w:rsidP="005A0BB8">
            <w:pPr>
              <w:spacing w:before="60" w:after="120"/>
              <w:rPr>
                <w:rFonts w:cs="Arial"/>
                <w:b/>
                <w:bCs/>
                <w:sz w:val="22"/>
                <w:szCs w:val="22"/>
              </w:rPr>
            </w:pPr>
            <w:r w:rsidRPr="00765553">
              <w:rPr>
                <w:rFonts w:cs="Arial"/>
                <w:b/>
                <w:bCs/>
                <w:color w:val="000000"/>
                <w:sz w:val="22"/>
                <w:szCs w:val="22"/>
              </w:rPr>
              <w:t>66</w:t>
            </w:r>
          </w:p>
        </w:tc>
        <w:tc>
          <w:tcPr>
            <w:tcW w:w="1439" w:type="dxa"/>
          </w:tcPr>
          <w:p w14:paraId="335673D6" w14:textId="6326ED46"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196A9764" w14:textId="2FB4537D" w:rsidR="00D619E3" w:rsidRDefault="00D619E3" w:rsidP="005A0BB8">
            <w:pPr>
              <w:spacing w:before="60" w:after="120"/>
              <w:rPr>
                <w:rFonts w:cs="Arial"/>
                <w:color w:val="000000"/>
                <w:sz w:val="22"/>
                <w:szCs w:val="22"/>
              </w:rPr>
            </w:pPr>
            <w:r>
              <w:rPr>
                <w:rFonts w:cs="Arial"/>
                <w:color w:val="000000"/>
                <w:sz w:val="22"/>
                <w:szCs w:val="22"/>
              </w:rPr>
              <w:t>2.4.H</w:t>
            </w:r>
          </w:p>
        </w:tc>
        <w:tc>
          <w:tcPr>
            <w:tcW w:w="999" w:type="dxa"/>
          </w:tcPr>
          <w:p w14:paraId="22A02DE2" w14:textId="33F3B2BC" w:rsidR="00D619E3" w:rsidRDefault="00D619E3" w:rsidP="005A0BB8">
            <w:pPr>
              <w:spacing w:before="60" w:after="120"/>
              <w:rPr>
                <w:rFonts w:cs="Arial"/>
                <w:color w:val="000000"/>
                <w:sz w:val="22"/>
                <w:szCs w:val="22"/>
              </w:rPr>
            </w:pPr>
            <w:r>
              <w:rPr>
                <w:rFonts w:cs="Arial"/>
                <w:color w:val="000000"/>
                <w:sz w:val="22"/>
                <w:szCs w:val="22"/>
              </w:rPr>
              <w:t>31</w:t>
            </w:r>
          </w:p>
        </w:tc>
        <w:tc>
          <w:tcPr>
            <w:tcW w:w="6916" w:type="dxa"/>
          </w:tcPr>
          <w:p w14:paraId="16A6AC71" w14:textId="1964210F" w:rsidR="00D619E3" w:rsidRPr="00AF3BC9" w:rsidRDefault="00D619E3" w:rsidP="005A0BB8">
            <w:pPr>
              <w:spacing w:before="60" w:after="120"/>
              <w:rPr>
                <w:rFonts w:cs="Arial"/>
                <w:sz w:val="22"/>
                <w:szCs w:val="22"/>
              </w:rPr>
            </w:pPr>
            <w:r>
              <w:rPr>
                <w:rFonts w:cs="Arial"/>
                <w:color w:val="000000"/>
                <w:sz w:val="22"/>
                <w:szCs w:val="22"/>
              </w:rPr>
              <w:t>Per requirement 2.4.H., does</w:t>
            </w:r>
            <w:r w:rsidR="00AD0AEE">
              <w:rPr>
                <w:rFonts w:cs="Arial"/>
                <w:color w:val="000000"/>
                <w:sz w:val="22"/>
                <w:szCs w:val="22"/>
              </w:rPr>
              <w:t xml:space="preserve"> [sic]</w:t>
            </w:r>
            <w:r>
              <w:rPr>
                <w:rFonts w:cs="Arial"/>
                <w:color w:val="000000"/>
                <w:sz w:val="22"/>
                <w:szCs w:val="22"/>
              </w:rPr>
              <w:t xml:space="preserve"> the Acknowledgement File intended to confirm ACH processing as well as receipt?</w:t>
            </w:r>
          </w:p>
        </w:tc>
        <w:tc>
          <w:tcPr>
            <w:tcW w:w="7195" w:type="dxa"/>
          </w:tcPr>
          <w:p w14:paraId="13321A69" w14:textId="0BCCD686" w:rsidR="00D619E3" w:rsidRPr="00AF3BC9" w:rsidRDefault="00D619E3" w:rsidP="005A0BB8">
            <w:pPr>
              <w:spacing w:before="60" w:after="120"/>
              <w:rPr>
                <w:rFonts w:cs="Arial"/>
                <w:sz w:val="22"/>
                <w:szCs w:val="22"/>
              </w:rPr>
            </w:pPr>
            <w:r>
              <w:rPr>
                <w:rFonts w:cs="Arial"/>
                <w:b/>
                <w:bCs/>
                <w:color w:val="002060"/>
                <w:sz w:val="22"/>
                <w:szCs w:val="22"/>
              </w:rPr>
              <w:t xml:space="preserve">The acknowledgement file only confirms receipt of the batch file by the Contractor and is not related to ACH processing. </w:t>
            </w:r>
          </w:p>
        </w:tc>
      </w:tr>
      <w:tr w:rsidR="00D619E3" w14:paraId="43336AEF" w14:textId="77777777" w:rsidTr="005A0BB8">
        <w:tc>
          <w:tcPr>
            <w:tcW w:w="467" w:type="dxa"/>
            <w:shd w:val="clear" w:color="auto" w:fill="D9D9D9" w:themeFill="background1" w:themeFillShade="D9"/>
          </w:tcPr>
          <w:p w14:paraId="21506FE3" w14:textId="7E74D140" w:rsidR="00D619E3" w:rsidRPr="00765553" w:rsidRDefault="00D619E3" w:rsidP="005A0BB8">
            <w:pPr>
              <w:spacing w:before="60" w:after="120"/>
              <w:rPr>
                <w:rFonts w:cs="Arial"/>
                <w:b/>
                <w:bCs/>
                <w:sz w:val="22"/>
                <w:szCs w:val="22"/>
              </w:rPr>
            </w:pPr>
            <w:r w:rsidRPr="00765553">
              <w:rPr>
                <w:rFonts w:cs="Arial"/>
                <w:b/>
                <w:bCs/>
                <w:color w:val="000000"/>
                <w:sz w:val="22"/>
                <w:szCs w:val="22"/>
              </w:rPr>
              <w:t>67</w:t>
            </w:r>
          </w:p>
        </w:tc>
        <w:tc>
          <w:tcPr>
            <w:tcW w:w="1439" w:type="dxa"/>
          </w:tcPr>
          <w:p w14:paraId="25E11116" w14:textId="676994A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1933928" w14:textId="271CA559" w:rsidR="00D619E3" w:rsidRDefault="00D619E3" w:rsidP="005A0BB8">
            <w:pPr>
              <w:spacing w:before="60" w:after="120"/>
              <w:rPr>
                <w:rFonts w:cs="Arial"/>
                <w:color w:val="000000"/>
                <w:sz w:val="22"/>
                <w:szCs w:val="22"/>
              </w:rPr>
            </w:pPr>
            <w:r>
              <w:rPr>
                <w:rFonts w:cs="Arial"/>
                <w:color w:val="000000"/>
                <w:sz w:val="22"/>
                <w:szCs w:val="22"/>
              </w:rPr>
              <w:t>2.5.B</w:t>
            </w:r>
          </w:p>
        </w:tc>
        <w:tc>
          <w:tcPr>
            <w:tcW w:w="999" w:type="dxa"/>
          </w:tcPr>
          <w:p w14:paraId="6DB76613" w14:textId="11001303" w:rsidR="00D619E3" w:rsidRDefault="00D619E3" w:rsidP="005A0BB8">
            <w:pPr>
              <w:spacing w:before="60" w:after="120"/>
              <w:rPr>
                <w:rFonts w:cs="Arial"/>
                <w:color w:val="000000"/>
                <w:sz w:val="22"/>
                <w:szCs w:val="22"/>
              </w:rPr>
            </w:pPr>
            <w:r>
              <w:rPr>
                <w:rFonts w:cs="Arial"/>
                <w:color w:val="000000"/>
                <w:sz w:val="22"/>
                <w:szCs w:val="22"/>
              </w:rPr>
              <w:t>33</w:t>
            </w:r>
          </w:p>
        </w:tc>
        <w:tc>
          <w:tcPr>
            <w:tcW w:w="6916" w:type="dxa"/>
          </w:tcPr>
          <w:p w14:paraId="4659469E" w14:textId="760D0CF7" w:rsidR="00D619E3" w:rsidRPr="00AF3BC9" w:rsidRDefault="00D619E3" w:rsidP="005A0BB8">
            <w:pPr>
              <w:spacing w:before="60" w:after="120"/>
              <w:rPr>
                <w:rFonts w:cs="Arial"/>
                <w:sz w:val="22"/>
                <w:szCs w:val="22"/>
              </w:rPr>
            </w:pPr>
            <w:r>
              <w:rPr>
                <w:rFonts w:cs="Arial"/>
                <w:color w:val="000000"/>
                <w:sz w:val="22"/>
                <w:szCs w:val="22"/>
              </w:rPr>
              <w:t>Are there any additional SLAs for CSR payment call support?</w:t>
            </w:r>
          </w:p>
        </w:tc>
        <w:tc>
          <w:tcPr>
            <w:tcW w:w="7195" w:type="dxa"/>
          </w:tcPr>
          <w:p w14:paraId="69F6FC21" w14:textId="52A5E878" w:rsidR="00D619E3" w:rsidRPr="00AF3BC9" w:rsidRDefault="00D619E3" w:rsidP="005A0BB8">
            <w:pPr>
              <w:spacing w:before="60" w:after="120"/>
              <w:rPr>
                <w:rFonts w:cs="Arial"/>
                <w:sz w:val="22"/>
                <w:szCs w:val="22"/>
              </w:rPr>
            </w:pPr>
            <w:r>
              <w:rPr>
                <w:rFonts w:cs="Arial"/>
                <w:b/>
                <w:bCs/>
                <w:color w:val="002060"/>
                <w:sz w:val="22"/>
                <w:szCs w:val="22"/>
              </w:rPr>
              <w:t xml:space="preserve">The RFP outlines all requirements for the </w:t>
            </w:r>
            <w:r w:rsidR="00AD0AEE">
              <w:rPr>
                <w:rFonts w:cs="Arial"/>
                <w:b/>
                <w:bCs/>
                <w:color w:val="002060"/>
                <w:sz w:val="22"/>
                <w:szCs w:val="22"/>
              </w:rPr>
              <w:t>S</w:t>
            </w:r>
            <w:r>
              <w:rPr>
                <w:rFonts w:cs="Arial"/>
                <w:b/>
                <w:bCs/>
                <w:color w:val="002060"/>
                <w:sz w:val="22"/>
                <w:szCs w:val="22"/>
              </w:rPr>
              <w:t xml:space="preserve">ervices. </w:t>
            </w:r>
          </w:p>
        </w:tc>
      </w:tr>
      <w:tr w:rsidR="00D619E3" w14:paraId="6C589969" w14:textId="77777777" w:rsidTr="005A0BB8">
        <w:tc>
          <w:tcPr>
            <w:tcW w:w="467" w:type="dxa"/>
            <w:shd w:val="clear" w:color="auto" w:fill="D9D9D9" w:themeFill="background1" w:themeFillShade="D9"/>
          </w:tcPr>
          <w:p w14:paraId="269A30B6" w14:textId="628C87F9" w:rsidR="00D619E3" w:rsidRPr="00765553" w:rsidRDefault="00D619E3" w:rsidP="005A0BB8">
            <w:pPr>
              <w:spacing w:before="60" w:after="120"/>
              <w:rPr>
                <w:rFonts w:cs="Arial"/>
                <w:b/>
                <w:bCs/>
                <w:sz w:val="22"/>
                <w:szCs w:val="22"/>
              </w:rPr>
            </w:pPr>
            <w:r w:rsidRPr="00765553">
              <w:rPr>
                <w:rFonts w:cs="Arial"/>
                <w:b/>
                <w:bCs/>
                <w:color w:val="000000"/>
                <w:sz w:val="22"/>
                <w:szCs w:val="22"/>
              </w:rPr>
              <w:t>68</w:t>
            </w:r>
          </w:p>
        </w:tc>
        <w:tc>
          <w:tcPr>
            <w:tcW w:w="1439" w:type="dxa"/>
          </w:tcPr>
          <w:p w14:paraId="044B8073" w14:textId="5879D9E2"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170E495E" w14:textId="4AE61F19" w:rsidR="00D619E3" w:rsidRDefault="00D619E3" w:rsidP="005A0BB8">
            <w:pPr>
              <w:spacing w:before="60" w:after="120"/>
              <w:rPr>
                <w:rFonts w:cs="Arial"/>
                <w:i/>
                <w:iCs/>
                <w:color w:val="2F75B5"/>
                <w:sz w:val="22"/>
                <w:szCs w:val="22"/>
              </w:rPr>
            </w:pPr>
            <w:r>
              <w:rPr>
                <w:rFonts w:cs="Arial"/>
                <w:color w:val="000000"/>
                <w:sz w:val="22"/>
                <w:szCs w:val="22"/>
              </w:rPr>
              <w:t>2.5.B</w:t>
            </w:r>
          </w:p>
        </w:tc>
        <w:tc>
          <w:tcPr>
            <w:tcW w:w="999" w:type="dxa"/>
          </w:tcPr>
          <w:p w14:paraId="6D841D81" w14:textId="7943E715" w:rsidR="00D619E3" w:rsidRDefault="00D619E3" w:rsidP="005A0BB8">
            <w:pPr>
              <w:spacing w:before="60" w:after="120"/>
              <w:rPr>
                <w:rFonts w:cs="Arial"/>
                <w:i/>
                <w:iCs/>
                <w:color w:val="2F75B5"/>
                <w:sz w:val="22"/>
                <w:szCs w:val="22"/>
              </w:rPr>
            </w:pPr>
            <w:r>
              <w:rPr>
                <w:rFonts w:cs="Arial"/>
                <w:color w:val="000000"/>
                <w:sz w:val="22"/>
                <w:szCs w:val="22"/>
              </w:rPr>
              <w:t>33</w:t>
            </w:r>
          </w:p>
        </w:tc>
        <w:tc>
          <w:tcPr>
            <w:tcW w:w="6916" w:type="dxa"/>
          </w:tcPr>
          <w:p w14:paraId="5F8B7672" w14:textId="2FD3DAF8" w:rsidR="00D619E3" w:rsidRPr="00AF3BC9" w:rsidRDefault="00D619E3" w:rsidP="005A0BB8">
            <w:pPr>
              <w:spacing w:before="60" w:after="120"/>
              <w:rPr>
                <w:rFonts w:cs="Arial"/>
                <w:sz w:val="22"/>
                <w:szCs w:val="22"/>
              </w:rPr>
            </w:pPr>
            <w:r>
              <w:rPr>
                <w:rFonts w:cs="Arial"/>
                <w:i/>
                <w:iCs/>
                <w:color w:val="2F75B5"/>
                <w:sz w:val="22"/>
                <w:szCs w:val="22"/>
              </w:rPr>
              <w:t>The Contractor must provide taxpayer access to telephone customer service for assistance with making an IVR payment.</w:t>
            </w:r>
            <w:r>
              <w:rPr>
                <w:rFonts w:cs="Arial"/>
                <w:i/>
                <w:iCs/>
                <w:color w:val="2F75B5"/>
                <w:sz w:val="22"/>
                <w:szCs w:val="22"/>
              </w:rPr>
              <w:br/>
              <w:t xml:space="preserve">• Callers using the IVR must be able to access a CSR for the </w:t>
            </w:r>
            <w:r>
              <w:rPr>
                <w:rFonts w:cs="Arial"/>
                <w:i/>
                <w:iCs/>
                <w:color w:val="2F75B5"/>
                <w:sz w:val="22"/>
                <w:szCs w:val="22"/>
              </w:rPr>
              <w:lastRenderedPageBreak/>
              <w:t>purpose of making a payment at any time during telephone service hours. If the caller opts to transfer to a CSR, the call must be answered within 120 seconds of transfer.</w:t>
            </w:r>
            <w:r>
              <w:rPr>
                <w:rFonts w:cs="Arial"/>
                <w:i/>
                <w:iCs/>
                <w:color w:val="2F75B5"/>
                <w:sz w:val="22"/>
                <w:szCs w:val="22"/>
              </w:rPr>
              <w:br/>
              <w:t>DTF will provide the Call Processing CSR script during implementation. The Contractor must promptly implement any changes to the Call Processing script that may be required by DTF at other times during the term of the Agreement.</w:t>
            </w:r>
            <w:r>
              <w:rPr>
                <w:rFonts w:cs="Arial"/>
                <w:i/>
                <w:iCs/>
                <w:color w:val="2F75B5"/>
                <w:sz w:val="22"/>
                <w:szCs w:val="22"/>
              </w:rPr>
              <w:br/>
              <w:t>Note: Call Processing does not need to have a dedicated phone bank for these services.</w:t>
            </w:r>
            <w:r>
              <w:rPr>
                <w:rFonts w:cs="Arial"/>
                <w:i/>
                <w:iCs/>
                <w:color w:val="2F75B5"/>
                <w:sz w:val="22"/>
                <w:szCs w:val="22"/>
              </w:rPr>
              <w:br/>
            </w:r>
            <w:r>
              <w:rPr>
                <w:rFonts w:cs="Arial"/>
                <w:color w:val="000000"/>
                <w:sz w:val="22"/>
                <w:szCs w:val="22"/>
              </w:rPr>
              <w:br/>
              <w:t>Can State provide volume breakdown for IVR and CSR transactions by ACH and Card Payment?</w:t>
            </w:r>
          </w:p>
        </w:tc>
        <w:tc>
          <w:tcPr>
            <w:tcW w:w="7195" w:type="dxa"/>
          </w:tcPr>
          <w:p w14:paraId="23C79AD1" w14:textId="77777777" w:rsidR="00263C94" w:rsidRDefault="00263C94" w:rsidP="005A0BB8">
            <w:pPr>
              <w:spacing w:before="60" w:after="120"/>
              <w:rPr>
                <w:rFonts w:cs="Arial"/>
                <w:b/>
                <w:bCs/>
                <w:color w:val="002060"/>
                <w:sz w:val="22"/>
                <w:szCs w:val="22"/>
              </w:rPr>
            </w:pPr>
          </w:p>
          <w:p w14:paraId="5DEE7454" w14:textId="77777777" w:rsidR="00263C94" w:rsidRDefault="00263C94" w:rsidP="005A0BB8">
            <w:pPr>
              <w:spacing w:before="60" w:after="120"/>
              <w:rPr>
                <w:rFonts w:cs="Arial"/>
                <w:b/>
                <w:bCs/>
                <w:color w:val="002060"/>
                <w:sz w:val="22"/>
                <w:szCs w:val="22"/>
              </w:rPr>
            </w:pPr>
          </w:p>
          <w:p w14:paraId="14F454C8" w14:textId="77777777" w:rsidR="00263C94" w:rsidRDefault="00263C94" w:rsidP="005A0BB8">
            <w:pPr>
              <w:spacing w:before="60" w:after="120"/>
              <w:rPr>
                <w:rFonts w:cs="Arial"/>
                <w:b/>
                <w:bCs/>
                <w:color w:val="002060"/>
                <w:sz w:val="22"/>
                <w:szCs w:val="22"/>
              </w:rPr>
            </w:pPr>
          </w:p>
          <w:p w14:paraId="51AC51BF" w14:textId="77777777" w:rsidR="00263C94" w:rsidRDefault="00263C94" w:rsidP="005A0BB8">
            <w:pPr>
              <w:spacing w:before="60" w:after="120"/>
              <w:rPr>
                <w:rFonts w:cs="Arial"/>
                <w:b/>
                <w:bCs/>
                <w:color w:val="002060"/>
                <w:sz w:val="22"/>
                <w:szCs w:val="22"/>
              </w:rPr>
            </w:pPr>
          </w:p>
          <w:p w14:paraId="68E188FB" w14:textId="77777777" w:rsidR="00263C94" w:rsidRDefault="00263C94" w:rsidP="005A0BB8">
            <w:pPr>
              <w:spacing w:before="60" w:after="120"/>
              <w:rPr>
                <w:rFonts w:cs="Arial"/>
                <w:b/>
                <w:bCs/>
                <w:color w:val="002060"/>
                <w:sz w:val="22"/>
                <w:szCs w:val="22"/>
              </w:rPr>
            </w:pPr>
          </w:p>
          <w:p w14:paraId="4FA7D6E6" w14:textId="77777777" w:rsidR="00263C94" w:rsidRDefault="00263C94" w:rsidP="005A0BB8">
            <w:pPr>
              <w:spacing w:before="60" w:after="120"/>
              <w:rPr>
                <w:rFonts w:cs="Arial"/>
                <w:b/>
                <w:bCs/>
                <w:color w:val="002060"/>
                <w:sz w:val="22"/>
                <w:szCs w:val="22"/>
              </w:rPr>
            </w:pPr>
          </w:p>
          <w:p w14:paraId="1FCF5F17" w14:textId="77777777" w:rsidR="00263C94" w:rsidRDefault="00263C94" w:rsidP="005A0BB8">
            <w:pPr>
              <w:spacing w:before="60" w:after="120"/>
              <w:rPr>
                <w:rFonts w:cs="Arial"/>
                <w:b/>
                <w:bCs/>
                <w:color w:val="002060"/>
                <w:sz w:val="22"/>
                <w:szCs w:val="22"/>
              </w:rPr>
            </w:pPr>
          </w:p>
          <w:p w14:paraId="4A293D4A" w14:textId="77777777" w:rsidR="00263C94" w:rsidRDefault="00263C94" w:rsidP="005A0BB8">
            <w:pPr>
              <w:spacing w:before="60" w:after="120"/>
              <w:rPr>
                <w:rFonts w:cs="Arial"/>
                <w:b/>
                <w:bCs/>
                <w:color w:val="002060"/>
                <w:sz w:val="22"/>
                <w:szCs w:val="22"/>
              </w:rPr>
            </w:pPr>
          </w:p>
          <w:p w14:paraId="33097BAB" w14:textId="77777777" w:rsidR="00263C94" w:rsidRDefault="00263C94" w:rsidP="008E7C58">
            <w:pPr>
              <w:spacing w:before="60"/>
              <w:rPr>
                <w:rFonts w:cs="Arial"/>
                <w:b/>
                <w:bCs/>
                <w:color w:val="002060"/>
                <w:sz w:val="22"/>
                <w:szCs w:val="22"/>
              </w:rPr>
            </w:pPr>
          </w:p>
          <w:p w14:paraId="044BD5E0" w14:textId="41D420BB" w:rsidR="00D619E3" w:rsidRPr="00AF3BC9" w:rsidRDefault="00AD0AEE" w:rsidP="005A0BB8">
            <w:pPr>
              <w:spacing w:before="60" w:after="120"/>
              <w:rPr>
                <w:rFonts w:cs="Arial"/>
                <w:sz w:val="22"/>
                <w:szCs w:val="22"/>
              </w:rPr>
            </w:pPr>
            <w:r>
              <w:rPr>
                <w:rFonts w:cs="Arial"/>
                <w:b/>
                <w:bCs/>
                <w:color w:val="002060"/>
                <w:sz w:val="22"/>
                <w:szCs w:val="22"/>
              </w:rPr>
              <w:t xml:space="preserve">IVR </w:t>
            </w:r>
            <w:r w:rsidRPr="00AD0AEE">
              <w:rPr>
                <w:rFonts w:cs="Arial"/>
                <w:b/>
                <w:bCs/>
                <w:color w:val="002060"/>
                <w:sz w:val="22"/>
                <w:szCs w:val="22"/>
              </w:rPr>
              <w:t>and CSR are not being solicited for ACH transactions processing; only for Payment Card processing.</w:t>
            </w:r>
            <w:r w:rsidR="00D619E3">
              <w:rPr>
                <w:rFonts w:cs="Arial"/>
                <w:b/>
                <w:bCs/>
                <w:color w:val="002060"/>
                <w:sz w:val="22"/>
                <w:szCs w:val="22"/>
              </w:rPr>
              <w:br/>
            </w:r>
            <w:r w:rsidR="00D619E3">
              <w:rPr>
                <w:rFonts w:cs="Arial"/>
                <w:b/>
                <w:bCs/>
                <w:color w:val="FF0000"/>
                <w:sz w:val="22"/>
                <w:szCs w:val="22"/>
              </w:rPr>
              <w:br/>
            </w:r>
            <w:r w:rsidR="00D619E3">
              <w:rPr>
                <w:rFonts w:cs="Arial"/>
                <w:b/>
                <w:bCs/>
                <w:color w:val="002060"/>
                <w:sz w:val="22"/>
                <w:szCs w:val="22"/>
              </w:rPr>
              <w:t xml:space="preserve">The current IVR is not reflective of what has been requested in this RFP. What is reflective are the following figures: </w:t>
            </w:r>
            <w:r w:rsidR="00D619E3">
              <w:rPr>
                <w:rFonts w:cs="Arial"/>
                <w:b/>
                <w:bCs/>
                <w:color w:val="FF0000"/>
                <w:sz w:val="22"/>
                <w:szCs w:val="22"/>
              </w:rPr>
              <w:br/>
            </w:r>
            <w:r w:rsidR="00D619E3">
              <w:rPr>
                <w:rFonts w:cs="Arial"/>
                <w:b/>
                <w:bCs/>
                <w:color w:val="002060"/>
                <w:sz w:val="22"/>
                <w:szCs w:val="22"/>
              </w:rPr>
              <w:t>In 2020, there were 44 Payment Card CSR transactions and 61,631 Payment Card IVR transactions.</w:t>
            </w:r>
            <w:r w:rsidR="00D619E3">
              <w:rPr>
                <w:rFonts w:cs="Arial"/>
                <w:b/>
                <w:bCs/>
                <w:color w:val="002060"/>
                <w:sz w:val="22"/>
                <w:szCs w:val="22"/>
              </w:rPr>
              <w:br/>
            </w:r>
          </w:p>
        </w:tc>
      </w:tr>
      <w:tr w:rsidR="00D619E3" w14:paraId="6716356E" w14:textId="77777777" w:rsidTr="005A0BB8">
        <w:tc>
          <w:tcPr>
            <w:tcW w:w="467" w:type="dxa"/>
            <w:shd w:val="clear" w:color="auto" w:fill="D9D9D9" w:themeFill="background1" w:themeFillShade="D9"/>
          </w:tcPr>
          <w:p w14:paraId="1E024356" w14:textId="444941E2"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69</w:t>
            </w:r>
          </w:p>
        </w:tc>
        <w:tc>
          <w:tcPr>
            <w:tcW w:w="1439" w:type="dxa"/>
          </w:tcPr>
          <w:p w14:paraId="57DE0D30" w14:textId="55A8AAE9"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0E80F762" w14:textId="3D050B23" w:rsidR="00D619E3" w:rsidRDefault="00D619E3" w:rsidP="005A0BB8">
            <w:pPr>
              <w:spacing w:before="60" w:after="120"/>
              <w:rPr>
                <w:rFonts w:cs="Arial"/>
                <w:color w:val="000000"/>
                <w:sz w:val="22"/>
                <w:szCs w:val="22"/>
              </w:rPr>
            </w:pPr>
            <w:r>
              <w:rPr>
                <w:rFonts w:cs="Arial"/>
                <w:color w:val="000000"/>
                <w:sz w:val="22"/>
                <w:szCs w:val="22"/>
              </w:rPr>
              <w:t>2.5.B</w:t>
            </w:r>
          </w:p>
        </w:tc>
        <w:tc>
          <w:tcPr>
            <w:tcW w:w="999" w:type="dxa"/>
          </w:tcPr>
          <w:p w14:paraId="691A802B" w14:textId="058916F5" w:rsidR="00D619E3" w:rsidRDefault="00D619E3" w:rsidP="005A0BB8">
            <w:pPr>
              <w:spacing w:before="60" w:after="120"/>
              <w:rPr>
                <w:rFonts w:cs="Arial"/>
                <w:color w:val="000000"/>
                <w:sz w:val="22"/>
                <w:szCs w:val="22"/>
              </w:rPr>
            </w:pPr>
            <w:r>
              <w:rPr>
                <w:rFonts w:cs="Arial"/>
                <w:color w:val="000000"/>
                <w:sz w:val="22"/>
                <w:szCs w:val="22"/>
              </w:rPr>
              <w:t>33</w:t>
            </w:r>
          </w:p>
        </w:tc>
        <w:tc>
          <w:tcPr>
            <w:tcW w:w="6916" w:type="dxa"/>
          </w:tcPr>
          <w:p w14:paraId="7CACC732" w14:textId="006CCDA9" w:rsidR="00D619E3" w:rsidRPr="00AF3BC9" w:rsidRDefault="00D619E3" w:rsidP="005A0BB8">
            <w:pPr>
              <w:spacing w:before="60" w:after="120"/>
              <w:rPr>
                <w:rFonts w:cs="Arial"/>
                <w:sz w:val="22"/>
                <w:szCs w:val="22"/>
              </w:rPr>
            </w:pPr>
            <w:r>
              <w:rPr>
                <w:rFonts w:cs="Arial"/>
                <w:color w:val="000000"/>
                <w:sz w:val="22"/>
                <w:szCs w:val="22"/>
              </w:rPr>
              <w:t>Please provide CSR call volumes for the current program.</w:t>
            </w:r>
          </w:p>
        </w:tc>
        <w:tc>
          <w:tcPr>
            <w:tcW w:w="7195" w:type="dxa"/>
          </w:tcPr>
          <w:p w14:paraId="0B62C46D" w14:textId="0093D0AA" w:rsidR="00D619E3" w:rsidRPr="00AF3BC9" w:rsidRDefault="00D619E3" w:rsidP="005A0BB8">
            <w:pPr>
              <w:spacing w:before="60" w:after="120"/>
              <w:rPr>
                <w:rFonts w:cs="Arial"/>
                <w:sz w:val="22"/>
                <w:szCs w:val="22"/>
              </w:rPr>
            </w:pPr>
            <w:r>
              <w:rPr>
                <w:rFonts w:cs="Arial"/>
                <w:b/>
                <w:bCs/>
                <w:color w:val="002060"/>
                <w:sz w:val="22"/>
                <w:szCs w:val="22"/>
              </w:rPr>
              <w:t xml:space="preserve">The CSR call volumes would not be reflective of the scope of the services required of this RFP. The current CSR services cover more payment methods than are required in this RFP. More calls may have been </w:t>
            </w:r>
            <w:proofErr w:type="gramStart"/>
            <w:r>
              <w:rPr>
                <w:rFonts w:cs="Arial"/>
                <w:b/>
                <w:bCs/>
                <w:color w:val="002060"/>
                <w:sz w:val="22"/>
                <w:szCs w:val="22"/>
              </w:rPr>
              <w:t>initiated,</w:t>
            </w:r>
            <w:proofErr w:type="gramEnd"/>
            <w:r>
              <w:rPr>
                <w:rFonts w:cs="Arial"/>
                <w:b/>
                <w:bCs/>
                <w:color w:val="002060"/>
                <w:sz w:val="22"/>
                <w:szCs w:val="22"/>
              </w:rPr>
              <w:t xml:space="preserve"> however our records only reflect completed payments. In 2020, there were 44 completed payments for Payment Cards. </w:t>
            </w:r>
          </w:p>
        </w:tc>
      </w:tr>
      <w:tr w:rsidR="00D619E3" w14:paraId="1EF7CB24" w14:textId="77777777" w:rsidTr="005A0BB8">
        <w:tc>
          <w:tcPr>
            <w:tcW w:w="467" w:type="dxa"/>
            <w:shd w:val="clear" w:color="auto" w:fill="D9D9D9" w:themeFill="background1" w:themeFillShade="D9"/>
          </w:tcPr>
          <w:p w14:paraId="5A0CA0C4" w14:textId="4971608E" w:rsidR="00D619E3" w:rsidRPr="00765553" w:rsidRDefault="00D619E3" w:rsidP="005A0BB8">
            <w:pPr>
              <w:spacing w:before="60" w:after="120"/>
              <w:rPr>
                <w:rFonts w:cs="Arial"/>
                <w:b/>
                <w:bCs/>
                <w:sz w:val="22"/>
                <w:szCs w:val="22"/>
              </w:rPr>
            </w:pPr>
            <w:r w:rsidRPr="00765553">
              <w:rPr>
                <w:rFonts w:cs="Arial"/>
                <w:b/>
                <w:bCs/>
                <w:color w:val="000000"/>
                <w:sz w:val="22"/>
                <w:szCs w:val="22"/>
              </w:rPr>
              <w:t>70</w:t>
            </w:r>
          </w:p>
        </w:tc>
        <w:tc>
          <w:tcPr>
            <w:tcW w:w="1439" w:type="dxa"/>
          </w:tcPr>
          <w:p w14:paraId="318056F2" w14:textId="42B1977E"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5E7873B" w14:textId="7742754A" w:rsidR="00D619E3" w:rsidRDefault="00D619E3" w:rsidP="005A0BB8">
            <w:pPr>
              <w:spacing w:before="60" w:after="120"/>
              <w:rPr>
                <w:rFonts w:cs="Arial"/>
                <w:color w:val="000000"/>
                <w:sz w:val="22"/>
                <w:szCs w:val="22"/>
              </w:rPr>
            </w:pPr>
            <w:r>
              <w:rPr>
                <w:rFonts w:cs="Arial"/>
                <w:color w:val="000000"/>
                <w:sz w:val="22"/>
                <w:szCs w:val="22"/>
              </w:rPr>
              <w:t>2.5.B</w:t>
            </w:r>
          </w:p>
        </w:tc>
        <w:tc>
          <w:tcPr>
            <w:tcW w:w="999" w:type="dxa"/>
          </w:tcPr>
          <w:p w14:paraId="678548FD" w14:textId="4B9A923E" w:rsidR="00D619E3" w:rsidRDefault="00D619E3" w:rsidP="005A0BB8">
            <w:pPr>
              <w:spacing w:before="60" w:after="120"/>
              <w:rPr>
                <w:rFonts w:cs="Arial"/>
                <w:color w:val="000000"/>
                <w:sz w:val="22"/>
                <w:szCs w:val="22"/>
              </w:rPr>
            </w:pPr>
            <w:r>
              <w:rPr>
                <w:rFonts w:cs="Arial"/>
                <w:color w:val="000000"/>
                <w:sz w:val="22"/>
                <w:szCs w:val="22"/>
              </w:rPr>
              <w:t>33</w:t>
            </w:r>
          </w:p>
        </w:tc>
        <w:tc>
          <w:tcPr>
            <w:tcW w:w="6916" w:type="dxa"/>
          </w:tcPr>
          <w:p w14:paraId="2394504B" w14:textId="38B3DF2B" w:rsidR="00D619E3" w:rsidRPr="00AF3BC9" w:rsidRDefault="00D619E3" w:rsidP="005A0BB8">
            <w:pPr>
              <w:spacing w:before="60" w:after="120"/>
              <w:rPr>
                <w:rFonts w:cs="Arial"/>
                <w:sz w:val="22"/>
                <w:szCs w:val="22"/>
              </w:rPr>
            </w:pPr>
            <w:r>
              <w:rPr>
                <w:rFonts w:cs="Arial"/>
                <w:color w:val="000000"/>
                <w:sz w:val="22"/>
                <w:szCs w:val="22"/>
              </w:rPr>
              <w:t>What percentage of calls must be answered within 120 seconds of transfer?</w:t>
            </w:r>
          </w:p>
        </w:tc>
        <w:tc>
          <w:tcPr>
            <w:tcW w:w="7195" w:type="dxa"/>
          </w:tcPr>
          <w:p w14:paraId="0BD90093" w14:textId="085C6E70" w:rsidR="0034171C" w:rsidRPr="00AF3BC9" w:rsidRDefault="00D619E3" w:rsidP="005A0BB8">
            <w:pPr>
              <w:spacing w:before="60" w:after="120"/>
              <w:rPr>
                <w:rFonts w:cs="Arial"/>
                <w:sz w:val="22"/>
                <w:szCs w:val="22"/>
              </w:rPr>
            </w:pPr>
            <w:r>
              <w:rPr>
                <w:rFonts w:cs="Arial"/>
                <w:b/>
                <w:bCs/>
                <w:color w:val="002060"/>
                <w:sz w:val="22"/>
                <w:szCs w:val="22"/>
              </w:rPr>
              <w:t>100% of calls must be answered within 120 seconds of transfer.</w:t>
            </w:r>
            <w:r>
              <w:rPr>
                <w:rFonts w:cs="Arial"/>
                <w:b/>
                <w:bCs/>
                <w:color w:val="002060"/>
                <w:sz w:val="22"/>
                <w:szCs w:val="22"/>
              </w:rPr>
              <w:br/>
            </w:r>
            <w:r>
              <w:rPr>
                <w:rFonts w:cs="Arial"/>
                <w:b/>
                <w:bCs/>
                <w:color w:val="002060"/>
                <w:sz w:val="22"/>
                <w:szCs w:val="22"/>
              </w:rPr>
              <w:br/>
              <w:t xml:space="preserve">In 2020, there were 44 Payment Card CSR transactions. </w:t>
            </w:r>
          </w:p>
        </w:tc>
      </w:tr>
      <w:tr w:rsidR="00D619E3" w14:paraId="7A8DEA00" w14:textId="77777777" w:rsidTr="005A0BB8">
        <w:tc>
          <w:tcPr>
            <w:tcW w:w="467" w:type="dxa"/>
            <w:shd w:val="clear" w:color="auto" w:fill="D9D9D9" w:themeFill="background1" w:themeFillShade="D9"/>
          </w:tcPr>
          <w:p w14:paraId="2338DF59" w14:textId="1D91FF2E" w:rsidR="00D619E3" w:rsidRPr="00765553" w:rsidRDefault="00D619E3" w:rsidP="005A0BB8">
            <w:pPr>
              <w:spacing w:before="60" w:after="120"/>
              <w:rPr>
                <w:rFonts w:cs="Arial"/>
                <w:b/>
                <w:bCs/>
                <w:sz w:val="22"/>
                <w:szCs w:val="22"/>
              </w:rPr>
            </w:pPr>
            <w:r w:rsidRPr="00765553">
              <w:rPr>
                <w:rFonts w:cs="Arial"/>
                <w:b/>
                <w:bCs/>
                <w:color w:val="000000"/>
                <w:sz w:val="22"/>
                <w:szCs w:val="22"/>
              </w:rPr>
              <w:t>71</w:t>
            </w:r>
          </w:p>
        </w:tc>
        <w:tc>
          <w:tcPr>
            <w:tcW w:w="1439" w:type="dxa"/>
          </w:tcPr>
          <w:p w14:paraId="57DD26CF" w14:textId="320D975D"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7B4F871" w14:textId="03E91FD5" w:rsidR="00D619E3" w:rsidRDefault="00D619E3" w:rsidP="005A0BB8">
            <w:pPr>
              <w:spacing w:before="60" w:after="120"/>
              <w:rPr>
                <w:rFonts w:cs="Arial"/>
                <w:color w:val="000000"/>
                <w:sz w:val="22"/>
                <w:szCs w:val="22"/>
              </w:rPr>
            </w:pPr>
            <w:r>
              <w:rPr>
                <w:rFonts w:cs="Arial"/>
                <w:color w:val="000000"/>
                <w:sz w:val="22"/>
                <w:szCs w:val="22"/>
              </w:rPr>
              <w:t>2.5.B</w:t>
            </w:r>
          </w:p>
        </w:tc>
        <w:tc>
          <w:tcPr>
            <w:tcW w:w="999" w:type="dxa"/>
          </w:tcPr>
          <w:p w14:paraId="6E621380" w14:textId="2176D08C" w:rsidR="00D619E3" w:rsidRDefault="00D619E3" w:rsidP="005A0BB8">
            <w:pPr>
              <w:spacing w:before="60" w:after="120"/>
              <w:rPr>
                <w:rFonts w:cs="Arial"/>
                <w:color w:val="000000"/>
                <w:sz w:val="22"/>
                <w:szCs w:val="22"/>
              </w:rPr>
            </w:pPr>
            <w:r>
              <w:rPr>
                <w:rFonts w:cs="Arial"/>
                <w:color w:val="000000"/>
                <w:sz w:val="22"/>
                <w:szCs w:val="22"/>
              </w:rPr>
              <w:t>33</w:t>
            </w:r>
          </w:p>
        </w:tc>
        <w:tc>
          <w:tcPr>
            <w:tcW w:w="6916" w:type="dxa"/>
          </w:tcPr>
          <w:p w14:paraId="5A26A5FE" w14:textId="7F4DFFFA" w:rsidR="00D619E3" w:rsidRPr="00AF3BC9" w:rsidRDefault="00D619E3" w:rsidP="005A0BB8">
            <w:pPr>
              <w:spacing w:before="60" w:after="120"/>
              <w:rPr>
                <w:rFonts w:cs="Arial"/>
                <w:sz w:val="22"/>
                <w:szCs w:val="22"/>
              </w:rPr>
            </w:pPr>
            <w:r>
              <w:rPr>
                <w:rFonts w:cs="Arial"/>
                <w:color w:val="000000"/>
                <w:sz w:val="22"/>
                <w:szCs w:val="22"/>
              </w:rPr>
              <w:t>Do they need an 800 number for customer care or will they use existing? Who is currently providing this service?</w:t>
            </w:r>
          </w:p>
        </w:tc>
        <w:tc>
          <w:tcPr>
            <w:tcW w:w="7195" w:type="dxa"/>
          </w:tcPr>
          <w:p w14:paraId="17BAF677" w14:textId="09E32F99" w:rsidR="00D619E3" w:rsidRPr="00AF3BC9" w:rsidRDefault="00D619E3" w:rsidP="005A0BB8">
            <w:pPr>
              <w:spacing w:before="60" w:after="120"/>
              <w:rPr>
                <w:rFonts w:cs="Arial"/>
                <w:sz w:val="22"/>
                <w:szCs w:val="22"/>
              </w:rPr>
            </w:pPr>
            <w:r>
              <w:rPr>
                <w:rFonts w:cs="Arial"/>
                <w:b/>
                <w:bCs/>
                <w:color w:val="002060"/>
                <w:sz w:val="22"/>
                <w:szCs w:val="22"/>
              </w:rPr>
              <w:t>The Contractor is required to provide the customer service. An 800 number will not be used specifically for customer service; rather, the option will be available from within the IVR.</w:t>
            </w:r>
            <w:r>
              <w:rPr>
                <w:rFonts w:cs="Arial"/>
                <w:b/>
                <w:bCs/>
                <w:color w:val="002060"/>
                <w:sz w:val="22"/>
                <w:szCs w:val="22"/>
              </w:rPr>
              <w:br/>
            </w:r>
            <w:r>
              <w:rPr>
                <w:rFonts w:cs="Arial"/>
                <w:b/>
                <w:bCs/>
                <w:color w:val="002060"/>
                <w:sz w:val="22"/>
                <w:szCs w:val="22"/>
              </w:rPr>
              <w:br/>
            </w:r>
            <w:r>
              <w:rPr>
                <w:rFonts w:cs="Arial"/>
                <w:b/>
                <w:bCs/>
                <w:color w:val="002060"/>
                <w:sz w:val="22"/>
                <w:szCs w:val="22"/>
              </w:rPr>
              <w:lastRenderedPageBreak/>
              <w:t>Wells Fargo, in conjunction with FISERV (formally First Data)</w:t>
            </w:r>
            <w:r w:rsidR="0034171C">
              <w:rPr>
                <w:rFonts w:cs="Arial"/>
                <w:b/>
                <w:bCs/>
                <w:color w:val="002060"/>
                <w:sz w:val="22"/>
                <w:szCs w:val="22"/>
              </w:rPr>
              <w:t xml:space="preserve">, currently </w:t>
            </w:r>
            <w:r>
              <w:rPr>
                <w:rFonts w:cs="Arial"/>
                <w:b/>
                <w:bCs/>
                <w:color w:val="002060"/>
                <w:sz w:val="22"/>
                <w:szCs w:val="22"/>
              </w:rPr>
              <w:t>provides this functionality.</w:t>
            </w:r>
          </w:p>
        </w:tc>
      </w:tr>
      <w:tr w:rsidR="00D619E3" w14:paraId="445F569A" w14:textId="77777777" w:rsidTr="005A0BB8">
        <w:tc>
          <w:tcPr>
            <w:tcW w:w="467" w:type="dxa"/>
            <w:shd w:val="clear" w:color="auto" w:fill="D9D9D9" w:themeFill="background1" w:themeFillShade="D9"/>
          </w:tcPr>
          <w:p w14:paraId="3156F9BD" w14:textId="04F74827"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72</w:t>
            </w:r>
          </w:p>
        </w:tc>
        <w:tc>
          <w:tcPr>
            <w:tcW w:w="1439" w:type="dxa"/>
          </w:tcPr>
          <w:p w14:paraId="70B78553" w14:textId="4E74956A"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20A4F0C" w14:textId="77777777" w:rsidR="00D619E3" w:rsidRDefault="00D619E3" w:rsidP="005A0BB8">
            <w:pPr>
              <w:spacing w:before="60" w:after="120"/>
              <w:rPr>
                <w:rFonts w:cs="Arial"/>
                <w:color w:val="0070C0"/>
                <w:sz w:val="22"/>
                <w:szCs w:val="22"/>
              </w:rPr>
            </w:pPr>
          </w:p>
        </w:tc>
        <w:tc>
          <w:tcPr>
            <w:tcW w:w="999" w:type="dxa"/>
          </w:tcPr>
          <w:p w14:paraId="7C9D6D2B" w14:textId="662B5E1A" w:rsidR="00D619E3" w:rsidRDefault="00D619E3" w:rsidP="005A0BB8">
            <w:pPr>
              <w:spacing w:before="60" w:after="120"/>
              <w:rPr>
                <w:rFonts w:cs="Arial"/>
                <w:color w:val="0070C0"/>
                <w:sz w:val="22"/>
                <w:szCs w:val="22"/>
              </w:rPr>
            </w:pPr>
            <w:r>
              <w:rPr>
                <w:rFonts w:cs="Arial"/>
                <w:color w:val="000000"/>
                <w:sz w:val="22"/>
                <w:szCs w:val="22"/>
              </w:rPr>
              <w:t>33</w:t>
            </w:r>
          </w:p>
        </w:tc>
        <w:tc>
          <w:tcPr>
            <w:tcW w:w="6916" w:type="dxa"/>
          </w:tcPr>
          <w:p w14:paraId="4B82ADCC" w14:textId="4393151A" w:rsidR="00D619E3" w:rsidRPr="00AF3BC9" w:rsidRDefault="00D619E3" w:rsidP="005A0BB8">
            <w:pPr>
              <w:spacing w:before="60" w:after="120"/>
              <w:rPr>
                <w:rFonts w:cs="Arial"/>
                <w:sz w:val="22"/>
                <w:szCs w:val="22"/>
              </w:rPr>
            </w:pPr>
            <w:r>
              <w:rPr>
                <w:rFonts w:cs="Arial"/>
                <w:color w:val="0070C0"/>
                <w:sz w:val="22"/>
                <w:szCs w:val="22"/>
              </w:rPr>
              <w:t>2.5.B. The Contractor must provide taxpayer access to telephone customer service for assistance with making an IVR payment.</w:t>
            </w:r>
            <w:r>
              <w:rPr>
                <w:rFonts w:cs="Arial"/>
                <w:color w:val="0070C0"/>
                <w:sz w:val="22"/>
                <w:szCs w:val="22"/>
              </w:rPr>
              <w:br/>
              <w:t>• Callers using the IVR must be able to access a CSR for the purpose of making a payment at any time during telephone service hours. If the caller opts to transfer to a CSR, the call must be answered within 120 seconds of transfer.</w:t>
            </w:r>
            <w:r>
              <w:rPr>
                <w:rFonts w:cs="Arial"/>
                <w:color w:val="0070C0"/>
                <w:sz w:val="22"/>
                <w:szCs w:val="22"/>
              </w:rPr>
              <w:br/>
              <w:t>DTF will provide the Call Processing CSR script during implementation. The Contractor must promptly implement any changes to the Call Processing script that may be required by DTF at other times during the term of the Agreement.</w:t>
            </w:r>
            <w:r>
              <w:rPr>
                <w:rFonts w:cs="Arial"/>
                <w:color w:val="0070C0"/>
                <w:sz w:val="22"/>
                <w:szCs w:val="22"/>
              </w:rPr>
              <w:br/>
              <w:t>Note: Call Processing does not need to have a dedicated phone bank for these services.</w:t>
            </w:r>
            <w:r>
              <w:rPr>
                <w:rFonts w:cs="Arial"/>
                <w:color w:val="0070C0"/>
                <w:sz w:val="22"/>
                <w:szCs w:val="22"/>
              </w:rPr>
              <w:br/>
            </w:r>
            <w:r>
              <w:rPr>
                <w:rFonts w:cs="Arial"/>
                <w:color w:val="000000"/>
                <w:sz w:val="22"/>
                <w:szCs w:val="22"/>
              </w:rPr>
              <w:br/>
              <w:t xml:space="preserve">Does DTF currently have live customer service support for its internet based receipts solution for Prompt Tax ACH Debits and/or Non Prompt Tax Card Payments?  We do not offer this currently in connection with our solution and are not planning to add this capability.  Would DTF consider using its Customer Service representatives as opposed to requiring this from bidders?  Our online payment solution would of course allow for DTF to assist and transact on behalf of </w:t>
            </w:r>
            <w:proofErr w:type="gramStart"/>
            <w:r>
              <w:rPr>
                <w:rFonts w:cs="Arial"/>
                <w:color w:val="000000"/>
                <w:sz w:val="22"/>
                <w:szCs w:val="22"/>
              </w:rPr>
              <w:t>tax payers</w:t>
            </w:r>
            <w:proofErr w:type="gramEnd"/>
            <w:r>
              <w:rPr>
                <w:rFonts w:cs="Arial"/>
                <w:color w:val="000000"/>
                <w:sz w:val="22"/>
                <w:szCs w:val="22"/>
              </w:rPr>
              <w:t>. We will not be able to bid if this term is retained.</w:t>
            </w:r>
          </w:p>
        </w:tc>
        <w:tc>
          <w:tcPr>
            <w:tcW w:w="7195" w:type="dxa"/>
          </w:tcPr>
          <w:p w14:paraId="04DDFCFE" w14:textId="77777777" w:rsidR="00263C94" w:rsidRDefault="00263C94" w:rsidP="005A0BB8">
            <w:pPr>
              <w:spacing w:before="60" w:after="120"/>
              <w:rPr>
                <w:rFonts w:cs="Arial"/>
                <w:b/>
                <w:bCs/>
                <w:color w:val="002060"/>
                <w:sz w:val="22"/>
                <w:szCs w:val="22"/>
              </w:rPr>
            </w:pPr>
          </w:p>
          <w:p w14:paraId="3E7BCF14" w14:textId="77777777" w:rsidR="00263C94" w:rsidRDefault="00263C94" w:rsidP="005A0BB8">
            <w:pPr>
              <w:spacing w:before="60" w:after="120"/>
              <w:rPr>
                <w:rFonts w:cs="Arial"/>
                <w:b/>
                <w:bCs/>
                <w:color w:val="002060"/>
                <w:sz w:val="22"/>
                <w:szCs w:val="22"/>
              </w:rPr>
            </w:pPr>
          </w:p>
          <w:p w14:paraId="313C830D" w14:textId="77777777" w:rsidR="00263C94" w:rsidRDefault="00263C94" w:rsidP="005A0BB8">
            <w:pPr>
              <w:spacing w:before="60" w:after="120"/>
              <w:rPr>
                <w:rFonts w:cs="Arial"/>
                <w:b/>
                <w:bCs/>
                <w:color w:val="002060"/>
                <w:sz w:val="22"/>
                <w:szCs w:val="22"/>
              </w:rPr>
            </w:pPr>
          </w:p>
          <w:p w14:paraId="33A86120" w14:textId="77777777" w:rsidR="00263C94" w:rsidRDefault="00263C94" w:rsidP="005A0BB8">
            <w:pPr>
              <w:spacing w:before="60" w:after="120"/>
              <w:rPr>
                <w:rFonts w:cs="Arial"/>
                <w:b/>
                <w:bCs/>
                <w:color w:val="002060"/>
                <w:sz w:val="22"/>
                <w:szCs w:val="22"/>
              </w:rPr>
            </w:pPr>
          </w:p>
          <w:p w14:paraId="498F66AA" w14:textId="77777777" w:rsidR="00263C94" w:rsidRDefault="00263C94" w:rsidP="005A0BB8">
            <w:pPr>
              <w:spacing w:before="60" w:after="120"/>
              <w:rPr>
                <w:rFonts w:cs="Arial"/>
                <w:b/>
                <w:bCs/>
                <w:color w:val="002060"/>
                <w:sz w:val="22"/>
                <w:szCs w:val="22"/>
              </w:rPr>
            </w:pPr>
          </w:p>
          <w:p w14:paraId="645224B7" w14:textId="77777777" w:rsidR="00263C94" w:rsidRDefault="00263C94" w:rsidP="005A0BB8">
            <w:pPr>
              <w:spacing w:before="60" w:after="120"/>
              <w:rPr>
                <w:rFonts w:cs="Arial"/>
                <w:b/>
                <w:bCs/>
                <w:color w:val="002060"/>
                <w:sz w:val="22"/>
                <w:szCs w:val="22"/>
              </w:rPr>
            </w:pPr>
          </w:p>
          <w:p w14:paraId="3AB4B07E" w14:textId="51B90FD9" w:rsidR="00263C94" w:rsidRDefault="00263C94" w:rsidP="005A0BB8">
            <w:pPr>
              <w:spacing w:before="60" w:after="120"/>
              <w:rPr>
                <w:rFonts w:cs="Arial"/>
                <w:b/>
                <w:bCs/>
                <w:color w:val="002060"/>
                <w:sz w:val="22"/>
                <w:szCs w:val="22"/>
              </w:rPr>
            </w:pPr>
          </w:p>
          <w:p w14:paraId="43A1E1EE" w14:textId="77777777" w:rsidR="00120859" w:rsidRDefault="00120859" w:rsidP="005A0BB8">
            <w:pPr>
              <w:spacing w:before="60" w:after="120"/>
              <w:rPr>
                <w:rFonts w:cs="Arial"/>
                <w:b/>
                <w:bCs/>
                <w:color w:val="002060"/>
                <w:sz w:val="22"/>
                <w:szCs w:val="22"/>
              </w:rPr>
            </w:pPr>
          </w:p>
          <w:p w14:paraId="78CE3C9E" w14:textId="77777777" w:rsidR="00263C94" w:rsidRDefault="00263C94" w:rsidP="00263C94">
            <w:pPr>
              <w:spacing w:before="60" w:after="60"/>
              <w:rPr>
                <w:rFonts w:cs="Arial"/>
                <w:b/>
                <w:bCs/>
                <w:color w:val="002060"/>
                <w:sz w:val="22"/>
                <w:szCs w:val="22"/>
              </w:rPr>
            </w:pPr>
          </w:p>
          <w:p w14:paraId="6F5253A2" w14:textId="4105AA9F" w:rsidR="00D619E3" w:rsidRPr="00AF3BC9" w:rsidRDefault="00D619E3" w:rsidP="005A0BB8">
            <w:pPr>
              <w:spacing w:before="60" w:after="120"/>
              <w:rPr>
                <w:rFonts w:cs="Arial"/>
                <w:sz w:val="22"/>
                <w:szCs w:val="22"/>
              </w:rPr>
            </w:pPr>
            <w:r>
              <w:rPr>
                <w:rFonts w:cs="Arial"/>
                <w:b/>
                <w:bCs/>
                <w:color w:val="002060"/>
                <w:sz w:val="22"/>
                <w:szCs w:val="22"/>
              </w:rPr>
              <w:t xml:space="preserve">The Department provides </w:t>
            </w:r>
            <w:r w:rsidR="0034171C">
              <w:rPr>
                <w:rFonts w:cs="Arial"/>
                <w:b/>
                <w:bCs/>
                <w:color w:val="002060"/>
                <w:sz w:val="22"/>
                <w:szCs w:val="22"/>
              </w:rPr>
              <w:t xml:space="preserve">its own </w:t>
            </w:r>
            <w:r>
              <w:rPr>
                <w:rFonts w:cs="Arial"/>
                <w:b/>
                <w:bCs/>
                <w:color w:val="002060"/>
                <w:sz w:val="22"/>
                <w:szCs w:val="22"/>
              </w:rPr>
              <w:t>customer support for internet</w:t>
            </w:r>
            <w:r w:rsidR="00AA350D">
              <w:rPr>
                <w:rFonts w:cs="Arial"/>
                <w:b/>
                <w:bCs/>
                <w:color w:val="002060"/>
                <w:sz w:val="22"/>
                <w:szCs w:val="22"/>
              </w:rPr>
              <w:t>-</w:t>
            </w:r>
            <w:r>
              <w:rPr>
                <w:rFonts w:cs="Arial"/>
                <w:b/>
                <w:bCs/>
                <w:color w:val="002060"/>
                <w:sz w:val="22"/>
                <w:szCs w:val="22"/>
              </w:rPr>
              <w:t xml:space="preserve">based transactions.  The requirement being referenced is for IVR, not internet transactions. </w:t>
            </w:r>
            <w:r>
              <w:rPr>
                <w:rFonts w:cs="Arial"/>
                <w:b/>
                <w:bCs/>
                <w:color w:val="002060"/>
                <w:sz w:val="22"/>
                <w:szCs w:val="22"/>
              </w:rPr>
              <w:br/>
            </w:r>
            <w:r>
              <w:rPr>
                <w:rFonts w:cs="Arial"/>
                <w:b/>
                <w:bCs/>
                <w:color w:val="002060"/>
                <w:sz w:val="22"/>
                <w:szCs w:val="22"/>
              </w:rPr>
              <w:br/>
            </w:r>
            <w:r w:rsidR="009567A7">
              <w:rPr>
                <w:rFonts w:cs="Arial"/>
                <w:b/>
                <w:bCs/>
                <w:color w:val="002060"/>
                <w:sz w:val="22"/>
                <w:szCs w:val="22"/>
              </w:rPr>
              <w:t>No, t</w:t>
            </w:r>
            <w:r>
              <w:rPr>
                <w:rFonts w:cs="Arial"/>
                <w:b/>
                <w:bCs/>
                <w:color w:val="002060"/>
                <w:sz w:val="22"/>
                <w:szCs w:val="22"/>
              </w:rPr>
              <w:t xml:space="preserve">he Department will not consider using the Department's customer service representatives for IVR transactions. </w:t>
            </w:r>
          </w:p>
        </w:tc>
      </w:tr>
      <w:tr w:rsidR="00D619E3" w14:paraId="224500FD" w14:textId="77777777" w:rsidTr="005A0BB8">
        <w:tc>
          <w:tcPr>
            <w:tcW w:w="467" w:type="dxa"/>
            <w:shd w:val="clear" w:color="auto" w:fill="D9D9D9" w:themeFill="background1" w:themeFillShade="D9"/>
          </w:tcPr>
          <w:p w14:paraId="188A2964" w14:textId="1D97BBBD" w:rsidR="00D619E3" w:rsidRPr="00765553" w:rsidRDefault="00D619E3" w:rsidP="005A0BB8">
            <w:pPr>
              <w:spacing w:before="60" w:after="120"/>
              <w:rPr>
                <w:rFonts w:cs="Arial"/>
                <w:b/>
                <w:bCs/>
                <w:sz w:val="22"/>
                <w:szCs w:val="22"/>
              </w:rPr>
            </w:pPr>
            <w:r w:rsidRPr="00765553">
              <w:rPr>
                <w:rFonts w:cs="Arial"/>
                <w:b/>
                <w:bCs/>
                <w:color w:val="000000"/>
                <w:sz w:val="22"/>
                <w:szCs w:val="22"/>
              </w:rPr>
              <w:t>73</w:t>
            </w:r>
          </w:p>
        </w:tc>
        <w:tc>
          <w:tcPr>
            <w:tcW w:w="1439" w:type="dxa"/>
          </w:tcPr>
          <w:p w14:paraId="076293D5" w14:textId="6994DA0C"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28275525" w14:textId="28C60415" w:rsidR="00D619E3" w:rsidRDefault="00D619E3" w:rsidP="005A0BB8">
            <w:pPr>
              <w:spacing w:before="60" w:after="120"/>
              <w:rPr>
                <w:rFonts w:cs="Arial"/>
                <w:color w:val="000000"/>
                <w:sz w:val="22"/>
                <w:szCs w:val="22"/>
              </w:rPr>
            </w:pPr>
            <w:r>
              <w:rPr>
                <w:rFonts w:cs="Arial"/>
                <w:color w:val="000000"/>
                <w:sz w:val="22"/>
                <w:szCs w:val="22"/>
              </w:rPr>
              <w:t>2.5.B.1</w:t>
            </w:r>
          </w:p>
        </w:tc>
        <w:tc>
          <w:tcPr>
            <w:tcW w:w="999" w:type="dxa"/>
          </w:tcPr>
          <w:p w14:paraId="38413089" w14:textId="4F975E0A" w:rsidR="00D619E3" w:rsidRDefault="00D619E3" w:rsidP="005A0BB8">
            <w:pPr>
              <w:spacing w:before="60" w:after="120"/>
              <w:rPr>
                <w:rFonts w:cs="Arial"/>
                <w:color w:val="000000"/>
                <w:sz w:val="22"/>
                <w:szCs w:val="22"/>
              </w:rPr>
            </w:pPr>
            <w:r>
              <w:rPr>
                <w:rFonts w:cs="Arial"/>
                <w:color w:val="000000"/>
                <w:sz w:val="22"/>
                <w:szCs w:val="22"/>
              </w:rPr>
              <w:t>34</w:t>
            </w:r>
          </w:p>
        </w:tc>
        <w:tc>
          <w:tcPr>
            <w:tcW w:w="6916" w:type="dxa"/>
          </w:tcPr>
          <w:p w14:paraId="6BCE1630" w14:textId="3E720BF3" w:rsidR="00D619E3" w:rsidRPr="00AF3BC9" w:rsidRDefault="00D619E3" w:rsidP="005A0BB8">
            <w:pPr>
              <w:spacing w:before="60" w:after="120"/>
              <w:rPr>
                <w:rFonts w:cs="Arial"/>
                <w:sz w:val="22"/>
                <w:szCs w:val="22"/>
              </w:rPr>
            </w:pPr>
            <w:r>
              <w:rPr>
                <w:rFonts w:cs="Arial"/>
                <w:color w:val="000000"/>
                <w:sz w:val="22"/>
                <w:szCs w:val="22"/>
              </w:rPr>
              <w:t xml:space="preserve">Please specify the days required for CSR hours of 7 a.m. E.T. – 7 p.m. E.T. For </w:t>
            </w:r>
            <w:proofErr w:type="gramStart"/>
            <w:r>
              <w:rPr>
                <w:rFonts w:cs="Arial"/>
                <w:color w:val="000000"/>
                <w:sz w:val="22"/>
                <w:szCs w:val="22"/>
              </w:rPr>
              <w:t>example</w:t>
            </w:r>
            <w:proofErr w:type="gramEnd"/>
            <w:r>
              <w:rPr>
                <w:rFonts w:cs="Arial"/>
                <w:color w:val="000000"/>
                <w:sz w:val="22"/>
                <w:szCs w:val="22"/>
              </w:rPr>
              <w:t xml:space="preserve"> is this Monday – Friday, 7 days a week, etc.?</w:t>
            </w:r>
          </w:p>
        </w:tc>
        <w:tc>
          <w:tcPr>
            <w:tcW w:w="7195" w:type="dxa"/>
          </w:tcPr>
          <w:p w14:paraId="5C361809" w14:textId="536CCC29" w:rsidR="00D619E3" w:rsidRPr="00AF3BC9" w:rsidRDefault="00D619E3" w:rsidP="005A0BB8">
            <w:pPr>
              <w:spacing w:before="60" w:after="120"/>
              <w:rPr>
                <w:rFonts w:cs="Arial"/>
                <w:sz w:val="22"/>
                <w:szCs w:val="22"/>
              </w:rPr>
            </w:pPr>
            <w:r>
              <w:rPr>
                <w:rFonts w:cs="Arial"/>
                <w:b/>
                <w:bCs/>
                <w:color w:val="002060"/>
                <w:sz w:val="22"/>
                <w:szCs w:val="22"/>
              </w:rPr>
              <w:t xml:space="preserve">7:00 A.M. ET - 7:00 P.M. ET Business Days. See Table 2.1, Amended Requirement 2.5.B.1. </w:t>
            </w:r>
          </w:p>
        </w:tc>
      </w:tr>
      <w:tr w:rsidR="00D619E3" w14:paraId="317E7E9C" w14:textId="77777777" w:rsidTr="005A0BB8">
        <w:tc>
          <w:tcPr>
            <w:tcW w:w="467" w:type="dxa"/>
            <w:shd w:val="clear" w:color="auto" w:fill="D9D9D9" w:themeFill="background1" w:themeFillShade="D9"/>
          </w:tcPr>
          <w:p w14:paraId="4C43BD15" w14:textId="610A04A5" w:rsidR="00D619E3" w:rsidRPr="00765553" w:rsidRDefault="00D619E3" w:rsidP="005A0BB8">
            <w:pPr>
              <w:spacing w:before="60" w:after="120"/>
              <w:rPr>
                <w:rFonts w:cs="Arial"/>
                <w:b/>
                <w:bCs/>
                <w:sz w:val="22"/>
                <w:szCs w:val="22"/>
              </w:rPr>
            </w:pPr>
            <w:r w:rsidRPr="00765553">
              <w:rPr>
                <w:rFonts w:cs="Arial"/>
                <w:b/>
                <w:bCs/>
                <w:color w:val="000000"/>
                <w:sz w:val="22"/>
                <w:szCs w:val="22"/>
              </w:rPr>
              <w:t>74</w:t>
            </w:r>
          </w:p>
        </w:tc>
        <w:tc>
          <w:tcPr>
            <w:tcW w:w="1439" w:type="dxa"/>
          </w:tcPr>
          <w:p w14:paraId="5DB999EE" w14:textId="0E7DF6B3"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2225C65B" w14:textId="7CFF7940" w:rsidR="00D619E3" w:rsidRDefault="00D619E3" w:rsidP="005A0BB8">
            <w:pPr>
              <w:spacing w:before="60" w:after="120"/>
              <w:rPr>
                <w:rFonts w:cs="Arial"/>
                <w:color w:val="2F75B5"/>
                <w:sz w:val="22"/>
                <w:szCs w:val="22"/>
              </w:rPr>
            </w:pPr>
            <w:r>
              <w:rPr>
                <w:rFonts w:cs="Arial"/>
                <w:color w:val="000000"/>
                <w:sz w:val="22"/>
                <w:szCs w:val="22"/>
              </w:rPr>
              <w:t>2.6.A.</w:t>
            </w:r>
          </w:p>
        </w:tc>
        <w:tc>
          <w:tcPr>
            <w:tcW w:w="999" w:type="dxa"/>
          </w:tcPr>
          <w:p w14:paraId="04CAD08C" w14:textId="6FDB815C" w:rsidR="00D619E3" w:rsidRDefault="00D619E3" w:rsidP="005A0BB8">
            <w:pPr>
              <w:spacing w:before="60" w:after="120"/>
              <w:rPr>
                <w:rFonts w:cs="Arial"/>
                <w:color w:val="2F75B5"/>
                <w:sz w:val="22"/>
                <w:szCs w:val="22"/>
              </w:rPr>
            </w:pPr>
            <w:r>
              <w:rPr>
                <w:rFonts w:cs="Arial"/>
                <w:color w:val="000000"/>
                <w:sz w:val="22"/>
                <w:szCs w:val="22"/>
              </w:rPr>
              <w:t>34</w:t>
            </w:r>
          </w:p>
        </w:tc>
        <w:tc>
          <w:tcPr>
            <w:tcW w:w="6916" w:type="dxa"/>
          </w:tcPr>
          <w:p w14:paraId="34532E5B" w14:textId="37EFC7A5" w:rsidR="00D619E3" w:rsidRPr="00AF3BC9" w:rsidRDefault="00D619E3" w:rsidP="005A0BB8">
            <w:pPr>
              <w:spacing w:before="60" w:after="120"/>
              <w:rPr>
                <w:rFonts w:cs="Arial"/>
                <w:sz w:val="22"/>
                <w:szCs w:val="22"/>
              </w:rPr>
            </w:pPr>
            <w:r>
              <w:rPr>
                <w:rFonts w:cs="Arial"/>
                <w:color w:val="2F75B5"/>
                <w:sz w:val="22"/>
                <w:szCs w:val="22"/>
              </w:rPr>
              <w:t>The Contractor must designate a contact team to provide:</w:t>
            </w:r>
            <w:r>
              <w:rPr>
                <w:rFonts w:cs="Arial"/>
                <w:color w:val="2F75B5"/>
                <w:sz w:val="22"/>
                <w:szCs w:val="22"/>
              </w:rPr>
              <w:br/>
              <w:t xml:space="preserve">• clarification and resolution of electronic payment issues; </w:t>
            </w:r>
            <w:r>
              <w:rPr>
                <w:rFonts w:cs="Arial"/>
                <w:color w:val="2F75B5"/>
                <w:sz w:val="22"/>
                <w:szCs w:val="22"/>
              </w:rPr>
              <w:br/>
              <w:t xml:space="preserve">• support for any technical issues that are opened through the help desk described in Table 2.1, Requirement 2.6.B; and </w:t>
            </w:r>
            <w:r>
              <w:rPr>
                <w:rFonts w:cs="Arial"/>
                <w:color w:val="2F75B5"/>
                <w:sz w:val="22"/>
                <w:szCs w:val="22"/>
              </w:rPr>
              <w:br/>
              <w:t>• support to DTF in resolving any other issues arising in connection with the Services provided under the Agreement.</w:t>
            </w:r>
            <w:r>
              <w:rPr>
                <w:rFonts w:cs="Arial"/>
                <w:color w:val="2F75B5"/>
                <w:sz w:val="22"/>
                <w:szCs w:val="22"/>
              </w:rPr>
              <w:br/>
              <w:t xml:space="preserve">Minimally, a member of this team must be available on Business </w:t>
            </w:r>
            <w:r>
              <w:rPr>
                <w:rFonts w:cs="Arial"/>
                <w:color w:val="2F75B5"/>
                <w:sz w:val="22"/>
                <w:szCs w:val="22"/>
              </w:rPr>
              <w:lastRenderedPageBreak/>
              <w:t xml:space="preserve">Days from 8:00 a.m. to 5:00 p.m. ET. </w:t>
            </w:r>
            <w:r>
              <w:rPr>
                <w:rFonts w:cs="Arial"/>
                <w:color w:val="2F75B5"/>
                <w:sz w:val="22"/>
                <w:szCs w:val="22"/>
              </w:rPr>
              <w:br/>
            </w:r>
            <w:r>
              <w:rPr>
                <w:rFonts w:cs="Arial"/>
                <w:sz w:val="22"/>
                <w:szCs w:val="22"/>
              </w:rPr>
              <w:br/>
              <w:t xml:space="preserve">What is the expected volume of technical issue calls?  </w:t>
            </w:r>
          </w:p>
        </w:tc>
        <w:tc>
          <w:tcPr>
            <w:tcW w:w="7195" w:type="dxa"/>
          </w:tcPr>
          <w:p w14:paraId="52F79CCC" w14:textId="77777777" w:rsidR="00263C94" w:rsidRDefault="00263C94" w:rsidP="005A0BB8">
            <w:pPr>
              <w:spacing w:before="60" w:after="120"/>
              <w:rPr>
                <w:rFonts w:cs="Arial"/>
                <w:b/>
                <w:bCs/>
                <w:color w:val="002060"/>
                <w:sz w:val="22"/>
                <w:szCs w:val="22"/>
              </w:rPr>
            </w:pPr>
          </w:p>
          <w:p w14:paraId="445FE093" w14:textId="77777777" w:rsidR="00263C94" w:rsidRDefault="00263C94" w:rsidP="005A0BB8">
            <w:pPr>
              <w:spacing w:before="60" w:after="120"/>
              <w:rPr>
                <w:rFonts w:cs="Arial"/>
                <w:b/>
                <w:bCs/>
                <w:color w:val="002060"/>
                <w:sz w:val="22"/>
                <w:szCs w:val="22"/>
              </w:rPr>
            </w:pPr>
          </w:p>
          <w:p w14:paraId="3E21CCD0" w14:textId="77777777" w:rsidR="00263C94" w:rsidRDefault="00263C94" w:rsidP="005A0BB8">
            <w:pPr>
              <w:spacing w:before="60" w:after="120"/>
              <w:rPr>
                <w:rFonts w:cs="Arial"/>
                <w:b/>
                <w:bCs/>
                <w:color w:val="002060"/>
                <w:sz w:val="22"/>
                <w:szCs w:val="22"/>
              </w:rPr>
            </w:pPr>
          </w:p>
          <w:p w14:paraId="70D836CA" w14:textId="77777777" w:rsidR="00263C94" w:rsidRDefault="00263C94" w:rsidP="005A0BB8">
            <w:pPr>
              <w:spacing w:before="60" w:after="120"/>
              <w:rPr>
                <w:rFonts w:cs="Arial"/>
                <w:b/>
                <w:bCs/>
                <w:color w:val="002060"/>
                <w:sz w:val="22"/>
                <w:szCs w:val="22"/>
              </w:rPr>
            </w:pPr>
          </w:p>
          <w:p w14:paraId="66E28408" w14:textId="77777777" w:rsidR="00263C94" w:rsidRDefault="00263C94" w:rsidP="005A0BB8">
            <w:pPr>
              <w:spacing w:before="60" w:after="120"/>
              <w:rPr>
                <w:rFonts w:cs="Arial"/>
                <w:b/>
                <w:bCs/>
                <w:color w:val="002060"/>
                <w:sz w:val="22"/>
                <w:szCs w:val="22"/>
              </w:rPr>
            </w:pPr>
          </w:p>
          <w:p w14:paraId="07646E04" w14:textId="77777777" w:rsidR="00263C94" w:rsidRDefault="00263C94" w:rsidP="005A0BB8">
            <w:pPr>
              <w:spacing w:before="60" w:after="120"/>
              <w:rPr>
                <w:rFonts w:cs="Arial"/>
                <w:b/>
                <w:bCs/>
                <w:color w:val="002060"/>
                <w:sz w:val="22"/>
                <w:szCs w:val="22"/>
              </w:rPr>
            </w:pPr>
          </w:p>
          <w:p w14:paraId="76262C4D" w14:textId="1AF0150E" w:rsidR="00D619E3" w:rsidRPr="00AF3BC9" w:rsidRDefault="00D619E3" w:rsidP="005A0BB8">
            <w:pPr>
              <w:spacing w:before="60" w:after="120"/>
              <w:rPr>
                <w:rFonts w:cs="Arial"/>
                <w:sz w:val="22"/>
                <w:szCs w:val="22"/>
              </w:rPr>
            </w:pPr>
            <w:r>
              <w:rPr>
                <w:rFonts w:cs="Arial"/>
                <w:b/>
                <w:bCs/>
                <w:color w:val="002060"/>
                <w:sz w:val="22"/>
                <w:szCs w:val="22"/>
              </w:rPr>
              <w:t>The Department cannot determine an expected volume of technical issue calls at this time.</w:t>
            </w:r>
          </w:p>
        </w:tc>
      </w:tr>
      <w:tr w:rsidR="00D619E3" w14:paraId="368681DA" w14:textId="77777777" w:rsidTr="005A0BB8">
        <w:tc>
          <w:tcPr>
            <w:tcW w:w="467" w:type="dxa"/>
            <w:shd w:val="clear" w:color="auto" w:fill="D9D9D9" w:themeFill="background1" w:themeFillShade="D9"/>
          </w:tcPr>
          <w:p w14:paraId="5CCBEB3B" w14:textId="5861169D"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75</w:t>
            </w:r>
          </w:p>
        </w:tc>
        <w:tc>
          <w:tcPr>
            <w:tcW w:w="1439" w:type="dxa"/>
          </w:tcPr>
          <w:p w14:paraId="160C17FE" w14:textId="116DD991"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4ACE3C1D" w14:textId="52FEA307" w:rsidR="00D619E3" w:rsidRDefault="00D619E3" w:rsidP="005A0BB8">
            <w:pPr>
              <w:spacing w:before="60" w:after="120"/>
              <w:rPr>
                <w:rFonts w:cs="Arial"/>
                <w:color w:val="2F75B5"/>
                <w:sz w:val="22"/>
                <w:szCs w:val="22"/>
              </w:rPr>
            </w:pPr>
            <w:r>
              <w:rPr>
                <w:rFonts w:cs="Arial"/>
                <w:color w:val="000000"/>
                <w:sz w:val="22"/>
                <w:szCs w:val="22"/>
              </w:rPr>
              <w:t>2.7.B</w:t>
            </w:r>
          </w:p>
        </w:tc>
        <w:tc>
          <w:tcPr>
            <w:tcW w:w="999" w:type="dxa"/>
          </w:tcPr>
          <w:p w14:paraId="268C88AE" w14:textId="0DC12015" w:rsidR="00D619E3" w:rsidRDefault="00D619E3" w:rsidP="005A0BB8">
            <w:pPr>
              <w:spacing w:before="60" w:after="120"/>
              <w:rPr>
                <w:rFonts w:cs="Arial"/>
                <w:color w:val="2F75B5"/>
                <w:sz w:val="22"/>
                <w:szCs w:val="22"/>
              </w:rPr>
            </w:pPr>
            <w:r>
              <w:rPr>
                <w:rFonts w:cs="Arial"/>
                <w:color w:val="000000"/>
                <w:sz w:val="22"/>
                <w:szCs w:val="22"/>
              </w:rPr>
              <w:t>36</w:t>
            </w:r>
          </w:p>
        </w:tc>
        <w:tc>
          <w:tcPr>
            <w:tcW w:w="6916" w:type="dxa"/>
          </w:tcPr>
          <w:p w14:paraId="690131C7" w14:textId="73AF48E6" w:rsidR="00D619E3" w:rsidRPr="00AF3BC9" w:rsidRDefault="00D619E3" w:rsidP="005A0BB8">
            <w:pPr>
              <w:spacing w:before="60" w:after="120"/>
              <w:rPr>
                <w:rFonts w:cs="Arial"/>
                <w:sz w:val="22"/>
                <w:szCs w:val="22"/>
              </w:rPr>
            </w:pPr>
            <w:r>
              <w:rPr>
                <w:rFonts w:cs="Arial"/>
                <w:color w:val="2F75B5"/>
                <w:sz w:val="22"/>
                <w:szCs w:val="22"/>
              </w:rPr>
              <w:t xml:space="preserve">The Contractor must be able to accept multiple types of deposits which will include ACH Credits, ACH Debits, </w:t>
            </w:r>
            <w:proofErr w:type="spellStart"/>
            <w:r>
              <w:rPr>
                <w:rFonts w:cs="Arial"/>
                <w:color w:val="2F75B5"/>
                <w:sz w:val="22"/>
                <w:szCs w:val="22"/>
              </w:rPr>
              <w:t>Fedwires</w:t>
            </w:r>
            <w:proofErr w:type="spellEnd"/>
            <w:r>
              <w:rPr>
                <w:rFonts w:cs="Arial"/>
                <w:color w:val="2F75B5"/>
                <w:sz w:val="22"/>
                <w:szCs w:val="22"/>
              </w:rPr>
              <w:t>, Payment Cards, and when necessary, physical paper checks (see note).</w:t>
            </w:r>
            <w:r>
              <w:rPr>
                <w:rFonts w:cs="Arial"/>
                <w:color w:val="2F75B5"/>
                <w:sz w:val="22"/>
                <w:szCs w:val="22"/>
              </w:rPr>
              <w:br/>
              <w:t>Note: On occasion, a paper check is received by DTF for one of the tax programs, commonly to replace a returned electronic payment. The Contractor must be able to receive and deposit paper checks in the specified bank account. No data will need to be processed for these check deposits.</w:t>
            </w:r>
            <w:r>
              <w:rPr>
                <w:rFonts w:cs="Arial"/>
                <w:color w:val="2F75B5"/>
                <w:sz w:val="22"/>
                <w:szCs w:val="22"/>
              </w:rPr>
              <w:br/>
            </w:r>
            <w:r>
              <w:rPr>
                <w:rFonts w:cs="Arial"/>
                <w:color w:val="000000"/>
                <w:sz w:val="22"/>
                <w:szCs w:val="22"/>
              </w:rPr>
              <w:br/>
              <w:t>What process is followed by DTF to deposit Paper Checks today?</w:t>
            </w:r>
          </w:p>
        </w:tc>
        <w:tc>
          <w:tcPr>
            <w:tcW w:w="7195" w:type="dxa"/>
          </w:tcPr>
          <w:p w14:paraId="6CA85E47" w14:textId="77777777" w:rsidR="00263C94" w:rsidRDefault="00263C94" w:rsidP="005A0BB8">
            <w:pPr>
              <w:spacing w:before="60" w:after="120"/>
              <w:rPr>
                <w:rFonts w:cs="Arial"/>
                <w:b/>
                <w:bCs/>
                <w:color w:val="002060"/>
                <w:sz w:val="22"/>
                <w:szCs w:val="22"/>
              </w:rPr>
            </w:pPr>
          </w:p>
          <w:p w14:paraId="332BBDA0" w14:textId="77777777" w:rsidR="00263C94" w:rsidRDefault="00263C94" w:rsidP="005A0BB8">
            <w:pPr>
              <w:spacing w:before="60" w:after="120"/>
              <w:rPr>
                <w:rFonts w:cs="Arial"/>
                <w:b/>
                <w:bCs/>
                <w:color w:val="002060"/>
                <w:sz w:val="22"/>
                <w:szCs w:val="22"/>
              </w:rPr>
            </w:pPr>
          </w:p>
          <w:p w14:paraId="68801004" w14:textId="77777777" w:rsidR="00263C94" w:rsidRDefault="00263C94" w:rsidP="005A0BB8">
            <w:pPr>
              <w:spacing w:before="60" w:after="120"/>
              <w:rPr>
                <w:rFonts w:cs="Arial"/>
                <w:b/>
                <w:bCs/>
                <w:color w:val="002060"/>
                <w:sz w:val="22"/>
                <w:szCs w:val="22"/>
              </w:rPr>
            </w:pPr>
          </w:p>
          <w:p w14:paraId="77243D82" w14:textId="77777777" w:rsidR="00263C94" w:rsidRDefault="00263C94" w:rsidP="005A0BB8">
            <w:pPr>
              <w:spacing w:before="60" w:after="120"/>
              <w:rPr>
                <w:rFonts w:cs="Arial"/>
                <w:b/>
                <w:bCs/>
                <w:color w:val="002060"/>
                <w:sz w:val="22"/>
                <w:szCs w:val="22"/>
              </w:rPr>
            </w:pPr>
          </w:p>
          <w:p w14:paraId="17B18166" w14:textId="77777777" w:rsidR="00263C94" w:rsidRDefault="00263C94" w:rsidP="00263C94">
            <w:pPr>
              <w:spacing w:before="120" w:after="160"/>
              <w:rPr>
                <w:rFonts w:cs="Arial"/>
                <w:b/>
                <w:bCs/>
                <w:color w:val="002060"/>
                <w:sz w:val="22"/>
                <w:szCs w:val="22"/>
              </w:rPr>
            </w:pPr>
          </w:p>
          <w:p w14:paraId="017A2624" w14:textId="77777777" w:rsidR="00263C94" w:rsidRDefault="00263C94" w:rsidP="005A0BB8">
            <w:pPr>
              <w:spacing w:before="60" w:after="120"/>
              <w:rPr>
                <w:rFonts w:cs="Arial"/>
                <w:b/>
                <w:bCs/>
                <w:color w:val="002060"/>
                <w:sz w:val="22"/>
                <w:szCs w:val="22"/>
              </w:rPr>
            </w:pPr>
          </w:p>
          <w:p w14:paraId="6DDF9C92" w14:textId="0FBDDAA8" w:rsidR="00D619E3" w:rsidRPr="00AF3BC9" w:rsidRDefault="00D619E3" w:rsidP="00263C94">
            <w:pPr>
              <w:spacing w:before="120" w:after="120"/>
              <w:rPr>
                <w:rFonts w:cs="Arial"/>
                <w:sz w:val="22"/>
                <w:szCs w:val="22"/>
              </w:rPr>
            </w:pPr>
            <w:r>
              <w:rPr>
                <w:rFonts w:cs="Arial"/>
                <w:b/>
                <w:bCs/>
                <w:color w:val="002060"/>
                <w:sz w:val="22"/>
                <w:szCs w:val="22"/>
              </w:rPr>
              <w:t>The current process in not relevant. This is newly required for this RFP and we expect to mail checks to the Contractor for deposit.</w:t>
            </w:r>
          </w:p>
        </w:tc>
      </w:tr>
      <w:tr w:rsidR="00D619E3" w14:paraId="6FB35CFE" w14:textId="77777777" w:rsidTr="005A0BB8">
        <w:tc>
          <w:tcPr>
            <w:tcW w:w="467" w:type="dxa"/>
            <w:shd w:val="clear" w:color="auto" w:fill="D9D9D9" w:themeFill="background1" w:themeFillShade="D9"/>
          </w:tcPr>
          <w:p w14:paraId="613068ED" w14:textId="1FAD7BB9" w:rsidR="00D619E3" w:rsidRPr="00765553" w:rsidRDefault="00D619E3" w:rsidP="005A0BB8">
            <w:pPr>
              <w:spacing w:before="60" w:after="120"/>
              <w:rPr>
                <w:rFonts w:cs="Arial"/>
                <w:b/>
                <w:bCs/>
                <w:sz w:val="22"/>
                <w:szCs w:val="22"/>
              </w:rPr>
            </w:pPr>
            <w:r w:rsidRPr="00765553">
              <w:rPr>
                <w:rFonts w:cs="Arial"/>
                <w:b/>
                <w:bCs/>
                <w:color w:val="000000"/>
                <w:sz w:val="22"/>
                <w:szCs w:val="22"/>
              </w:rPr>
              <w:t>76</w:t>
            </w:r>
          </w:p>
        </w:tc>
        <w:tc>
          <w:tcPr>
            <w:tcW w:w="1439" w:type="dxa"/>
          </w:tcPr>
          <w:p w14:paraId="1936390C" w14:textId="3E404D6B"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3DA99572" w14:textId="44F8859E" w:rsidR="00D619E3" w:rsidRDefault="00D619E3" w:rsidP="005A0BB8">
            <w:pPr>
              <w:spacing w:before="60" w:after="120"/>
              <w:rPr>
                <w:rFonts w:cs="Arial"/>
                <w:color w:val="000000"/>
                <w:sz w:val="22"/>
                <w:szCs w:val="22"/>
              </w:rPr>
            </w:pPr>
            <w:r>
              <w:rPr>
                <w:rFonts w:cs="Arial"/>
                <w:color w:val="000000"/>
                <w:sz w:val="22"/>
                <w:szCs w:val="22"/>
              </w:rPr>
              <w:t>2.7.B</w:t>
            </w:r>
          </w:p>
        </w:tc>
        <w:tc>
          <w:tcPr>
            <w:tcW w:w="999" w:type="dxa"/>
          </w:tcPr>
          <w:p w14:paraId="3B39AFBE" w14:textId="0D2ADCE3" w:rsidR="00D619E3" w:rsidRDefault="00D619E3" w:rsidP="005A0BB8">
            <w:pPr>
              <w:spacing w:before="60" w:after="120"/>
              <w:rPr>
                <w:rFonts w:cs="Arial"/>
                <w:color w:val="000000"/>
                <w:sz w:val="22"/>
                <w:szCs w:val="22"/>
              </w:rPr>
            </w:pPr>
            <w:r>
              <w:rPr>
                <w:rFonts w:cs="Arial"/>
                <w:color w:val="000000"/>
                <w:sz w:val="22"/>
                <w:szCs w:val="22"/>
              </w:rPr>
              <w:t>36</w:t>
            </w:r>
          </w:p>
        </w:tc>
        <w:tc>
          <w:tcPr>
            <w:tcW w:w="6916" w:type="dxa"/>
          </w:tcPr>
          <w:p w14:paraId="503738E1" w14:textId="78644F0D" w:rsidR="00D619E3" w:rsidRPr="00AF3BC9" w:rsidRDefault="00D619E3" w:rsidP="005A0BB8">
            <w:pPr>
              <w:spacing w:before="60" w:after="120"/>
              <w:rPr>
                <w:rFonts w:cs="Arial"/>
                <w:sz w:val="22"/>
                <w:szCs w:val="22"/>
              </w:rPr>
            </w:pPr>
            <w:r>
              <w:rPr>
                <w:rFonts w:cs="Arial"/>
                <w:color w:val="000000"/>
                <w:sz w:val="22"/>
                <w:szCs w:val="22"/>
              </w:rPr>
              <w:t>What kind of check deposit services are being anticipated for usage? Remote Deposit or mailing the checks to a bank facility? Do you have volume information related to the same?</w:t>
            </w:r>
          </w:p>
        </w:tc>
        <w:tc>
          <w:tcPr>
            <w:tcW w:w="7195" w:type="dxa"/>
          </w:tcPr>
          <w:p w14:paraId="718E006D" w14:textId="62325944" w:rsidR="00D619E3" w:rsidRPr="00AF3BC9" w:rsidRDefault="00D619E3" w:rsidP="005A0BB8">
            <w:pPr>
              <w:spacing w:before="60" w:after="120"/>
              <w:rPr>
                <w:rFonts w:cs="Arial"/>
                <w:sz w:val="22"/>
                <w:szCs w:val="22"/>
              </w:rPr>
            </w:pPr>
            <w:r>
              <w:rPr>
                <w:rFonts w:cs="Arial"/>
                <w:b/>
                <w:bCs/>
                <w:color w:val="002060"/>
                <w:sz w:val="22"/>
                <w:szCs w:val="22"/>
              </w:rPr>
              <w:t xml:space="preserve">The Department anticipates mailing checks to a bank facility.  In calendar year 2020, two checks were deposited. </w:t>
            </w:r>
          </w:p>
        </w:tc>
      </w:tr>
      <w:tr w:rsidR="00D619E3" w14:paraId="08012E62" w14:textId="77777777" w:rsidTr="005A0BB8">
        <w:tc>
          <w:tcPr>
            <w:tcW w:w="467" w:type="dxa"/>
            <w:shd w:val="clear" w:color="auto" w:fill="D9D9D9" w:themeFill="background1" w:themeFillShade="D9"/>
          </w:tcPr>
          <w:p w14:paraId="4F035ECE" w14:textId="5D703741" w:rsidR="00D619E3" w:rsidRPr="00765553" w:rsidRDefault="00D619E3" w:rsidP="005A0BB8">
            <w:pPr>
              <w:spacing w:before="60" w:after="120"/>
              <w:rPr>
                <w:rFonts w:cs="Arial"/>
                <w:b/>
                <w:bCs/>
                <w:sz w:val="22"/>
                <w:szCs w:val="22"/>
              </w:rPr>
            </w:pPr>
            <w:r w:rsidRPr="00765553">
              <w:rPr>
                <w:rFonts w:cs="Arial"/>
                <w:b/>
                <w:bCs/>
                <w:color w:val="000000"/>
                <w:sz w:val="22"/>
                <w:szCs w:val="22"/>
              </w:rPr>
              <w:t>77</w:t>
            </w:r>
          </w:p>
        </w:tc>
        <w:tc>
          <w:tcPr>
            <w:tcW w:w="1439" w:type="dxa"/>
          </w:tcPr>
          <w:p w14:paraId="4F58D948" w14:textId="43E6CF1F"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3080094D" w14:textId="4068A5D0" w:rsidR="00D619E3" w:rsidRDefault="00D619E3" w:rsidP="005A0BB8">
            <w:pPr>
              <w:spacing w:before="60" w:after="120"/>
              <w:rPr>
                <w:rFonts w:cs="Arial"/>
                <w:color w:val="000000"/>
                <w:sz w:val="22"/>
                <w:szCs w:val="22"/>
              </w:rPr>
            </w:pPr>
            <w:r>
              <w:rPr>
                <w:rFonts w:cs="Arial"/>
                <w:color w:val="000000"/>
                <w:sz w:val="22"/>
                <w:szCs w:val="22"/>
              </w:rPr>
              <w:t>2.7.D</w:t>
            </w:r>
          </w:p>
        </w:tc>
        <w:tc>
          <w:tcPr>
            <w:tcW w:w="999" w:type="dxa"/>
          </w:tcPr>
          <w:p w14:paraId="4078BC60" w14:textId="09AE02FE" w:rsidR="00D619E3" w:rsidRDefault="00D619E3" w:rsidP="005A0BB8">
            <w:pPr>
              <w:spacing w:before="60" w:after="120"/>
              <w:rPr>
                <w:rFonts w:cs="Arial"/>
                <w:color w:val="000000"/>
                <w:sz w:val="22"/>
                <w:szCs w:val="22"/>
              </w:rPr>
            </w:pPr>
            <w:r>
              <w:rPr>
                <w:rFonts w:cs="Arial"/>
                <w:color w:val="000000"/>
                <w:sz w:val="22"/>
                <w:szCs w:val="22"/>
              </w:rPr>
              <w:t>37</w:t>
            </w:r>
          </w:p>
        </w:tc>
        <w:tc>
          <w:tcPr>
            <w:tcW w:w="6916" w:type="dxa"/>
          </w:tcPr>
          <w:p w14:paraId="1E946DD5" w14:textId="2F17D5FB" w:rsidR="00D619E3" w:rsidRPr="00AF3BC9" w:rsidRDefault="00D619E3" w:rsidP="005A0BB8">
            <w:pPr>
              <w:spacing w:before="60" w:after="120"/>
              <w:rPr>
                <w:rFonts w:cs="Arial"/>
                <w:sz w:val="22"/>
                <w:szCs w:val="22"/>
              </w:rPr>
            </w:pPr>
            <w:r>
              <w:rPr>
                <w:rFonts w:cs="Arial"/>
                <w:color w:val="000000"/>
                <w:sz w:val="22"/>
                <w:szCs w:val="22"/>
              </w:rPr>
              <w:t>Please clarify how DTF is Defining a Chargeback vs a Chargeback Reversal.</w:t>
            </w:r>
          </w:p>
        </w:tc>
        <w:tc>
          <w:tcPr>
            <w:tcW w:w="7195" w:type="dxa"/>
          </w:tcPr>
          <w:p w14:paraId="3F465394" w14:textId="7BC48B63" w:rsidR="00D619E3" w:rsidRPr="00AF3BC9" w:rsidRDefault="00D619E3" w:rsidP="005A0BB8">
            <w:pPr>
              <w:spacing w:before="60" w:after="120"/>
              <w:rPr>
                <w:rFonts w:cs="Arial"/>
                <w:sz w:val="22"/>
                <w:szCs w:val="22"/>
              </w:rPr>
            </w:pPr>
            <w:r>
              <w:rPr>
                <w:rFonts w:cs="Arial"/>
                <w:b/>
                <w:bCs/>
                <w:color w:val="002060"/>
                <w:sz w:val="22"/>
                <w:szCs w:val="22"/>
              </w:rPr>
              <w:t xml:space="preserve">A Chargeback results in the original transaction being reversed and the funds being debited from a Department bank account.  A Chargeback Reversal results in those funds being credited back to the Department, either due to the case being withdrawn or found in the Department's favor. </w:t>
            </w:r>
          </w:p>
        </w:tc>
      </w:tr>
      <w:tr w:rsidR="00D619E3" w14:paraId="53D805A7" w14:textId="77777777" w:rsidTr="005A0BB8">
        <w:tc>
          <w:tcPr>
            <w:tcW w:w="467" w:type="dxa"/>
            <w:shd w:val="clear" w:color="auto" w:fill="D9D9D9" w:themeFill="background1" w:themeFillShade="D9"/>
          </w:tcPr>
          <w:p w14:paraId="305D225F" w14:textId="3504AAA8" w:rsidR="00D619E3" w:rsidRPr="00765553" w:rsidRDefault="00D619E3" w:rsidP="005A0BB8">
            <w:pPr>
              <w:spacing w:before="60" w:after="120"/>
              <w:rPr>
                <w:rFonts w:cs="Arial"/>
                <w:b/>
                <w:bCs/>
                <w:sz w:val="22"/>
                <w:szCs w:val="22"/>
              </w:rPr>
            </w:pPr>
            <w:r w:rsidRPr="00765553">
              <w:rPr>
                <w:rFonts w:cs="Arial"/>
                <w:b/>
                <w:bCs/>
                <w:color w:val="000000"/>
                <w:sz w:val="22"/>
                <w:szCs w:val="22"/>
              </w:rPr>
              <w:t>78</w:t>
            </w:r>
          </w:p>
        </w:tc>
        <w:tc>
          <w:tcPr>
            <w:tcW w:w="1439" w:type="dxa"/>
          </w:tcPr>
          <w:p w14:paraId="7FFC55E6" w14:textId="08A4BC85"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2539757" w14:textId="73B5895C" w:rsidR="00D619E3" w:rsidRDefault="00D619E3" w:rsidP="005A0BB8">
            <w:pPr>
              <w:spacing w:before="60" w:after="120"/>
              <w:rPr>
                <w:rFonts w:cs="Arial"/>
                <w:color w:val="000000"/>
                <w:sz w:val="22"/>
                <w:szCs w:val="22"/>
              </w:rPr>
            </w:pPr>
            <w:r>
              <w:rPr>
                <w:rFonts w:cs="Arial"/>
                <w:color w:val="000000"/>
                <w:sz w:val="22"/>
                <w:szCs w:val="22"/>
              </w:rPr>
              <w:t>3.2</w:t>
            </w:r>
          </w:p>
        </w:tc>
        <w:tc>
          <w:tcPr>
            <w:tcW w:w="999" w:type="dxa"/>
          </w:tcPr>
          <w:p w14:paraId="032DF5EF" w14:textId="16638C61" w:rsidR="00D619E3" w:rsidRDefault="00D619E3" w:rsidP="005A0BB8">
            <w:pPr>
              <w:spacing w:before="60" w:after="120"/>
              <w:rPr>
                <w:rFonts w:cs="Arial"/>
                <w:color w:val="000000"/>
                <w:sz w:val="22"/>
                <w:szCs w:val="22"/>
              </w:rPr>
            </w:pPr>
            <w:r>
              <w:rPr>
                <w:rFonts w:cs="Arial"/>
                <w:color w:val="000000"/>
                <w:sz w:val="22"/>
                <w:szCs w:val="22"/>
              </w:rPr>
              <w:t>38</w:t>
            </w:r>
          </w:p>
        </w:tc>
        <w:tc>
          <w:tcPr>
            <w:tcW w:w="6916" w:type="dxa"/>
          </w:tcPr>
          <w:p w14:paraId="0E784C06" w14:textId="72DF7F92" w:rsidR="00D619E3" w:rsidRPr="00AF3BC9" w:rsidRDefault="00D619E3" w:rsidP="005A0BB8">
            <w:pPr>
              <w:spacing w:before="60" w:after="120"/>
              <w:rPr>
                <w:rFonts w:cs="Arial"/>
                <w:sz w:val="22"/>
                <w:szCs w:val="22"/>
              </w:rPr>
            </w:pPr>
            <w:r>
              <w:rPr>
                <w:rFonts w:cs="Arial"/>
                <w:color w:val="000000"/>
                <w:sz w:val="22"/>
                <w:szCs w:val="22"/>
              </w:rPr>
              <w:t>What types of reporting are required for Accounting and Reporting?</w:t>
            </w:r>
          </w:p>
        </w:tc>
        <w:tc>
          <w:tcPr>
            <w:tcW w:w="7195" w:type="dxa"/>
          </w:tcPr>
          <w:p w14:paraId="38093236" w14:textId="3E24607B" w:rsidR="00D619E3" w:rsidRPr="00AF3BC9" w:rsidRDefault="00D619E3" w:rsidP="005A0BB8">
            <w:pPr>
              <w:spacing w:before="60" w:after="120"/>
              <w:rPr>
                <w:rFonts w:cs="Arial"/>
                <w:sz w:val="22"/>
                <w:szCs w:val="22"/>
              </w:rPr>
            </w:pPr>
            <w:r>
              <w:rPr>
                <w:rFonts w:cs="Arial"/>
                <w:b/>
                <w:bCs/>
                <w:color w:val="002060"/>
                <w:sz w:val="22"/>
                <w:szCs w:val="22"/>
              </w:rPr>
              <w:t xml:space="preserve">Sample reports are available in RFP Exhibit E.  </w:t>
            </w:r>
          </w:p>
        </w:tc>
      </w:tr>
      <w:tr w:rsidR="00D619E3" w14:paraId="42DF3E8C" w14:textId="77777777" w:rsidTr="005A0BB8">
        <w:tc>
          <w:tcPr>
            <w:tcW w:w="467" w:type="dxa"/>
            <w:shd w:val="clear" w:color="auto" w:fill="D9D9D9" w:themeFill="background1" w:themeFillShade="D9"/>
          </w:tcPr>
          <w:p w14:paraId="215DAED0" w14:textId="0F13B40B" w:rsidR="00D619E3" w:rsidRPr="00765553" w:rsidRDefault="00D619E3" w:rsidP="005A0BB8">
            <w:pPr>
              <w:spacing w:before="60" w:after="120"/>
              <w:rPr>
                <w:rFonts w:cs="Arial"/>
                <w:b/>
                <w:bCs/>
                <w:sz w:val="22"/>
                <w:szCs w:val="22"/>
              </w:rPr>
            </w:pPr>
            <w:r w:rsidRPr="00765553">
              <w:rPr>
                <w:rFonts w:cs="Arial"/>
                <w:b/>
                <w:bCs/>
                <w:color w:val="000000"/>
                <w:sz w:val="22"/>
                <w:szCs w:val="22"/>
              </w:rPr>
              <w:t>79</w:t>
            </w:r>
          </w:p>
        </w:tc>
        <w:tc>
          <w:tcPr>
            <w:tcW w:w="1439" w:type="dxa"/>
          </w:tcPr>
          <w:p w14:paraId="22081E8E" w14:textId="32E0EF24"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E7C2B46" w14:textId="040D25C1" w:rsidR="00D619E3" w:rsidRDefault="00D619E3" w:rsidP="005A0BB8">
            <w:pPr>
              <w:spacing w:before="60" w:after="120"/>
              <w:rPr>
                <w:rFonts w:cs="Arial"/>
                <w:color w:val="000000"/>
                <w:sz w:val="22"/>
                <w:szCs w:val="22"/>
              </w:rPr>
            </w:pPr>
            <w:r>
              <w:rPr>
                <w:rFonts w:cs="Arial"/>
                <w:color w:val="000000"/>
                <w:sz w:val="22"/>
                <w:szCs w:val="22"/>
              </w:rPr>
              <w:t>3.1.A</w:t>
            </w:r>
          </w:p>
        </w:tc>
        <w:tc>
          <w:tcPr>
            <w:tcW w:w="999" w:type="dxa"/>
          </w:tcPr>
          <w:p w14:paraId="67D0A670" w14:textId="076E1FA7" w:rsidR="00D619E3" w:rsidRDefault="00D619E3" w:rsidP="005A0BB8">
            <w:pPr>
              <w:spacing w:before="60" w:after="120"/>
              <w:rPr>
                <w:rFonts w:cs="Arial"/>
                <w:color w:val="000000"/>
                <w:sz w:val="22"/>
                <w:szCs w:val="22"/>
              </w:rPr>
            </w:pPr>
            <w:r>
              <w:rPr>
                <w:rFonts w:cs="Arial"/>
                <w:color w:val="000000"/>
                <w:sz w:val="22"/>
                <w:szCs w:val="22"/>
              </w:rPr>
              <w:t>38</w:t>
            </w:r>
          </w:p>
        </w:tc>
        <w:tc>
          <w:tcPr>
            <w:tcW w:w="6916" w:type="dxa"/>
          </w:tcPr>
          <w:p w14:paraId="2C8901E2" w14:textId="154088E6" w:rsidR="00D619E3" w:rsidRPr="00AF3BC9" w:rsidRDefault="00D619E3" w:rsidP="005A0BB8">
            <w:pPr>
              <w:spacing w:before="60" w:after="120"/>
              <w:rPr>
                <w:rFonts w:cs="Arial"/>
                <w:sz w:val="22"/>
                <w:szCs w:val="22"/>
              </w:rPr>
            </w:pPr>
            <w:r>
              <w:rPr>
                <w:rFonts w:cs="Arial"/>
                <w:color w:val="000000"/>
                <w:sz w:val="22"/>
                <w:szCs w:val="22"/>
              </w:rPr>
              <w:t xml:space="preserve">State required intraday online balances reporting, what is the expected availability, scheduled reporting or on demand?  </w:t>
            </w:r>
          </w:p>
        </w:tc>
        <w:tc>
          <w:tcPr>
            <w:tcW w:w="7195" w:type="dxa"/>
          </w:tcPr>
          <w:p w14:paraId="1F19FBD8" w14:textId="149630EB" w:rsidR="00D619E3" w:rsidRPr="00AF3BC9" w:rsidRDefault="00D619E3" w:rsidP="005A0BB8">
            <w:pPr>
              <w:spacing w:before="60" w:after="120"/>
              <w:rPr>
                <w:rFonts w:cs="Arial"/>
                <w:sz w:val="22"/>
                <w:szCs w:val="22"/>
              </w:rPr>
            </w:pPr>
            <w:r>
              <w:rPr>
                <w:rFonts w:cs="Arial"/>
                <w:b/>
                <w:bCs/>
                <w:color w:val="002060"/>
                <w:sz w:val="22"/>
                <w:szCs w:val="22"/>
              </w:rPr>
              <w:t xml:space="preserve">The Department prefers to be able to access the Contractor's system and see the latest available information for our transactions at any time we need to access it for that purpose. </w:t>
            </w:r>
          </w:p>
        </w:tc>
      </w:tr>
      <w:tr w:rsidR="00D619E3" w14:paraId="4370700A" w14:textId="77777777" w:rsidTr="005A0BB8">
        <w:tc>
          <w:tcPr>
            <w:tcW w:w="467" w:type="dxa"/>
            <w:shd w:val="clear" w:color="auto" w:fill="D9D9D9" w:themeFill="background1" w:themeFillShade="D9"/>
          </w:tcPr>
          <w:p w14:paraId="096F59BA" w14:textId="01EEC8A4" w:rsidR="00D619E3" w:rsidRPr="00765553" w:rsidRDefault="00D619E3" w:rsidP="005A0BB8">
            <w:pPr>
              <w:spacing w:before="60" w:after="120"/>
              <w:rPr>
                <w:rFonts w:cs="Arial"/>
                <w:b/>
                <w:bCs/>
                <w:sz w:val="22"/>
                <w:szCs w:val="22"/>
              </w:rPr>
            </w:pPr>
            <w:r w:rsidRPr="00765553">
              <w:rPr>
                <w:rFonts w:cs="Arial"/>
                <w:b/>
                <w:bCs/>
                <w:color w:val="000000"/>
                <w:sz w:val="22"/>
                <w:szCs w:val="22"/>
              </w:rPr>
              <w:t>80</w:t>
            </w:r>
          </w:p>
        </w:tc>
        <w:tc>
          <w:tcPr>
            <w:tcW w:w="1439" w:type="dxa"/>
          </w:tcPr>
          <w:p w14:paraId="0FD1F862" w14:textId="7A431416"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5C8166AA" w14:textId="26C10889" w:rsidR="00D619E3" w:rsidRDefault="00D619E3" w:rsidP="005A0BB8">
            <w:pPr>
              <w:spacing w:before="60" w:after="120"/>
              <w:rPr>
                <w:rFonts w:cs="Arial"/>
                <w:i/>
                <w:iCs/>
                <w:color w:val="2F75B5"/>
                <w:sz w:val="22"/>
                <w:szCs w:val="22"/>
              </w:rPr>
            </w:pPr>
            <w:r>
              <w:rPr>
                <w:rFonts w:cs="Arial"/>
                <w:color w:val="000000"/>
                <w:sz w:val="22"/>
                <w:szCs w:val="22"/>
              </w:rPr>
              <w:t>4.5</w:t>
            </w:r>
          </w:p>
        </w:tc>
        <w:tc>
          <w:tcPr>
            <w:tcW w:w="999" w:type="dxa"/>
          </w:tcPr>
          <w:p w14:paraId="44CC8022" w14:textId="56713274" w:rsidR="00D619E3" w:rsidRDefault="00D619E3" w:rsidP="005A0BB8">
            <w:pPr>
              <w:spacing w:before="60" w:after="120"/>
              <w:rPr>
                <w:rFonts w:cs="Arial"/>
                <w:i/>
                <w:iCs/>
                <w:color w:val="2F75B5"/>
                <w:sz w:val="22"/>
                <w:szCs w:val="22"/>
              </w:rPr>
            </w:pPr>
            <w:r>
              <w:rPr>
                <w:rFonts w:cs="Arial"/>
                <w:color w:val="000000"/>
                <w:sz w:val="22"/>
                <w:szCs w:val="22"/>
              </w:rPr>
              <w:t>42</w:t>
            </w:r>
          </w:p>
        </w:tc>
        <w:tc>
          <w:tcPr>
            <w:tcW w:w="6916" w:type="dxa"/>
          </w:tcPr>
          <w:p w14:paraId="053289D8" w14:textId="4A8E0116" w:rsidR="00D619E3" w:rsidRPr="00AF3BC9" w:rsidRDefault="00D619E3" w:rsidP="005A0BB8">
            <w:pPr>
              <w:spacing w:before="60" w:after="120"/>
              <w:rPr>
                <w:rFonts w:cs="Arial"/>
                <w:sz w:val="22"/>
                <w:szCs w:val="22"/>
              </w:rPr>
            </w:pPr>
            <w:r>
              <w:rPr>
                <w:rFonts w:cs="Arial"/>
                <w:i/>
                <w:iCs/>
                <w:color w:val="2F75B5"/>
                <w:sz w:val="22"/>
                <w:szCs w:val="22"/>
              </w:rPr>
              <w:t xml:space="preserve">The Contractor must provide DTF staff the ability to cancel pending payments on behalf of taxpayers. Such transactions must appear on the Data Output Files.  </w:t>
            </w:r>
            <w:r>
              <w:rPr>
                <w:rFonts w:cs="Arial"/>
                <w:color w:val="000000"/>
                <w:sz w:val="22"/>
                <w:szCs w:val="22"/>
              </w:rPr>
              <w:br/>
            </w:r>
            <w:r>
              <w:rPr>
                <w:rFonts w:cs="Arial"/>
                <w:color w:val="000000"/>
                <w:sz w:val="22"/>
                <w:szCs w:val="22"/>
              </w:rPr>
              <w:br/>
            </w:r>
            <w:r>
              <w:rPr>
                <w:rFonts w:cs="Arial"/>
                <w:color w:val="000000"/>
                <w:sz w:val="22"/>
                <w:szCs w:val="22"/>
              </w:rPr>
              <w:lastRenderedPageBreak/>
              <w:t xml:space="preserve">Does the state require canceled pending payment only for Prompt tax transactions or is the requirement to send back canceled (deleted) transaction from Non-prompt tax ACH payments as well? </w:t>
            </w:r>
            <w:r>
              <w:rPr>
                <w:rFonts w:cs="Arial"/>
                <w:color w:val="000000"/>
                <w:sz w:val="22"/>
                <w:szCs w:val="22"/>
              </w:rPr>
              <w:br/>
            </w:r>
            <w:r>
              <w:rPr>
                <w:rFonts w:cs="Arial"/>
                <w:color w:val="000000"/>
                <w:sz w:val="22"/>
                <w:szCs w:val="22"/>
              </w:rPr>
              <w:br/>
              <w:t>What are the reporting requirements for Non-prompt tax cancelled/deleted ACH payments?</w:t>
            </w:r>
          </w:p>
        </w:tc>
        <w:tc>
          <w:tcPr>
            <w:tcW w:w="7195" w:type="dxa"/>
          </w:tcPr>
          <w:p w14:paraId="53656E4C" w14:textId="77777777" w:rsidR="00263C94" w:rsidRDefault="00263C94" w:rsidP="00263C94">
            <w:pPr>
              <w:spacing w:before="60" w:after="60"/>
              <w:rPr>
                <w:rFonts w:cs="Arial"/>
                <w:b/>
                <w:bCs/>
                <w:color w:val="002060"/>
                <w:sz w:val="22"/>
                <w:szCs w:val="22"/>
              </w:rPr>
            </w:pPr>
          </w:p>
          <w:p w14:paraId="7E03EFB8" w14:textId="77777777" w:rsidR="00263C94" w:rsidRDefault="00263C94" w:rsidP="00263C94">
            <w:pPr>
              <w:spacing w:before="60" w:after="60"/>
              <w:rPr>
                <w:rFonts w:cs="Arial"/>
                <w:b/>
                <w:bCs/>
                <w:color w:val="002060"/>
                <w:sz w:val="22"/>
                <w:szCs w:val="22"/>
              </w:rPr>
            </w:pPr>
          </w:p>
          <w:p w14:paraId="2530CE40" w14:textId="77777777" w:rsidR="00263C94" w:rsidRDefault="00263C94" w:rsidP="00263C94">
            <w:pPr>
              <w:spacing w:before="60"/>
              <w:rPr>
                <w:rFonts w:cs="Arial"/>
                <w:b/>
                <w:bCs/>
                <w:color w:val="002060"/>
                <w:sz w:val="22"/>
                <w:szCs w:val="22"/>
              </w:rPr>
            </w:pPr>
          </w:p>
          <w:p w14:paraId="7EDEC675" w14:textId="23C97EAB" w:rsidR="00D619E3" w:rsidRPr="00AF3BC9" w:rsidRDefault="00D619E3" w:rsidP="00263C94">
            <w:pPr>
              <w:spacing w:before="60" w:after="120"/>
              <w:rPr>
                <w:rFonts w:cs="Arial"/>
                <w:sz w:val="22"/>
                <w:szCs w:val="22"/>
              </w:rPr>
            </w:pPr>
            <w:r>
              <w:rPr>
                <w:rFonts w:cs="Arial"/>
                <w:b/>
                <w:bCs/>
                <w:color w:val="002060"/>
                <w:sz w:val="22"/>
                <w:szCs w:val="22"/>
              </w:rPr>
              <w:lastRenderedPageBreak/>
              <w:t>Cancel functionality must be available for all ACH Debit payments whether PrompTax or not.  All canceled transactions must be transmitted to the Department and available on Contractor-</w:t>
            </w:r>
            <w:r w:rsidR="006D3202">
              <w:rPr>
                <w:rFonts w:cs="Arial"/>
                <w:b/>
                <w:bCs/>
                <w:color w:val="002060"/>
                <w:sz w:val="22"/>
                <w:szCs w:val="22"/>
              </w:rPr>
              <w:t>h</w:t>
            </w:r>
            <w:r>
              <w:rPr>
                <w:rFonts w:cs="Arial"/>
                <w:b/>
                <w:bCs/>
                <w:color w:val="002060"/>
                <w:sz w:val="22"/>
                <w:szCs w:val="22"/>
              </w:rPr>
              <w:t>osted Administrative Site reports. Sample reports are available in RFP Exhibit E.</w:t>
            </w:r>
          </w:p>
        </w:tc>
      </w:tr>
      <w:tr w:rsidR="00D619E3" w14:paraId="696132A2" w14:textId="77777777" w:rsidTr="005A0BB8">
        <w:tc>
          <w:tcPr>
            <w:tcW w:w="467" w:type="dxa"/>
            <w:shd w:val="clear" w:color="auto" w:fill="D9D9D9" w:themeFill="background1" w:themeFillShade="D9"/>
          </w:tcPr>
          <w:p w14:paraId="4B86FB16" w14:textId="4093E95C"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81</w:t>
            </w:r>
          </w:p>
        </w:tc>
        <w:tc>
          <w:tcPr>
            <w:tcW w:w="1439" w:type="dxa"/>
          </w:tcPr>
          <w:p w14:paraId="145B5176" w14:textId="7A66924A" w:rsidR="00D619E3" w:rsidRPr="00AF3BC9" w:rsidRDefault="00D619E3" w:rsidP="005A0BB8">
            <w:pPr>
              <w:spacing w:before="60" w:after="120"/>
              <w:rPr>
                <w:rFonts w:cs="Arial"/>
                <w:sz w:val="22"/>
                <w:szCs w:val="22"/>
              </w:rPr>
            </w:pPr>
            <w:r>
              <w:rPr>
                <w:rFonts w:cs="Arial"/>
                <w:color w:val="000000"/>
                <w:sz w:val="22"/>
                <w:szCs w:val="22"/>
              </w:rPr>
              <w:t>2.1</w:t>
            </w:r>
          </w:p>
        </w:tc>
        <w:tc>
          <w:tcPr>
            <w:tcW w:w="1694" w:type="dxa"/>
          </w:tcPr>
          <w:p w14:paraId="6E48A53B" w14:textId="77777777" w:rsidR="00D619E3" w:rsidRDefault="00D619E3" w:rsidP="005A0BB8">
            <w:pPr>
              <w:spacing w:before="60" w:after="120"/>
              <w:rPr>
                <w:rFonts w:cs="Arial"/>
                <w:color w:val="000000"/>
                <w:sz w:val="22"/>
                <w:szCs w:val="22"/>
              </w:rPr>
            </w:pPr>
          </w:p>
        </w:tc>
        <w:tc>
          <w:tcPr>
            <w:tcW w:w="999" w:type="dxa"/>
          </w:tcPr>
          <w:p w14:paraId="1B02A30D" w14:textId="4FA97F4E" w:rsidR="00D619E3" w:rsidRDefault="00D619E3" w:rsidP="005A0BB8">
            <w:pPr>
              <w:spacing w:before="60" w:after="120"/>
              <w:rPr>
                <w:rFonts w:cs="Arial"/>
                <w:color w:val="000000"/>
                <w:sz w:val="22"/>
                <w:szCs w:val="22"/>
              </w:rPr>
            </w:pPr>
            <w:r>
              <w:rPr>
                <w:rFonts w:cs="Arial"/>
                <w:color w:val="000000"/>
                <w:sz w:val="22"/>
                <w:szCs w:val="22"/>
              </w:rPr>
              <w:t>44</w:t>
            </w:r>
          </w:p>
        </w:tc>
        <w:tc>
          <w:tcPr>
            <w:tcW w:w="6916" w:type="dxa"/>
          </w:tcPr>
          <w:p w14:paraId="0E50E6E0" w14:textId="745C7BB4" w:rsidR="00D619E3" w:rsidRPr="00AF3BC9" w:rsidRDefault="00D619E3" w:rsidP="005A0BB8">
            <w:pPr>
              <w:spacing w:before="60" w:after="120"/>
              <w:rPr>
                <w:rFonts w:cs="Arial"/>
                <w:sz w:val="22"/>
                <w:szCs w:val="22"/>
              </w:rPr>
            </w:pPr>
            <w:r>
              <w:rPr>
                <w:rFonts w:cs="Arial"/>
                <w:color w:val="000000"/>
                <w:sz w:val="22"/>
                <w:szCs w:val="22"/>
              </w:rPr>
              <w:t>Is the Revenue Resiliency requirement a must have?  This is not something we currently offer and we would choose not to bid should this term be retained.</w:t>
            </w:r>
          </w:p>
        </w:tc>
        <w:tc>
          <w:tcPr>
            <w:tcW w:w="7195" w:type="dxa"/>
          </w:tcPr>
          <w:p w14:paraId="50B5CC08" w14:textId="746D9FD6" w:rsidR="00D619E3" w:rsidRPr="00AF3BC9" w:rsidRDefault="00D619E3" w:rsidP="005A0BB8">
            <w:pPr>
              <w:spacing w:before="60" w:after="120"/>
              <w:rPr>
                <w:rFonts w:cs="Arial"/>
                <w:sz w:val="22"/>
                <w:szCs w:val="22"/>
              </w:rPr>
            </w:pPr>
            <w:r>
              <w:rPr>
                <w:rFonts w:cs="Arial"/>
                <w:b/>
                <w:bCs/>
                <w:color w:val="002060"/>
                <w:sz w:val="22"/>
                <w:szCs w:val="22"/>
              </w:rPr>
              <w:t>Yes, it is a must have requirement.</w:t>
            </w:r>
          </w:p>
        </w:tc>
      </w:tr>
      <w:tr w:rsidR="00D619E3" w14:paraId="4BC7717B" w14:textId="77777777" w:rsidTr="005A0BB8">
        <w:tc>
          <w:tcPr>
            <w:tcW w:w="467" w:type="dxa"/>
            <w:shd w:val="clear" w:color="auto" w:fill="D9D9D9" w:themeFill="background1" w:themeFillShade="D9"/>
          </w:tcPr>
          <w:p w14:paraId="50E067FD" w14:textId="056C4798" w:rsidR="00D619E3" w:rsidRPr="00765553" w:rsidRDefault="00D619E3" w:rsidP="005A0BB8">
            <w:pPr>
              <w:spacing w:before="60" w:after="120"/>
              <w:rPr>
                <w:rFonts w:cs="Arial"/>
                <w:b/>
                <w:bCs/>
                <w:sz w:val="22"/>
                <w:szCs w:val="22"/>
              </w:rPr>
            </w:pPr>
            <w:r w:rsidRPr="00765553">
              <w:rPr>
                <w:rFonts w:cs="Arial"/>
                <w:b/>
                <w:bCs/>
                <w:color w:val="000000"/>
                <w:sz w:val="22"/>
                <w:szCs w:val="22"/>
              </w:rPr>
              <w:t>82</w:t>
            </w:r>
          </w:p>
        </w:tc>
        <w:tc>
          <w:tcPr>
            <w:tcW w:w="1439" w:type="dxa"/>
          </w:tcPr>
          <w:p w14:paraId="4C022768" w14:textId="4C071C4A" w:rsidR="00D619E3" w:rsidRPr="00AF3BC9" w:rsidRDefault="00D619E3" w:rsidP="005A0BB8">
            <w:pPr>
              <w:spacing w:before="60" w:after="120"/>
              <w:rPr>
                <w:rFonts w:cs="Arial"/>
                <w:sz w:val="22"/>
                <w:szCs w:val="22"/>
              </w:rPr>
            </w:pPr>
            <w:r>
              <w:rPr>
                <w:rFonts w:cs="Arial"/>
                <w:color w:val="000000"/>
                <w:sz w:val="22"/>
                <w:szCs w:val="22"/>
              </w:rPr>
              <w:t>2.2</w:t>
            </w:r>
          </w:p>
        </w:tc>
        <w:tc>
          <w:tcPr>
            <w:tcW w:w="1694" w:type="dxa"/>
          </w:tcPr>
          <w:p w14:paraId="03156FC3" w14:textId="3485B425" w:rsidR="00D619E3" w:rsidRDefault="00D619E3" w:rsidP="005A0BB8">
            <w:pPr>
              <w:spacing w:before="60" w:after="120"/>
              <w:rPr>
                <w:rFonts w:cs="Arial"/>
                <w:i/>
                <w:iCs/>
                <w:color w:val="2F75B5"/>
                <w:sz w:val="22"/>
                <w:szCs w:val="22"/>
              </w:rPr>
            </w:pPr>
            <w:r>
              <w:rPr>
                <w:rFonts w:cs="Arial"/>
                <w:color w:val="000000"/>
                <w:sz w:val="22"/>
                <w:szCs w:val="22"/>
              </w:rPr>
              <w:t>17.1</w:t>
            </w:r>
          </w:p>
        </w:tc>
        <w:tc>
          <w:tcPr>
            <w:tcW w:w="999" w:type="dxa"/>
          </w:tcPr>
          <w:p w14:paraId="6273682D" w14:textId="085CBCFF" w:rsidR="00D619E3" w:rsidRDefault="00D619E3" w:rsidP="005A0BB8">
            <w:pPr>
              <w:spacing w:before="60" w:after="120"/>
              <w:rPr>
                <w:rFonts w:cs="Arial"/>
                <w:i/>
                <w:iCs/>
                <w:color w:val="2F75B5"/>
                <w:sz w:val="22"/>
                <w:szCs w:val="22"/>
              </w:rPr>
            </w:pPr>
            <w:r>
              <w:rPr>
                <w:rFonts w:cs="Arial"/>
                <w:color w:val="000000"/>
                <w:sz w:val="22"/>
                <w:szCs w:val="22"/>
              </w:rPr>
              <w:t>66</w:t>
            </w:r>
          </w:p>
        </w:tc>
        <w:tc>
          <w:tcPr>
            <w:tcW w:w="6916" w:type="dxa"/>
          </w:tcPr>
          <w:p w14:paraId="09AE9A19" w14:textId="4F35EA89" w:rsidR="00D619E3" w:rsidRPr="00AF3BC9" w:rsidRDefault="00D619E3" w:rsidP="005A0BB8">
            <w:pPr>
              <w:spacing w:before="60" w:after="120"/>
              <w:rPr>
                <w:rFonts w:cs="Arial"/>
                <w:sz w:val="22"/>
                <w:szCs w:val="22"/>
              </w:rPr>
            </w:pPr>
            <w:r>
              <w:rPr>
                <w:rFonts w:cs="Arial"/>
                <w:i/>
                <w:iCs/>
                <w:color w:val="2F75B5"/>
                <w:sz w:val="22"/>
                <w:szCs w:val="22"/>
              </w:rPr>
              <w:t>In addition, the Contractor must provide the Department with a notarized letter, signed by an official authorized to bind the Contractor, to the Department-designated contact according to the transition plan. This letter must affirm the Contractor has complied with the terms and conditions  for records destruction and sanitation requirements prescribed by the Department.</w:t>
            </w:r>
            <w:r>
              <w:rPr>
                <w:rFonts w:cs="Arial"/>
                <w:color w:val="000000"/>
                <w:sz w:val="22"/>
                <w:szCs w:val="22"/>
              </w:rPr>
              <w:br/>
            </w:r>
            <w:r>
              <w:rPr>
                <w:rFonts w:cs="Arial"/>
                <w:color w:val="000000"/>
                <w:sz w:val="22"/>
                <w:szCs w:val="22"/>
              </w:rPr>
              <w:br/>
              <w:t>Would DTF consider waiving the notarization requirement due to COVID-19 Protocols and/or public health issues?</w:t>
            </w:r>
          </w:p>
        </w:tc>
        <w:tc>
          <w:tcPr>
            <w:tcW w:w="7195" w:type="dxa"/>
          </w:tcPr>
          <w:p w14:paraId="2E33B0EB" w14:textId="77777777" w:rsidR="00263C94" w:rsidRDefault="00263C94" w:rsidP="005A0BB8">
            <w:pPr>
              <w:spacing w:before="60" w:after="120"/>
              <w:rPr>
                <w:rFonts w:cs="Arial"/>
                <w:b/>
                <w:bCs/>
                <w:color w:val="002060"/>
                <w:sz w:val="22"/>
                <w:szCs w:val="22"/>
              </w:rPr>
            </w:pPr>
          </w:p>
          <w:p w14:paraId="5AF8846C" w14:textId="77777777" w:rsidR="00263C94" w:rsidRDefault="00263C94" w:rsidP="005A0BB8">
            <w:pPr>
              <w:spacing w:before="60" w:after="120"/>
              <w:rPr>
                <w:rFonts w:cs="Arial"/>
                <w:b/>
                <w:bCs/>
                <w:color w:val="002060"/>
                <w:sz w:val="22"/>
                <w:szCs w:val="22"/>
              </w:rPr>
            </w:pPr>
          </w:p>
          <w:p w14:paraId="269F726A" w14:textId="77777777" w:rsidR="00263C94" w:rsidRDefault="00263C94" w:rsidP="00263C94">
            <w:pPr>
              <w:spacing w:before="60"/>
              <w:rPr>
                <w:rFonts w:cs="Arial"/>
                <w:b/>
                <w:bCs/>
                <w:color w:val="002060"/>
                <w:sz w:val="22"/>
                <w:szCs w:val="22"/>
              </w:rPr>
            </w:pPr>
          </w:p>
          <w:p w14:paraId="4B2CD6CC" w14:textId="77777777" w:rsidR="00263C94" w:rsidRDefault="00263C94" w:rsidP="00263C94">
            <w:pPr>
              <w:spacing w:before="60"/>
              <w:rPr>
                <w:rFonts w:cs="Arial"/>
                <w:b/>
                <w:bCs/>
                <w:color w:val="002060"/>
                <w:sz w:val="22"/>
                <w:szCs w:val="22"/>
              </w:rPr>
            </w:pPr>
          </w:p>
          <w:p w14:paraId="34EE8DC1" w14:textId="77777777" w:rsidR="00263C94" w:rsidRDefault="00263C94" w:rsidP="005A0BB8">
            <w:pPr>
              <w:spacing w:before="60" w:after="120"/>
              <w:rPr>
                <w:rFonts w:cs="Arial"/>
                <w:b/>
                <w:bCs/>
                <w:color w:val="002060"/>
                <w:sz w:val="22"/>
                <w:szCs w:val="22"/>
              </w:rPr>
            </w:pPr>
          </w:p>
          <w:p w14:paraId="0A5A7858" w14:textId="12392289" w:rsidR="00D619E3" w:rsidRPr="00AF3BC9" w:rsidRDefault="00D619E3" w:rsidP="005A0BB8">
            <w:pPr>
              <w:spacing w:before="60" w:after="120"/>
              <w:rPr>
                <w:rFonts w:cs="Arial"/>
                <w:sz w:val="22"/>
                <w:szCs w:val="22"/>
              </w:rPr>
            </w:pPr>
            <w:r>
              <w:rPr>
                <w:rFonts w:cs="Arial"/>
                <w:b/>
                <w:bCs/>
                <w:color w:val="002060"/>
                <w:sz w:val="22"/>
                <w:szCs w:val="22"/>
              </w:rPr>
              <w:t>The Department may consider this at the time in which notarization is required. This will not occur until the end of the resulting contract.</w:t>
            </w:r>
          </w:p>
        </w:tc>
      </w:tr>
      <w:tr w:rsidR="00D619E3" w14:paraId="400C32FD" w14:textId="77777777" w:rsidTr="005A0BB8">
        <w:tc>
          <w:tcPr>
            <w:tcW w:w="467" w:type="dxa"/>
            <w:shd w:val="clear" w:color="auto" w:fill="D9D9D9" w:themeFill="background1" w:themeFillShade="D9"/>
          </w:tcPr>
          <w:p w14:paraId="3D594749" w14:textId="26033C2E" w:rsidR="00D619E3" w:rsidRPr="00765553" w:rsidRDefault="00D619E3" w:rsidP="005A0BB8">
            <w:pPr>
              <w:spacing w:before="60" w:after="120"/>
              <w:rPr>
                <w:rFonts w:cs="Arial"/>
                <w:b/>
                <w:bCs/>
                <w:sz w:val="22"/>
                <w:szCs w:val="22"/>
              </w:rPr>
            </w:pPr>
            <w:r w:rsidRPr="00765553">
              <w:rPr>
                <w:rFonts w:cs="Arial"/>
                <w:b/>
                <w:bCs/>
                <w:color w:val="000000"/>
                <w:sz w:val="22"/>
                <w:szCs w:val="22"/>
              </w:rPr>
              <w:t>83</w:t>
            </w:r>
          </w:p>
        </w:tc>
        <w:tc>
          <w:tcPr>
            <w:tcW w:w="1439" w:type="dxa"/>
          </w:tcPr>
          <w:p w14:paraId="25109FED" w14:textId="47D52304" w:rsidR="00D619E3" w:rsidRPr="00AF3BC9" w:rsidRDefault="00D619E3" w:rsidP="005A0BB8">
            <w:pPr>
              <w:spacing w:before="60" w:after="120"/>
              <w:rPr>
                <w:rFonts w:cs="Arial"/>
                <w:sz w:val="22"/>
                <w:szCs w:val="22"/>
              </w:rPr>
            </w:pPr>
            <w:r>
              <w:rPr>
                <w:rFonts w:cs="Arial"/>
                <w:color w:val="000000"/>
                <w:sz w:val="22"/>
                <w:szCs w:val="22"/>
              </w:rPr>
              <w:t>2.4</w:t>
            </w:r>
          </w:p>
        </w:tc>
        <w:tc>
          <w:tcPr>
            <w:tcW w:w="1694" w:type="dxa"/>
          </w:tcPr>
          <w:p w14:paraId="3F207AC2" w14:textId="68CB3609" w:rsidR="00D619E3" w:rsidRDefault="00D619E3" w:rsidP="005A0BB8">
            <w:pPr>
              <w:spacing w:before="60" w:after="120"/>
              <w:rPr>
                <w:rFonts w:cs="Arial"/>
                <w:color w:val="000000"/>
                <w:sz w:val="22"/>
                <w:szCs w:val="22"/>
              </w:rPr>
            </w:pPr>
            <w:r>
              <w:rPr>
                <w:rFonts w:cs="Arial"/>
                <w:color w:val="000000"/>
                <w:sz w:val="22"/>
                <w:szCs w:val="22"/>
              </w:rPr>
              <w:t>3.1</w:t>
            </w:r>
          </w:p>
        </w:tc>
        <w:tc>
          <w:tcPr>
            <w:tcW w:w="999" w:type="dxa"/>
          </w:tcPr>
          <w:p w14:paraId="772329B0" w14:textId="56E4E856" w:rsidR="00D619E3" w:rsidRDefault="00D619E3" w:rsidP="005A0BB8">
            <w:pPr>
              <w:spacing w:before="60" w:after="120"/>
              <w:rPr>
                <w:rFonts w:cs="Arial"/>
                <w:color w:val="000000"/>
                <w:sz w:val="22"/>
                <w:szCs w:val="22"/>
              </w:rPr>
            </w:pPr>
            <w:r>
              <w:rPr>
                <w:rFonts w:cs="Arial"/>
                <w:color w:val="000000"/>
                <w:sz w:val="22"/>
                <w:szCs w:val="22"/>
              </w:rPr>
              <w:t>71</w:t>
            </w:r>
          </w:p>
        </w:tc>
        <w:tc>
          <w:tcPr>
            <w:tcW w:w="6916" w:type="dxa"/>
          </w:tcPr>
          <w:p w14:paraId="09D409DD" w14:textId="00708176" w:rsidR="00D619E3" w:rsidRPr="00AF3BC9" w:rsidRDefault="00D619E3" w:rsidP="005A0BB8">
            <w:pPr>
              <w:spacing w:before="60" w:after="120"/>
              <w:rPr>
                <w:rFonts w:cs="Arial"/>
                <w:sz w:val="22"/>
                <w:szCs w:val="22"/>
              </w:rPr>
            </w:pPr>
            <w:r>
              <w:rPr>
                <w:rFonts w:cs="Arial"/>
                <w:color w:val="000000"/>
                <w:sz w:val="22"/>
                <w:szCs w:val="22"/>
              </w:rPr>
              <w:t xml:space="preserve">3.1 In terms of preventing debits, generally we will of course comply and are able to offer debit blocks. Please note that in certain instances we must allow ACH transactions to be reversed in order to remain in compliance with NACHA rules. We assume this is acceptable. </w:t>
            </w:r>
            <w:r>
              <w:rPr>
                <w:rFonts w:cs="Arial"/>
                <w:color w:val="000000"/>
                <w:sz w:val="22"/>
                <w:szCs w:val="22"/>
              </w:rPr>
              <w:br/>
            </w:r>
            <w:r>
              <w:rPr>
                <w:rFonts w:cs="Arial"/>
                <w:color w:val="000000"/>
                <w:sz w:val="22"/>
                <w:szCs w:val="22"/>
              </w:rPr>
              <w:br/>
              <w:t>In terms of DTF’s reference to paper remittances in this debit block section, can you please further explain what is meant by that?</w:t>
            </w:r>
          </w:p>
        </w:tc>
        <w:tc>
          <w:tcPr>
            <w:tcW w:w="7195" w:type="dxa"/>
          </w:tcPr>
          <w:p w14:paraId="268B10B2" w14:textId="2357876D" w:rsidR="00D619E3" w:rsidRPr="00AF3BC9" w:rsidRDefault="00D619E3" w:rsidP="005A0BB8">
            <w:pPr>
              <w:spacing w:before="60" w:after="120"/>
              <w:rPr>
                <w:rFonts w:cs="Arial"/>
                <w:sz w:val="22"/>
                <w:szCs w:val="22"/>
              </w:rPr>
            </w:pPr>
            <w:r>
              <w:rPr>
                <w:rFonts w:cs="Arial"/>
                <w:b/>
                <w:bCs/>
                <w:color w:val="002060"/>
                <w:sz w:val="22"/>
                <w:szCs w:val="22"/>
              </w:rPr>
              <w:t xml:space="preserve">Yes, this is acceptable if the reversal is required by Nacha rules. </w:t>
            </w:r>
            <w:r>
              <w:rPr>
                <w:rFonts w:cs="Arial"/>
                <w:b/>
                <w:bCs/>
                <w:color w:val="002060"/>
                <w:sz w:val="22"/>
                <w:szCs w:val="22"/>
              </w:rPr>
              <w:br/>
            </w:r>
            <w:r>
              <w:rPr>
                <w:rFonts w:cs="Arial"/>
                <w:b/>
                <w:bCs/>
                <w:color w:val="002060"/>
                <w:sz w:val="22"/>
                <w:szCs w:val="22"/>
              </w:rPr>
              <w:br/>
            </w:r>
            <w:r>
              <w:rPr>
                <w:rFonts w:cs="Arial"/>
                <w:b/>
                <w:bCs/>
                <w:color w:val="002060"/>
                <w:sz w:val="22"/>
                <w:szCs w:val="22"/>
              </w:rPr>
              <w:br/>
            </w:r>
            <w:r>
              <w:rPr>
                <w:rFonts w:cs="Arial"/>
                <w:b/>
                <w:bCs/>
                <w:color w:val="002060"/>
                <w:sz w:val="22"/>
                <w:szCs w:val="22"/>
              </w:rPr>
              <w:br/>
            </w:r>
            <w:r>
              <w:rPr>
                <w:rFonts w:cs="Arial"/>
                <w:b/>
                <w:bCs/>
                <w:color w:val="002060"/>
                <w:sz w:val="22"/>
                <w:szCs w:val="22"/>
              </w:rPr>
              <w:br/>
            </w:r>
            <w:r>
              <w:rPr>
                <w:rFonts w:cs="Arial"/>
                <w:b/>
                <w:bCs/>
                <w:color w:val="002060"/>
                <w:sz w:val="22"/>
                <w:szCs w:val="22"/>
              </w:rPr>
              <w:br/>
              <w:t>The Department will not be writing checks against these accounts. The reference to paper remittances is meant to alert the Contractor that no such checks (e.g., fraudulent checks) should be debited against DTF's accounts.</w:t>
            </w:r>
          </w:p>
        </w:tc>
      </w:tr>
      <w:tr w:rsidR="00D619E3" w14:paraId="37A4E4DA" w14:textId="77777777" w:rsidTr="005A0BB8">
        <w:tc>
          <w:tcPr>
            <w:tcW w:w="467" w:type="dxa"/>
            <w:shd w:val="clear" w:color="auto" w:fill="D9D9D9" w:themeFill="background1" w:themeFillShade="D9"/>
          </w:tcPr>
          <w:p w14:paraId="2F0CE1D6" w14:textId="65287FC2" w:rsidR="00D619E3" w:rsidRPr="00765553" w:rsidRDefault="00D619E3" w:rsidP="005A0BB8">
            <w:pPr>
              <w:spacing w:before="60" w:after="120"/>
              <w:rPr>
                <w:rFonts w:cs="Arial"/>
                <w:b/>
                <w:bCs/>
                <w:sz w:val="22"/>
                <w:szCs w:val="22"/>
              </w:rPr>
            </w:pPr>
            <w:r w:rsidRPr="00765553">
              <w:rPr>
                <w:rFonts w:cs="Arial"/>
                <w:b/>
                <w:bCs/>
                <w:color w:val="000000"/>
                <w:sz w:val="22"/>
                <w:szCs w:val="22"/>
              </w:rPr>
              <w:t>84</w:t>
            </w:r>
          </w:p>
        </w:tc>
        <w:tc>
          <w:tcPr>
            <w:tcW w:w="1439" w:type="dxa"/>
          </w:tcPr>
          <w:p w14:paraId="1C40A4FD" w14:textId="56AD2C04" w:rsidR="00D619E3" w:rsidRPr="00AF3BC9" w:rsidRDefault="00D619E3" w:rsidP="005A0BB8">
            <w:pPr>
              <w:spacing w:before="60" w:after="120"/>
              <w:rPr>
                <w:rFonts w:cs="Arial"/>
                <w:sz w:val="22"/>
                <w:szCs w:val="22"/>
              </w:rPr>
            </w:pPr>
            <w:r>
              <w:rPr>
                <w:rFonts w:cs="Arial"/>
                <w:color w:val="000000"/>
                <w:sz w:val="22"/>
                <w:szCs w:val="22"/>
              </w:rPr>
              <w:t>2.4</w:t>
            </w:r>
          </w:p>
        </w:tc>
        <w:tc>
          <w:tcPr>
            <w:tcW w:w="1694" w:type="dxa"/>
          </w:tcPr>
          <w:p w14:paraId="45184223" w14:textId="77777777" w:rsidR="00D619E3" w:rsidRDefault="00D619E3" w:rsidP="005A0BB8">
            <w:pPr>
              <w:spacing w:before="60" w:after="120"/>
              <w:rPr>
                <w:rFonts w:cs="Arial"/>
                <w:color w:val="000000"/>
                <w:sz w:val="22"/>
                <w:szCs w:val="22"/>
              </w:rPr>
            </w:pPr>
          </w:p>
        </w:tc>
        <w:tc>
          <w:tcPr>
            <w:tcW w:w="999" w:type="dxa"/>
          </w:tcPr>
          <w:p w14:paraId="636FC22E" w14:textId="26B208C1" w:rsidR="00D619E3" w:rsidRDefault="00D619E3" w:rsidP="005A0BB8">
            <w:pPr>
              <w:spacing w:before="60" w:after="120"/>
              <w:rPr>
                <w:rFonts w:cs="Arial"/>
                <w:color w:val="000000"/>
                <w:sz w:val="22"/>
                <w:szCs w:val="22"/>
              </w:rPr>
            </w:pPr>
            <w:r>
              <w:rPr>
                <w:rFonts w:cs="Arial"/>
                <w:color w:val="000000"/>
                <w:sz w:val="22"/>
                <w:szCs w:val="22"/>
              </w:rPr>
              <w:t>72</w:t>
            </w:r>
          </w:p>
        </w:tc>
        <w:tc>
          <w:tcPr>
            <w:tcW w:w="6916" w:type="dxa"/>
          </w:tcPr>
          <w:p w14:paraId="77063401" w14:textId="1B032A05" w:rsidR="00D619E3" w:rsidRPr="00AF3BC9" w:rsidRDefault="00D619E3" w:rsidP="005A0BB8">
            <w:pPr>
              <w:spacing w:before="60" w:after="120"/>
              <w:rPr>
                <w:rFonts w:cs="Arial"/>
                <w:sz w:val="22"/>
                <w:szCs w:val="22"/>
              </w:rPr>
            </w:pPr>
            <w:r>
              <w:rPr>
                <w:rFonts w:cs="Arial"/>
                <w:color w:val="000000"/>
                <w:sz w:val="22"/>
                <w:szCs w:val="22"/>
              </w:rPr>
              <w:t xml:space="preserve">DTF notes it requires checks be available for immediate withdrawal within one business bay.  We cannot meet this requirements and likely other banks cannot.  In terms of funds availability to DTF we </w:t>
            </w:r>
            <w:r>
              <w:rPr>
                <w:rFonts w:cs="Arial"/>
                <w:color w:val="000000"/>
                <w:sz w:val="22"/>
                <w:szCs w:val="22"/>
              </w:rPr>
              <w:lastRenderedPageBreak/>
              <w:t>would provide our very best availability schedule but cannot comply with your one business day requirement. Foreign checks for example take 4 days to clear.  Canadian Checks in US Dollars take two days via Remote Deposit, while checks drawn on us will take 0 days and all other domestic checks will take 1.  Note also that our availability schedules depend on the deposit channel. Schedules are specific to remote deposit, branch and vault.</w:t>
            </w:r>
            <w:r>
              <w:rPr>
                <w:rFonts w:cs="Arial"/>
                <w:color w:val="000000"/>
                <w:sz w:val="22"/>
                <w:szCs w:val="22"/>
              </w:rPr>
              <w:br/>
            </w:r>
            <w:r>
              <w:rPr>
                <w:rFonts w:cs="Arial"/>
                <w:color w:val="000000"/>
                <w:sz w:val="22"/>
                <w:szCs w:val="22"/>
              </w:rPr>
              <w:br/>
              <w:t xml:space="preserve">The grand majority of your checks will clear in the one day </w:t>
            </w:r>
            <w:proofErr w:type="gramStart"/>
            <w:r>
              <w:rPr>
                <w:rFonts w:cs="Arial"/>
                <w:color w:val="000000"/>
                <w:sz w:val="22"/>
                <w:szCs w:val="22"/>
              </w:rPr>
              <w:t>time line</w:t>
            </w:r>
            <w:proofErr w:type="gramEnd"/>
            <w:r>
              <w:rPr>
                <w:rFonts w:cs="Arial"/>
                <w:color w:val="000000"/>
                <w:sz w:val="22"/>
                <w:szCs w:val="22"/>
              </w:rPr>
              <w:t xml:space="preserve"> you desire.  </w:t>
            </w:r>
            <w:r>
              <w:rPr>
                <w:rFonts w:cs="Arial"/>
                <w:color w:val="000000"/>
                <w:sz w:val="22"/>
                <w:szCs w:val="22"/>
              </w:rPr>
              <w:br/>
            </w:r>
            <w:r>
              <w:rPr>
                <w:rFonts w:cs="Arial"/>
                <w:color w:val="000000"/>
                <w:sz w:val="22"/>
                <w:szCs w:val="22"/>
              </w:rPr>
              <w:br/>
              <w:t xml:space="preserve">Recommend DTF change </w:t>
            </w:r>
            <w:proofErr w:type="gramStart"/>
            <w:r>
              <w:rPr>
                <w:rFonts w:cs="Arial"/>
                <w:color w:val="000000"/>
                <w:sz w:val="22"/>
                <w:szCs w:val="22"/>
              </w:rPr>
              <w:t>this requirements</w:t>
            </w:r>
            <w:proofErr w:type="gramEnd"/>
            <w:r>
              <w:rPr>
                <w:rFonts w:cs="Arial"/>
                <w:color w:val="000000"/>
                <w:sz w:val="22"/>
                <w:szCs w:val="22"/>
              </w:rPr>
              <w:t xml:space="preserve"> to “prefer” and then allow bidders to put forth their availability schedules.  Is this acceptable to DTF?</w:t>
            </w:r>
          </w:p>
        </w:tc>
        <w:tc>
          <w:tcPr>
            <w:tcW w:w="7195" w:type="dxa"/>
          </w:tcPr>
          <w:p w14:paraId="4406101C" w14:textId="6FF32694" w:rsidR="00D619E3" w:rsidRPr="00AF3BC9" w:rsidRDefault="00D619E3" w:rsidP="005A0BB8">
            <w:pPr>
              <w:spacing w:before="60" w:after="120"/>
              <w:rPr>
                <w:rFonts w:cs="Arial"/>
                <w:sz w:val="22"/>
                <w:szCs w:val="22"/>
              </w:rPr>
            </w:pPr>
            <w:r>
              <w:rPr>
                <w:rFonts w:cs="Arial"/>
                <w:b/>
                <w:bCs/>
                <w:color w:val="002060"/>
                <w:sz w:val="22"/>
                <w:szCs w:val="22"/>
              </w:rPr>
              <w:lastRenderedPageBreak/>
              <w:t xml:space="preserve">The Department clarifies that this Requirement only addresses domestic check deposits. </w:t>
            </w:r>
          </w:p>
        </w:tc>
      </w:tr>
      <w:tr w:rsidR="00D619E3" w14:paraId="7A3414D7" w14:textId="77777777" w:rsidTr="00D91422">
        <w:tc>
          <w:tcPr>
            <w:tcW w:w="467" w:type="dxa"/>
            <w:shd w:val="clear" w:color="auto" w:fill="D9D9D9" w:themeFill="background1" w:themeFillShade="D9"/>
          </w:tcPr>
          <w:p w14:paraId="6DA32C76" w14:textId="5DBA2784" w:rsidR="00D619E3" w:rsidRPr="00765553" w:rsidRDefault="00D619E3" w:rsidP="005A0BB8">
            <w:pPr>
              <w:spacing w:before="60" w:after="120"/>
              <w:rPr>
                <w:rFonts w:cs="Arial"/>
                <w:b/>
                <w:bCs/>
                <w:sz w:val="22"/>
                <w:szCs w:val="22"/>
              </w:rPr>
            </w:pPr>
            <w:bookmarkStart w:id="7" w:name="_Hlk74312180"/>
            <w:r w:rsidRPr="00765553">
              <w:rPr>
                <w:rFonts w:cs="Arial"/>
                <w:b/>
                <w:bCs/>
                <w:color w:val="000000"/>
                <w:sz w:val="22"/>
                <w:szCs w:val="22"/>
              </w:rPr>
              <w:t>85</w:t>
            </w:r>
          </w:p>
        </w:tc>
        <w:tc>
          <w:tcPr>
            <w:tcW w:w="1439" w:type="dxa"/>
            <w:shd w:val="clear" w:color="auto" w:fill="auto"/>
          </w:tcPr>
          <w:p w14:paraId="27ED8A8D" w14:textId="4C7E6DF1" w:rsidR="00D619E3" w:rsidRPr="00AF3BC9" w:rsidRDefault="00D619E3" w:rsidP="005A0BB8">
            <w:pPr>
              <w:spacing w:before="60" w:after="120"/>
              <w:rPr>
                <w:rFonts w:cs="Arial"/>
                <w:sz w:val="22"/>
                <w:szCs w:val="22"/>
              </w:rPr>
            </w:pPr>
            <w:r>
              <w:rPr>
                <w:rFonts w:cs="Arial"/>
                <w:color w:val="000000"/>
                <w:sz w:val="22"/>
                <w:szCs w:val="22"/>
              </w:rPr>
              <w:t>2.5</w:t>
            </w:r>
          </w:p>
        </w:tc>
        <w:tc>
          <w:tcPr>
            <w:tcW w:w="1694" w:type="dxa"/>
            <w:shd w:val="clear" w:color="auto" w:fill="auto"/>
          </w:tcPr>
          <w:p w14:paraId="08833252" w14:textId="1706A1F7" w:rsidR="00D619E3" w:rsidRDefault="00D619E3" w:rsidP="005A0BB8">
            <w:pPr>
              <w:spacing w:before="60" w:after="120"/>
              <w:rPr>
                <w:rFonts w:cs="Arial"/>
                <w:color w:val="2F75B5"/>
                <w:sz w:val="22"/>
                <w:szCs w:val="22"/>
              </w:rPr>
            </w:pPr>
            <w:r>
              <w:rPr>
                <w:rFonts w:cs="Arial"/>
                <w:color w:val="000000"/>
                <w:sz w:val="22"/>
                <w:szCs w:val="22"/>
              </w:rPr>
              <w:t>1</w:t>
            </w:r>
          </w:p>
        </w:tc>
        <w:tc>
          <w:tcPr>
            <w:tcW w:w="999" w:type="dxa"/>
            <w:shd w:val="clear" w:color="auto" w:fill="auto"/>
          </w:tcPr>
          <w:p w14:paraId="32A668F5" w14:textId="74805000" w:rsidR="00D619E3" w:rsidRDefault="00D619E3" w:rsidP="005A0BB8">
            <w:pPr>
              <w:spacing w:before="60" w:after="120"/>
              <w:rPr>
                <w:rFonts w:cs="Arial"/>
                <w:color w:val="2F75B5"/>
                <w:sz w:val="22"/>
                <w:szCs w:val="22"/>
              </w:rPr>
            </w:pPr>
            <w:r>
              <w:rPr>
                <w:rFonts w:cs="Arial"/>
                <w:color w:val="000000"/>
                <w:sz w:val="22"/>
                <w:szCs w:val="22"/>
              </w:rPr>
              <w:t>58</w:t>
            </w:r>
          </w:p>
        </w:tc>
        <w:tc>
          <w:tcPr>
            <w:tcW w:w="6916" w:type="dxa"/>
            <w:shd w:val="clear" w:color="auto" w:fill="auto"/>
          </w:tcPr>
          <w:p w14:paraId="5EE91B69" w14:textId="517939AC" w:rsidR="00D619E3" w:rsidRPr="00AF3BC9" w:rsidRDefault="00D619E3" w:rsidP="005A0BB8">
            <w:pPr>
              <w:spacing w:before="60" w:after="120"/>
              <w:rPr>
                <w:rFonts w:cs="Arial"/>
                <w:sz w:val="22"/>
                <w:szCs w:val="22"/>
              </w:rPr>
            </w:pPr>
            <w:r>
              <w:rPr>
                <w:rFonts w:cs="Arial"/>
                <w:color w:val="2F75B5"/>
                <w:sz w:val="22"/>
                <w:szCs w:val="22"/>
              </w:rPr>
              <w:t>The Contractor and any Subcontractor, as applicable, must procure and maintain insurance providing coverage against claims or judgements relevant to risks associated with providing the Services. Prior to commencing work under the Agreement, the Contractor must provide the Department with certificates of insurance in a form acceptable to the Department (or other documentation where the entity is self-insured) showing the respective coverages and applicable limits (including deductibles and self-insured retention amounts), for insurance coverages for risks associated with providing these Services. Information concerning coverage types, limits, and other specifics will be set forth in the Insurance section of the Agreement, as negotiated between the Parties. Updated certificates of insurance (or other documentation where self-insured) must be provided to DTF throughout the life of the Agreement.</w:t>
            </w:r>
            <w:r>
              <w:rPr>
                <w:rFonts w:cs="Arial"/>
                <w:color w:val="000000"/>
                <w:sz w:val="22"/>
                <w:szCs w:val="22"/>
              </w:rPr>
              <w:br/>
            </w:r>
            <w:r>
              <w:rPr>
                <w:rFonts w:cs="Arial"/>
                <w:sz w:val="22"/>
                <w:szCs w:val="22"/>
              </w:rPr>
              <w:br/>
              <w:t xml:space="preserve">Contractor/Subcontractor considers its deductibles and self-insured retention amounts as highly sensitive business information and does not want such information being subject to the State’s FOIL. Will the State sign off on a non-disclosure agreement for Contractor/Subcontractor to provide deductibles and self-insured retention amounts? If not, will the State allow the information to be </w:t>
            </w:r>
            <w:r>
              <w:rPr>
                <w:rFonts w:cs="Arial"/>
                <w:sz w:val="22"/>
                <w:szCs w:val="22"/>
              </w:rPr>
              <w:lastRenderedPageBreak/>
              <w:t xml:space="preserve">redacted or disclosed orally for Contractor/Subcontractor to confirm compliance with the State’s requirements without having such information compromised or subject to disclosure through a FOIL request? </w:t>
            </w:r>
          </w:p>
        </w:tc>
        <w:tc>
          <w:tcPr>
            <w:tcW w:w="7195" w:type="dxa"/>
            <w:shd w:val="clear" w:color="auto" w:fill="auto"/>
          </w:tcPr>
          <w:p w14:paraId="38A2A77C" w14:textId="77777777" w:rsidR="001216D5" w:rsidRPr="008E7C58" w:rsidRDefault="001216D5" w:rsidP="005A0BB8">
            <w:pPr>
              <w:spacing w:before="60" w:after="120"/>
              <w:rPr>
                <w:rFonts w:cs="Arial"/>
                <w:color w:val="002060"/>
                <w:sz w:val="22"/>
                <w:szCs w:val="22"/>
              </w:rPr>
            </w:pPr>
          </w:p>
          <w:p w14:paraId="45ABCE1C" w14:textId="77777777" w:rsidR="001216D5" w:rsidRPr="008E7C58" w:rsidRDefault="001216D5" w:rsidP="005A0BB8">
            <w:pPr>
              <w:spacing w:before="60" w:after="120"/>
              <w:rPr>
                <w:rFonts w:cs="Arial"/>
                <w:color w:val="002060"/>
                <w:sz w:val="22"/>
                <w:szCs w:val="22"/>
              </w:rPr>
            </w:pPr>
          </w:p>
          <w:p w14:paraId="37A4E05F" w14:textId="77777777" w:rsidR="001216D5" w:rsidRPr="008E7C58" w:rsidRDefault="001216D5" w:rsidP="005A0BB8">
            <w:pPr>
              <w:spacing w:before="60" w:after="120"/>
              <w:rPr>
                <w:rFonts w:cs="Arial"/>
                <w:color w:val="002060"/>
                <w:sz w:val="22"/>
                <w:szCs w:val="22"/>
              </w:rPr>
            </w:pPr>
          </w:p>
          <w:p w14:paraId="01937D2F" w14:textId="77777777" w:rsidR="001216D5" w:rsidRPr="008E7C58" w:rsidRDefault="001216D5" w:rsidP="005A0BB8">
            <w:pPr>
              <w:spacing w:before="60" w:after="120"/>
              <w:rPr>
                <w:rFonts w:cs="Arial"/>
                <w:color w:val="002060"/>
                <w:sz w:val="22"/>
                <w:szCs w:val="22"/>
              </w:rPr>
            </w:pPr>
          </w:p>
          <w:p w14:paraId="42532100" w14:textId="77777777" w:rsidR="001216D5" w:rsidRPr="008E7C58" w:rsidRDefault="001216D5" w:rsidP="005A0BB8">
            <w:pPr>
              <w:spacing w:before="60" w:after="120"/>
              <w:rPr>
                <w:rFonts w:cs="Arial"/>
                <w:color w:val="002060"/>
                <w:sz w:val="22"/>
                <w:szCs w:val="22"/>
              </w:rPr>
            </w:pPr>
          </w:p>
          <w:p w14:paraId="67EAE0AC" w14:textId="77777777" w:rsidR="001216D5" w:rsidRPr="008E7C58" w:rsidRDefault="001216D5" w:rsidP="005A0BB8">
            <w:pPr>
              <w:spacing w:before="60" w:after="120"/>
              <w:rPr>
                <w:rFonts w:cs="Arial"/>
                <w:color w:val="002060"/>
                <w:sz w:val="22"/>
                <w:szCs w:val="22"/>
              </w:rPr>
            </w:pPr>
          </w:p>
          <w:p w14:paraId="552F24DB" w14:textId="77777777" w:rsidR="001216D5" w:rsidRPr="008E7C58" w:rsidRDefault="001216D5" w:rsidP="005A0BB8">
            <w:pPr>
              <w:spacing w:before="60" w:after="120"/>
              <w:rPr>
                <w:rFonts w:cs="Arial"/>
                <w:color w:val="002060"/>
                <w:sz w:val="22"/>
                <w:szCs w:val="22"/>
              </w:rPr>
            </w:pPr>
          </w:p>
          <w:p w14:paraId="4D3F42A4" w14:textId="77777777" w:rsidR="001216D5" w:rsidRPr="008E7C58" w:rsidRDefault="001216D5" w:rsidP="005A0BB8">
            <w:pPr>
              <w:spacing w:before="60" w:after="120"/>
              <w:rPr>
                <w:rFonts w:cs="Arial"/>
                <w:color w:val="002060"/>
                <w:sz w:val="22"/>
                <w:szCs w:val="22"/>
              </w:rPr>
            </w:pPr>
          </w:p>
          <w:p w14:paraId="1EAFC0E4" w14:textId="77777777" w:rsidR="001216D5" w:rsidRPr="008E7C58" w:rsidRDefault="001216D5" w:rsidP="005A0BB8">
            <w:pPr>
              <w:spacing w:before="60" w:after="120"/>
              <w:rPr>
                <w:rFonts w:cs="Arial"/>
                <w:color w:val="002060"/>
                <w:sz w:val="22"/>
                <w:szCs w:val="22"/>
              </w:rPr>
            </w:pPr>
          </w:p>
          <w:p w14:paraId="09831FFE" w14:textId="34654918" w:rsidR="001216D5" w:rsidRPr="008E7C58" w:rsidRDefault="001216D5" w:rsidP="00120859">
            <w:pPr>
              <w:spacing w:before="60"/>
              <w:rPr>
                <w:rFonts w:cs="Arial"/>
                <w:color w:val="002060"/>
                <w:sz w:val="22"/>
                <w:szCs w:val="22"/>
              </w:rPr>
            </w:pPr>
          </w:p>
          <w:p w14:paraId="3A20A32D" w14:textId="040D3420" w:rsidR="00D619E3" w:rsidRPr="008E7C58" w:rsidRDefault="001216D5" w:rsidP="001216D5">
            <w:pPr>
              <w:spacing w:before="240" w:after="120"/>
              <w:rPr>
                <w:rFonts w:cs="Arial"/>
                <w:b/>
                <w:bCs/>
                <w:color w:val="002060"/>
                <w:sz w:val="22"/>
                <w:szCs w:val="22"/>
              </w:rPr>
            </w:pPr>
            <w:r w:rsidRPr="008E7C58">
              <w:rPr>
                <w:rFonts w:cs="Arial"/>
                <w:b/>
                <w:bCs/>
                <w:color w:val="002060"/>
                <w:sz w:val="22"/>
                <w:szCs w:val="22"/>
              </w:rPr>
              <w:t>The Department has modified RFP Table 2.5, Requirement 1. See Amendment #1.</w:t>
            </w:r>
          </w:p>
          <w:p w14:paraId="2FCD8355" w14:textId="5F2E8629" w:rsidR="0034171C" w:rsidRPr="008E7C58" w:rsidRDefault="0034171C" w:rsidP="001216D5">
            <w:pPr>
              <w:spacing w:before="240" w:after="120"/>
              <w:rPr>
                <w:rFonts w:cs="Arial"/>
                <w:color w:val="002060"/>
                <w:sz w:val="22"/>
                <w:szCs w:val="22"/>
              </w:rPr>
            </w:pPr>
            <w:r w:rsidRPr="008E7C58">
              <w:rPr>
                <w:rFonts w:cs="Arial"/>
                <w:b/>
                <w:bCs/>
                <w:color w:val="002060"/>
                <w:sz w:val="22"/>
                <w:szCs w:val="22"/>
              </w:rPr>
              <w:t xml:space="preserve">DTF cannot enter into an NDA to avoid disclosing information that is subject to FOIL.  A Bidder can request exemption from </w:t>
            </w:r>
            <w:r w:rsidRPr="008E7C58">
              <w:rPr>
                <w:rFonts w:cs="Arial"/>
                <w:b/>
                <w:bCs/>
                <w:color w:val="002060"/>
                <w:sz w:val="22"/>
                <w:szCs w:val="22"/>
              </w:rPr>
              <w:lastRenderedPageBreak/>
              <w:t xml:space="preserve">disclosure under the FOIL by designating a portion(s) of its Bid as containing material meeting the standard for exemption. See RFP Section 4.2.20 (Request for Exemption from Disclosure).  </w:t>
            </w:r>
          </w:p>
        </w:tc>
      </w:tr>
      <w:tr w:rsidR="00D619E3" w14:paraId="3E4D038F" w14:textId="77777777" w:rsidTr="00D91422">
        <w:tc>
          <w:tcPr>
            <w:tcW w:w="467" w:type="dxa"/>
            <w:shd w:val="clear" w:color="auto" w:fill="D9D9D9" w:themeFill="background1" w:themeFillShade="D9"/>
          </w:tcPr>
          <w:p w14:paraId="3B106874" w14:textId="498ADE53"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86</w:t>
            </w:r>
          </w:p>
        </w:tc>
        <w:tc>
          <w:tcPr>
            <w:tcW w:w="1439" w:type="dxa"/>
            <w:shd w:val="clear" w:color="auto" w:fill="auto"/>
          </w:tcPr>
          <w:p w14:paraId="7F83F6CA" w14:textId="54424E2D" w:rsidR="00D619E3" w:rsidRPr="00AF3BC9" w:rsidRDefault="00D619E3" w:rsidP="005A0BB8">
            <w:pPr>
              <w:spacing w:before="60" w:after="120"/>
              <w:rPr>
                <w:rFonts w:cs="Arial"/>
                <w:sz w:val="22"/>
                <w:szCs w:val="22"/>
              </w:rPr>
            </w:pPr>
            <w:r>
              <w:rPr>
                <w:rFonts w:cs="Arial"/>
                <w:color w:val="000000"/>
                <w:sz w:val="22"/>
                <w:szCs w:val="22"/>
              </w:rPr>
              <w:t>2.5</w:t>
            </w:r>
          </w:p>
        </w:tc>
        <w:tc>
          <w:tcPr>
            <w:tcW w:w="1694" w:type="dxa"/>
            <w:shd w:val="clear" w:color="auto" w:fill="auto"/>
          </w:tcPr>
          <w:p w14:paraId="012992F1" w14:textId="798A16F1" w:rsidR="00D619E3" w:rsidRDefault="00D619E3" w:rsidP="005A0BB8">
            <w:pPr>
              <w:spacing w:before="60" w:after="120"/>
              <w:rPr>
                <w:rFonts w:cs="Arial"/>
                <w:color w:val="000000"/>
                <w:sz w:val="22"/>
                <w:szCs w:val="22"/>
              </w:rPr>
            </w:pPr>
            <w:r>
              <w:rPr>
                <w:rFonts w:cs="Arial"/>
                <w:color w:val="000000"/>
                <w:sz w:val="22"/>
                <w:szCs w:val="22"/>
              </w:rPr>
              <w:t>1</w:t>
            </w:r>
          </w:p>
        </w:tc>
        <w:tc>
          <w:tcPr>
            <w:tcW w:w="999" w:type="dxa"/>
            <w:shd w:val="clear" w:color="auto" w:fill="auto"/>
          </w:tcPr>
          <w:p w14:paraId="0B693166" w14:textId="419F2100" w:rsidR="00D619E3" w:rsidRDefault="00D619E3" w:rsidP="005A0BB8">
            <w:pPr>
              <w:spacing w:before="60" w:after="120"/>
              <w:rPr>
                <w:rFonts w:cs="Arial"/>
                <w:color w:val="000000"/>
                <w:sz w:val="22"/>
                <w:szCs w:val="22"/>
              </w:rPr>
            </w:pPr>
            <w:r>
              <w:rPr>
                <w:rFonts w:cs="Arial"/>
                <w:color w:val="000000"/>
                <w:sz w:val="22"/>
                <w:szCs w:val="22"/>
              </w:rPr>
              <w:t>58</w:t>
            </w:r>
          </w:p>
        </w:tc>
        <w:tc>
          <w:tcPr>
            <w:tcW w:w="6916" w:type="dxa"/>
            <w:shd w:val="clear" w:color="auto" w:fill="auto"/>
          </w:tcPr>
          <w:p w14:paraId="049F9C9F" w14:textId="351540F1" w:rsidR="00D619E3" w:rsidRPr="00AF3BC9" w:rsidRDefault="00D619E3" w:rsidP="005A0BB8">
            <w:pPr>
              <w:spacing w:before="60" w:after="120"/>
              <w:rPr>
                <w:rFonts w:cs="Arial"/>
                <w:sz w:val="22"/>
                <w:szCs w:val="22"/>
              </w:rPr>
            </w:pPr>
            <w:r>
              <w:rPr>
                <w:rFonts w:cs="Arial"/>
                <w:color w:val="000000"/>
                <w:sz w:val="22"/>
                <w:szCs w:val="22"/>
              </w:rPr>
              <w:t>Contractor/Subcontractor considers its deductibles and self-insured retention amounts as highly sensitive business information and would request they be included in our list of exempted FOIL items.  Can you please confirm if this is acceptable?</w:t>
            </w:r>
          </w:p>
        </w:tc>
        <w:tc>
          <w:tcPr>
            <w:tcW w:w="7195" w:type="dxa"/>
            <w:shd w:val="clear" w:color="auto" w:fill="auto"/>
          </w:tcPr>
          <w:p w14:paraId="56A18855" w14:textId="0995667A" w:rsidR="00D619E3" w:rsidRPr="008E7C58" w:rsidRDefault="001216D5" w:rsidP="005A0BB8">
            <w:pPr>
              <w:spacing w:before="60" w:after="120"/>
              <w:rPr>
                <w:rFonts w:cs="Arial"/>
                <w:b/>
                <w:bCs/>
                <w:color w:val="002060"/>
                <w:sz w:val="22"/>
                <w:szCs w:val="22"/>
              </w:rPr>
            </w:pPr>
            <w:r w:rsidRPr="008E7C58">
              <w:rPr>
                <w:rFonts w:cs="Arial"/>
                <w:b/>
                <w:bCs/>
                <w:color w:val="002060"/>
                <w:sz w:val="22"/>
                <w:szCs w:val="22"/>
              </w:rPr>
              <w:t>The Department has modified RFP Table 2.5, Requirement 1. See Amendment #1.</w:t>
            </w:r>
          </w:p>
          <w:p w14:paraId="7A482F57" w14:textId="0DF81AF8" w:rsidR="0034171C" w:rsidRPr="008E7C58" w:rsidRDefault="0034171C" w:rsidP="005A0BB8">
            <w:pPr>
              <w:spacing w:before="60" w:after="120"/>
              <w:rPr>
                <w:rFonts w:cs="Arial"/>
                <w:color w:val="002060"/>
                <w:sz w:val="22"/>
                <w:szCs w:val="22"/>
              </w:rPr>
            </w:pPr>
            <w:r w:rsidRPr="008E7C58">
              <w:rPr>
                <w:rFonts w:cs="Arial"/>
                <w:b/>
                <w:bCs/>
                <w:color w:val="002060"/>
                <w:sz w:val="22"/>
                <w:szCs w:val="22"/>
              </w:rPr>
              <w:t xml:space="preserve">A Bidder can request exemption from disclosure under the FOIL by designating a portion(s) of its Bid as containing material meeting the standard for exemption. See RFP Section 4.2.20 (Request for Exemption from Disclosure).  </w:t>
            </w:r>
          </w:p>
        </w:tc>
      </w:tr>
      <w:tr w:rsidR="00D619E3" w14:paraId="0E3D3FEA" w14:textId="77777777" w:rsidTr="00D91422">
        <w:tc>
          <w:tcPr>
            <w:tcW w:w="467" w:type="dxa"/>
            <w:shd w:val="clear" w:color="auto" w:fill="D9D9D9" w:themeFill="background1" w:themeFillShade="D9"/>
          </w:tcPr>
          <w:p w14:paraId="2B8E4E9B" w14:textId="6F7FFB27" w:rsidR="00D619E3" w:rsidRPr="00765553" w:rsidRDefault="00D619E3" w:rsidP="005A0BB8">
            <w:pPr>
              <w:spacing w:before="60" w:after="120"/>
              <w:rPr>
                <w:rFonts w:cs="Arial"/>
                <w:b/>
                <w:bCs/>
                <w:sz w:val="22"/>
                <w:szCs w:val="22"/>
              </w:rPr>
            </w:pPr>
            <w:r w:rsidRPr="00765553">
              <w:rPr>
                <w:rFonts w:cs="Arial"/>
                <w:b/>
                <w:bCs/>
                <w:color w:val="000000"/>
                <w:sz w:val="22"/>
                <w:szCs w:val="22"/>
              </w:rPr>
              <w:t>87</w:t>
            </w:r>
          </w:p>
        </w:tc>
        <w:tc>
          <w:tcPr>
            <w:tcW w:w="1439" w:type="dxa"/>
            <w:shd w:val="clear" w:color="auto" w:fill="auto"/>
          </w:tcPr>
          <w:p w14:paraId="0D6A58FE" w14:textId="7C45DBBA" w:rsidR="00D619E3" w:rsidRPr="00AF3BC9" w:rsidRDefault="00D619E3" w:rsidP="005A0BB8">
            <w:pPr>
              <w:spacing w:before="60" w:after="120"/>
              <w:rPr>
                <w:rFonts w:cs="Arial"/>
                <w:sz w:val="22"/>
                <w:szCs w:val="22"/>
              </w:rPr>
            </w:pPr>
            <w:r>
              <w:rPr>
                <w:rFonts w:cs="Arial"/>
                <w:color w:val="000000"/>
                <w:sz w:val="22"/>
                <w:szCs w:val="22"/>
              </w:rPr>
              <w:t>2.5</w:t>
            </w:r>
          </w:p>
        </w:tc>
        <w:tc>
          <w:tcPr>
            <w:tcW w:w="1694" w:type="dxa"/>
            <w:shd w:val="clear" w:color="auto" w:fill="auto"/>
          </w:tcPr>
          <w:p w14:paraId="40FBA736" w14:textId="77777777" w:rsidR="00D619E3" w:rsidRDefault="00D619E3" w:rsidP="005A0BB8">
            <w:pPr>
              <w:spacing w:before="60" w:after="120"/>
              <w:rPr>
                <w:rFonts w:cs="Arial"/>
                <w:color w:val="000000"/>
                <w:sz w:val="22"/>
                <w:szCs w:val="22"/>
              </w:rPr>
            </w:pPr>
          </w:p>
        </w:tc>
        <w:tc>
          <w:tcPr>
            <w:tcW w:w="999" w:type="dxa"/>
            <w:shd w:val="clear" w:color="auto" w:fill="auto"/>
          </w:tcPr>
          <w:p w14:paraId="4AF0C723" w14:textId="10C1C3CF" w:rsidR="00D619E3" w:rsidRDefault="00D619E3" w:rsidP="005A0BB8">
            <w:pPr>
              <w:spacing w:before="60" w:after="120"/>
              <w:rPr>
                <w:rFonts w:cs="Arial"/>
                <w:color w:val="000000"/>
                <w:sz w:val="22"/>
                <w:szCs w:val="22"/>
              </w:rPr>
            </w:pPr>
            <w:r>
              <w:rPr>
                <w:rFonts w:cs="Arial"/>
                <w:color w:val="000000"/>
                <w:sz w:val="22"/>
                <w:szCs w:val="22"/>
              </w:rPr>
              <w:t>58</w:t>
            </w:r>
          </w:p>
        </w:tc>
        <w:tc>
          <w:tcPr>
            <w:tcW w:w="6916" w:type="dxa"/>
            <w:shd w:val="clear" w:color="auto" w:fill="auto"/>
          </w:tcPr>
          <w:p w14:paraId="43E4C318" w14:textId="5D98D358" w:rsidR="00D619E3" w:rsidRPr="00AF3BC9" w:rsidRDefault="00D619E3" w:rsidP="005A0BB8">
            <w:pPr>
              <w:spacing w:before="60" w:after="120"/>
              <w:rPr>
                <w:rFonts w:cs="Arial"/>
                <w:sz w:val="22"/>
                <w:szCs w:val="22"/>
              </w:rPr>
            </w:pPr>
            <w:r>
              <w:rPr>
                <w:rFonts w:cs="Arial"/>
                <w:color w:val="000000"/>
                <w:sz w:val="22"/>
                <w:szCs w:val="22"/>
              </w:rPr>
              <w:t xml:space="preserve">Contractor/Subcontractor considers its deductibles and self-insured retention amounts as highly sensitive business information and does not want such information being subject to the State’s FOIL. Will the State sign off on a non-disclosure agreement for Contractor/Subcontractor to provide deductibles and self-insured retention amounts? If not, will the State allow the information to be redacted or disclosed orally for Contractor/Subcontractor to confirm compliance with the State’s requirements without having such information compromised or subject to disclosure through a FOIL request? </w:t>
            </w:r>
          </w:p>
        </w:tc>
        <w:tc>
          <w:tcPr>
            <w:tcW w:w="7195" w:type="dxa"/>
            <w:shd w:val="clear" w:color="auto" w:fill="auto"/>
          </w:tcPr>
          <w:p w14:paraId="3A1D39C0" w14:textId="196B4E7C" w:rsidR="00D619E3" w:rsidRPr="00AF3BC9" w:rsidRDefault="00D619E3" w:rsidP="005A0BB8">
            <w:pPr>
              <w:spacing w:before="60" w:after="120"/>
              <w:rPr>
                <w:rFonts w:cs="Arial"/>
                <w:sz w:val="22"/>
                <w:szCs w:val="22"/>
              </w:rPr>
            </w:pPr>
            <w:r>
              <w:rPr>
                <w:rFonts w:cs="Arial"/>
                <w:b/>
                <w:bCs/>
                <w:color w:val="002060"/>
                <w:sz w:val="22"/>
                <w:szCs w:val="22"/>
              </w:rPr>
              <w:t xml:space="preserve">See Responses to </w:t>
            </w:r>
            <w:r w:rsidR="00550E72">
              <w:rPr>
                <w:rFonts w:cs="Arial"/>
                <w:b/>
                <w:bCs/>
                <w:color w:val="002060"/>
                <w:sz w:val="22"/>
                <w:szCs w:val="22"/>
              </w:rPr>
              <w:t>Questions 85 and 86</w:t>
            </w:r>
            <w:r>
              <w:rPr>
                <w:rFonts w:cs="Arial"/>
                <w:b/>
                <w:bCs/>
                <w:color w:val="002060"/>
                <w:sz w:val="22"/>
                <w:szCs w:val="22"/>
              </w:rPr>
              <w:t>.</w:t>
            </w:r>
          </w:p>
        </w:tc>
      </w:tr>
      <w:tr w:rsidR="00D619E3" w14:paraId="5DA4069E" w14:textId="77777777" w:rsidTr="005A0BB8">
        <w:tc>
          <w:tcPr>
            <w:tcW w:w="467" w:type="dxa"/>
            <w:shd w:val="clear" w:color="auto" w:fill="D9D9D9" w:themeFill="background1" w:themeFillShade="D9"/>
          </w:tcPr>
          <w:p w14:paraId="5EC99A38" w14:textId="1BD301AE" w:rsidR="00D619E3" w:rsidRPr="00765553" w:rsidRDefault="00D619E3" w:rsidP="005A0BB8">
            <w:pPr>
              <w:spacing w:before="60" w:after="120"/>
              <w:rPr>
                <w:rFonts w:cs="Arial"/>
                <w:b/>
                <w:bCs/>
                <w:sz w:val="22"/>
                <w:szCs w:val="22"/>
              </w:rPr>
            </w:pPr>
            <w:r w:rsidRPr="00765553">
              <w:rPr>
                <w:rFonts w:cs="Arial"/>
                <w:b/>
                <w:bCs/>
                <w:color w:val="000000"/>
                <w:sz w:val="22"/>
                <w:szCs w:val="22"/>
              </w:rPr>
              <w:t>88</w:t>
            </w:r>
          </w:p>
        </w:tc>
        <w:tc>
          <w:tcPr>
            <w:tcW w:w="1439" w:type="dxa"/>
          </w:tcPr>
          <w:p w14:paraId="772E489B" w14:textId="1F0B5C6B" w:rsidR="00D619E3" w:rsidRPr="00AF3BC9" w:rsidRDefault="00D619E3" w:rsidP="005A0BB8">
            <w:pPr>
              <w:spacing w:before="60" w:after="120"/>
              <w:rPr>
                <w:rFonts w:cs="Arial"/>
                <w:sz w:val="22"/>
                <w:szCs w:val="22"/>
              </w:rPr>
            </w:pPr>
            <w:r>
              <w:rPr>
                <w:rFonts w:cs="Arial"/>
                <w:color w:val="000000"/>
                <w:sz w:val="22"/>
                <w:szCs w:val="22"/>
              </w:rPr>
              <w:t>2.5</w:t>
            </w:r>
          </w:p>
        </w:tc>
        <w:tc>
          <w:tcPr>
            <w:tcW w:w="1694" w:type="dxa"/>
          </w:tcPr>
          <w:p w14:paraId="75B03E17" w14:textId="77777777" w:rsidR="00D619E3" w:rsidRDefault="00D619E3" w:rsidP="005A0BB8">
            <w:pPr>
              <w:spacing w:before="60" w:after="120"/>
              <w:rPr>
                <w:rFonts w:cs="Arial"/>
                <w:color w:val="000000"/>
                <w:sz w:val="22"/>
                <w:szCs w:val="22"/>
              </w:rPr>
            </w:pPr>
          </w:p>
        </w:tc>
        <w:tc>
          <w:tcPr>
            <w:tcW w:w="999" w:type="dxa"/>
          </w:tcPr>
          <w:p w14:paraId="32C075D2" w14:textId="7481A8A0" w:rsidR="00D619E3" w:rsidRDefault="00D619E3" w:rsidP="005A0BB8">
            <w:pPr>
              <w:spacing w:before="60" w:after="120"/>
              <w:rPr>
                <w:rFonts w:cs="Arial"/>
                <w:color w:val="000000"/>
                <w:sz w:val="22"/>
                <w:szCs w:val="22"/>
              </w:rPr>
            </w:pPr>
            <w:r>
              <w:rPr>
                <w:rFonts w:cs="Arial"/>
                <w:color w:val="000000"/>
                <w:sz w:val="22"/>
                <w:szCs w:val="22"/>
              </w:rPr>
              <w:t>73</w:t>
            </w:r>
          </w:p>
        </w:tc>
        <w:tc>
          <w:tcPr>
            <w:tcW w:w="6916" w:type="dxa"/>
          </w:tcPr>
          <w:p w14:paraId="45A46296" w14:textId="12146056" w:rsidR="00D619E3" w:rsidRPr="00AF3BC9" w:rsidRDefault="00D619E3" w:rsidP="005A0BB8">
            <w:pPr>
              <w:spacing w:before="60" w:after="120"/>
              <w:rPr>
                <w:rFonts w:cs="Arial"/>
                <w:sz w:val="22"/>
                <w:szCs w:val="22"/>
              </w:rPr>
            </w:pPr>
            <w:r>
              <w:rPr>
                <w:rFonts w:cs="Arial"/>
                <w:color w:val="000000"/>
                <w:sz w:val="22"/>
                <w:szCs w:val="22"/>
              </w:rPr>
              <w:t>We always have modifications to insurance requirements and have always been able to successfully negotiate same upon award. We will put forth our detailed modifications to the requirements in our proposal (as opposed to trying to address them in the Q&amp;A).  Is this an acceptable approach?</w:t>
            </w:r>
          </w:p>
        </w:tc>
        <w:tc>
          <w:tcPr>
            <w:tcW w:w="7195" w:type="dxa"/>
          </w:tcPr>
          <w:p w14:paraId="455FE4CD" w14:textId="252F0C53" w:rsidR="00D619E3" w:rsidRPr="008E7C58" w:rsidRDefault="00D619E3" w:rsidP="005A0BB8">
            <w:pPr>
              <w:spacing w:before="60" w:after="120"/>
              <w:rPr>
                <w:rFonts w:cs="Arial"/>
                <w:b/>
                <w:bCs/>
                <w:color w:val="002060"/>
                <w:sz w:val="22"/>
                <w:szCs w:val="22"/>
              </w:rPr>
            </w:pPr>
            <w:r>
              <w:rPr>
                <w:rFonts w:cs="Arial"/>
                <w:b/>
                <w:bCs/>
                <w:color w:val="002060"/>
                <w:sz w:val="22"/>
                <w:szCs w:val="22"/>
              </w:rPr>
              <w:t xml:space="preserve">The Department controls its RFP Requirements. It does not negotiate them with Bidders (in Q &amp; A or otherwise). The Bidder must agree to </w:t>
            </w:r>
            <w:r w:rsidR="00AA350D">
              <w:rPr>
                <w:rFonts w:cs="Arial"/>
                <w:b/>
                <w:bCs/>
                <w:color w:val="002060"/>
                <w:sz w:val="22"/>
                <w:szCs w:val="22"/>
              </w:rPr>
              <w:t xml:space="preserve">all </w:t>
            </w:r>
            <w:r>
              <w:rPr>
                <w:rFonts w:cs="Arial"/>
                <w:b/>
                <w:bCs/>
                <w:color w:val="002060"/>
                <w:sz w:val="22"/>
                <w:szCs w:val="22"/>
              </w:rPr>
              <w:t>mandatory Requirements and should also provide additional information on a subject when requested to do so (e.g., the response section of the insurance requirements requests information that should be provided in the Bid). See generally RFP section 2 (Technical Requirements, introductory paragraphs) and section 5 (Proposal Submission Requirements).</w:t>
            </w:r>
            <w:r>
              <w:rPr>
                <w:rFonts w:cs="Arial"/>
                <w:b/>
                <w:bCs/>
                <w:color w:val="002060"/>
                <w:sz w:val="22"/>
                <w:szCs w:val="22"/>
              </w:rPr>
              <w:br/>
            </w:r>
            <w:r>
              <w:rPr>
                <w:rFonts w:cs="Arial"/>
                <w:b/>
                <w:bCs/>
                <w:color w:val="002060"/>
                <w:sz w:val="22"/>
                <w:szCs w:val="22"/>
              </w:rPr>
              <w:br/>
              <w:t>Bidders should bring forward specific terms and conditions</w:t>
            </w:r>
            <w:r w:rsidR="00AA350D">
              <w:rPr>
                <w:rFonts w:cs="Arial"/>
                <w:b/>
                <w:bCs/>
                <w:color w:val="002060"/>
                <w:sz w:val="22"/>
                <w:szCs w:val="22"/>
              </w:rPr>
              <w:t>, if any,</w:t>
            </w:r>
            <w:r>
              <w:rPr>
                <w:rFonts w:cs="Arial"/>
                <w:b/>
                <w:bCs/>
                <w:color w:val="002060"/>
                <w:sz w:val="22"/>
                <w:szCs w:val="22"/>
              </w:rPr>
              <w:t xml:space="preserve"> that would prohibit a Bidder from bidding during the two opportunities afforded to submit Bidder Questions. The Department will review, evaluate, consider, and respond </w:t>
            </w:r>
            <w:r w:rsidRPr="0034171C">
              <w:rPr>
                <w:rFonts w:cs="Arial"/>
                <w:b/>
                <w:bCs/>
                <w:color w:val="002060"/>
                <w:sz w:val="22"/>
                <w:szCs w:val="22"/>
              </w:rPr>
              <w:t xml:space="preserve">to the </w:t>
            </w:r>
            <w:r w:rsidRPr="0034171C">
              <w:rPr>
                <w:rFonts w:cs="Arial"/>
                <w:b/>
                <w:bCs/>
                <w:color w:val="002060"/>
                <w:sz w:val="22"/>
                <w:szCs w:val="22"/>
              </w:rPr>
              <w:lastRenderedPageBreak/>
              <w:t>questions raised. See RFP at Preface., B. (Proposal Questions/ Inquiries).  If, in the judgment of the Department, it is in the best interests of the State to modify a requirement, the Department may do so via amendment. Bidde</w:t>
            </w:r>
            <w:r w:rsidRPr="006C43C7">
              <w:rPr>
                <w:rFonts w:cs="Arial"/>
                <w:b/>
                <w:bCs/>
                <w:color w:val="002060"/>
                <w:sz w:val="22"/>
                <w:szCs w:val="22"/>
              </w:rPr>
              <w:t>rs should be mindful that other provisions (including relating to insurance), are also set forth in the Preliminary Base Contract, Exhibit T to the RFP.  Any ch</w:t>
            </w:r>
            <w:r w:rsidRPr="008E7C58">
              <w:rPr>
                <w:rFonts w:cs="Arial"/>
                <w:b/>
                <w:bCs/>
                <w:color w:val="002060"/>
                <w:sz w:val="22"/>
                <w:szCs w:val="22"/>
              </w:rPr>
              <w:t xml:space="preserve">anges a Bidder proposes to provisions in Exhibit T must be set forth in its Bid in the manner required in the RFP.  See RFP section 4.2.19 (Bidder-Proposed Change(s) to Preliminary Base Contract Terms). </w:t>
            </w:r>
          </w:p>
          <w:p w14:paraId="4E66ED22" w14:textId="01F2E9F5" w:rsidR="001216D5" w:rsidRPr="000D6FE1" w:rsidRDefault="000D6FE1" w:rsidP="000D6FE1">
            <w:pPr>
              <w:spacing w:after="120"/>
              <w:rPr>
                <w:rFonts w:ascii="Calibri" w:hAnsi="Calibri"/>
                <w:sz w:val="22"/>
                <w:szCs w:val="22"/>
              </w:rPr>
            </w:pPr>
            <w:r w:rsidRPr="0034171C">
              <w:rPr>
                <w:b/>
                <w:bCs/>
                <w:color w:val="002060"/>
                <w:sz w:val="22"/>
                <w:szCs w:val="22"/>
              </w:rPr>
              <w:t>In response to specific terms and conditions raised by other potential bidders, the Department has modified RFP Table 2.5, Requirement 1. See Amendment #1.</w:t>
            </w:r>
            <w:r w:rsidR="0034171C" w:rsidRPr="0034171C">
              <w:rPr>
                <w:b/>
                <w:bCs/>
                <w:color w:val="002060"/>
                <w:sz w:val="22"/>
                <w:szCs w:val="22"/>
              </w:rPr>
              <w:t xml:space="preserve"> See also Responses to Questions 85 and 86.</w:t>
            </w:r>
            <w:r w:rsidR="0034171C">
              <w:rPr>
                <w:b/>
                <w:bCs/>
                <w:color w:val="002060"/>
              </w:rPr>
              <w:t xml:space="preserve"> </w:t>
            </w:r>
          </w:p>
        </w:tc>
      </w:tr>
      <w:bookmarkEnd w:id="7"/>
      <w:tr w:rsidR="00D619E3" w14:paraId="52653BF2" w14:textId="77777777" w:rsidTr="005A0BB8">
        <w:tc>
          <w:tcPr>
            <w:tcW w:w="467" w:type="dxa"/>
            <w:shd w:val="clear" w:color="auto" w:fill="D9D9D9" w:themeFill="background1" w:themeFillShade="D9"/>
          </w:tcPr>
          <w:p w14:paraId="789ED05C" w14:textId="08F42317"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89</w:t>
            </w:r>
          </w:p>
        </w:tc>
        <w:tc>
          <w:tcPr>
            <w:tcW w:w="1439" w:type="dxa"/>
          </w:tcPr>
          <w:p w14:paraId="7FAC4803" w14:textId="11E53370" w:rsidR="00D619E3" w:rsidRPr="00AF3BC9" w:rsidRDefault="00D619E3" w:rsidP="005A0BB8">
            <w:pPr>
              <w:spacing w:before="60" w:after="120"/>
              <w:rPr>
                <w:rFonts w:cs="Arial"/>
                <w:sz w:val="22"/>
                <w:szCs w:val="22"/>
              </w:rPr>
            </w:pPr>
            <w:r>
              <w:rPr>
                <w:rFonts w:cs="Arial"/>
                <w:color w:val="000000"/>
                <w:sz w:val="22"/>
                <w:szCs w:val="22"/>
              </w:rPr>
              <w:t>3</w:t>
            </w:r>
          </w:p>
        </w:tc>
        <w:tc>
          <w:tcPr>
            <w:tcW w:w="1694" w:type="dxa"/>
          </w:tcPr>
          <w:p w14:paraId="2554388C" w14:textId="2D2EE675" w:rsidR="00D619E3" w:rsidRDefault="00D619E3" w:rsidP="005A0BB8">
            <w:pPr>
              <w:spacing w:before="60" w:after="120"/>
              <w:rPr>
                <w:rFonts w:cs="Arial"/>
                <w:color w:val="000000"/>
                <w:sz w:val="22"/>
                <w:szCs w:val="22"/>
              </w:rPr>
            </w:pPr>
            <w:r>
              <w:rPr>
                <w:rFonts w:cs="Arial"/>
                <w:color w:val="000000"/>
                <w:sz w:val="22"/>
                <w:szCs w:val="22"/>
              </w:rPr>
              <w:t>3.3</w:t>
            </w:r>
          </w:p>
        </w:tc>
        <w:tc>
          <w:tcPr>
            <w:tcW w:w="999" w:type="dxa"/>
          </w:tcPr>
          <w:p w14:paraId="4692A4A8" w14:textId="7B4BD25E" w:rsidR="00D619E3" w:rsidRDefault="00D619E3" w:rsidP="005A0BB8">
            <w:pPr>
              <w:spacing w:before="60" w:after="120"/>
              <w:rPr>
                <w:rFonts w:cs="Arial"/>
                <w:color w:val="000000"/>
                <w:sz w:val="22"/>
                <w:szCs w:val="22"/>
              </w:rPr>
            </w:pPr>
            <w:r>
              <w:rPr>
                <w:rFonts w:cs="Arial"/>
                <w:color w:val="000000"/>
                <w:sz w:val="22"/>
                <w:szCs w:val="22"/>
              </w:rPr>
              <w:t>83</w:t>
            </w:r>
          </w:p>
        </w:tc>
        <w:tc>
          <w:tcPr>
            <w:tcW w:w="6916" w:type="dxa"/>
          </w:tcPr>
          <w:p w14:paraId="0F539F31" w14:textId="1C74C412" w:rsidR="00D619E3" w:rsidRPr="00AF3BC9" w:rsidRDefault="00D619E3" w:rsidP="005A0BB8">
            <w:pPr>
              <w:spacing w:before="60" w:after="120"/>
              <w:rPr>
                <w:rFonts w:cs="Arial"/>
                <w:sz w:val="22"/>
                <w:szCs w:val="22"/>
              </w:rPr>
            </w:pPr>
            <w:r>
              <w:rPr>
                <w:rFonts w:cs="Arial"/>
                <w:color w:val="000000"/>
                <w:sz w:val="22"/>
                <w:szCs w:val="22"/>
              </w:rPr>
              <w:t xml:space="preserve">How are fees paid for today and how </w:t>
            </w:r>
            <w:proofErr w:type="gramStart"/>
            <w:r>
              <w:rPr>
                <w:rFonts w:cs="Arial"/>
                <w:color w:val="000000"/>
                <w:sz w:val="22"/>
                <w:szCs w:val="22"/>
              </w:rPr>
              <w:t>have they</w:t>
            </w:r>
            <w:proofErr w:type="gramEnd"/>
            <w:r>
              <w:rPr>
                <w:rFonts w:cs="Arial"/>
                <w:color w:val="000000"/>
                <w:sz w:val="22"/>
                <w:szCs w:val="22"/>
              </w:rPr>
              <w:t xml:space="preserve"> been paid for historically – via direct fee or compensating balances?</w:t>
            </w:r>
          </w:p>
        </w:tc>
        <w:tc>
          <w:tcPr>
            <w:tcW w:w="7195" w:type="dxa"/>
          </w:tcPr>
          <w:p w14:paraId="160ED745" w14:textId="44AEB41A" w:rsidR="00D619E3" w:rsidRPr="00AF3BC9" w:rsidRDefault="00D619E3" w:rsidP="005A0BB8">
            <w:pPr>
              <w:spacing w:before="60" w:after="120"/>
              <w:rPr>
                <w:rFonts w:cs="Arial"/>
                <w:sz w:val="22"/>
                <w:szCs w:val="22"/>
              </w:rPr>
            </w:pPr>
            <w:r>
              <w:rPr>
                <w:rFonts w:cs="Arial"/>
                <w:b/>
                <w:bCs/>
                <w:color w:val="002060"/>
                <w:sz w:val="22"/>
                <w:szCs w:val="22"/>
              </w:rPr>
              <w:t xml:space="preserve">The fees are currently paid by direct fee. See RFP Section 3.3 and Response to Question </w:t>
            </w:r>
            <w:r w:rsidR="00552AEC">
              <w:rPr>
                <w:rFonts w:cs="Arial"/>
                <w:b/>
                <w:bCs/>
                <w:color w:val="002060"/>
                <w:sz w:val="22"/>
                <w:szCs w:val="22"/>
              </w:rPr>
              <w:t>90</w:t>
            </w:r>
            <w:r>
              <w:rPr>
                <w:rFonts w:cs="Arial"/>
                <w:b/>
                <w:bCs/>
                <w:color w:val="002060"/>
                <w:sz w:val="22"/>
                <w:szCs w:val="22"/>
              </w:rPr>
              <w:t xml:space="preserve">. </w:t>
            </w:r>
          </w:p>
        </w:tc>
      </w:tr>
      <w:tr w:rsidR="00D619E3" w14:paraId="5F7B2898" w14:textId="77777777" w:rsidTr="005A0BB8">
        <w:tc>
          <w:tcPr>
            <w:tcW w:w="467" w:type="dxa"/>
            <w:shd w:val="clear" w:color="auto" w:fill="D9D9D9" w:themeFill="background1" w:themeFillShade="D9"/>
          </w:tcPr>
          <w:p w14:paraId="2680BDA8" w14:textId="18F2E9A6" w:rsidR="00D619E3" w:rsidRPr="00765553" w:rsidRDefault="00D619E3" w:rsidP="005A0BB8">
            <w:pPr>
              <w:spacing w:before="60" w:after="120"/>
              <w:rPr>
                <w:rFonts w:cs="Arial"/>
                <w:b/>
                <w:bCs/>
                <w:sz w:val="22"/>
                <w:szCs w:val="22"/>
              </w:rPr>
            </w:pPr>
            <w:r w:rsidRPr="00765553">
              <w:rPr>
                <w:rFonts w:cs="Arial"/>
                <w:b/>
                <w:bCs/>
                <w:color w:val="000000"/>
                <w:sz w:val="22"/>
                <w:szCs w:val="22"/>
              </w:rPr>
              <w:t>90</w:t>
            </w:r>
          </w:p>
        </w:tc>
        <w:tc>
          <w:tcPr>
            <w:tcW w:w="1439" w:type="dxa"/>
          </w:tcPr>
          <w:p w14:paraId="33F8A621" w14:textId="20F31CDE" w:rsidR="00D619E3" w:rsidRPr="00AF3BC9" w:rsidRDefault="00D619E3" w:rsidP="005A0BB8">
            <w:pPr>
              <w:spacing w:before="60" w:after="120"/>
              <w:rPr>
                <w:rFonts w:cs="Arial"/>
                <w:sz w:val="22"/>
                <w:szCs w:val="22"/>
              </w:rPr>
            </w:pPr>
            <w:r>
              <w:rPr>
                <w:rFonts w:cs="Arial"/>
                <w:color w:val="000000"/>
                <w:sz w:val="22"/>
                <w:szCs w:val="22"/>
              </w:rPr>
              <w:t>3</w:t>
            </w:r>
          </w:p>
        </w:tc>
        <w:tc>
          <w:tcPr>
            <w:tcW w:w="1694" w:type="dxa"/>
          </w:tcPr>
          <w:p w14:paraId="3D3FA4C8" w14:textId="26D2655F" w:rsidR="00D619E3" w:rsidRDefault="00D619E3" w:rsidP="005A0BB8">
            <w:pPr>
              <w:spacing w:before="60" w:after="120"/>
              <w:rPr>
                <w:rFonts w:cs="Arial"/>
                <w:color w:val="000000"/>
                <w:sz w:val="22"/>
                <w:szCs w:val="22"/>
              </w:rPr>
            </w:pPr>
            <w:r>
              <w:rPr>
                <w:rFonts w:cs="Arial"/>
                <w:color w:val="000000"/>
                <w:sz w:val="22"/>
                <w:szCs w:val="22"/>
              </w:rPr>
              <w:t>3.3</w:t>
            </w:r>
          </w:p>
        </w:tc>
        <w:tc>
          <w:tcPr>
            <w:tcW w:w="999" w:type="dxa"/>
          </w:tcPr>
          <w:p w14:paraId="22AF2A7E" w14:textId="7087C5D9" w:rsidR="00D619E3" w:rsidRDefault="00D619E3" w:rsidP="005A0BB8">
            <w:pPr>
              <w:spacing w:before="60" w:after="120"/>
              <w:rPr>
                <w:rFonts w:cs="Arial"/>
                <w:color w:val="000000"/>
                <w:sz w:val="22"/>
                <w:szCs w:val="22"/>
              </w:rPr>
            </w:pPr>
            <w:r>
              <w:rPr>
                <w:rFonts w:cs="Arial"/>
                <w:color w:val="000000"/>
                <w:sz w:val="22"/>
                <w:szCs w:val="22"/>
              </w:rPr>
              <w:t>84</w:t>
            </w:r>
          </w:p>
        </w:tc>
        <w:tc>
          <w:tcPr>
            <w:tcW w:w="6916" w:type="dxa"/>
          </w:tcPr>
          <w:p w14:paraId="7733BF5A" w14:textId="77777777" w:rsidR="00263C94" w:rsidRDefault="00263C94" w:rsidP="005A0BB8">
            <w:pPr>
              <w:spacing w:before="60" w:after="120"/>
              <w:rPr>
                <w:rFonts w:cs="Arial"/>
                <w:color w:val="000000"/>
                <w:sz w:val="22"/>
                <w:szCs w:val="22"/>
              </w:rPr>
            </w:pPr>
          </w:p>
          <w:p w14:paraId="2F89A457" w14:textId="77777777" w:rsidR="00263C94" w:rsidRDefault="00263C94" w:rsidP="005A0BB8">
            <w:pPr>
              <w:spacing w:before="60" w:after="120"/>
              <w:rPr>
                <w:rFonts w:cs="Arial"/>
                <w:color w:val="000000"/>
                <w:sz w:val="22"/>
                <w:szCs w:val="22"/>
              </w:rPr>
            </w:pPr>
          </w:p>
          <w:p w14:paraId="151E6777" w14:textId="77777777" w:rsidR="00263C94" w:rsidRDefault="00263C94" w:rsidP="00263C94">
            <w:pPr>
              <w:spacing w:before="60"/>
              <w:rPr>
                <w:rFonts w:cs="Arial"/>
                <w:color w:val="000000"/>
                <w:sz w:val="22"/>
                <w:szCs w:val="22"/>
              </w:rPr>
            </w:pPr>
          </w:p>
          <w:p w14:paraId="2530DB07" w14:textId="77777777" w:rsidR="00867FD2" w:rsidRDefault="00D619E3" w:rsidP="005A0BB8">
            <w:pPr>
              <w:spacing w:before="60" w:after="120"/>
              <w:rPr>
                <w:rFonts w:cs="Arial"/>
                <w:color w:val="000000"/>
                <w:sz w:val="22"/>
                <w:szCs w:val="22"/>
              </w:rPr>
            </w:pPr>
            <w:r>
              <w:rPr>
                <w:rFonts w:cs="Arial"/>
                <w:color w:val="000000"/>
                <w:sz w:val="22"/>
                <w:szCs w:val="22"/>
              </w:rPr>
              <w:t>1. Question: does DTF pay via Direct Fee?  Is it true that OSC sweeps out excess balances such that Direct Fee payment is de facto the way that DTF pays its bank fees? We recommend that given DTF pays in direct fee, the challenging terms in this section be deemed N/A so as to result in a broader set of bidders on the subject RFP.  Is this acceptable?</w:t>
            </w:r>
            <w:r>
              <w:rPr>
                <w:rFonts w:cs="Arial"/>
                <w:color w:val="000000"/>
                <w:sz w:val="22"/>
                <w:szCs w:val="22"/>
              </w:rPr>
              <w:br/>
            </w:r>
            <w:r>
              <w:rPr>
                <w:rFonts w:cs="Arial"/>
                <w:color w:val="000000"/>
                <w:sz w:val="22"/>
                <w:szCs w:val="22"/>
              </w:rPr>
              <w:br/>
              <w:t>We are asking this question because there are several components of the NYS methods of compensation that are not presently acceptable given the current rate environment.</w:t>
            </w:r>
            <w:r>
              <w:rPr>
                <w:rFonts w:cs="Arial"/>
                <w:color w:val="000000"/>
                <w:sz w:val="22"/>
                <w:szCs w:val="22"/>
              </w:rPr>
              <w:br/>
            </w:r>
            <w:r>
              <w:rPr>
                <w:rFonts w:cs="Arial"/>
                <w:color w:val="000000"/>
                <w:sz w:val="22"/>
                <w:szCs w:val="22"/>
              </w:rPr>
              <w:br/>
              <w:t xml:space="preserve">2. We don’t and never have converted earnings credit to hard dollar pay outs. If DTF wants to earn interest we would be very pleased to open DTF accounts as interest bearing – that is a reasonable way to </w:t>
            </w:r>
            <w:r>
              <w:rPr>
                <w:rFonts w:cs="Arial"/>
                <w:color w:val="000000"/>
                <w:sz w:val="22"/>
                <w:szCs w:val="22"/>
              </w:rPr>
              <w:lastRenderedPageBreak/>
              <w:t>address this term. Is this acceptable?</w:t>
            </w:r>
            <w:r>
              <w:rPr>
                <w:rFonts w:cs="Arial"/>
                <w:color w:val="000000"/>
                <w:sz w:val="22"/>
                <w:szCs w:val="22"/>
              </w:rPr>
              <w:br/>
            </w:r>
            <w:r>
              <w:rPr>
                <w:rFonts w:cs="Arial"/>
                <w:color w:val="000000"/>
                <w:sz w:val="22"/>
                <w:szCs w:val="22"/>
              </w:rPr>
              <w:br/>
              <w:t xml:space="preserve">3. We can carry forward earnings credit but not beyond DTF’s statement year cycle end.  In other </w:t>
            </w:r>
            <w:proofErr w:type="gramStart"/>
            <w:r>
              <w:rPr>
                <w:rFonts w:cs="Arial"/>
                <w:color w:val="000000"/>
                <w:sz w:val="22"/>
                <w:szCs w:val="22"/>
              </w:rPr>
              <w:t>words</w:t>
            </w:r>
            <w:proofErr w:type="gramEnd"/>
            <w:r>
              <w:rPr>
                <w:rFonts w:cs="Arial"/>
                <w:color w:val="000000"/>
                <w:sz w:val="22"/>
                <w:szCs w:val="22"/>
              </w:rPr>
              <w:t xml:space="preserve"> we can carry forward from month to month but any excess will clear out at the end of the year (12/31 or 3/31 if DTF prefers).   Is this acceptable?</w:t>
            </w:r>
            <w:r>
              <w:rPr>
                <w:rFonts w:cs="Arial"/>
                <w:color w:val="000000"/>
                <w:sz w:val="22"/>
                <w:szCs w:val="22"/>
              </w:rPr>
              <w:br/>
            </w:r>
            <w:r>
              <w:rPr>
                <w:rFonts w:cs="Arial"/>
                <w:color w:val="000000"/>
                <w:sz w:val="22"/>
                <w:szCs w:val="22"/>
              </w:rPr>
              <w:br/>
            </w:r>
            <w:r>
              <w:rPr>
                <w:rFonts w:cs="Arial"/>
                <w:color w:val="000000"/>
                <w:sz w:val="22"/>
                <w:szCs w:val="22"/>
              </w:rPr>
              <w:br/>
              <w:t xml:space="preserve">4. With respect to the compensating balance calculation, the addition of the factoring in of “a three-year average spread between OSC’s Short Term Investment Pool rate and the monthly average investment rate on the three month Treasury Bill” … is problematic.  Banks operate in the realm of actual rates at a point in time, not 3 year averages.    </w:t>
            </w:r>
            <w:r>
              <w:rPr>
                <w:rFonts w:cs="Arial"/>
                <w:color w:val="000000"/>
                <w:sz w:val="22"/>
                <w:szCs w:val="22"/>
              </w:rPr>
              <w:br/>
            </w:r>
          </w:p>
          <w:p w14:paraId="27FE11CB" w14:textId="77777777" w:rsidR="00867FD2" w:rsidRDefault="00867FD2" w:rsidP="00867FD2">
            <w:pPr>
              <w:spacing w:before="60"/>
              <w:rPr>
                <w:rFonts w:cs="Arial"/>
                <w:color w:val="000000"/>
                <w:sz w:val="22"/>
                <w:szCs w:val="22"/>
              </w:rPr>
            </w:pPr>
          </w:p>
          <w:p w14:paraId="0D6F7E30" w14:textId="67A01052" w:rsidR="00867FD2" w:rsidRDefault="00867FD2" w:rsidP="00120859">
            <w:pPr>
              <w:spacing w:before="60" w:after="120"/>
              <w:rPr>
                <w:rFonts w:cs="Arial"/>
                <w:color w:val="000000"/>
                <w:sz w:val="22"/>
                <w:szCs w:val="22"/>
              </w:rPr>
            </w:pPr>
          </w:p>
          <w:p w14:paraId="029EFE1F" w14:textId="77777777" w:rsidR="00D91422" w:rsidRDefault="00D91422" w:rsidP="008E7C58">
            <w:pPr>
              <w:spacing w:before="60"/>
              <w:rPr>
                <w:rFonts w:cs="Arial"/>
                <w:color w:val="000000"/>
                <w:sz w:val="22"/>
                <w:szCs w:val="22"/>
              </w:rPr>
            </w:pPr>
          </w:p>
          <w:p w14:paraId="650A207E" w14:textId="40C4F978" w:rsidR="00D619E3" w:rsidRPr="00AF3BC9" w:rsidRDefault="00D619E3" w:rsidP="005A0BB8">
            <w:pPr>
              <w:spacing w:before="60" w:after="120"/>
              <w:rPr>
                <w:rFonts w:cs="Arial"/>
                <w:sz w:val="22"/>
                <w:szCs w:val="22"/>
              </w:rPr>
            </w:pPr>
            <w:r>
              <w:rPr>
                <w:rFonts w:cs="Arial"/>
                <w:color w:val="000000"/>
                <w:sz w:val="22"/>
                <w:szCs w:val="22"/>
              </w:rPr>
              <w:t>5. We can offer to pay an ECR as defined in the Direct Fee – that definition excludes the problematic term referenced above and aligns with historical contracts with DTF.  Is this acceptable?</w:t>
            </w:r>
            <w:r>
              <w:rPr>
                <w:rFonts w:cs="Arial"/>
                <w:color w:val="000000"/>
                <w:sz w:val="22"/>
                <w:szCs w:val="22"/>
              </w:rPr>
              <w:br/>
            </w:r>
            <w:r>
              <w:rPr>
                <w:rFonts w:cs="Arial"/>
                <w:color w:val="000000"/>
                <w:sz w:val="22"/>
                <w:szCs w:val="22"/>
              </w:rPr>
              <w:br/>
              <w:t>6. Again, recommend we focus on applicable language and not get bogged down trying to negotiate terms that are N/A given DTF’s propensity to pay direct fees. Is this acceptable?</w:t>
            </w:r>
          </w:p>
        </w:tc>
        <w:tc>
          <w:tcPr>
            <w:tcW w:w="7195" w:type="dxa"/>
          </w:tcPr>
          <w:p w14:paraId="5D8A163A" w14:textId="77777777" w:rsidR="00263C94" w:rsidRDefault="00D619E3" w:rsidP="00D91422">
            <w:pPr>
              <w:spacing w:before="60" w:after="240"/>
              <w:rPr>
                <w:rFonts w:cs="Arial"/>
                <w:b/>
                <w:bCs/>
                <w:color w:val="002060"/>
                <w:sz w:val="22"/>
                <w:szCs w:val="22"/>
              </w:rPr>
            </w:pPr>
            <w:r>
              <w:rPr>
                <w:rFonts w:cs="Arial"/>
                <w:b/>
                <w:bCs/>
                <w:color w:val="002060"/>
                <w:sz w:val="22"/>
                <w:szCs w:val="22"/>
              </w:rPr>
              <w:lastRenderedPageBreak/>
              <w:t xml:space="preserve">OSC reserves the right to determine the method to be used to compensate the Contractor for Services. See RFP Section 3.3. See OSC responses below. </w:t>
            </w:r>
            <w:r>
              <w:rPr>
                <w:rFonts w:cs="Arial"/>
                <w:b/>
                <w:bCs/>
                <w:color w:val="002060"/>
                <w:sz w:val="22"/>
                <w:szCs w:val="22"/>
              </w:rPr>
              <w:br/>
            </w:r>
            <w:r>
              <w:rPr>
                <w:rFonts w:cs="Arial"/>
                <w:b/>
                <w:bCs/>
                <w:color w:val="002060"/>
                <w:sz w:val="22"/>
                <w:szCs w:val="22"/>
              </w:rPr>
              <w:br/>
              <w:t xml:space="preserve">1. DTF currently pays for the services by Direct Fee but maintains the right to change the method of compensation to compensating balance using earnings credits. OSC sweeps the accounts based on available funds, which has no effect on the payment of bank fees. OSC includes the Compensating Balance method of compensation as an option to be considered in times when it would be more cost effective for NYS to utilize such payment method, and intends to retain that capability in any contract that is awarded in connection with RFP 20-100. </w:t>
            </w:r>
            <w:r>
              <w:rPr>
                <w:rFonts w:cs="Arial"/>
                <w:b/>
                <w:bCs/>
                <w:color w:val="002060"/>
                <w:sz w:val="22"/>
                <w:szCs w:val="22"/>
              </w:rPr>
              <w:br/>
            </w:r>
          </w:p>
          <w:p w14:paraId="6E3B3301" w14:textId="786E782F" w:rsidR="008E7C58" w:rsidRDefault="00D619E3" w:rsidP="008E7C58">
            <w:pPr>
              <w:spacing w:before="60"/>
              <w:rPr>
                <w:rFonts w:cs="Arial"/>
                <w:b/>
                <w:bCs/>
                <w:color w:val="002060"/>
                <w:sz w:val="22"/>
                <w:szCs w:val="22"/>
              </w:rPr>
            </w:pPr>
            <w:r>
              <w:rPr>
                <w:rFonts w:cs="Arial"/>
                <w:b/>
                <w:bCs/>
                <w:color w:val="002060"/>
                <w:sz w:val="22"/>
                <w:szCs w:val="22"/>
              </w:rPr>
              <w:t xml:space="preserve">2. Interest bearing accounts will not be considered in connection with this RFP. The State does not consider earnings credit as interest credited to an account; the earnings credit is an offset </w:t>
            </w:r>
            <w:r>
              <w:rPr>
                <w:rFonts w:cs="Arial"/>
                <w:b/>
                <w:bCs/>
                <w:color w:val="002060"/>
                <w:sz w:val="22"/>
                <w:szCs w:val="22"/>
              </w:rPr>
              <w:lastRenderedPageBreak/>
              <w:t>available against the fees charged for the life of the contract.</w:t>
            </w:r>
            <w:r>
              <w:rPr>
                <w:rFonts w:cs="Arial"/>
                <w:b/>
                <w:bCs/>
                <w:color w:val="002060"/>
                <w:sz w:val="22"/>
                <w:szCs w:val="22"/>
              </w:rPr>
              <w:br/>
            </w:r>
            <w:r>
              <w:rPr>
                <w:rFonts w:cs="Arial"/>
                <w:b/>
                <w:bCs/>
                <w:color w:val="002060"/>
                <w:sz w:val="22"/>
                <w:szCs w:val="22"/>
              </w:rPr>
              <w:br/>
              <w:t>3. In the event that there is any earnings credit balance at year end, regardless of whether payment has been made by direct fee or compensating balances, such earnings credits must be carried forward into the next year of the Agreement and be made available for the life of the contract.</w:t>
            </w:r>
            <w:r>
              <w:rPr>
                <w:rFonts w:cs="Arial"/>
                <w:b/>
                <w:bCs/>
                <w:color w:val="002060"/>
                <w:sz w:val="22"/>
                <w:szCs w:val="22"/>
              </w:rPr>
              <w:br/>
            </w:r>
            <w:r>
              <w:rPr>
                <w:rFonts w:cs="Arial"/>
                <w:b/>
                <w:bCs/>
                <w:color w:val="002060"/>
                <w:sz w:val="22"/>
                <w:szCs w:val="22"/>
              </w:rPr>
              <w:br/>
              <w:t>4. A 3-year average is used to compensate for short term fluctuations in rates and market volatility. The OSC STIP investments contain short term, highly liquid and the most secure items in the market. OSC does not take a short</w:t>
            </w:r>
            <w:r w:rsidR="00AA350D">
              <w:rPr>
                <w:rFonts w:cs="Arial"/>
                <w:b/>
                <w:bCs/>
                <w:color w:val="002060"/>
                <w:sz w:val="22"/>
                <w:szCs w:val="22"/>
              </w:rPr>
              <w:t>-</w:t>
            </w:r>
            <w:r>
              <w:rPr>
                <w:rFonts w:cs="Arial"/>
                <w:b/>
                <w:bCs/>
                <w:color w:val="002060"/>
                <w:sz w:val="22"/>
                <w:szCs w:val="22"/>
              </w:rPr>
              <w:t>term view and as the contract is for five to seven years, in OSC’s view, this is the fairest compensation method. This requirement has long been used in State contracts and whether problematic for a financial institution “operating in the realm of actual rates at a point in time”, it is accommodated by banks that do business with the State. OSC will not change the calculation.</w:t>
            </w:r>
            <w:r>
              <w:rPr>
                <w:rFonts w:cs="Arial"/>
                <w:b/>
                <w:bCs/>
                <w:color w:val="002060"/>
                <w:sz w:val="22"/>
                <w:szCs w:val="22"/>
              </w:rPr>
              <w:br/>
            </w:r>
          </w:p>
          <w:p w14:paraId="57C4BD4B" w14:textId="189D8670" w:rsidR="00867FD2" w:rsidRDefault="00D619E3" w:rsidP="00867FD2">
            <w:pPr>
              <w:spacing w:before="60" w:after="240"/>
              <w:rPr>
                <w:rFonts w:cs="Arial"/>
                <w:b/>
                <w:bCs/>
                <w:color w:val="002060"/>
                <w:sz w:val="22"/>
                <w:szCs w:val="22"/>
              </w:rPr>
            </w:pPr>
            <w:r>
              <w:rPr>
                <w:rFonts w:cs="Arial"/>
                <w:b/>
                <w:bCs/>
                <w:color w:val="002060"/>
                <w:sz w:val="22"/>
                <w:szCs w:val="22"/>
              </w:rPr>
              <w:t xml:space="preserve">5. No. See response above. </w:t>
            </w:r>
            <w:r>
              <w:rPr>
                <w:rFonts w:cs="Arial"/>
                <w:b/>
                <w:bCs/>
                <w:color w:val="002060"/>
                <w:sz w:val="22"/>
                <w:szCs w:val="22"/>
              </w:rPr>
              <w:br/>
            </w:r>
          </w:p>
          <w:p w14:paraId="508D802D" w14:textId="004AFC7B" w:rsidR="00D619E3" w:rsidRPr="00AF3BC9" w:rsidRDefault="00D619E3" w:rsidP="005A0BB8">
            <w:pPr>
              <w:spacing w:before="60" w:after="120"/>
              <w:rPr>
                <w:rFonts w:cs="Arial"/>
                <w:sz w:val="22"/>
                <w:szCs w:val="22"/>
              </w:rPr>
            </w:pPr>
            <w:r>
              <w:rPr>
                <w:rFonts w:cs="Arial"/>
                <w:b/>
                <w:bCs/>
                <w:color w:val="002060"/>
                <w:sz w:val="22"/>
                <w:szCs w:val="22"/>
              </w:rPr>
              <w:br/>
              <w:t xml:space="preserve">6. The alternate payment options must remain to ensure that the State retains the ability to change its method of compensation in the event of changing economic conditions or lack of appropriations for the services. What may be considered N/A by a proposer may not be for another. The State expects all proposers to meet the requirements of the RFP which includes all language deemed applicable by the State. </w:t>
            </w:r>
          </w:p>
        </w:tc>
      </w:tr>
      <w:tr w:rsidR="00D619E3" w14:paraId="382FE457" w14:textId="77777777" w:rsidTr="005A0BB8">
        <w:tc>
          <w:tcPr>
            <w:tcW w:w="467" w:type="dxa"/>
            <w:shd w:val="clear" w:color="auto" w:fill="D9D9D9" w:themeFill="background1" w:themeFillShade="D9"/>
          </w:tcPr>
          <w:p w14:paraId="12D13ECA" w14:textId="39FA32F0"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91</w:t>
            </w:r>
          </w:p>
        </w:tc>
        <w:tc>
          <w:tcPr>
            <w:tcW w:w="1439" w:type="dxa"/>
          </w:tcPr>
          <w:p w14:paraId="0062909F" w14:textId="29A72793" w:rsidR="00D619E3" w:rsidRPr="00AF3BC9" w:rsidRDefault="00D619E3" w:rsidP="005A0BB8">
            <w:pPr>
              <w:spacing w:before="60" w:after="120"/>
              <w:rPr>
                <w:rFonts w:cs="Arial"/>
                <w:sz w:val="22"/>
                <w:szCs w:val="22"/>
              </w:rPr>
            </w:pPr>
            <w:r>
              <w:rPr>
                <w:rFonts w:cs="Arial"/>
                <w:color w:val="000000"/>
                <w:sz w:val="22"/>
                <w:szCs w:val="22"/>
              </w:rPr>
              <w:t>5.2</w:t>
            </w:r>
          </w:p>
        </w:tc>
        <w:tc>
          <w:tcPr>
            <w:tcW w:w="1694" w:type="dxa"/>
          </w:tcPr>
          <w:p w14:paraId="43A98A86" w14:textId="77777777" w:rsidR="00D619E3" w:rsidRDefault="00D619E3" w:rsidP="005A0BB8">
            <w:pPr>
              <w:spacing w:before="60" w:after="120"/>
              <w:rPr>
                <w:rFonts w:cs="Arial"/>
                <w:i/>
                <w:iCs/>
                <w:color w:val="2F75B5"/>
                <w:sz w:val="22"/>
                <w:szCs w:val="22"/>
              </w:rPr>
            </w:pPr>
          </w:p>
        </w:tc>
        <w:tc>
          <w:tcPr>
            <w:tcW w:w="999" w:type="dxa"/>
          </w:tcPr>
          <w:p w14:paraId="09B3355E" w14:textId="23BE1BF5" w:rsidR="00D619E3" w:rsidRDefault="00D619E3" w:rsidP="005A0BB8">
            <w:pPr>
              <w:spacing w:before="60" w:after="120"/>
              <w:rPr>
                <w:rFonts w:cs="Arial"/>
                <w:i/>
                <w:iCs/>
                <w:color w:val="2F75B5"/>
                <w:sz w:val="22"/>
                <w:szCs w:val="22"/>
              </w:rPr>
            </w:pPr>
            <w:r>
              <w:rPr>
                <w:rFonts w:cs="Arial"/>
                <w:color w:val="000000"/>
                <w:sz w:val="22"/>
                <w:szCs w:val="22"/>
              </w:rPr>
              <w:t>101</w:t>
            </w:r>
          </w:p>
        </w:tc>
        <w:tc>
          <w:tcPr>
            <w:tcW w:w="6916" w:type="dxa"/>
          </w:tcPr>
          <w:p w14:paraId="6052D0F1" w14:textId="34FDDA79" w:rsidR="00D619E3" w:rsidRPr="00AF3BC9" w:rsidRDefault="00D619E3" w:rsidP="005A0BB8">
            <w:pPr>
              <w:spacing w:before="60" w:after="120"/>
              <w:rPr>
                <w:rFonts w:cs="Arial"/>
                <w:sz w:val="22"/>
                <w:szCs w:val="22"/>
              </w:rPr>
            </w:pPr>
            <w:r>
              <w:rPr>
                <w:rFonts w:cs="Arial"/>
                <w:i/>
                <w:iCs/>
                <w:color w:val="2F75B5"/>
                <w:sz w:val="22"/>
                <w:szCs w:val="22"/>
              </w:rPr>
              <w:t xml:space="preserve">Proposal Submission: The Bidder must submit two originals and two copies of Volume One: Qualifying and Technical Requirements, Volume Two: Administrative Requirements, and Volume Three: Financial Requirements. All volumes must be bound separately, be </w:t>
            </w:r>
            <w:r>
              <w:rPr>
                <w:rFonts w:cs="Arial"/>
                <w:i/>
                <w:iCs/>
                <w:color w:val="2F75B5"/>
                <w:sz w:val="22"/>
                <w:szCs w:val="22"/>
              </w:rPr>
              <w:lastRenderedPageBreak/>
              <w:t>clearly identified, and should contain page numbers.</w:t>
            </w:r>
            <w:r>
              <w:rPr>
                <w:rFonts w:cs="Arial"/>
                <w:color w:val="000000"/>
                <w:sz w:val="22"/>
                <w:szCs w:val="22"/>
              </w:rPr>
              <w:br/>
            </w:r>
            <w:r>
              <w:rPr>
                <w:rFonts w:cs="Arial"/>
                <w:color w:val="000000"/>
                <w:sz w:val="22"/>
                <w:szCs w:val="22"/>
              </w:rPr>
              <w:br/>
              <w:t>Would DTF reconsider accepting an electric copy in lieu of physical copies due to COVID-19 Protocols and logistical challenges presented by the ongoing work from home environment?</w:t>
            </w:r>
          </w:p>
        </w:tc>
        <w:tc>
          <w:tcPr>
            <w:tcW w:w="7195" w:type="dxa"/>
          </w:tcPr>
          <w:p w14:paraId="41E06D40" w14:textId="77777777" w:rsidR="00867FD2" w:rsidRDefault="00867FD2" w:rsidP="005A0BB8">
            <w:pPr>
              <w:spacing w:before="60" w:after="120"/>
              <w:rPr>
                <w:rFonts w:cs="Arial"/>
                <w:b/>
                <w:bCs/>
                <w:color w:val="002060"/>
                <w:sz w:val="22"/>
                <w:szCs w:val="22"/>
              </w:rPr>
            </w:pPr>
          </w:p>
          <w:p w14:paraId="02C5F061" w14:textId="77777777" w:rsidR="00867FD2" w:rsidRDefault="00867FD2" w:rsidP="005A0BB8">
            <w:pPr>
              <w:spacing w:before="60" w:after="120"/>
              <w:rPr>
                <w:rFonts w:cs="Arial"/>
                <w:b/>
                <w:bCs/>
                <w:color w:val="002060"/>
                <w:sz w:val="22"/>
                <w:szCs w:val="22"/>
              </w:rPr>
            </w:pPr>
          </w:p>
          <w:p w14:paraId="5C2755D4" w14:textId="77777777" w:rsidR="00867FD2" w:rsidRDefault="00867FD2" w:rsidP="005A0BB8">
            <w:pPr>
              <w:spacing w:before="60" w:after="120"/>
              <w:rPr>
                <w:rFonts w:cs="Arial"/>
                <w:b/>
                <w:bCs/>
                <w:color w:val="002060"/>
                <w:sz w:val="22"/>
                <w:szCs w:val="22"/>
              </w:rPr>
            </w:pPr>
          </w:p>
          <w:p w14:paraId="6CCC9FF3" w14:textId="620A7656" w:rsidR="00867FD2" w:rsidRDefault="00867FD2" w:rsidP="008E7C58">
            <w:pPr>
              <w:rPr>
                <w:rFonts w:cs="Arial"/>
                <w:b/>
                <w:bCs/>
                <w:color w:val="002060"/>
                <w:sz w:val="22"/>
                <w:szCs w:val="22"/>
              </w:rPr>
            </w:pPr>
          </w:p>
          <w:p w14:paraId="466AB96B" w14:textId="77777777" w:rsidR="00120859" w:rsidRDefault="00120859" w:rsidP="008E7C58">
            <w:pPr>
              <w:rPr>
                <w:rFonts w:cs="Arial"/>
                <w:b/>
                <w:bCs/>
                <w:color w:val="002060"/>
                <w:sz w:val="22"/>
                <w:szCs w:val="22"/>
              </w:rPr>
            </w:pPr>
          </w:p>
          <w:p w14:paraId="64269BB2" w14:textId="34C34D61" w:rsidR="00D619E3" w:rsidRPr="00AF3BC9" w:rsidRDefault="00D619E3" w:rsidP="008E7C58">
            <w:pPr>
              <w:spacing w:after="120"/>
              <w:rPr>
                <w:rFonts w:cs="Arial"/>
                <w:sz w:val="22"/>
                <w:szCs w:val="22"/>
              </w:rPr>
            </w:pPr>
            <w:r>
              <w:rPr>
                <w:rFonts w:cs="Arial"/>
                <w:b/>
                <w:bCs/>
                <w:color w:val="002060"/>
                <w:sz w:val="22"/>
                <w:szCs w:val="22"/>
              </w:rPr>
              <w:t>No.</w:t>
            </w:r>
          </w:p>
        </w:tc>
      </w:tr>
      <w:tr w:rsidR="00D619E3" w14:paraId="603518E7" w14:textId="77777777" w:rsidTr="005A0BB8">
        <w:tc>
          <w:tcPr>
            <w:tcW w:w="467" w:type="dxa"/>
            <w:shd w:val="clear" w:color="auto" w:fill="D9D9D9" w:themeFill="background1" w:themeFillShade="D9"/>
          </w:tcPr>
          <w:p w14:paraId="2057ADEE" w14:textId="4E80EC6A"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92</w:t>
            </w:r>
          </w:p>
        </w:tc>
        <w:tc>
          <w:tcPr>
            <w:tcW w:w="1439" w:type="dxa"/>
          </w:tcPr>
          <w:p w14:paraId="5EB85282" w14:textId="0CA5EB5A" w:rsidR="00D619E3" w:rsidRPr="00AF3BC9" w:rsidRDefault="00D619E3" w:rsidP="005A0BB8">
            <w:pPr>
              <w:spacing w:before="60" w:after="120"/>
              <w:rPr>
                <w:rFonts w:cs="Arial"/>
                <w:sz w:val="22"/>
                <w:szCs w:val="22"/>
              </w:rPr>
            </w:pPr>
            <w:r>
              <w:rPr>
                <w:rFonts w:cs="Arial"/>
                <w:color w:val="000000"/>
                <w:sz w:val="22"/>
                <w:szCs w:val="22"/>
              </w:rPr>
              <w:t>Attachments</w:t>
            </w:r>
          </w:p>
        </w:tc>
        <w:tc>
          <w:tcPr>
            <w:tcW w:w="1694" w:type="dxa"/>
          </w:tcPr>
          <w:p w14:paraId="1BD1DFD3" w14:textId="4F433EE0" w:rsidR="00D619E3" w:rsidRDefault="00D619E3" w:rsidP="005A0BB8">
            <w:pPr>
              <w:spacing w:before="60" w:after="120"/>
              <w:rPr>
                <w:rFonts w:cs="Arial"/>
                <w:color w:val="000000"/>
                <w:sz w:val="22"/>
                <w:szCs w:val="22"/>
              </w:rPr>
            </w:pPr>
            <w:r>
              <w:rPr>
                <w:rFonts w:cs="Arial"/>
                <w:color w:val="000000"/>
                <w:sz w:val="22"/>
                <w:szCs w:val="22"/>
              </w:rPr>
              <w:t>5</w:t>
            </w:r>
          </w:p>
        </w:tc>
        <w:tc>
          <w:tcPr>
            <w:tcW w:w="999" w:type="dxa"/>
          </w:tcPr>
          <w:p w14:paraId="654EE500" w14:textId="61CFEC0B" w:rsidR="00D619E3" w:rsidRDefault="00D619E3" w:rsidP="005A0BB8">
            <w:pPr>
              <w:spacing w:before="60" w:after="120"/>
              <w:rPr>
                <w:rFonts w:cs="Arial"/>
                <w:color w:val="000000"/>
                <w:sz w:val="22"/>
                <w:szCs w:val="22"/>
              </w:rPr>
            </w:pPr>
            <w:r>
              <w:rPr>
                <w:rFonts w:cs="Arial"/>
                <w:color w:val="000000"/>
                <w:sz w:val="22"/>
                <w:szCs w:val="22"/>
              </w:rPr>
              <w:t>8</w:t>
            </w:r>
          </w:p>
        </w:tc>
        <w:tc>
          <w:tcPr>
            <w:tcW w:w="6916" w:type="dxa"/>
          </w:tcPr>
          <w:p w14:paraId="60423744" w14:textId="3B130FB8" w:rsidR="00D619E3" w:rsidRPr="00AF3BC9" w:rsidRDefault="00D619E3" w:rsidP="005A0BB8">
            <w:pPr>
              <w:spacing w:before="60" w:after="120"/>
              <w:rPr>
                <w:rFonts w:cs="Arial"/>
                <w:sz w:val="22"/>
                <w:szCs w:val="22"/>
              </w:rPr>
            </w:pPr>
            <w:r>
              <w:rPr>
                <w:rFonts w:cs="Arial"/>
                <w:color w:val="000000"/>
                <w:sz w:val="22"/>
                <w:szCs w:val="22"/>
              </w:rPr>
              <w:t>Regarding the annual electronic payment transaction volumes for the references, are there minimum volume requirements for each reference?</w:t>
            </w:r>
          </w:p>
        </w:tc>
        <w:tc>
          <w:tcPr>
            <w:tcW w:w="7195" w:type="dxa"/>
          </w:tcPr>
          <w:p w14:paraId="674F1713" w14:textId="5DEB4FB1" w:rsidR="00D619E3" w:rsidRPr="00AF3BC9" w:rsidRDefault="00D619E3" w:rsidP="005A0BB8">
            <w:pPr>
              <w:spacing w:before="60" w:after="120"/>
              <w:rPr>
                <w:rFonts w:cs="Arial"/>
                <w:sz w:val="22"/>
                <w:szCs w:val="22"/>
              </w:rPr>
            </w:pPr>
            <w:r>
              <w:rPr>
                <w:rFonts w:cs="Arial"/>
                <w:b/>
                <w:bCs/>
                <w:color w:val="002060"/>
                <w:sz w:val="22"/>
                <w:szCs w:val="22"/>
              </w:rPr>
              <w:t xml:space="preserve">The Department has </w:t>
            </w:r>
            <w:r w:rsidR="0034171C">
              <w:rPr>
                <w:rFonts w:cs="Arial"/>
                <w:b/>
                <w:bCs/>
                <w:color w:val="002060"/>
                <w:sz w:val="22"/>
                <w:szCs w:val="22"/>
              </w:rPr>
              <w:t xml:space="preserve">amended </w:t>
            </w:r>
            <w:r>
              <w:rPr>
                <w:rFonts w:cs="Arial"/>
                <w:b/>
                <w:bCs/>
                <w:color w:val="002060"/>
                <w:sz w:val="22"/>
                <w:szCs w:val="22"/>
              </w:rPr>
              <w:t>RFP Table 1, Requirement 1.5 and related Attachment 5</w:t>
            </w:r>
            <w:r w:rsidR="0034171C">
              <w:rPr>
                <w:rFonts w:cs="Arial"/>
                <w:b/>
                <w:bCs/>
                <w:color w:val="002060"/>
                <w:sz w:val="22"/>
                <w:szCs w:val="22"/>
              </w:rPr>
              <w:t>, to clarify this Requirement</w:t>
            </w:r>
            <w:r>
              <w:rPr>
                <w:rFonts w:cs="Arial"/>
                <w:b/>
                <w:bCs/>
                <w:color w:val="002060"/>
                <w:sz w:val="22"/>
                <w:szCs w:val="22"/>
              </w:rPr>
              <w:t xml:space="preserve">. See Amendment #1. </w:t>
            </w:r>
            <w:r>
              <w:rPr>
                <w:rFonts w:cs="Arial"/>
                <w:b/>
                <w:bCs/>
                <w:color w:val="002060"/>
                <w:sz w:val="22"/>
                <w:szCs w:val="22"/>
              </w:rPr>
              <w:br/>
            </w:r>
            <w:r>
              <w:rPr>
                <w:rFonts w:cs="Arial"/>
                <w:b/>
                <w:bCs/>
                <w:color w:val="002060"/>
                <w:sz w:val="22"/>
                <w:szCs w:val="22"/>
              </w:rPr>
              <w:br/>
              <w:t>No, there is no minimum volume requirement, however it should involve</w:t>
            </w:r>
            <w:r w:rsidR="0034171C">
              <w:rPr>
                <w:rFonts w:cs="Arial"/>
                <w:b/>
                <w:bCs/>
                <w:color w:val="002060"/>
                <w:sz w:val="22"/>
                <w:szCs w:val="22"/>
              </w:rPr>
              <w:t xml:space="preserve"> electronic payments</w:t>
            </w:r>
            <w:r>
              <w:rPr>
                <w:rFonts w:cs="Arial"/>
                <w:b/>
                <w:bCs/>
                <w:color w:val="002060"/>
                <w:sz w:val="22"/>
                <w:szCs w:val="22"/>
              </w:rPr>
              <w:t xml:space="preserve"> processing </w:t>
            </w:r>
            <w:r w:rsidR="0034171C">
              <w:rPr>
                <w:rFonts w:cs="Arial"/>
                <w:b/>
                <w:bCs/>
                <w:color w:val="002060"/>
                <w:sz w:val="22"/>
                <w:szCs w:val="22"/>
              </w:rPr>
              <w:t xml:space="preserve">of </w:t>
            </w:r>
            <w:r>
              <w:rPr>
                <w:rFonts w:cs="Arial"/>
                <w:b/>
                <w:bCs/>
                <w:color w:val="002060"/>
                <w:sz w:val="22"/>
                <w:szCs w:val="22"/>
              </w:rPr>
              <w:t>ACH Debit, ACH Credit, Payment Card, and Fedwire transactions on a large-scale.</w:t>
            </w:r>
          </w:p>
        </w:tc>
      </w:tr>
      <w:tr w:rsidR="00D619E3" w14:paraId="79C6FABE" w14:textId="77777777" w:rsidTr="005A0BB8">
        <w:tc>
          <w:tcPr>
            <w:tcW w:w="467" w:type="dxa"/>
            <w:shd w:val="clear" w:color="auto" w:fill="D9D9D9" w:themeFill="background1" w:themeFillShade="D9"/>
          </w:tcPr>
          <w:p w14:paraId="7009506C" w14:textId="42FA866F" w:rsidR="00D619E3" w:rsidRPr="00765553" w:rsidRDefault="00D619E3" w:rsidP="005A0BB8">
            <w:pPr>
              <w:spacing w:before="60" w:after="120"/>
              <w:rPr>
                <w:rFonts w:cs="Arial"/>
                <w:b/>
                <w:bCs/>
                <w:sz w:val="22"/>
                <w:szCs w:val="22"/>
              </w:rPr>
            </w:pPr>
            <w:r w:rsidRPr="00765553">
              <w:rPr>
                <w:rFonts w:cs="Arial"/>
                <w:b/>
                <w:bCs/>
                <w:color w:val="000000"/>
                <w:sz w:val="22"/>
                <w:szCs w:val="22"/>
              </w:rPr>
              <w:t>93</w:t>
            </w:r>
          </w:p>
        </w:tc>
        <w:tc>
          <w:tcPr>
            <w:tcW w:w="1439" w:type="dxa"/>
          </w:tcPr>
          <w:p w14:paraId="305F3EC3" w14:textId="544290F8" w:rsidR="00D619E3" w:rsidRPr="00AF3BC9" w:rsidRDefault="00D619E3" w:rsidP="005A0BB8">
            <w:pPr>
              <w:spacing w:before="60" w:after="120"/>
              <w:rPr>
                <w:rFonts w:cs="Arial"/>
                <w:sz w:val="22"/>
                <w:szCs w:val="22"/>
              </w:rPr>
            </w:pPr>
            <w:r>
              <w:rPr>
                <w:rFonts w:cs="Arial"/>
                <w:color w:val="000000"/>
                <w:sz w:val="22"/>
                <w:szCs w:val="22"/>
              </w:rPr>
              <w:t>Attachments</w:t>
            </w:r>
          </w:p>
        </w:tc>
        <w:tc>
          <w:tcPr>
            <w:tcW w:w="1694" w:type="dxa"/>
          </w:tcPr>
          <w:p w14:paraId="3BFB9F8B" w14:textId="009F4594" w:rsidR="00D619E3" w:rsidRDefault="00D619E3" w:rsidP="005A0BB8">
            <w:pPr>
              <w:spacing w:before="60" w:after="120"/>
              <w:rPr>
                <w:rFonts w:cs="Arial"/>
                <w:color w:val="000000"/>
                <w:sz w:val="22"/>
                <w:szCs w:val="22"/>
              </w:rPr>
            </w:pPr>
            <w:r>
              <w:rPr>
                <w:rFonts w:cs="Arial"/>
                <w:color w:val="000000"/>
                <w:sz w:val="22"/>
                <w:szCs w:val="22"/>
              </w:rPr>
              <w:t>21</w:t>
            </w:r>
          </w:p>
        </w:tc>
        <w:tc>
          <w:tcPr>
            <w:tcW w:w="999" w:type="dxa"/>
          </w:tcPr>
          <w:p w14:paraId="7FFEBE82" w14:textId="793D0199" w:rsidR="00D619E3" w:rsidRDefault="00D619E3" w:rsidP="005A0BB8">
            <w:pPr>
              <w:spacing w:before="60" w:after="120"/>
              <w:rPr>
                <w:rFonts w:cs="Arial"/>
                <w:color w:val="000000"/>
                <w:sz w:val="22"/>
                <w:szCs w:val="22"/>
              </w:rPr>
            </w:pPr>
            <w:r>
              <w:rPr>
                <w:rFonts w:cs="Arial"/>
                <w:color w:val="000000"/>
                <w:sz w:val="22"/>
                <w:szCs w:val="22"/>
              </w:rPr>
              <w:t>36</w:t>
            </w:r>
          </w:p>
        </w:tc>
        <w:tc>
          <w:tcPr>
            <w:tcW w:w="6916" w:type="dxa"/>
          </w:tcPr>
          <w:p w14:paraId="50F79EAC" w14:textId="1EB42511" w:rsidR="00D619E3" w:rsidRPr="00AF3BC9" w:rsidRDefault="00D619E3" w:rsidP="005A0BB8">
            <w:pPr>
              <w:spacing w:before="60" w:after="120"/>
              <w:rPr>
                <w:rFonts w:cs="Arial"/>
                <w:sz w:val="22"/>
                <w:szCs w:val="22"/>
              </w:rPr>
            </w:pPr>
            <w:r>
              <w:rPr>
                <w:rFonts w:cs="Arial"/>
                <w:color w:val="000000"/>
                <w:sz w:val="22"/>
                <w:szCs w:val="22"/>
              </w:rPr>
              <w:t>Table states 700 transactions per year, does this represent incoming or outgoing total Wires?</w:t>
            </w:r>
          </w:p>
        </w:tc>
        <w:tc>
          <w:tcPr>
            <w:tcW w:w="7195" w:type="dxa"/>
          </w:tcPr>
          <w:p w14:paraId="468F1289" w14:textId="551E8A9E" w:rsidR="00D619E3" w:rsidRPr="00AF3BC9" w:rsidRDefault="00D619E3" w:rsidP="005A0BB8">
            <w:pPr>
              <w:spacing w:before="60" w:after="120"/>
              <w:rPr>
                <w:rFonts w:cs="Arial"/>
                <w:sz w:val="22"/>
                <w:szCs w:val="22"/>
              </w:rPr>
            </w:pPr>
            <w:r>
              <w:rPr>
                <w:rFonts w:cs="Arial"/>
                <w:b/>
                <w:bCs/>
                <w:color w:val="002060"/>
                <w:sz w:val="22"/>
                <w:szCs w:val="22"/>
              </w:rPr>
              <w:t xml:space="preserve">This represents incoming </w:t>
            </w:r>
            <w:proofErr w:type="spellStart"/>
            <w:r>
              <w:rPr>
                <w:rFonts w:cs="Arial"/>
                <w:b/>
                <w:bCs/>
                <w:color w:val="002060"/>
                <w:sz w:val="22"/>
                <w:szCs w:val="22"/>
              </w:rPr>
              <w:t>Fedwires</w:t>
            </w:r>
            <w:proofErr w:type="spellEnd"/>
            <w:r>
              <w:rPr>
                <w:rFonts w:cs="Arial"/>
                <w:b/>
                <w:bCs/>
                <w:color w:val="002060"/>
                <w:sz w:val="22"/>
                <w:szCs w:val="22"/>
              </w:rPr>
              <w:t xml:space="preserve">. </w:t>
            </w:r>
          </w:p>
        </w:tc>
      </w:tr>
      <w:tr w:rsidR="00D619E3" w14:paraId="10436F88" w14:textId="77777777" w:rsidTr="005A0BB8">
        <w:tc>
          <w:tcPr>
            <w:tcW w:w="467" w:type="dxa"/>
            <w:shd w:val="clear" w:color="auto" w:fill="D9D9D9" w:themeFill="background1" w:themeFillShade="D9"/>
          </w:tcPr>
          <w:p w14:paraId="618E3738" w14:textId="200427B1" w:rsidR="00D619E3" w:rsidRPr="00765553" w:rsidRDefault="00D619E3" w:rsidP="005A0BB8">
            <w:pPr>
              <w:spacing w:before="60" w:after="120"/>
              <w:rPr>
                <w:rFonts w:cs="Arial"/>
                <w:b/>
                <w:bCs/>
                <w:sz w:val="22"/>
                <w:szCs w:val="22"/>
              </w:rPr>
            </w:pPr>
            <w:r w:rsidRPr="00765553">
              <w:rPr>
                <w:rFonts w:cs="Arial"/>
                <w:b/>
                <w:bCs/>
                <w:color w:val="000000"/>
                <w:sz w:val="22"/>
                <w:szCs w:val="22"/>
              </w:rPr>
              <w:t>94</w:t>
            </w:r>
          </w:p>
        </w:tc>
        <w:tc>
          <w:tcPr>
            <w:tcW w:w="1439" w:type="dxa"/>
          </w:tcPr>
          <w:p w14:paraId="27E94446" w14:textId="18C0598E" w:rsidR="00D619E3" w:rsidRPr="00AF3BC9" w:rsidRDefault="00D619E3" w:rsidP="005A0BB8">
            <w:pPr>
              <w:spacing w:before="60" w:after="120"/>
              <w:rPr>
                <w:rFonts w:cs="Arial"/>
                <w:sz w:val="22"/>
                <w:szCs w:val="22"/>
              </w:rPr>
            </w:pPr>
            <w:r>
              <w:rPr>
                <w:rFonts w:cs="Arial"/>
                <w:color w:val="000000"/>
                <w:sz w:val="22"/>
                <w:szCs w:val="22"/>
              </w:rPr>
              <w:t>Attachments and Exhibits</w:t>
            </w:r>
          </w:p>
        </w:tc>
        <w:tc>
          <w:tcPr>
            <w:tcW w:w="1694" w:type="dxa"/>
          </w:tcPr>
          <w:p w14:paraId="75059770" w14:textId="34734BB0" w:rsidR="00D619E3" w:rsidRDefault="00D619E3" w:rsidP="005A0BB8">
            <w:pPr>
              <w:spacing w:before="60" w:after="120"/>
              <w:rPr>
                <w:rFonts w:cs="Arial"/>
                <w:color w:val="000000"/>
                <w:sz w:val="22"/>
                <w:szCs w:val="22"/>
              </w:rPr>
            </w:pPr>
            <w:r>
              <w:rPr>
                <w:rFonts w:cs="Arial"/>
                <w:color w:val="000000"/>
                <w:sz w:val="22"/>
                <w:szCs w:val="22"/>
              </w:rPr>
              <w:t>Attachment 21 &amp; Exhibit B</w:t>
            </w:r>
          </w:p>
        </w:tc>
        <w:tc>
          <w:tcPr>
            <w:tcW w:w="999" w:type="dxa"/>
          </w:tcPr>
          <w:p w14:paraId="1DB410D8" w14:textId="462B5CC1" w:rsidR="00D619E3" w:rsidRDefault="00D619E3" w:rsidP="005A0BB8">
            <w:pPr>
              <w:spacing w:before="60" w:after="120"/>
              <w:rPr>
                <w:rFonts w:cs="Arial"/>
                <w:color w:val="000000"/>
                <w:sz w:val="22"/>
                <w:szCs w:val="22"/>
              </w:rPr>
            </w:pPr>
            <w:r>
              <w:rPr>
                <w:rFonts w:cs="Arial"/>
                <w:color w:val="000000"/>
                <w:sz w:val="22"/>
                <w:szCs w:val="22"/>
              </w:rPr>
              <w:t>N/A</w:t>
            </w:r>
          </w:p>
        </w:tc>
        <w:tc>
          <w:tcPr>
            <w:tcW w:w="6916" w:type="dxa"/>
          </w:tcPr>
          <w:p w14:paraId="3AECFE9B" w14:textId="6ADF906A" w:rsidR="00D619E3" w:rsidRPr="00AF3BC9" w:rsidRDefault="00D619E3" w:rsidP="005A0BB8">
            <w:pPr>
              <w:spacing w:before="60" w:after="120"/>
              <w:rPr>
                <w:rFonts w:cs="Arial"/>
                <w:sz w:val="22"/>
                <w:szCs w:val="22"/>
              </w:rPr>
            </w:pPr>
            <w:r>
              <w:rPr>
                <w:rFonts w:cs="Arial"/>
                <w:color w:val="000000"/>
                <w:sz w:val="22"/>
                <w:szCs w:val="22"/>
              </w:rPr>
              <w:t>Please confirm breakdown of the 200,000 card payments by card type (Visa, MC, Discover, American Express), by channel (web, IVR, CSR) and percentage of credit card vs debit card.</w:t>
            </w:r>
          </w:p>
        </w:tc>
        <w:tc>
          <w:tcPr>
            <w:tcW w:w="7195" w:type="dxa"/>
          </w:tcPr>
          <w:p w14:paraId="493EDA87" w14:textId="4BCBB0FC" w:rsidR="00867FD2" w:rsidRPr="00867FD2" w:rsidRDefault="00867FD2" w:rsidP="00867FD2">
            <w:pPr>
              <w:spacing w:before="60"/>
              <w:rPr>
                <w:rFonts w:cs="Arial"/>
                <w:b/>
                <w:bCs/>
                <w:color w:val="002060"/>
                <w:sz w:val="4"/>
                <w:szCs w:val="4"/>
              </w:rPr>
            </w:pPr>
          </w:p>
          <w:tbl>
            <w:tblPr>
              <w:tblStyle w:val="TableGrid"/>
              <w:tblW w:w="0" w:type="auto"/>
              <w:jc w:val="center"/>
              <w:tblLook w:val="04A0" w:firstRow="1" w:lastRow="0" w:firstColumn="1" w:lastColumn="0" w:noHBand="0" w:noVBand="1"/>
            </w:tblPr>
            <w:tblGrid>
              <w:gridCol w:w="2239"/>
              <w:gridCol w:w="911"/>
            </w:tblGrid>
            <w:tr w:rsidR="00867FD2" w14:paraId="259CE2EC" w14:textId="77777777" w:rsidTr="00867FD2">
              <w:trPr>
                <w:jc w:val="center"/>
              </w:trPr>
              <w:tc>
                <w:tcPr>
                  <w:tcW w:w="3150" w:type="dxa"/>
                  <w:gridSpan w:val="2"/>
                  <w:shd w:val="clear" w:color="auto" w:fill="D9D9D9" w:themeFill="background1" w:themeFillShade="D9"/>
                </w:tcPr>
                <w:p w14:paraId="075D694A" w14:textId="7676FE9B" w:rsidR="00867FD2" w:rsidRDefault="00867FD2" w:rsidP="00120859">
                  <w:pPr>
                    <w:spacing w:before="60" w:after="60"/>
                    <w:jc w:val="center"/>
                    <w:rPr>
                      <w:rFonts w:cs="Arial"/>
                      <w:b/>
                      <w:bCs/>
                      <w:color w:val="002060"/>
                      <w:sz w:val="22"/>
                      <w:szCs w:val="22"/>
                    </w:rPr>
                  </w:pPr>
                  <w:r>
                    <w:rPr>
                      <w:rFonts w:cs="Arial"/>
                      <w:b/>
                      <w:bCs/>
                      <w:color w:val="002060"/>
                      <w:sz w:val="22"/>
                      <w:szCs w:val="22"/>
                    </w:rPr>
                    <w:t>Volume by card type</w:t>
                  </w:r>
                </w:p>
              </w:tc>
            </w:tr>
            <w:tr w:rsidR="00867FD2" w14:paraId="2295C6BD" w14:textId="77777777" w:rsidTr="00867FD2">
              <w:trPr>
                <w:jc w:val="center"/>
              </w:trPr>
              <w:tc>
                <w:tcPr>
                  <w:tcW w:w="2239" w:type="dxa"/>
                </w:tcPr>
                <w:p w14:paraId="0EBA4391" w14:textId="2E640168" w:rsidR="00867FD2" w:rsidRDefault="00867FD2" w:rsidP="00867FD2">
                  <w:pPr>
                    <w:rPr>
                      <w:rFonts w:cs="Arial"/>
                      <w:b/>
                      <w:bCs/>
                      <w:color w:val="002060"/>
                      <w:sz w:val="22"/>
                      <w:szCs w:val="22"/>
                    </w:rPr>
                  </w:pPr>
                  <w:r>
                    <w:rPr>
                      <w:rFonts w:cs="Arial"/>
                      <w:b/>
                      <w:bCs/>
                      <w:color w:val="002060"/>
                      <w:sz w:val="22"/>
                      <w:szCs w:val="22"/>
                    </w:rPr>
                    <w:t>Visa</w:t>
                  </w:r>
                </w:p>
              </w:tc>
              <w:tc>
                <w:tcPr>
                  <w:tcW w:w="911" w:type="dxa"/>
                </w:tcPr>
                <w:p w14:paraId="1ABEBE43" w14:textId="01DDD57F" w:rsidR="00867FD2" w:rsidRDefault="00867FD2" w:rsidP="00867FD2">
                  <w:pPr>
                    <w:rPr>
                      <w:rFonts w:cs="Arial"/>
                      <w:b/>
                      <w:bCs/>
                      <w:color w:val="002060"/>
                      <w:sz w:val="22"/>
                      <w:szCs w:val="22"/>
                    </w:rPr>
                  </w:pPr>
                  <w:r>
                    <w:rPr>
                      <w:rFonts w:cs="Arial"/>
                      <w:b/>
                      <w:bCs/>
                      <w:color w:val="002060"/>
                      <w:sz w:val="22"/>
                      <w:szCs w:val="22"/>
                    </w:rPr>
                    <w:t>59%</w:t>
                  </w:r>
                </w:p>
              </w:tc>
            </w:tr>
            <w:tr w:rsidR="00867FD2" w14:paraId="35F88E97" w14:textId="77777777" w:rsidTr="00867FD2">
              <w:trPr>
                <w:jc w:val="center"/>
              </w:trPr>
              <w:tc>
                <w:tcPr>
                  <w:tcW w:w="2239" w:type="dxa"/>
                </w:tcPr>
                <w:p w14:paraId="66F6158D" w14:textId="08B867D7" w:rsidR="00867FD2" w:rsidRDefault="00867FD2" w:rsidP="00867FD2">
                  <w:pPr>
                    <w:rPr>
                      <w:rFonts w:cs="Arial"/>
                      <w:b/>
                      <w:bCs/>
                      <w:color w:val="002060"/>
                      <w:sz w:val="22"/>
                      <w:szCs w:val="22"/>
                    </w:rPr>
                  </w:pPr>
                  <w:r>
                    <w:rPr>
                      <w:rFonts w:cs="Arial"/>
                      <w:b/>
                      <w:bCs/>
                      <w:color w:val="002060"/>
                      <w:sz w:val="22"/>
                      <w:szCs w:val="22"/>
                    </w:rPr>
                    <w:t>Mastercard</w:t>
                  </w:r>
                </w:p>
              </w:tc>
              <w:tc>
                <w:tcPr>
                  <w:tcW w:w="911" w:type="dxa"/>
                </w:tcPr>
                <w:p w14:paraId="09A5BAB6" w14:textId="57605CAE" w:rsidR="00867FD2" w:rsidRDefault="00867FD2" w:rsidP="00867FD2">
                  <w:pPr>
                    <w:rPr>
                      <w:rFonts w:cs="Arial"/>
                      <w:b/>
                      <w:bCs/>
                      <w:color w:val="002060"/>
                      <w:sz w:val="22"/>
                      <w:szCs w:val="22"/>
                    </w:rPr>
                  </w:pPr>
                  <w:r>
                    <w:rPr>
                      <w:rFonts w:cs="Arial"/>
                      <w:b/>
                      <w:bCs/>
                      <w:color w:val="002060"/>
                      <w:sz w:val="22"/>
                      <w:szCs w:val="22"/>
                    </w:rPr>
                    <w:t>27%</w:t>
                  </w:r>
                </w:p>
              </w:tc>
            </w:tr>
            <w:tr w:rsidR="00867FD2" w14:paraId="434B3DAE" w14:textId="77777777" w:rsidTr="00867FD2">
              <w:trPr>
                <w:jc w:val="center"/>
              </w:trPr>
              <w:tc>
                <w:tcPr>
                  <w:tcW w:w="2239" w:type="dxa"/>
                </w:tcPr>
                <w:p w14:paraId="1B8312B8" w14:textId="69D395BD" w:rsidR="00867FD2" w:rsidRDefault="00867FD2" w:rsidP="00867FD2">
                  <w:pPr>
                    <w:rPr>
                      <w:rFonts w:cs="Arial"/>
                      <w:b/>
                      <w:bCs/>
                      <w:color w:val="002060"/>
                      <w:sz w:val="22"/>
                      <w:szCs w:val="22"/>
                    </w:rPr>
                  </w:pPr>
                  <w:r>
                    <w:rPr>
                      <w:rFonts w:cs="Arial"/>
                      <w:b/>
                      <w:bCs/>
                      <w:color w:val="002060"/>
                      <w:sz w:val="22"/>
                      <w:szCs w:val="22"/>
                    </w:rPr>
                    <w:t>American Express</w:t>
                  </w:r>
                </w:p>
              </w:tc>
              <w:tc>
                <w:tcPr>
                  <w:tcW w:w="911" w:type="dxa"/>
                </w:tcPr>
                <w:p w14:paraId="0E71EAD9" w14:textId="34A11CA1" w:rsidR="00867FD2" w:rsidRDefault="00867FD2" w:rsidP="00867FD2">
                  <w:pPr>
                    <w:rPr>
                      <w:rFonts w:cs="Arial"/>
                      <w:b/>
                      <w:bCs/>
                      <w:color w:val="002060"/>
                      <w:sz w:val="22"/>
                      <w:szCs w:val="22"/>
                    </w:rPr>
                  </w:pPr>
                  <w:r>
                    <w:rPr>
                      <w:rFonts w:cs="Arial"/>
                      <w:b/>
                      <w:bCs/>
                      <w:color w:val="002060"/>
                      <w:sz w:val="22"/>
                      <w:szCs w:val="22"/>
                    </w:rPr>
                    <w:t>11%</w:t>
                  </w:r>
                </w:p>
              </w:tc>
            </w:tr>
            <w:tr w:rsidR="00867FD2" w14:paraId="43BA3045" w14:textId="77777777" w:rsidTr="00867FD2">
              <w:trPr>
                <w:jc w:val="center"/>
              </w:trPr>
              <w:tc>
                <w:tcPr>
                  <w:tcW w:w="2239" w:type="dxa"/>
                </w:tcPr>
                <w:p w14:paraId="388A148D" w14:textId="135BC765" w:rsidR="00867FD2" w:rsidRDefault="00867FD2" w:rsidP="00120859">
                  <w:pPr>
                    <w:spacing w:after="40"/>
                    <w:rPr>
                      <w:rFonts w:cs="Arial"/>
                      <w:b/>
                      <w:bCs/>
                      <w:color w:val="002060"/>
                      <w:sz w:val="22"/>
                      <w:szCs w:val="22"/>
                    </w:rPr>
                  </w:pPr>
                  <w:r>
                    <w:rPr>
                      <w:rFonts w:cs="Arial"/>
                      <w:b/>
                      <w:bCs/>
                      <w:color w:val="002060"/>
                      <w:sz w:val="22"/>
                      <w:szCs w:val="22"/>
                    </w:rPr>
                    <w:t>Discover</w:t>
                  </w:r>
                </w:p>
              </w:tc>
              <w:tc>
                <w:tcPr>
                  <w:tcW w:w="911" w:type="dxa"/>
                </w:tcPr>
                <w:p w14:paraId="244344FC" w14:textId="18D883D8" w:rsidR="00867FD2" w:rsidRDefault="00867FD2" w:rsidP="00120859">
                  <w:pPr>
                    <w:spacing w:after="40"/>
                    <w:rPr>
                      <w:rFonts w:cs="Arial"/>
                      <w:b/>
                      <w:bCs/>
                      <w:color w:val="002060"/>
                      <w:sz w:val="22"/>
                      <w:szCs w:val="22"/>
                    </w:rPr>
                  </w:pPr>
                  <w:r>
                    <w:rPr>
                      <w:rFonts w:cs="Arial"/>
                      <w:b/>
                      <w:bCs/>
                      <w:color w:val="002060"/>
                      <w:sz w:val="22"/>
                      <w:szCs w:val="22"/>
                    </w:rPr>
                    <w:t>2%</w:t>
                  </w:r>
                </w:p>
              </w:tc>
            </w:tr>
          </w:tbl>
          <w:p w14:paraId="6E04FC79" w14:textId="77777777" w:rsidR="00867FD2" w:rsidRPr="00120859" w:rsidRDefault="00867FD2" w:rsidP="00867FD2">
            <w:pPr>
              <w:rPr>
                <w:rFonts w:cs="Arial"/>
                <w:b/>
                <w:bCs/>
                <w:color w:val="002060"/>
                <w:sz w:val="16"/>
                <w:szCs w:val="16"/>
              </w:rPr>
            </w:pPr>
          </w:p>
          <w:tbl>
            <w:tblPr>
              <w:tblStyle w:val="TableGrid"/>
              <w:tblW w:w="0" w:type="auto"/>
              <w:jc w:val="center"/>
              <w:tblLook w:val="04A0" w:firstRow="1" w:lastRow="0" w:firstColumn="1" w:lastColumn="0" w:noHBand="0" w:noVBand="1"/>
            </w:tblPr>
            <w:tblGrid>
              <w:gridCol w:w="2250"/>
              <w:gridCol w:w="963"/>
            </w:tblGrid>
            <w:tr w:rsidR="00867FD2" w14:paraId="79A3BB0A" w14:textId="77777777" w:rsidTr="00867FD2">
              <w:trPr>
                <w:jc w:val="center"/>
              </w:trPr>
              <w:tc>
                <w:tcPr>
                  <w:tcW w:w="3150" w:type="dxa"/>
                  <w:gridSpan w:val="2"/>
                  <w:shd w:val="clear" w:color="auto" w:fill="D9D9D9" w:themeFill="background1" w:themeFillShade="D9"/>
                </w:tcPr>
                <w:p w14:paraId="091B5BF7" w14:textId="3CFC8306" w:rsidR="00867FD2" w:rsidRDefault="00867FD2" w:rsidP="00120859">
                  <w:pPr>
                    <w:spacing w:before="60" w:after="60"/>
                    <w:jc w:val="center"/>
                    <w:rPr>
                      <w:rFonts w:cs="Arial"/>
                      <w:b/>
                      <w:bCs/>
                      <w:color w:val="002060"/>
                      <w:sz w:val="22"/>
                      <w:szCs w:val="22"/>
                    </w:rPr>
                  </w:pPr>
                  <w:r>
                    <w:rPr>
                      <w:rFonts w:cs="Arial"/>
                      <w:b/>
                      <w:bCs/>
                      <w:color w:val="002060"/>
                      <w:sz w:val="22"/>
                      <w:szCs w:val="22"/>
                    </w:rPr>
                    <w:t>Volume by channel</w:t>
                  </w:r>
                </w:p>
              </w:tc>
            </w:tr>
            <w:tr w:rsidR="00867FD2" w14:paraId="1780B44C" w14:textId="77777777" w:rsidTr="00867FD2">
              <w:trPr>
                <w:jc w:val="center"/>
              </w:trPr>
              <w:tc>
                <w:tcPr>
                  <w:tcW w:w="2250" w:type="dxa"/>
                </w:tcPr>
                <w:p w14:paraId="194B6433" w14:textId="740350D6" w:rsidR="00867FD2" w:rsidRDefault="00867FD2" w:rsidP="00867FD2">
                  <w:pPr>
                    <w:rPr>
                      <w:rFonts w:cs="Arial"/>
                      <w:b/>
                      <w:bCs/>
                      <w:color w:val="002060"/>
                      <w:sz w:val="22"/>
                      <w:szCs w:val="22"/>
                    </w:rPr>
                  </w:pPr>
                  <w:r>
                    <w:rPr>
                      <w:rFonts w:cs="Arial"/>
                      <w:b/>
                      <w:bCs/>
                      <w:color w:val="002060"/>
                      <w:sz w:val="22"/>
                      <w:szCs w:val="22"/>
                    </w:rPr>
                    <w:t>Web</w:t>
                  </w:r>
                </w:p>
              </w:tc>
              <w:tc>
                <w:tcPr>
                  <w:tcW w:w="900" w:type="dxa"/>
                </w:tcPr>
                <w:p w14:paraId="7C4FABDA" w14:textId="59AAC3B3" w:rsidR="00867FD2" w:rsidRDefault="00867FD2" w:rsidP="00867FD2">
                  <w:pPr>
                    <w:rPr>
                      <w:rFonts w:cs="Arial"/>
                      <w:b/>
                      <w:bCs/>
                      <w:color w:val="002060"/>
                      <w:sz w:val="22"/>
                      <w:szCs w:val="22"/>
                    </w:rPr>
                  </w:pPr>
                  <w:r>
                    <w:rPr>
                      <w:rFonts w:cs="Arial"/>
                      <w:b/>
                      <w:bCs/>
                      <w:color w:val="002060"/>
                      <w:sz w:val="22"/>
                      <w:szCs w:val="22"/>
                    </w:rPr>
                    <w:t>69.04%</w:t>
                  </w:r>
                </w:p>
              </w:tc>
            </w:tr>
            <w:tr w:rsidR="00867FD2" w14:paraId="36F273C7" w14:textId="77777777" w:rsidTr="00867FD2">
              <w:trPr>
                <w:jc w:val="center"/>
              </w:trPr>
              <w:tc>
                <w:tcPr>
                  <w:tcW w:w="2250" w:type="dxa"/>
                </w:tcPr>
                <w:p w14:paraId="3F9182E1" w14:textId="4EB2F0F1" w:rsidR="00867FD2" w:rsidRDefault="00867FD2" w:rsidP="00867FD2">
                  <w:pPr>
                    <w:rPr>
                      <w:rFonts w:cs="Arial"/>
                      <w:b/>
                      <w:bCs/>
                      <w:color w:val="002060"/>
                      <w:sz w:val="22"/>
                      <w:szCs w:val="22"/>
                    </w:rPr>
                  </w:pPr>
                  <w:r>
                    <w:rPr>
                      <w:rFonts w:cs="Arial"/>
                      <w:b/>
                      <w:bCs/>
                      <w:color w:val="002060"/>
                      <w:sz w:val="22"/>
                      <w:szCs w:val="22"/>
                    </w:rPr>
                    <w:t>IVR</w:t>
                  </w:r>
                </w:p>
              </w:tc>
              <w:tc>
                <w:tcPr>
                  <w:tcW w:w="900" w:type="dxa"/>
                </w:tcPr>
                <w:p w14:paraId="4C56BF37" w14:textId="1127C548" w:rsidR="00867FD2" w:rsidRDefault="00867FD2" w:rsidP="00867FD2">
                  <w:pPr>
                    <w:rPr>
                      <w:rFonts w:cs="Arial"/>
                      <w:b/>
                      <w:bCs/>
                      <w:color w:val="002060"/>
                      <w:sz w:val="22"/>
                      <w:szCs w:val="22"/>
                    </w:rPr>
                  </w:pPr>
                  <w:r>
                    <w:rPr>
                      <w:rFonts w:cs="Arial"/>
                      <w:b/>
                      <w:bCs/>
                      <w:color w:val="002060"/>
                      <w:sz w:val="22"/>
                      <w:szCs w:val="22"/>
                    </w:rPr>
                    <w:t>30.94%</w:t>
                  </w:r>
                </w:p>
              </w:tc>
            </w:tr>
            <w:tr w:rsidR="00867FD2" w14:paraId="35EE3EA5" w14:textId="77777777" w:rsidTr="00867FD2">
              <w:trPr>
                <w:jc w:val="center"/>
              </w:trPr>
              <w:tc>
                <w:tcPr>
                  <w:tcW w:w="2250" w:type="dxa"/>
                </w:tcPr>
                <w:p w14:paraId="0E50681F" w14:textId="2B881D08" w:rsidR="00867FD2" w:rsidRDefault="00867FD2" w:rsidP="00120859">
                  <w:pPr>
                    <w:spacing w:after="40"/>
                    <w:rPr>
                      <w:rFonts w:cs="Arial"/>
                      <w:b/>
                      <w:bCs/>
                      <w:color w:val="002060"/>
                      <w:sz w:val="22"/>
                      <w:szCs w:val="22"/>
                    </w:rPr>
                  </w:pPr>
                  <w:r>
                    <w:rPr>
                      <w:rFonts w:cs="Arial"/>
                      <w:b/>
                      <w:bCs/>
                      <w:color w:val="002060"/>
                      <w:sz w:val="22"/>
                      <w:szCs w:val="22"/>
                    </w:rPr>
                    <w:t>CSR</w:t>
                  </w:r>
                </w:p>
              </w:tc>
              <w:tc>
                <w:tcPr>
                  <w:tcW w:w="900" w:type="dxa"/>
                </w:tcPr>
                <w:p w14:paraId="3DB72409" w14:textId="5BB40B18" w:rsidR="00867FD2" w:rsidRDefault="00867FD2" w:rsidP="00120859">
                  <w:pPr>
                    <w:spacing w:after="40"/>
                    <w:rPr>
                      <w:rFonts w:cs="Arial"/>
                      <w:b/>
                      <w:bCs/>
                      <w:color w:val="002060"/>
                      <w:sz w:val="22"/>
                      <w:szCs w:val="22"/>
                    </w:rPr>
                  </w:pPr>
                  <w:r>
                    <w:rPr>
                      <w:rFonts w:cs="Arial"/>
                      <w:b/>
                      <w:bCs/>
                      <w:color w:val="002060"/>
                      <w:sz w:val="22"/>
                      <w:szCs w:val="22"/>
                    </w:rPr>
                    <w:t>0.02%</w:t>
                  </w:r>
                </w:p>
              </w:tc>
            </w:tr>
          </w:tbl>
          <w:p w14:paraId="30F05D98" w14:textId="21290A63" w:rsidR="00D619E3" w:rsidRPr="00AF3BC9" w:rsidRDefault="00D619E3" w:rsidP="005A0BB8">
            <w:pPr>
              <w:spacing w:before="60" w:after="120"/>
              <w:rPr>
                <w:rFonts w:cs="Arial"/>
                <w:sz w:val="22"/>
                <w:szCs w:val="22"/>
              </w:rPr>
            </w:pPr>
            <w:r>
              <w:rPr>
                <w:rFonts w:cs="Arial"/>
                <w:b/>
                <w:bCs/>
                <w:color w:val="002060"/>
                <w:sz w:val="22"/>
                <w:szCs w:val="22"/>
              </w:rPr>
              <w:t xml:space="preserve">All Payment Card transactions are currently processed as credit card transactions. We do not have a count of how many of these transactions are debit cards. </w:t>
            </w:r>
          </w:p>
        </w:tc>
      </w:tr>
      <w:tr w:rsidR="00D619E3" w14:paraId="78033D0F" w14:textId="77777777" w:rsidTr="005A0BB8">
        <w:tc>
          <w:tcPr>
            <w:tcW w:w="467" w:type="dxa"/>
            <w:shd w:val="clear" w:color="auto" w:fill="D9D9D9" w:themeFill="background1" w:themeFillShade="D9"/>
          </w:tcPr>
          <w:p w14:paraId="061A69AF" w14:textId="5A738332" w:rsidR="00D619E3" w:rsidRPr="00765553" w:rsidRDefault="00D619E3" w:rsidP="005A0BB8">
            <w:pPr>
              <w:spacing w:before="60" w:after="120"/>
              <w:rPr>
                <w:rFonts w:cs="Arial"/>
                <w:b/>
                <w:bCs/>
                <w:sz w:val="22"/>
                <w:szCs w:val="22"/>
              </w:rPr>
            </w:pPr>
            <w:r w:rsidRPr="00765553">
              <w:rPr>
                <w:rFonts w:cs="Arial"/>
                <w:b/>
                <w:bCs/>
                <w:color w:val="000000"/>
                <w:sz w:val="22"/>
                <w:szCs w:val="22"/>
              </w:rPr>
              <w:t>95</w:t>
            </w:r>
          </w:p>
        </w:tc>
        <w:tc>
          <w:tcPr>
            <w:tcW w:w="1439" w:type="dxa"/>
          </w:tcPr>
          <w:p w14:paraId="3E5517AC" w14:textId="26385FCC" w:rsidR="00D619E3" w:rsidRPr="00AF3BC9" w:rsidRDefault="00D619E3" w:rsidP="005A0BB8">
            <w:pPr>
              <w:spacing w:before="60" w:after="120"/>
              <w:rPr>
                <w:rFonts w:cs="Arial"/>
                <w:sz w:val="22"/>
                <w:szCs w:val="22"/>
              </w:rPr>
            </w:pPr>
            <w:r>
              <w:rPr>
                <w:rFonts w:cs="Arial"/>
                <w:color w:val="000000"/>
                <w:sz w:val="22"/>
                <w:szCs w:val="22"/>
              </w:rPr>
              <w:t>Exhibits</w:t>
            </w:r>
          </w:p>
        </w:tc>
        <w:tc>
          <w:tcPr>
            <w:tcW w:w="1694" w:type="dxa"/>
          </w:tcPr>
          <w:p w14:paraId="077602DC" w14:textId="08922C56" w:rsidR="00D619E3" w:rsidRDefault="00D619E3" w:rsidP="005A0BB8">
            <w:pPr>
              <w:spacing w:before="60" w:after="120"/>
              <w:rPr>
                <w:rFonts w:cs="Arial"/>
                <w:color w:val="000000"/>
                <w:sz w:val="22"/>
                <w:szCs w:val="22"/>
              </w:rPr>
            </w:pPr>
            <w:r>
              <w:rPr>
                <w:rFonts w:cs="Arial"/>
                <w:color w:val="000000"/>
                <w:sz w:val="22"/>
                <w:szCs w:val="22"/>
              </w:rPr>
              <w:t>B</w:t>
            </w:r>
          </w:p>
        </w:tc>
        <w:tc>
          <w:tcPr>
            <w:tcW w:w="999" w:type="dxa"/>
          </w:tcPr>
          <w:p w14:paraId="613AA510" w14:textId="6ABB9902" w:rsidR="00D619E3" w:rsidRDefault="00D619E3" w:rsidP="005A0BB8">
            <w:pPr>
              <w:spacing w:before="60" w:after="120"/>
              <w:rPr>
                <w:rFonts w:cs="Arial"/>
                <w:color w:val="000000"/>
                <w:sz w:val="22"/>
                <w:szCs w:val="22"/>
              </w:rPr>
            </w:pPr>
            <w:r>
              <w:rPr>
                <w:rFonts w:cs="Arial"/>
                <w:color w:val="000000"/>
                <w:sz w:val="22"/>
                <w:szCs w:val="22"/>
              </w:rPr>
              <w:t>2</w:t>
            </w:r>
          </w:p>
        </w:tc>
        <w:tc>
          <w:tcPr>
            <w:tcW w:w="6916" w:type="dxa"/>
          </w:tcPr>
          <w:p w14:paraId="6179E4B1" w14:textId="1FF6FC52" w:rsidR="00D619E3" w:rsidRPr="00AF3BC9" w:rsidRDefault="00D619E3" w:rsidP="005A0BB8">
            <w:pPr>
              <w:spacing w:before="60" w:after="120"/>
              <w:rPr>
                <w:rFonts w:cs="Arial"/>
                <w:sz w:val="22"/>
                <w:szCs w:val="22"/>
              </w:rPr>
            </w:pPr>
            <w:r>
              <w:rPr>
                <w:rFonts w:cs="Arial"/>
                <w:color w:val="000000"/>
                <w:sz w:val="22"/>
                <w:szCs w:val="22"/>
              </w:rPr>
              <w:t>What is the expected annual volume of ACH returns?</w:t>
            </w:r>
          </w:p>
        </w:tc>
        <w:tc>
          <w:tcPr>
            <w:tcW w:w="7195" w:type="dxa"/>
          </w:tcPr>
          <w:p w14:paraId="1C4757E2" w14:textId="3C8BC073" w:rsidR="00D619E3" w:rsidRPr="00AF3BC9" w:rsidRDefault="00D619E3" w:rsidP="005A0BB8">
            <w:pPr>
              <w:spacing w:before="60" w:after="120"/>
              <w:rPr>
                <w:rFonts w:cs="Arial"/>
                <w:sz w:val="22"/>
                <w:szCs w:val="22"/>
              </w:rPr>
            </w:pPr>
            <w:r>
              <w:rPr>
                <w:rFonts w:cs="Arial"/>
                <w:b/>
                <w:bCs/>
                <w:color w:val="002060"/>
                <w:sz w:val="22"/>
                <w:szCs w:val="22"/>
              </w:rPr>
              <w:t xml:space="preserve">Approximately 150,000. </w:t>
            </w:r>
          </w:p>
        </w:tc>
      </w:tr>
      <w:tr w:rsidR="00D619E3" w14:paraId="6C1B09D7" w14:textId="77777777" w:rsidTr="00D91422">
        <w:tc>
          <w:tcPr>
            <w:tcW w:w="467" w:type="dxa"/>
            <w:shd w:val="clear" w:color="auto" w:fill="D9D9D9" w:themeFill="background1" w:themeFillShade="D9"/>
          </w:tcPr>
          <w:p w14:paraId="2F4A5EFD" w14:textId="1C7D0376" w:rsidR="00D619E3" w:rsidRPr="00765553" w:rsidRDefault="00D619E3" w:rsidP="005A0BB8">
            <w:pPr>
              <w:spacing w:before="60" w:after="120"/>
              <w:rPr>
                <w:rFonts w:cs="Arial"/>
                <w:b/>
                <w:bCs/>
                <w:sz w:val="22"/>
                <w:szCs w:val="22"/>
              </w:rPr>
            </w:pPr>
            <w:r w:rsidRPr="00765553">
              <w:rPr>
                <w:rFonts w:cs="Arial"/>
                <w:b/>
                <w:bCs/>
                <w:color w:val="000000"/>
                <w:sz w:val="22"/>
                <w:szCs w:val="22"/>
              </w:rPr>
              <w:lastRenderedPageBreak/>
              <w:t>96</w:t>
            </w:r>
          </w:p>
        </w:tc>
        <w:tc>
          <w:tcPr>
            <w:tcW w:w="1439" w:type="dxa"/>
            <w:shd w:val="clear" w:color="auto" w:fill="auto"/>
          </w:tcPr>
          <w:p w14:paraId="532AD12C" w14:textId="5BBFEC53" w:rsidR="00D619E3" w:rsidRPr="00AF3BC9" w:rsidRDefault="00D619E3" w:rsidP="005A0BB8">
            <w:pPr>
              <w:spacing w:before="60" w:after="120"/>
              <w:rPr>
                <w:rFonts w:cs="Arial"/>
                <w:sz w:val="22"/>
                <w:szCs w:val="22"/>
              </w:rPr>
            </w:pPr>
            <w:r>
              <w:rPr>
                <w:rFonts w:cs="Arial"/>
                <w:color w:val="000000"/>
                <w:sz w:val="22"/>
                <w:szCs w:val="22"/>
              </w:rPr>
              <w:t>Exhibits</w:t>
            </w:r>
          </w:p>
        </w:tc>
        <w:tc>
          <w:tcPr>
            <w:tcW w:w="1694" w:type="dxa"/>
            <w:shd w:val="clear" w:color="auto" w:fill="auto"/>
          </w:tcPr>
          <w:p w14:paraId="38B2E8B2" w14:textId="39E9E3A7" w:rsidR="00D619E3" w:rsidRDefault="00D619E3" w:rsidP="005A0BB8">
            <w:pPr>
              <w:spacing w:before="60" w:after="120"/>
              <w:rPr>
                <w:rFonts w:cs="Arial"/>
                <w:color w:val="000000"/>
                <w:sz w:val="22"/>
                <w:szCs w:val="22"/>
              </w:rPr>
            </w:pPr>
            <w:r>
              <w:rPr>
                <w:rFonts w:cs="Arial"/>
                <w:color w:val="000000"/>
                <w:sz w:val="22"/>
                <w:szCs w:val="22"/>
              </w:rPr>
              <w:t>B</w:t>
            </w:r>
          </w:p>
        </w:tc>
        <w:tc>
          <w:tcPr>
            <w:tcW w:w="999" w:type="dxa"/>
            <w:shd w:val="clear" w:color="auto" w:fill="auto"/>
          </w:tcPr>
          <w:p w14:paraId="71E8FCB3" w14:textId="5CCF5628" w:rsidR="00D619E3" w:rsidRDefault="00D619E3" w:rsidP="005A0BB8">
            <w:pPr>
              <w:spacing w:before="60" w:after="120"/>
              <w:rPr>
                <w:rFonts w:cs="Arial"/>
                <w:color w:val="000000"/>
                <w:sz w:val="22"/>
                <w:szCs w:val="22"/>
              </w:rPr>
            </w:pPr>
            <w:r>
              <w:rPr>
                <w:rFonts w:cs="Arial"/>
                <w:color w:val="000000"/>
                <w:sz w:val="22"/>
                <w:szCs w:val="22"/>
              </w:rPr>
              <w:t>2</w:t>
            </w:r>
          </w:p>
        </w:tc>
        <w:tc>
          <w:tcPr>
            <w:tcW w:w="6916" w:type="dxa"/>
            <w:shd w:val="clear" w:color="auto" w:fill="auto"/>
          </w:tcPr>
          <w:p w14:paraId="2CA766D8" w14:textId="21DB3766" w:rsidR="00D619E3" w:rsidRPr="00AF3BC9" w:rsidRDefault="00D619E3" w:rsidP="005A0BB8">
            <w:pPr>
              <w:spacing w:before="60" w:after="120"/>
              <w:rPr>
                <w:rFonts w:cs="Arial"/>
                <w:sz w:val="22"/>
                <w:szCs w:val="22"/>
              </w:rPr>
            </w:pPr>
            <w:r>
              <w:rPr>
                <w:rFonts w:cs="Arial"/>
                <w:color w:val="000000"/>
                <w:sz w:val="22"/>
                <w:szCs w:val="22"/>
              </w:rPr>
              <w:t>What is the expected annual volume of ACH Notifications of change?</w:t>
            </w:r>
          </w:p>
        </w:tc>
        <w:tc>
          <w:tcPr>
            <w:tcW w:w="7195" w:type="dxa"/>
            <w:shd w:val="clear" w:color="auto" w:fill="auto"/>
          </w:tcPr>
          <w:p w14:paraId="2D21287D" w14:textId="5862D876" w:rsidR="00D619E3" w:rsidRPr="00AF3BC9" w:rsidRDefault="00D619E3" w:rsidP="005A0BB8">
            <w:pPr>
              <w:spacing w:before="60" w:after="120"/>
              <w:rPr>
                <w:rFonts w:cs="Arial"/>
                <w:sz w:val="22"/>
                <w:szCs w:val="22"/>
              </w:rPr>
            </w:pPr>
            <w:r>
              <w:rPr>
                <w:rFonts w:cs="Arial"/>
                <w:b/>
                <w:bCs/>
                <w:color w:val="002060"/>
                <w:sz w:val="22"/>
                <w:szCs w:val="22"/>
              </w:rPr>
              <w:t xml:space="preserve">The Department does not track the volume of NOCs. </w:t>
            </w:r>
          </w:p>
        </w:tc>
      </w:tr>
      <w:tr w:rsidR="00D619E3" w14:paraId="4147A8B1" w14:textId="77777777" w:rsidTr="005A0BB8">
        <w:tc>
          <w:tcPr>
            <w:tcW w:w="467" w:type="dxa"/>
            <w:shd w:val="clear" w:color="auto" w:fill="D9D9D9" w:themeFill="background1" w:themeFillShade="D9"/>
          </w:tcPr>
          <w:p w14:paraId="6455736A" w14:textId="02FA87BC" w:rsidR="00D619E3" w:rsidRPr="00765553" w:rsidRDefault="00D619E3" w:rsidP="005A0BB8">
            <w:pPr>
              <w:spacing w:before="60" w:after="120"/>
              <w:rPr>
                <w:rFonts w:cs="Arial"/>
                <w:b/>
                <w:bCs/>
                <w:sz w:val="22"/>
                <w:szCs w:val="22"/>
              </w:rPr>
            </w:pPr>
            <w:r w:rsidRPr="00765553">
              <w:rPr>
                <w:rFonts w:cs="Arial"/>
                <w:b/>
                <w:bCs/>
                <w:color w:val="000000"/>
                <w:sz w:val="22"/>
                <w:szCs w:val="22"/>
              </w:rPr>
              <w:t>97</w:t>
            </w:r>
          </w:p>
        </w:tc>
        <w:tc>
          <w:tcPr>
            <w:tcW w:w="1439" w:type="dxa"/>
          </w:tcPr>
          <w:p w14:paraId="3D39A284" w14:textId="6CDA1679" w:rsidR="00D619E3" w:rsidRPr="00AF3BC9" w:rsidRDefault="00D619E3" w:rsidP="005A0BB8">
            <w:pPr>
              <w:spacing w:before="60" w:after="120"/>
              <w:rPr>
                <w:rFonts w:cs="Arial"/>
                <w:sz w:val="22"/>
                <w:szCs w:val="22"/>
              </w:rPr>
            </w:pPr>
            <w:r>
              <w:rPr>
                <w:rFonts w:cs="Arial"/>
                <w:color w:val="000000"/>
                <w:sz w:val="22"/>
                <w:szCs w:val="22"/>
              </w:rPr>
              <w:t>Base Contract</w:t>
            </w:r>
          </w:p>
        </w:tc>
        <w:tc>
          <w:tcPr>
            <w:tcW w:w="1694" w:type="dxa"/>
          </w:tcPr>
          <w:p w14:paraId="086AB92D" w14:textId="77777777" w:rsidR="00D619E3" w:rsidRDefault="00D619E3" w:rsidP="005A0BB8">
            <w:pPr>
              <w:spacing w:before="60" w:after="120"/>
              <w:rPr>
                <w:rFonts w:cs="Arial"/>
                <w:color w:val="000000"/>
                <w:sz w:val="22"/>
                <w:szCs w:val="22"/>
              </w:rPr>
            </w:pPr>
          </w:p>
        </w:tc>
        <w:tc>
          <w:tcPr>
            <w:tcW w:w="999" w:type="dxa"/>
          </w:tcPr>
          <w:p w14:paraId="53F0D92F" w14:textId="19292A3B" w:rsidR="00D619E3" w:rsidRDefault="00D619E3" w:rsidP="005A0BB8">
            <w:pPr>
              <w:spacing w:before="60" w:after="120"/>
              <w:rPr>
                <w:rFonts w:cs="Arial"/>
                <w:color w:val="000000"/>
                <w:sz w:val="22"/>
                <w:szCs w:val="22"/>
              </w:rPr>
            </w:pPr>
            <w:r>
              <w:rPr>
                <w:rFonts w:cs="Arial"/>
                <w:color w:val="000000"/>
                <w:sz w:val="22"/>
                <w:szCs w:val="22"/>
              </w:rPr>
              <w:t>BC-7</w:t>
            </w:r>
          </w:p>
        </w:tc>
        <w:tc>
          <w:tcPr>
            <w:tcW w:w="6916" w:type="dxa"/>
          </w:tcPr>
          <w:p w14:paraId="671C8934" w14:textId="12334528" w:rsidR="00D619E3" w:rsidRPr="00AF3BC9" w:rsidRDefault="00D619E3" w:rsidP="005A0BB8">
            <w:pPr>
              <w:spacing w:before="60" w:after="120"/>
              <w:rPr>
                <w:rFonts w:cs="Arial"/>
                <w:sz w:val="22"/>
                <w:szCs w:val="22"/>
              </w:rPr>
            </w:pPr>
            <w:r>
              <w:rPr>
                <w:rFonts w:cs="Arial"/>
                <w:color w:val="000000"/>
                <w:sz w:val="22"/>
                <w:szCs w:val="22"/>
              </w:rPr>
              <w:t xml:space="preserve">Transition Period – we view transition periods as a time after a contract expires during which no new transactions occur.  The understood meaning is that no new accounts can be opened, no new transactions occur, etc.; rather, the contract is winding down. For </w:t>
            </w:r>
            <w:proofErr w:type="gramStart"/>
            <w:r>
              <w:rPr>
                <w:rFonts w:cs="Arial"/>
                <w:color w:val="000000"/>
                <w:sz w:val="22"/>
                <w:szCs w:val="22"/>
              </w:rPr>
              <w:t>example</w:t>
            </w:r>
            <w:proofErr w:type="gramEnd"/>
            <w:r>
              <w:rPr>
                <w:rFonts w:cs="Arial"/>
                <w:color w:val="000000"/>
                <w:sz w:val="22"/>
                <w:szCs w:val="22"/>
              </w:rPr>
              <w:t xml:space="preserve"> checks that were issued prior to contract maturity continue to work their way through the banking system for presentment, accounts remain open with fraud protections and reporting.  Does DTF concur? If not, what exactly can occur transaction and activity wise? We need clarity on this point </w:t>
            </w:r>
            <w:proofErr w:type="gramStart"/>
            <w:r>
              <w:rPr>
                <w:rFonts w:cs="Arial"/>
                <w:color w:val="000000"/>
                <w:sz w:val="22"/>
                <w:szCs w:val="22"/>
              </w:rPr>
              <w:t>please?</w:t>
            </w:r>
            <w:proofErr w:type="gramEnd"/>
            <w:r>
              <w:rPr>
                <w:rFonts w:cs="Arial"/>
                <w:color w:val="000000"/>
                <w:sz w:val="22"/>
                <w:szCs w:val="22"/>
              </w:rPr>
              <w:t xml:space="preserve">  </w:t>
            </w:r>
          </w:p>
        </w:tc>
        <w:tc>
          <w:tcPr>
            <w:tcW w:w="7195" w:type="dxa"/>
          </w:tcPr>
          <w:p w14:paraId="4CC87545" w14:textId="7E43218F" w:rsidR="00D619E3" w:rsidRPr="00AF3BC9" w:rsidRDefault="00D619E3" w:rsidP="005A0BB8">
            <w:pPr>
              <w:spacing w:before="60" w:after="120"/>
              <w:rPr>
                <w:rFonts w:cs="Arial"/>
                <w:sz w:val="22"/>
                <w:szCs w:val="22"/>
              </w:rPr>
            </w:pPr>
            <w:r>
              <w:rPr>
                <w:rFonts w:cs="Arial"/>
                <w:b/>
                <w:bCs/>
                <w:color w:val="002060"/>
                <w:sz w:val="22"/>
                <w:szCs w:val="22"/>
              </w:rPr>
              <w:t>The Department does not agree with this characterization. The Department expects that activity will decrease during the transition period, however</w:t>
            </w:r>
            <w:r w:rsidR="001216D5">
              <w:rPr>
                <w:rFonts w:cs="Arial"/>
                <w:b/>
                <w:bCs/>
                <w:color w:val="002060"/>
                <w:sz w:val="22"/>
                <w:szCs w:val="22"/>
              </w:rPr>
              <w:t>,</w:t>
            </w:r>
            <w:r>
              <w:rPr>
                <w:rFonts w:cs="Arial"/>
                <w:b/>
                <w:bCs/>
                <w:color w:val="002060"/>
                <w:sz w:val="22"/>
                <w:szCs w:val="22"/>
              </w:rPr>
              <w:t xml:space="preserve"> </w:t>
            </w:r>
            <w:r w:rsidR="006D3202">
              <w:rPr>
                <w:rFonts w:cs="Arial"/>
                <w:b/>
                <w:bCs/>
                <w:color w:val="002060"/>
                <w:sz w:val="22"/>
                <w:szCs w:val="22"/>
              </w:rPr>
              <w:t xml:space="preserve">DTF </w:t>
            </w:r>
            <w:r>
              <w:rPr>
                <w:rFonts w:cs="Arial"/>
                <w:b/>
                <w:bCs/>
                <w:color w:val="002060"/>
                <w:sz w:val="22"/>
                <w:szCs w:val="22"/>
              </w:rPr>
              <w:t xml:space="preserve">requires full Services be provided as necessary throughout. </w:t>
            </w:r>
          </w:p>
        </w:tc>
      </w:tr>
    </w:tbl>
    <w:p w14:paraId="204D9C9E" w14:textId="77777777" w:rsidR="00546285" w:rsidRDefault="00546285" w:rsidP="00546285">
      <w:pPr>
        <w:tabs>
          <w:tab w:val="left" w:pos="2042"/>
        </w:tabs>
        <w:spacing w:before="240" w:line="276" w:lineRule="auto"/>
        <w:rPr>
          <w:rFonts w:cs="Arial"/>
        </w:rPr>
        <w:sectPr w:rsidR="00546285" w:rsidSect="00D619E3">
          <w:headerReference w:type="default" r:id="rId18"/>
          <w:footerReference w:type="default" r:id="rId19"/>
          <w:pgSz w:w="20160" w:h="12240" w:orient="landscape" w:code="5"/>
          <w:pgMar w:top="720" w:right="720" w:bottom="720" w:left="720" w:header="360" w:footer="576" w:gutter="0"/>
          <w:cols w:space="720"/>
          <w:docGrid w:linePitch="360"/>
        </w:sectPr>
      </w:pPr>
    </w:p>
    <w:p w14:paraId="251913A3" w14:textId="77777777" w:rsidR="00CF7D0F" w:rsidRPr="00B6529E" w:rsidRDefault="00CF7D0F" w:rsidP="00DC1950">
      <w:pPr>
        <w:keepNext/>
        <w:spacing w:after="60"/>
        <w:jc w:val="center"/>
        <w:outlineLvl w:val="0"/>
        <w:rPr>
          <w:rFonts w:cs="Arial"/>
          <w:b/>
          <w:bCs/>
          <w:noProof/>
          <w:kern w:val="32"/>
          <w:sz w:val="32"/>
          <w:szCs w:val="32"/>
          <w:u w:val="single"/>
          <w:lang w:eastAsia="x-none"/>
        </w:rPr>
      </w:pPr>
      <w:bookmarkStart w:id="8" w:name="_Toc69460334"/>
      <w:r w:rsidRPr="00B6529E">
        <w:rPr>
          <w:rFonts w:cs="Arial"/>
          <w:b/>
          <w:bCs/>
          <w:noProof/>
          <w:kern w:val="32"/>
          <w:sz w:val="32"/>
          <w:szCs w:val="32"/>
          <w:u w:val="single"/>
          <w:lang w:val="x-none" w:eastAsia="x-none"/>
        </w:rPr>
        <w:lastRenderedPageBreak/>
        <w:t>Schedule of Events</w:t>
      </w:r>
      <w:bookmarkEnd w:id="8"/>
      <w:r w:rsidRPr="00B6529E">
        <w:rPr>
          <w:rFonts w:cs="Arial"/>
          <w:b/>
          <w:bCs/>
          <w:noProof/>
          <w:kern w:val="32"/>
          <w:sz w:val="32"/>
          <w:szCs w:val="32"/>
          <w:u w:val="single"/>
          <w:lang w:eastAsia="x-none"/>
        </w:rPr>
        <w:t xml:space="preserve"> </w:t>
      </w:r>
    </w:p>
    <w:tbl>
      <w:tblPr>
        <w:tblStyle w:val="TableGrid3"/>
        <w:tblW w:w="9648"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7465"/>
        <w:gridCol w:w="2183"/>
      </w:tblGrid>
      <w:tr w:rsidR="00CF7D0F" w:rsidRPr="00B6529E" w14:paraId="258AD6DB" w14:textId="77777777" w:rsidTr="000A0482">
        <w:tc>
          <w:tcPr>
            <w:tcW w:w="7465" w:type="dxa"/>
            <w:tcBorders>
              <w:bottom w:val="dotted" w:sz="4" w:space="0" w:color="FFFFFF" w:themeColor="background1"/>
            </w:tcBorders>
            <w:shd w:val="clear" w:color="auto" w:fill="auto"/>
          </w:tcPr>
          <w:p w14:paraId="4E1317A7" w14:textId="77777777" w:rsidR="00CF7D0F" w:rsidRPr="00B6529E" w:rsidRDefault="00CF7D0F" w:rsidP="000A0482">
            <w:pPr>
              <w:jc w:val="center"/>
              <w:rPr>
                <w:rFonts w:cs="Arial"/>
                <w:color w:val="C00000"/>
              </w:rPr>
            </w:pPr>
          </w:p>
        </w:tc>
        <w:tc>
          <w:tcPr>
            <w:tcW w:w="2183" w:type="dxa"/>
            <w:tcBorders>
              <w:bottom w:val="dotted" w:sz="4" w:space="0" w:color="FFFFFF" w:themeColor="background1"/>
            </w:tcBorders>
            <w:shd w:val="clear" w:color="auto" w:fill="auto"/>
          </w:tcPr>
          <w:p w14:paraId="4D7F3E6E" w14:textId="77777777" w:rsidR="00CF7D0F" w:rsidRPr="00B6529E" w:rsidRDefault="00CF7D0F" w:rsidP="000A0482">
            <w:pPr>
              <w:jc w:val="center"/>
              <w:rPr>
                <w:rFonts w:cs="Arial"/>
                <w:color w:val="C00000"/>
              </w:rPr>
            </w:pPr>
          </w:p>
        </w:tc>
      </w:tr>
      <w:tr w:rsidR="00CF7D0F" w:rsidRPr="00B6529E" w14:paraId="79E60138" w14:textId="77777777" w:rsidTr="000A0482">
        <w:trPr>
          <w:trHeight w:val="159"/>
        </w:trPr>
        <w:tc>
          <w:tcPr>
            <w:tcW w:w="7465" w:type="dxa"/>
            <w:tcBorders>
              <w:bottom w:val="single" w:sz="8" w:space="0" w:color="auto"/>
            </w:tcBorders>
            <w:shd w:val="clear" w:color="auto" w:fill="auto"/>
            <w:vAlign w:val="center"/>
          </w:tcPr>
          <w:p w14:paraId="5A6161AE" w14:textId="77777777" w:rsidR="00CF7D0F" w:rsidRPr="00CF7D0F" w:rsidRDefault="00CF7D0F" w:rsidP="00CF7D0F">
            <w:pPr>
              <w:spacing w:before="200" w:after="200"/>
              <w:rPr>
                <w:rFonts w:cs="Arial"/>
                <w:sz w:val="22"/>
                <w:szCs w:val="22"/>
              </w:rPr>
            </w:pPr>
            <w:r w:rsidRPr="00CF7D0F">
              <w:rPr>
                <w:rFonts w:cs="Arial"/>
                <w:sz w:val="22"/>
                <w:szCs w:val="22"/>
              </w:rPr>
              <w:t>Issuance of RFP</w:t>
            </w:r>
          </w:p>
        </w:tc>
        <w:tc>
          <w:tcPr>
            <w:tcW w:w="2183" w:type="dxa"/>
            <w:tcBorders>
              <w:bottom w:val="single" w:sz="8" w:space="0" w:color="auto"/>
            </w:tcBorders>
            <w:shd w:val="clear" w:color="auto" w:fill="FFFFFF" w:themeFill="background1"/>
            <w:vAlign w:val="center"/>
          </w:tcPr>
          <w:p w14:paraId="64ED2D0C" w14:textId="77777777" w:rsidR="00CF7D0F" w:rsidRPr="00CF7D0F" w:rsidRDefault="00CF7D0F" w:rsidP="000A0482">
            <w:pPr>
              <w:spacing w:before="200"/>
              <w:jc w:val="center"/>
              <w:rPr>
                <w:rFonts w:cs="Arial"/>
                <w:sz w:val="22"/>
                <w:szCs w:val="22"/>
              </w:rPr>
            </w:pPr>
            <w:r w:rsidRPr="00CF7D0F">
              <w:rPr>
                <w:rFonts w:cs="Arial"/>
                <w:sz w:val="22"/>
                <w:szCs w:val="22"/>
              </w:rPr>
              <w:t>04/22/2021</w:t>
            </w:r>
          </w:p>
        </w:tc>
      </w:tr>
      <w:tr w:rsidR="00CF7D0F" w:rsidRPr="00B6529E" w14:paraId="2C7209F9" w14:textId="77777777" w:rsidTr="000A0482">
        <w:trPr>
          <w:trHeight w:val="177"/>
        </w:trPr>
        <w:tc>
          <w:tcPr>
            <w:tcW w:w="7465" w:type="dxa"/>
            <w:tcBorders>
              <w:top w:val="single" w:sz="8" w:space="0" w:color="auto"/>
              <w:bottom w:val="single" w:sz="8" w:space="0" w:color="auto"/>
            </w:tcBorders>
            <w:shd w:val="clear" w:color="auto" w:fill="auto"/>
            <w:vAlign w:val="center"/>
          </w:tcPr>
          <w:p w14:paraId="07C9B5B6" w14:textId="77777777" w:rsidR="00CF7D0F" w:rsidRPr="00CF7D0F" w:rsidRDefault="00CF7D0F" w:rsidP="000A0482">
            <w:pPr>
              <w:spacing w:before="200" w:after="60"/>
              <w:rPr>
                <w:rFonts w:cs="Arial"/>
                <w:sz w:val="22"/>
                <w:szCs w:val="22"/>
              </w:rPr>
            </w:pPr>
            <w:r w:rsidRPr="00CF7D0F">
              <w:rPr>
                <w:rFonts w:cs="Arial"/>
                <w:sz w:val="22"/>
                <w:szCs w:val="22"/>
              </w:rPr>
              <w:t xml:space="preserve">Deadline for Submission of Round One of Bidder Questions </w:t>
            </w:r>
          </w:p>
          <w:p w14:paraId="604CBE0A" w14:textId="77777777" w:rsidR="00CF7D0F" w:rsidRPr="00CF7D0F" w:rsidRDefault="00CF7D0F" w:rsidP="000A0482">
            <w:pPr>
              <w:spacing w:before="60" w:after="60"/>
              <w:rPr>
                <w:rFonts w:cs="Arial"/>
                <w:sz w:val="22"/>
                <w:szCs w:val="22"/>
              </w:rPr>
            </w:pPr>
            <w:r w:rsidRPr="00CF7D0F">
              <w:rPr>
                <w:rFonts w:cs="Arial"/>
                <w:sz w:val="22"/>
                <w:szCs w:val="22"/>
              </w:rPr>
              <w:t xml:space="preserve">and </w:t>
            </w:r>
          </w:p>
          <w:p w14:paraId="7B2364F0" w14:textId="77777777" w:rsidR="00CF7D0F" w:rsidRPr="00CF7D0F" w:rsidRDefault="00CF7D0F" w:rsidP="00CF7D0F">
            <w:pPr>
              <w:spacing w:before="60" w:after="200"/>
              <w:rPr>
                <w:rFonts w:cs="Arial"/>
                <w:sz w:val="22"/>
                <w:szCs w:val="22"/>
              </w:rPr>
            </w:pPr>
            <w:r w:rsidRPr="00CF7D0F">
              <w:rPr>
                <w:rFonts w:cs="Arial"/>
                <w:sz w:val="22"/>
                <w:szCs w:val="22"/>
              </w:rPr>
              <w:t xml:space="preserve">Deadline for Submission of </w:t>
            </w:r>
            <w:bookmarkStart w:id="9" w:name="_Hlk23170089"/>
            <w:r w:rsidRPr="00CF7D0F">
              <w:rPr>
                <w:rFonts w:cs="Arial"/>
                <w:b/>
                <w:sz w:val="22"/>
                <w:szCs w:val="22"/>
              </w:rPr>
              <w:t xml:space="preserve">Attachment 1, </w:t>
            </w:r>
            <w:proofErr w:type="spellStart"/>
            <w:r w:rsidRPr="00CF7D0F">
              <w:rPr>
                <w:rFonts w:cs="Arial"/>
                <w:b/>
                <w:sz w:val="22"/>
                <w:szCs w:val="22"/>
              </w:rPr>
              <w:t>Offerer</w:t>
            </w:r>
            <w:proofErr w:type="spellEnd"/>
            <w:r w:rsidRPr="00CF7D0F">
              <w:rPr>
                <w:rFonts w:cs="Arial"/>
                <w:b/>
                <w:sz w:val="22"/>
                <w:szCs w:val="22"/>
              </w:rPr>
              <w:t xml:space="preserve"> Understanding of, and Compliance with, Procurement Lobbying Guidelines</w:t>
            </w:r>
            <w:bookmarkEnd w:id="9"/>
          </w:p>
        </w:tc>
        <w:tc>
          <w:tcPr>
            <w:tcW w:w="2183" w:type="dxa"/>
            <w:tcBorders>
              <w:top w:val="single" w:sz="8" w:space="0" w:color="auto"/>
              <w:bottom w:val="single" w:sz="8" w:space="0" w:color="auto"/>
            </w:tcBorders>
            <w:shd w:val="clear" w:color="auto" w:fill="FFFFFF" w:themeFill="background1"/>
            <w:vAlign w:val="center"/>
          </w:tcPr>
          <w:p w14:paraId="17E44D31" w14:textId="77777777" w:rsidR="00CF7D0F" w:rsidRPr="00CF7D0F" w:rsidRDefault="00CF7D0F" w:rsidP="000A0482">
            <w:pPr>
              <w:spacing w:before="200"/>
              <w:jc w:val="center"/>
              <w:rPr>
                <w:rFonts w:cs="Arial"/>
                <w:sz w:val="22"/>
                <w:szCs w:val="22"/>
              </w:rPr>
            </w:pPr>
            <w:r w:rsidRPr="00CF7D0F">
              <w:rPr>
                <w:rFonts w:cs="Arial"/>
                <w:sz w:val="22"/>
                <w:szCs w:val="22"/>
              </w:rPr>
              <w:t>05/13/2021</w:t>
            </w:r>
          </w:p>
        </w:tc>
      </w:tr>
      <w:tr w:rsidR="00CF7D0F" w:rsidRPr="00B6529E" w14:paraId="1CEB9866" w14:textId="77777777" w:rsidTr="000A0482">
        <w:tc>
          <w:tcPr>
            <w:tcW w:w="7465" w:type="dxa"/>
            <w:tcBorders>
              <w:top w:val="single" w:sz="8" w:space="0" w:color="auto"/>
              <w:bottom w:val="single" w:sz="8" w:space="0" w:color="auto"/>
            </w:tcBorders>
            <w:shd w:val="clear" w:color="auto" w:fill="auto"/>
            <w:vAlign w:val="center"/>
          </w:tcPr>
          <w:p w14:paraId="2DF55FA3" w14:textId="77777777" w:rsidR="00CF7D0F" w:rsidRPr="00CF7D0F" w:rsidRDefault="00CF7D0F" w:rsidP="00CF7D0F">
            <w:pPr>
              <w:spacing w:before="200" w:after="200"/>
              <w:rPr>
                <w:rFonts w:cs="Arial"/>
                <w:sz w:val="22"/>
                <w:szCs w:val="22"/>
              </w:rPr>
            </w:pPr>
            <w:r w:rsidRPr="00CF7D0F">
              <w:rPr>
                <w:rFonts w:cs="Arial"/>
                <w:sz w:val="22"/>
                <w:szCs w:val="22"/>
              </w:rPr>
              <w:t>Department Response to Round One of Bidder Questions</w:t>
            </w:r>
          </w:p>
        </w:tc>
        <w:tc>
          <w:tcPr>
            <w:tcW w:w="2183" w:type="dxa"/>
            <w:tcBorders>
              <w:top w:val="single" w:sz="8" w:space="0" w:color="auto"/>
              <w:bottom w:val="single" w:sz="8" w:space="0" w:color="auto"/>
            </w:tcBorders>
            <w:shd w:val="clear" w:color="auto" w:fill="FFFFFF" w:themeFill="background1"/>
            <w:vAlign w:val="center"/>
          </w:tcPr>
          <w:p w14:paraId="771965F8" w14:textId="77777777" w:rsidR="00CF7D0F" w:rsidRDefault="00CF7D0F" w:rsidP="000A0482">
            <w:pPr>
              <w:spacing w:before="200"/>
              <w:jc w:val="center"/>
              <w:rPr>
                <w:rFonts w:cs="Arial"/>
                <w:strike/>
                <w:color w:val="C00000"/>
                <w:sz w:val="22"/>
                <w:szCs w:val="22"/>
              </w:rPr>
            </w:pPr>
            <w:r w:rsidRPr="00B537A7">
              <w:rPr>
                <w:rFonts w:cs="Arial"/>
                <w:strike/>
                <w:color w:val="C00000"/>
                <w:sz w:val="22"/>
                <w:szCs w:val="22"/>
              </w:rPr>
              <w:t>06/04/2021</w:t>
            </w:r>
          </w:p>
          <w:p w14:paraId="3962C350" w14:textId="700563BB" w:rsidR="00B537A7" w:rsidRPr="00C82D00" w:rsidRDefault="00B537A7" w:rsidP="00B537A7">
            <w:pPr>
              <w:spacing w:after="200"/>
              <w:jc w:val="center"/>
              <w:rPr>
                <w:rFonts w:cs="Arial"/>
                <w:sz w:val="22"/>
                <w:szCs w:val="22"/>
                <w:u w:val="single"/>
              </w:rPr>
            </w:pPr>
            <w:r w:rsidRPr="00C82D00">
              <w:rPr>
                <w:rFonts w:cs="Arial"/>
                <w:color w:val="0070C0"/>
                <w:sz w:val="22"/>
                <w:szCs w:val="22"/>
                <w:u w:val="single"/>
              </w:rPr>
              <w:t>06/1</w:t>
            </w:r>
            <w:r w:rsidR="004A6583">
              <w:rPr>
                <w:rFonts w:cs="Arial"/>
                <w:color w:val="0070C0"/>
                <w:sz w:val="22"/>
                <w:szCs w:val="22"/>
                <w:u w:val="single"/>
              </w:rPr>
              <w:t>4</w:t>
            </w:r>
            <w:r w:rsidRPr="00C82D00">
              <w:rPr>
                <w:rFonts w:cs="Arial"/>
                <w:color w:val="0070C0"/>
                <w:sz w:val="22"/>
                <w:szCs w:val="22"/>
                <w:u w:val="single"/>
              </w:rPr>
              <w:t>/2021</w:t>
            </w:r>
          </w:p>
        </w:tc>
      </w:tr>
      <w:tr w:rsidR="00CF7D0F" w:rsidRPr="00B6529E" w14:paraId="7D7B2EEA" w14:textId="77777777" w:rsidTr="000A0482">
        <w:tc>
          <w:tcPr>
            <w:tcW w:w="7465" w:type="dxa"/>
            <w:tcBorders>
              <w:top w:val="single" w:sz="8" w:space="0" w:color="auto"/>
              <w:bottom w:val="single" w:sz="8" w:space="0" w:color="auto"/>
            </w:tcBorders>
            <w:shd w:val="clear" w:color="auto" w:fill="auto"/>
            <w:vAlign w:val="center"/>
          </w:tcPr>
          <w:p w14:paraId="15424DB6" w14:textId="77777777" w:rsidR="00CF7D0F" w:rsidRPr="00CF7D0F" w:rsidRDefault="00CF7D0F" w:rsidP="00CF7D0F">
            <w:pPr>
              <w:spacing w:before="200" w:after="200"/>
              <w:rPr>
                <w:rFonts w:cs="Arial"/>
                <w:sz w:val="22"/>
                <w:szCs w:val="22"/>
              </w:rPr>
            </w:pPr>
            <w:r w:rsidRPr="00CF7D0F">
              <w:rPr>
                <w:rFonts w:cs="Arial"/>
                <w:sz w:val="22"/>
                <w:szCs w:val="22"/>
              </w:rPr>
              <w:t xml:space="preserve">Deadline for Submission of Round Two of Bidder Questions </w:t>
            </w:r>
          </w:p>
        </w:tc>
        <w:tc>
          <w:tcPr>
            <w:tcW w:w="2183" w:type="dxa"/>
            <w:tcBorders>
              <w:top w:val="single" w:sz="8" w:space="0" w:color="auto"/>
              <w:bottom w:val="single" w:sz="8" w:space="0" w:color="auto"/>
            </w:tcBorders>
            <w:shd w:val="clear" w:color="auto" w:fill="FFFFFF" w:themeFill="background1"/>
            <w:vAlign w:val="center"/>
          </w:tcPr>
          <w:p w14:paraId="5883D3C4" w14:textId="7C10165B" w:rsidR="00CF7D0F" w:rsidRDefault="00CF7D0F" w:rsidP="000A0482">
            <w:pPr>
              <w:spacing w:before="200"/>
              <w:jc w:val="center"/>
              <w:rPr>
                <w:rFonts w:cs="Arial"/>
                <w:strike/>
                <w:color w:val="C00000"/>
                <w:sz w:val="22"/>
                <w:szCs w:val="22"/>
              </w:rPr>
            </w:pPr>
            <w:r w:rsidRPr="00527933">
              <w:rPr>
                <w:rFonts w:cs="Arial"/>
                <w:strike/>
                <w:color w:val="C00000"/>
                <w:sz w:val="22"/>
                <w:szCs w:val="22"/>
              </w:rPr>
              <w:t>06/</w:t>
            </w:r>
            <w:r w:rsidR="00527933">
              <w:rPr>
                <w:rFonts w:cs="Arial"/>
                <w:strike/>
                <w:color w:val="C00000"/>
                <w:sz w:val="22"/>
                <w:szCs w:val="22"/>
              </w:rPr>
              <w:t>17</w:t>
            </w:r>
            <w:r w:rsidRPr="00527933">
              <w:rPr>
                <w:rFonts w:cs="Arial"/>
                <w:strike/>
                <w:color w:val="C00000"/>
                <w:sz w:val="22"/>
                <w:szCs w:val="22"/>
              </w:rPr>
              <w:t>/2021</w:t>
            </w:r>
          </w:p>
          <w:p w14:paraId="2BABEBA0" w14:textId="1382549B" w:rsidR="00B537A7" w:rsidRPr="00C82D00" w:rsidRDefault="00B537A7" w:rsidP="00B537A7">
            <w:pPr>
              <w:spacing w:after="200"/>
              <w:jc w:val="center"/>
              <w:rPr>
                <w:rFonts w:cs="Arial"/>
                <w:sz w:val="22"/>
                <w:szCs w:val="22"/>
                <w:u w:val="single"/>
              </w:rPr>
            </w:pPr>
            <w:r w:rsidRPr="00C82D00">
              <w:rPr>
                <w:rFonts w:cs="Arial"/>
                <w:color w:val="0070C0"/>
                <w:sz w:val="22"/>
                <w:szCs w:val="22"/>
                <w:u w:val="single"/>
              </w:rPr>
              <w:t>07/02/2021</w:t>
            </w:r>
          </w:p>
        </w:tc>
      </w:tr>
      <w:tr w:rsidR="00CF7D0F" w:rsidRPr="00B6529E" w14:paraId="6CE2478C" w14:textId="77777777" w:rsidTr="000A0482">
        <w:tc>
          <w:tcPr>
            <w:tcW w:w="7465" w:type="dxa"/>
            <w:tcBorders>
              <w:top w:val="single" w:sz="8" w:space="0" w:color="auto"/>
              <w:bottom w:val="single" w:sz="8" w:space="0" w:color="auto"/>
            </w:tcBorders>
            <w:shd w:val="clear" w:color="auto" w:fill="auto"/>
            <w:vAlign w:val="center"/>
          </w:tcPr>
          <w:p w14:paraId="79C3C662" w14:textId="77777777" w:rsidR="00CF7D0F" w:rsidRPr="00CF7D0F" w:rsidRDefault="00CF7D0F" w:rsidP="00CF7D0F">
            <w:pPr>
              <w:spacing w:before="200" w:after="200"/>
              <w:rPr>
                <w:rFonts w:cs="Arial"/>
                <w:sz w:val="22"/>
                <w:szCs w:val="22"/>
              </w:rPr>
            </w:pPr>
            <w:r w:rsidRPr="00CF7D0F">
              <w:rPr>
                <w:rFonts w:cs="Arial"/>
                <w:sz w:val="22"/>
                <w:szCs w:val="22"/>
              </w:rPr>
              <w:t>Department Response to Round Two of Bidder Questions</w:t>
            </w:r>
          </w:p>
        </w:tc>
        <w:tc>
          <w:tcPr>
            <w:tcW w:w="2183" w:type="dxa"/>
            <w:tcBorders>
              <w:top w:val="single" w:sz="8" w:space="0" w:color="auto"/>
              <w:bottom w:val="single" w:sz="8" w:space="0" w:color="auto"/>
            </w:tcBorders>
            <w:shd w:val="clear" w:color="auto" w:fill="FFFFFF" w:themeFill="background1"/>
            <w:vAlign w:val="center"/>
          </w:tcPr>
          <w:p w14:paraId="1A204129" w14:textId="77777777" w:rsidR="00CF7D0F" w:rsidRPr="00527933" w:rsidRDefault="00CF7D0F" w:rsidP="000A0482">
            <w:pPr>
              <w:spacing w:before="200"/>
              <w:jc w:val="center"/>
              <w:rPr>
                <w:rFonts w:cs="Arial"/>
                <w:strike/>
                <w:color w:val="C00000"/>
                <w:sz w:val="22"/>
                <w:szCs w:val="22"/>
              </w:rPr>
            </w:pPr>
            <w:r w:rsidRPr="00527933">
              <w:rPr>
                <w:rFonts w:cs="Arial"/>
                <w:strike/>
                <w:color w:val="C00000"/>
                <w:sz w:val="22"/>
                <w:szCs w:val="22"/>
              </w:rPr>
              <w:t>07/01/2021</w:t>
            </w:r>
          </w:p>
          <w:p w14:paraId="669E95B6" w14:textId="09546C38" w:rsidR="00B537A7" w:rsidRPr="00527933" w:rsidRDefault="00B537A7" w:rsidP="00B537A7">
            <w:pPr>
              <w:spacing w:after="200"/>
              <w:jc w:val="center"/>
              <w:rPr>
                <w:rFonts w:cs="Arial"/>
                <w:strike/>
                <w:color w:val="C00000"/>
                <w:sz w:val="22"/>
                <w:szCs w:val="22"/>
              </w:rPr>
            </w:pPr>
            <w:r w:rsidRPr="00C82D00">
              <w:rPr>
                <w:rFonts w:cs="Arial"/>
                <w:color w:val="0070C0"/>
                <w:sz w:val="22"/>
                <w:szCs w:val="22"/>
                <w:u w:val="single"/>
              </w:rPr>
              <w:t>07/15/2021</w:t>
            </w:r>
          </w:p>
        </w:tc>
      </w:tr>
      <w:tr w:rsidR="00CF7D0F" w:rsidRPr="00B6529E" w14:paraId="618839F8" w14:textId="77777777" w:rsidTr="000A0482">
        <w:trPr>
          <w:trHeight w:val="546"/>
        </w:trPr>
        <w:tc>
          <w:tcPr>
            <w:tcW w:w="7465" w:type="dxa"/>
            <w:tcBorders>
              <w:top w:val="single" w:sz="8" w:space="0" w:color="auto"/>
              <w:bottom w:val="single" w:sz="8" w:space="0" w:color="auto"/>
            </w:tcBorders>
            <w:shd w:val="clear" w:color="auto" w:fill="auto"/>
            <w:vAlign w:val="center"/>
          </w:tcPr>
          <w:p w14:paraId="3FDFBD4C" w14:textId="77777777" w:rsidR="00CF7D0F" w:rsidRPr="00CF7D0F" w:rsidRDefault="00CF7D0F" w:rsidP="00CF7D0F">
            <w:pPr>
              <w:spacing w:before="200" w:after="200"/>
              <w:rPr>
                <w:rFonts w:cs="Arial"/>
                <w:sz w:val="22"/>
                <w:szCs w:val="22"/>
              </w:rPr>
            </w:pPr>
            <w:r w:rsidRPr="00CF7D0F">
              <w:rPr>
                <w:rFonts w:cs="Arial"/>
                <w:sz w:val="22"/>
                <w:szCs w:val="22"/>
              </w:rPr>
              <w:t xml:space="preserve">Deadline for Submission of </w:t>
            </w:r>
            <w:bookmarkStart w:id="10" w:name="_Hlk23170100"/>
            <w:r w:rsidRPr="00CF7D0F">
              <w:rPr>
                <w:rFonts w:cs="Arial"/>
                <w:b/>
                <w:sz w:val="22"/>
                <w:szCs w:val="22"/>
              </w:rPr>
              <w:t>Attachment 2, Notification of Intent to Bid</w:t>
            </w:r>
            <w:bookmarkEnd w:id="10"/>
          </w:p>
        </w:tc>
        <w:tc>
          <w:tcPr>
            <w:tcW w:w="2183" w:type="dxa"/>
            <w:tcBorders>
              <w:top w:val="single" w:sz="8" w:space="0" w:color="auto"/>
              <w:bottom w:val="single" w:sz="8" w:space="0" w:color="auto"/>
            </w:tcBorders>
            <w:shd w:val="clear" w:color="auto" w:fill="FFFFFF" w:themeFill="background1"/>
            <w:vAlign w:val="center"/>
          </w:tcPr>
          <w:p w14:paraId="5CAEA221" w14:textId="6FD23607" w:rsidR="00CF7D0F" w:rsidRDefault="00CF7D0F" w:rsidP="000A0482">
            <w:pPr>
              <w:spacing w:before="200"/>
              <w:jc w:val="center"/>
              <w:rPr>
                <w:rFonts w:cs="Arial"/>
                <w:strike/>
                <w:color w:val="C00000"/>
                <w:sz w:val="22"/>
                <w:szCs w:val="22"/>
              </w:rPr>
            </w:pPr>
            <w:r w:rsidRPr="00527933">
              <w:rPr>
                <w:rFonts w:cs="Arial"/>
                <w:strike/>
                <w:color w:val="C00000"/>
                <w:sz w:val="22"/>
                <w:szCs w:val="22"/>
              </w:rPr>
              <w:t>07/15/2021</w:t>
            </w:r>
          </w:p>
          <w:p w14:paraId="056DD4C5" w14:textId="5023CC97" w:rsidR="00B537A7" w:rsidRPr="00527933" w:rsidRDefault="00B537A7" w:rsidP="00527933">
            <w:pPr>
              <w:spacing w:after="200"/>
              <w:jc w:val="center"/>
              <w:rPr>
                <w:rFonts w:cs="Arial"/>
                <w:color w:val="0070C0"/>
                <w:sz w:val="22"/>
                <w:szCs w:val="22"/>
              </w:rPr>
            </w:pPr>
            <w:r w:rsidRPr="00C82D00">
              <w:rPr>
                <w:rFonts w:cs="Arial"/>
                <w:color w:val="0070C0"/>
                <w:sz w:val="22"/>
                <w:szCs w:val="22"/>
                <w:u w:val="single"/>
              </w:rPr>
              <w:t>07/29/2021</w:t>
            </w:r>
          </w:p>
        </w:tc>
      </w:tr>
      <w:tr w:rsidR="00CF7D0F" w:rsidRPr="00B6529E" w14:paraId="303B138D" w14:textId="77777777" w:rsidTr="000A0482">
        <w:trPr>
          <w:trHeight w:val="546"/>
        </w:trPr>
        <w:tc>
          <w:tcPr>
            <w:tcW w:w="7465" w:type="dxa"/>
            <w:tcBorders>
              <w:top w:val="single" w:sz="8" w:space="0" w:color="auto"/>
              <w:bottom w:val="single" w:sz="8" w:space="0" w:color="auto"/>
            </w:tcBorders>
            <w:shd w:val="clear" w:color="auto" w:fill="auto"/>
            <w:vAlign w:val="center"/>
          </w:tcPr>
          <w:p w14:paraId="4224C5F8" w14:textId="77777777" w:rsidR="00CF7D0F" w:rsidRPr="00CF7D0F" w:rsidRDefault="00CF7D0F" w:rsidP="00DC1950">
            <w:pPr>
              <w:spacing w:before="200" w:after="200"/>
              <w:rPr>
                <w:rFonts w:cs="Arial"/>
                <w:sz w:val="22"/>
                <w:szCs w:val="22"/>
              </w:rPr>
            </w:pPr>
            <w:r w:rsidRPr="00CF7D0F">
              <w:rPr>
                <w:rFonts w:cs="Arial"/>
                <w:sz w:val="22"/>
                <w:szCs w:val="22"/>
              </w:rPr>
              <w:t>Proposals Due</w:t>
            </w:r>
          </w:p>
        </w:tc>
        <w:tc>
          <w:tcPr>
            <w:tcW w:w="2183" w:type="dxa"/>
            <w:tcBorders>
              <w:top w:val="single" w:sz="8" w:space="0" w:color="auto"/>
              <w:bottom w:val="single" w:sz="8" w:space="0" w:color="auto"/>
            </w:tcBorders>
            <w:shd w:val="clear" w:color="auto" w:fill="FFFFFF" w:themeFill="background1"/>
            <w:vAlign w:val="center"/>
          </w:tcPr>
          <w:p w14:paraId="17CBA3FF" w14:textId="1F10011D" w:rsidR="00CF7D0F" w:rsidRDefault="00CF7D0F" w:rsidP="00527933">
            <w:pPr>
              <w:spacing w:before="200"/>
              <w:jc w:val="center"/>
              <w:rPr>
                <w:rFonts w:cs="Arial"/>
                <w:strike/>
                <w:color w:val="C00000"/>
                <w:sz w:val="22"/>
                <w:szCs w:val="22"/>
              </w:rPr>
            </w:pPr>
            <w:r w:rsidRPr="00527933">
              <w:rPr>
                <w:rFonts w:cs="Arial"/>
                <w:strike/>
                <w:color w:val="C00000"/>
                <w:sz w:val="22"/>
                <w:szCs w:val="22"/>
              </w:rPr>
              <w:t>07/22/2021</w:t>
            </w:r>
          </w:p>
          <w:p w14:paraId="4814C563" w14:textId="4733B506" w:rsidR="00B537A7" w:rsidRPr="00C82D00" w:rsidRDefault="00B537A7" w:rsidP="00C82D00">
            <w:pPr>
              <w:jc w:val="center"/>
              <w:rPr>
                <w:rFonts w:cs="Arial"/>
                <w:color w:val="0070C0"/>
                <w:sz w:val="22"/>
                <w:szCs w:val="22"/>
                <w:u w:val="single"/>
              </w:rPr>
            </w:pPr>
            <w:r w:rsidRPr="00C82D00">
              <w:rPr>
                <w:rFonts w:cs="Arial"/>
                <w:color w:val="0070C0"/>
                <w:sz w:val="22"/>
                <w:szCs w:val="22"/>
                <w:u w:val="single"/>
              </w:rPr>
              <w:t>08/06/2021</w:t>
            </w:r>
          </w:p>
          <w:p w14:paraId="7A5F2C80" w14:textId="77777777" w:rsidR="00CF7D0F" w:rsidRPr="00CF7D0F" w:rsidRDefault="00CF7D0F" w:rsidP="00CF7D0F">
            <w:pPr>
              <w:spacing w:after="200"/>
              <w:jc w:val="center"/>
              <w:rPr>
                <w:rFonts w:cs="Arial"/>
                <w:sz w:val="22"/>
                <w:szCs w:val="22"/>
              </w:rPr>
            </w:pPr>
            <w:r w:rsidRPr="00CF7D0F">
              <w:rPr>
                <w:rFonts w:cs="Arial"/>
                <w:sz w:val="22"/>
                <w:szCs w:val="22"/>
              </w:rPr>
              <w:t>By 2:00 p.m. ET</w:t>
            </w:r>
          </w:p>
        </w:tc>
      </w:tr>
      <w:tr w:rsidR="00CF7D0F" w:rsidRPr="00B6529E" w14:paraId="047DB63F" w14:textId="77777777" w:rsidTr="000A0482">
        <w:tc>
          <w:tcPr>
            <w:tcW w:w="7465" w:type="dxa"/>
            <w:tcBorders>
              <w:top w:val="single" w:sz="8" w:space="0" w:color="auto"/>
              <w:bottom w:val="single" w:sz="8" w:space="0" w:color="auto"/>
            </w:tcBorders>
            <w:shd w:val="clear" w:color="auto" w:fill="auto"/>
            <w:vAlign w:val="center"/>
          </w:tcPr>
          <w:p w14:paraId="6569D52C" w14:textId="77777777" w:rsidR="00CF7D0F" w:rsidRPr="00CF7D0F" w:rsidRDefault="00CF7D0F" w:rsidP="00DC1950">
            <w:pPr>
              <w:spacing w:before="200" w:after="200"/>
              <w:rPr>
                <w:rFonts w:cs="Arial"/>
                <w:sz w:val="22"/>
                <w:szCs w:val="22"/>
              </w:rPr>
            </w:pPr>
            <w:r w:rsidRPr="00CF7D0F">
              <w:rPr>
                <w:rFonts w:cs="Arial"/>
                <w:sz w:val="22"/>
                <w:szCs w:val="22"/>
              </w:rPr>
              <w:t>Management Presentation</w:t>
            </w:r>
          </w:p>
        </w:tc>
        <w:tc>
          <w:tcPr>
            <w:tcW w:w="2183" w:type="dxa"/>
            <w:tcBorders>
              <w:top w:val="single" w:sz="8" w:space="0" w:color="auto"/>
              <w:bottom w:val="single" w:sz="8" w:space="0" w:color="auto"/>
            </w:tcBorders>
            <w:shd w:val="clear" w:color="auto" w:fill="auto"/>
            <w:vAlign w:val="center"/>
          </w:tcPr>
          <w:p w14:paraId="5CF43131" w14:textId="77777777" w:rsidR="00CF7D0F" w:rsidRDefault="00CF7D0F" w:rsidP="00527933">
            <w:pPr>
              <w:spacing w:before="200"/>
              <w:jc w:val="center"/>
              <w:rPr>
                <w:rFonts w:cs="Arial"/>
                <w:strike/>
                <w:color w:val="C00000"/>
                <w:sz w:val="22"/>
                <w:szCs w:val="22"/>
              </w:rPr>
            </w:pPr>
            <w:r w:rsidRPr="00CF7D0F">
              <w:rPr>
                <w:rFonts w:cs="Arial"/>
                <w:sz w:val="22"/>
                <w:szCs w:val="22"/>
              </w:rPr>
              <w:t xml:space="preserve">(week of) </w:t>
            </w:r>
            <w:r w:rsidRPr="00527933">
              <w:rPr>
                <w:rFonts w:cs="Arial"/>
                <w:strike/>
                <w:color w:val="C00000"/>
                <w:sz w:val="22"/>
                <w:szCs w:val="22"/>
              </w:rPr>
              <w:t>10/18/2021</w:t>
            </w:r>
          </w:p>
          <w:p w14:paraId="2823E7BB" w14:textId="3BD65D2F" w:rsidR="00B537A7" w:rsidRPr="00CF7D0F" w:rsidRDefault="00B537A7" w:rsidP="00527933">
            <w:pPr>
              <w:spacing w:after="200"/>
              <w:jc w:val="center"/>
              <w:rPr>
                <w:rFonts w:cs="Arial"/>
                <w:sz w:val="22"/>
                <w:szCs w:val="22"/>
              </w:rPr>
            </w:pPr>
            <w:r w:rsidRPr="00C82D00">
              <w:rPr>
                <w:rFonts w:cs="Arial"/>
                <w:color w:val="0070C0"/>
                <w:sz w:val="22"/>
                <w:szCs w:val="22"/>
                <w:u w:val="single"/>
              </w:rPr>
              <w:t>11/01/2021</w:t>
            </w:r>
          </w:p>
        </w:tc>
      </w:tr>
      <w:tr w:rsidR="00CF7D0F" w:rsidRPr="00B6529E" w14:paraId="149109EA" w14:textId="77777777" w:rsidTr="000A0482">
        <w:tc>
          <w:tcPr>
            <w:tcW w:w="7465" w:type="dxa"/>
            <w:tcBorders>
              <w:top w:val="single" w:sz="8" w:space="0" w:color="auto"/>
              <w:bottom w:val="single" w:sz="8" w:space="0" w:color="auto"/>
            </w:tcBorders>
            <w:shd w:val="clear" w:color="auto" w:fill="auto"/>
            <w:vAlign w:val="center"/>
          </w:tcPr>
          <w:p w14:paraId="65C54309" w14:textId="49550CF8" w:rsidR="00CF7D0F" w:rsidRPr="00CF7D0F" w:rsidRDefault="00CF7D0F" w:rsidP="00DC1950">
            <w:pPr>
              <w:spacing w:before="200" w:after="200"/>
              <w:rPr>
                <w:rFonts w:cs="Arial"/>
                <w:sz w:val="22"/>
                <w:szCs w:val="22"/>
              </w:rPr>
            </w:pPr>
            <w:r w:rsidRPr="00CF7D0F">
              <w:rPr>
                <w:rFonts w:cs="Arial"/>
                <w:sz w:val="22"/>
                <w:szCs w:val="22"/>
              </w:rPr>
              <w:t>Anticipated Notification of Intent to Award</w:t>
            </w:r>
          </w:p>
        </w:tc>
        <w:tc>
          <w:tcPr>
            <w:tcW w:w="2183" w:type="dxa"/>
            <w:tcBorders>
              <w:top w:val="single" w:sz="8" w:space="0" w:color="auto"/>
              <w:bottom w:val="single" w:sz="8" w:space="0" w:color="auto"/>
            </w:tcBorders>
            <w:shd w:val="clear" w:color="auto" w:fill="auto"/>
            <w:vAlign w:val="center"/>
          </w:tcPr>
          <w:p w14:paraId="19C5391E" w14:textId="77777777" w:rsidR="00CF7D0F" w:rsidRDefault="00CF7D0F" w:rsidP="00527933">
            <w:pPr>
              <w:spacing w:before="200"/>
              <w:jc w:val="center"/>
              <w:rPr>
                <w:rFonts w:cs="Arial"/>
                <w:strike/>
                <w:color w:val="C00000"/>
                <w:sz w:val="22"/>
                <w:szCs w:val="22"/>
              </w:rPr>
            </w:pPr>
            <w:r w:rsidRPr="00527933">
              <w:rPr>
                <w:rFonts w:cs="Arial"/>
                <w:strike/>
                <w:color w:val="C00000"/>
                <w:sz w:val="22"/>
                <w:szCs w:val="22"/>
              </w:rPr>
              <w:t>10/28/2021</w:t>
            </w:r>
          </w:p>
          <w:p w14:paraId="5BA99A4B" w14:textId="708D713F" w:rsidR="00B537A7" w:rsidRPr="00CF7D0F" w:rsidRDefault="00B537A7" w:rsidP="00527933">
            <w:pPr>
              <w:spacing w:after="200"/>
              <w:jc w:val="center"/>
              <w:rPr>
                <w:rFonts w:cs="Arial"/>
                <w:sz w:val="22"/>
                <w:szCs w:val="22"/>
              </w:rPr>
            </w:pPr>
            <w:r w:rsidRPr="00C82D00">
              <w:rPr>
                <w:rFonts w:cs="Arial"/>
                <w:color w:val="0070C0"/>
                <w:sz w:val="22"/>
                <w:szCs w:val="22"/>
                <w:u w:val="single"/>
              </w:rPr>
              <w:t>11/12/2021</w:t>
            </w:r>
          </w:p>
        </w:tc>
      </w:tr>
      <w:tr w:rsidR="00CF7D0F" w:rsidRPr="00B6529E" w14:paraId="35850B43" w14:textId="77777777" w:rsidTr="000A0482">
        <w:tc>
          <w:tcPr>
            <w:tcW w:w="7465" w:type="dxa"/>
            <w:tcBorders>
              <w:top w:val="single" w:sz="8" w:space="0" w:color="auto"/>
              <w:bottom w:val="single" w:sz="8" w:space="0" w:color="auto"/>
            </w:tcBorders>
            <w:shd w:val="clear" w:color="auto" w:fill="auto"/>
            <w:vAlign w:val="center"/>
          </w:tcPr>
          <w:p w14:paraId="1B36013E" w14:textId="77777777" w:rsidR="00CF7D0F" w:rsidRPr="00CF7D0F" w:rsidRDefault="00CF7D0F" w:rsidP="00DC1950">
            <w:pPr>
              <w:spacing w:before="200" w:after="200"/>
              <w:rPr>
                <w:rFonts w:cs="Arial"/>
                <w:sz w:val="22"/>
                <w:szCs w:val="22"/>
              </w:rPr>
            </w:pPr>
            <w:r w:rsidRPr="00CF7D0F">
              <w:rPr>
                <w:rFonts w:cs="Arial"/>
                <w:sz w:val="22"/>
                <w:szCs w:val="22"/>
              </w:rPr>
              <w:t>Anticipated Approval of Contract</w:t>
            </w:r>
          </w:p>
        </w:tc>
        <w:tc>
          <w:tcPr>
            <w:tcW w:w="2183" w:type="dxa"/>
            <w:tcBorders>
              <w:top w:val="single" w:sz="8" w:space="0" w:color="auto"/>
              <w:bottom w:val="single" w:sz="8" w:space="0" w:color="auto"/>
            </w:tcBorders>
            <w:shd w:val="clear" w:color="auto" w:fill="auto"/>
            <w:vAlign w:val="center"/>
          </w:tcPr>
          <w:p w14:paraId="75D8BFD1" w14:textId="77777777" w:rsidR="00CF7D0F" w:rsidRDefault="00CF7D0F" w:rsidP="00527933">
            <w:pPr>
              <w:spacing w:before="200"/>
              <w:jc w:val="center"/>
              <w:rPr>
                <w:rFonts w:cs="Arial"/>
                <w:strike/>
                <w:color w:val="C00000"/>
                <w:sz w:val="22"/>
                <w:szCs w:val="22"/>
              </w:rPr>
            </w:pPr>
            <w:r w:rsidRPr="00527933">
              <w:rPr>
                <w:rFonts w:cs="Arial"/>
                <w:strike/>
                <w:color w:val="C00000"/>
                <w:sz w:val="22"/>
                <w:szCs w:val="22"/>
              </w:rPr>
              <w:t>04/28/2022</w:t>
            </w:r>
          </w:p>
          <w:p w14:paraId="01DA79F3" w14:textId="17D88CC2" w:rsidR="00B537A7" w:rsidRPr="00CF7D0F" w:rsidRDefault="00B537A7" w:rsidP="00527933">
            <w:pPr>
              <w:spacing w:after="200"/>
              <w:jc w:val="center"/>
              <w:rPr>
                <w:rFonts w:cs="Arial"/>
                <w:sz w:val="22"/>
                <w:szCs w:val="22"/>
              </w:rPr>
            </w:pPr>
            <w:r w:rsidRPr="00C82D00">
              <w:rPr>
                <w:rFonts w:cs="Arial"/>
                <w:color w:val="0070C0"/>
                <w:sz w:val="22"/>
                <w:szCs w:val="22"/>
                <w:u w:val="single"/>
              </w:rPr>
              <w:t>05/12/2022</w:t>
            </w:r>
          </w:p>
        </w:tc>
      </w:tr>
      <w:tr w:rsidR="00CF7D0F" w:rsidRPr="00B6529E" w14:paraId="13238565" w14:textId="77777777" w:rsidTr="000A0482">
        <w:tc>
          <w:tcPr>
            <w:tcW w:w="7465" w:type="dxa"/>
            <w:tcBorders>
              <w:top w:val="single" w:sz="8" w:space="0" w:color="auto"/>
            </w:tcBorders>
            <w:shd w:val="clear" w:color="auto" w:fill="auto"/>
            <w:vAlign w:val="center"/>
          </w:tcPr>
          <w:p w14:paraId="4C0DD4B8" w14:textId="77777777" w:rsidR="00CF7D0F" w:rsidRPr="00CF7D0F" w:rsidRDefault="00CF7D0F" w:rsidP="000A0482">
            <w:pPr>
              <w:spacing w:before="200"/>
              <w:rPr>
                <w:rFonts w:cs="Arial"/>
                <w:sz w:val="22"/>
                <w:szCs w:val="22"/>
              </w:rPr>
            </w:pPr>
            <w:r w:rsidRPr="00CF7D0F">
              <w:rPr>
                <w:rFonts w:cs="Arial"/>
                <w:sz w:val="22"/>
                <w:szCs w:val="22"/>
              </w:rPr>
              <w:t>Anticipated Full Production</w:t>
            </w:r>
          </w:p>
        </w:tc>
        <w:tc>
          <w:tcPr>
            <w:tcW w:w="2183" w:type="dxa"/>
            <w:tcBorders>
              <w:top w:val="single" w:sz="8" w:space="0" w:color="auto"/>
            </w:tcBorders>
            <w:shd w:val="clear" w:color="auto" w:fill="auto"/>
            <w:vAlign w:val="center"/>
          </w:tcPr>
          <w:p w14:paraId="49A67D58" w14:textId="77777777" w:rsidR="00CF7D0F" w:rsidRPr="00CF7D0F" w:rsidRDefault="00CF7D0F" w:rsidP="000A0482">
            <w:pPr>
              <w:spacing w:before="200"/>
              <w:jc w:val="center"/>
              <w:rPr>
                <w:rFonts w:cs="Arial"/>
                <w:sz w:val="22"/>
                <w:szCs w:val="22"/>
              </w:rPr>
            </w:pPr>
            <w:r w:rsidRPr="00CF7D0F">
              <w:rPr>
                <w:rFonts w:cs="Arial"/>
                <w:sz w:val="22"/>
                <w:szCs w:val="22"/>
              </w:rPr>
              <w:t>01/01/2024</w:t>
            </w:r>
          </w:p>
        </w:tc>
      </w:tr>
    </w:tbl>
    <w:p w14:paraId="13F4F4CC" w14:textId="77777777" w:rsidR="001B2EB4" w:rsidRDefault="001B2EB4" w:rsidP="001B2EB4">
      <w:pPr>
        <w:rPr>
          <w:rFonts w:cs="Arial"/>
        </w:rPr>
      </w:pPr>
    </w:p>
    <w:p w14:paraId="77D5970A" w14:textId="77777777" w:rsidR="001B2EB4" w:rsidRPr="001B2EB4" w:rsidRDefault="001B2EB4" w:rsidP="001B2EB4">
      <w:pPr>
        <w:rPr>
          <w:rFonts w:cs="Arial"/>
        </w:rPr>
      </w:pPr>
    </w:p>
    <w:p w14:paraId="6017326C" w14:textId="6FD14791" w:rsidR="001B2EB4" w:rsidRDefault="001B2EB4" w:rsidP="001B2EB4">
      <w:pPr>
        <w:tabs>
          <w:tab w:val="left" w:pos="4096"/>
        </w:tabs>
        <w:rPr>
          <w:rFonts w:cs="Arial"/>
        </w:rPr>
        <w:sectPr w:rsidR="001B2EB4" w:rsidSect="00F26534">
          <w:footerReference w:type="default" r:id="rId20"/>
          <w:pgSz w:w="12240" w:h="15840"/>
          <w:pgMar w:top="1440" w:right="1440" w:bottom="1440" w:left="1440" w:header="360" w:footer="576" w:gutter="0"/>
          <w:cols w:space="720"/>
          <w:docGrid w:linePitch="360"/>
        </w:sectPr>
      </w:pPr>
    </w:p>
    <w:p w14:paraId="1ECD65FA" w14:textId="77777777" w:rsidR="005909AB" w:rsidRPr="005909AB" w:rsidRDefault="005909AB" w:rsidP="005909AB">
      <w:pPr>
        <w:keepNext/>
        <w:pBdr>
          <w:bottom w:val="single" w:sz="4" w:space="1" w:color="auto"/>
        </w:pBdr>
        <w:spacing w:after="60"/>
        <w:outlineLvl w:val="0"/>
        <w:rPr>
          <w:rFonts w:cs="Arial"/>
          <w:bCs/>
          <w:kern w:val="32"/>
          <w:sz w:val="20"/>
          <w:szCs w:val="32"/>
          <w:lang w:val="x-none" w:eastAsia="x-none"/>
        </w:rPr>
      </w:pPr>
      <w:bookmarkStart w:id="11" w:name="_Toc69460345"/>
      <w:r w:rsidRPr="005909AB">
        <w:rPr>
          <w:rFonts w:cs="Arial"/>
          <w:b/>
          <w:bCs/>
          <w:noProof/>
          <w:kern w:val="32"/>
          <w:sz w:val="32"/>
          <w:szCs w:val="32"/>
          <w:lang w:val="x-none" w:eastAsia="x-none"/>
        </w:rPr>
        <w:lastRenderedPageBreak/>
        <w:t>Overview</w:t>
      </w:r>
      <w:bookmarkEnd w:id="11"/>
    </w:p>
    <w:p w14:paraId="48CDFD2A" w14:textId="77777777" w:rsidR="005909AB" w:rsidRPr="005909AB" w:rsidRDefault="005909AB" w:rsidP="005909AB">
      <w:pPr>
        <w:spacing w:after="200"/>
        <w:jc w:val="both"/>
        <w:rPr>
          <w:rFonts w:eastAsia="Calibri" w:cs="Arial"/>
          <w:color w:val="231F20"/>
          <w:sz w:val="22"/>
          <w:szCs w:val="22"/>
        </w:rPr>
      </w:pPr>
      <w:r w:rsidRPr="005909AB">
        <w:rPr>
          <w:rFonts w:eastAsia="Calibri" w:cs="Arial"/>
          <w:sz w:val="22"/>
          <w:szCs w:val="22"/>
        </w:rPr>
        <w:t>The</w:t>
      </w:r>
      <w:r w:rsidRPr="005909AB">
        <w:rPr>
          <w:rFonts w:eastAsia="Calibri" w:cs="Arial"/>
          <w:color w:val="231F20"/>
          <w:sz w:val="22"/>
          <w:szCs w:val="22"/>
        </w:rPr>
        <w:t xml:space="preserve"> New York State Department of Taxation and Finance is seeking a state or federally chartered bank to be its Contractor to provide an Electronic Payment Processing Services solution for various NYS tax programs. Services include, but are not limited to: deposit; payment processing; account reconciliation; banking services; a Contractor-hosted Payment Database and Contractor-hosted Payment Applications; and transmission of data, reports, and files using secure data exchanges to support DTF’s four electronic payment methods: ACH Debit, ACH Credit, Fedwire, and Payment Card (credit and debit cards). </w:t>
      </w:r>
    </w:p>
    <w:p w14:paraId="217609D4" w14:textId="77777777" w:rsidR="005909AB" w:rsidRPr="005909AB" w:rsidRDefault="005909AB" w:rsidP="005909AB">
      <w:pPr>
        <w:spacing w:after="200"/>
        <w:jc w:val="both"/>
        <w:rPr>
          <w:rFonts w:eastAsia="Calibri" w:cs="Arial"/>
          <w:color w:val="231F20"/>
          <w:sz w:val="22"/>
          <w:szCs w:val="22"/>
        </w:rPr>
      </w:pPr>
      <w:r w:rsidRPr="005909AB">
        <w:rPr>
          <w:rFonts w:eastAsia="Calibri" w:cs="Arial"/>
          <w:color w:val="231F20"/>
          <w:sz w:val="22"/>
          <w:szCs w:val="22"/>
        </w:rPr>
        <w:t>The data and authorization for these payment transactions may derive from: paper documents; web applications; electronic transactions filed through the  Modernized e-File (“</w:t>
      </w:r>
      <w:proofErr w:type="spellStart"/>
      <w:r w:rsidRPr="005909AB">
        <w:rPr>
          <w:rFonts w:eastAsia="Calibri" w:cs="Arial"/>
          <w:color w:val="231F20"/>
          <w:sz w:val="22"/>
          <w:szCs w:val="22"/>
        </w:rPr>
        <w:t>MeF</w:t>
      </w:r>
      <w:proofErr w:type="spellEnd"/>
      <w:r w:rsidRPr="005909AB">
        <w:rPr>
          <w:rFonts w:eastAsia="Calibri" w:cs="Arial"/>
          <w:color w:val="231F20"/>
          <w:sz w:val="22"/>
          <w:szCs w:val="22"/>
        </w:rPr>
        <w:t xml:space="preserve">”) system using third party tax software; Interactive Voice Response (“IVR”) system; and customer service representatives (“CSR”). </w:t>
      </w:r>
      <w:bookmarkStart w:id="12" w:name="_Hlk62032286"/>
      <w:r w:rsidRPr="005909AB">
        <w:rPr>
          <w:rFonts w:eastAsia="Calibri" w:cs="Arial"/>
          <w:color w:val="231F20"/>
          <w:sz w:val="22"/>
          <w:szCs w:val="22"/>
        </w:rPr>
        <w:t xml:space="preserve">In 2020, the Department processed over 12 million electronic payments representing $103 billion in revenue (See </w:t>
      </w:r>
      <w:r w:rsidRPr="005909AB">
        <w:rPr>
          <w:rFonts w:eastAsia="Calibri" w:cs="Arial"/>
          <w:b/>
          <w:bCs/>
          <w:color w:val="231F20"/>
          <w:sz w:val="22"/>
          <w:szCs w:val="22"/>
        </w:rPr>
        <w:t>Exhibit B – Volumes and Revenue</w:t>
      </w:r>
      <w:r w:rsidRPr="005909AB">
        <w:rPr>
          <w:rFonts w:eastAsia="Calibri" w:cs="Arial"/>
          <w:color w:val="231F20"/>
          <w:sz w:val="22"/>
          <w:szCs w:val="22"/>
        </w:rPr>
        <w:t>).</w:t>
      </w:r>
      <w:bookmarkEnd w:id="12"/>
    </w:p>
    <w:p w14:paraId="4863CE20" w14:textId="77777777" w:rsidR="005909AB" w:rsidRPr="005909AB" w:rsidRDefault="005909AB" w:rsidP="005909AB">
      <w:pPr>
        <w:spacing w:after="200"/>
        <w:jc w:val="both"/>
        <w:rPr>
          <w:rFonts w:eastAsia="Calibri" w:cs="Arial"/>
          <w:sz w:val="19"/>
          <w:szCs w:val="22"/>
        </w:rPr>
      </w:pPr>
      <w:r w:rsidRPr="005909AB">
        <w:rPr>
          <w:rFonts w:eastAsia="Calibri" w:cs="Arial"/>
          <w:color w:val="231F20"/>
          <w:sz w:val="22"/>
          <w:szCs w:val="22"/>
        </w:rPr>
        <w:t xml:space="preserve">The Contractor may utilize a Subcontractor(s) acceptable to DTF to perform the required Services solicited in this RFP, but the Contractor is ultimately responsible to ensure that all Services are performed in accordance with RFP Requirements and the resulting contract between DTF and the Contractor. </w:t>
      </w:r>
      <w:r w:rsidRPr="005909AB">
        <w:rPr>
          <w:rFonts w:eastAsia="Calibri" w:cs="Arial"/>
          <w:color w:val="0070C0"/>
          <w:sz w:val="22"/>
          <w:szCs w:val="22"/>
          <w:u w:val="single"/>
        </w:rPr>
        <w:t>Note: Only one Subcontractor can perform electronic payment processing.</w:t>
      </w:r>
      <w:r w:rsidRPr="005909AB">
        <w:rPr>
          <w:rFonts w:eastAsia="Calibri" w:cs="Arial"/>
          <w:color w:val="0070C0"/>
          <w:sz w:val="22"/>
          <w:szCs w:val="22"/>
        </w:rPr>
        <w:t xml:space="preserve"> </w:t>
      </w:r>
      <w:r w:rsidRPr="005909AB">
        <w:rPr>
          <w:rFonts w:eastAsia="Calibri" w:cs="Arial"/>
          <w:color w:val="231F20"/>
          <w:sz w:val="22"/>
          <w:szCs w:val="22"/>
        </w:rPr>
        <w:t xml:space="preserve">Thus, all requirements expected to be met by the Contractor are equally applicable to, and must be met by all Subcontractors used in performing Services. This is the case even if a particular requirement does not specifically reference use of Subcontractors. For avoidance of doubt, all Services to be performed in connection with this RFP are subject to all Requirements and terms and conditions hereof, and of the Agreement to be entered, regardless whether the particular service provider is the Contractor or its Subcontractor. </w:t>
      </w:r>
    </w:p>
    <w:p w14:paraId="37E77FBC" w14:textId="77777777" w:rsidR="005909AB" w:rsidRPr="005909AB" w:rsidRDefault="005909AB" w:rsidP="0035477B">
      <w:pPr>
        <w:keepNext/>
        <w:numPr>
          <w:ilvl w:val="0"/>
          <w:numId w:val="19"/>
        </w:numPr>
        <w:spacing w:before="120" w:line="276" w:lineRule="auto"/>
        <w:ind w:left="810" w:hanging="810"/>
        <w:jc w:val="both"/>
        <w:outlineLvl w:val="1"/>
        <w:rPr>
          <w:rFonts w:cs="Arial"/>
          <w:b/>
          <w:bCs/>
          <w:iCs/>
          <w:sz w:val="28"/>
          <w:szCs w:val="28"/>
          <w:lang w:val="x-none" w:eastAsia="x-none"/>
        </w:rPr>
      </w:pPr>
      <w:bookmarkStart w:id="13" w:name="_Toc69460346"/>
      <w:r w:rsidRPr="005909AB">
        <w:rPr>
          <w:rFonts w:cs="Arial"/>
          <w:b/>
          <w:bCs/>
          <w:iCs/>
          <w:sz w:val="28"/>
          <w:szCs w:val="28"/>
          <w:lang w:val="x-none" w:eastAsia="x-none"/>
        </w:rPr>
        <w:t>DTF Payment Processing Structure</w:t>
      </w:r>
      <w:bookmarkEnd w:id="13"/>
    </w:p>
    <w:p w14:paraId="471C2E88" w14:textId="77777777" w:rsidR="005909AB" w:rsidRPr="005909AB" w:rsidRDefault="005909AB" w:rsidP="0035477B">
      <w:pPr>
        <w:ind w:left="810"/>
        <w:jc w:val="both"/>
        <w:rPr>
          <w:rFonts w:eastAsia="Calibri" w:cs="Arial"/>
          <w:color w:val="231F20"/>
          <w:sz w:val="22"/>
          <w:szCs w:val="22"/>
        </w:rPr>
      </w:pPr>
      <w:r w:rsidRPr="005909AB">
        <w:rPr>
          <w:rFonts w:eastAsia="Calibri" w:cs="Arial"/>
          <w:color w:val="231F20"/>
          <w:sz w:val="22"/>
          <w:szCs w:val="22"/>
        </w:rPr>
        <w:t>The solution must support the following structure of the Department’s payment processing services:</w:t>
      </w:r>
    </w:p>
    <w:p w14:paraId="1F31EC14" w14:textId="77777777" w:rsidR="005909AB" w:rsidRPr="005909AB" w:rsidRDefault="005909AB" w:rsidP="0035477B">
      <w:pPr>
        <w:pStyle w:val="ListParagraph"/>
        <w:widowControl w:val="0"/>
        <w:numPr>
          <w:ilvl w:val="2"/>
          <w:numId w:val="18"/>
        </w:numPr>
        <w:tabs>
          <w:tab w:val="left" w:pos="1561"/>
        </w:tabs>
        <w:autoSpaceDE w:val="0"/>
        <w:autoSpaceDN w:val="0"/>
        <w:spacing w:line="240" w:lineRule="auto"/>
        <w:ind w:right="-100" w:hanging="719"/>
        <w:jc w:val="both"/>
        <w:rPr>
          <w:rFonts w:ascii="Arial" w:hAnsi="Arial" w:cs="Arial"/>
          <w:color w:val="231F20"/>
        </w:rPr>
      </w:pPr>
      <w:r w:rsidRPr="005909AB">
        <w:rPr>
          <w:rFonts w:ascii="Arial" w:hAnsi="Arial" w:cs="Arial"/>
          <w:b/>
          <w:bCs/>
          <w:color w:val="231F20"/>
        </w:rPr>
        <w:t>PrompTax</w:t>
      </w:r>
      <w:r w:rsidRPr="005909AB">
        <w:rPr>
          <w:rFonts w:ascii="Arial" w:hAnsi="Arial" w:cs="Arial"/>
          <w:color w:val="231F20"/>
        </w:rPr>
        <w:t xml:space="preserve"> </w:t>
      </w:r>
      <w:r w:rsidRPr="005909AB">
        <w:rPr>
          <w:rFonts w:ascii="Arial" w:hAnsi="Arial" w:cs="Arial"/>
          <w:b/>
          <w:bCs/>
          <w:color w:val="231F20"/>
        </w:rPr>
        <w:t>–</w:t>
      </w:r>
      <w:r w:rsidRPr="005909AB">
        <w:rPr>
          <w:rFonts w:ascii="Arial" w:hAnsi="Arial" w:cs="Arial"/>
          <w:color w:val="231F20"/>
        </w:rPr>
        <w:t xml:space="preserve"> A statutorily mandated high-value electronic payment program which allows for ACH Debit, ACH Credit, and Fedwire payments. PrompTax consists of five tax programs and currently accounts for 3.5 million payments totaling $69 billion annually.</w:t>
      </w:r>
    </w:p>
    <w:p w14:paraId="593A787B" w14:textId="77777777" w:rsidR="005909AB" w:rsidRPr="005909AB" w:rsidRDefault="005909AB" w:rsidP="005909AB">
      <w:pPr>
        <w:widowControl w:val="0"/>
        <w:numPr>
          <w:ilvl w:val="3"/>
          <w:numId w:val="18"/>
        </w:numPr>
        <w:tabs>
          <w:tab w:val="left" w:pos="2279"/>
          <w:tab w:val="left" w:pos="2280"/>
        </w:tabs>
        <w:autoSpaceDE w:val="0"/>
        <w:autoSpaceDN w:val="0"/>
        <w:spacing w:before="200" w:after="200"/>
        <w:ind w:right="-100" w:hanging="569"/>
        <w:jc w:val="both"/>
        <w:rPr>
          <w:rFonts w:eastAsia="Calibri" w:cs="Arial"/>
          <w:color w:val="231F20"/>
          <w:sz w:val="22"/>
          <w:szCs w:val="22"/>
        </w:rPr>
      </w:pPr>
      <w:r w:rsidRPr="005909AB">
        <w:rPr>
          <w:rFonts w:eastAsia="Calibri" w:cs="Arial"/>
          <w:b/>
          <w:bCs/>
          <w:color w:val="231F20"/>
          <w:sz w:val="22"/>
          <w:szCs w:val="22"/>
        </w:rPr>
        <w:t>ACH Debit</w:t>
      </w:r>
      <w:r w:rsidRPr="005909AB">
        <w:rPr>
          <w:rFonts w:eastAsia="Calibri" w:cs="Arial"/>
          <w:color w:val="231F20"/>
          <w:sz w:val="22"/>
          <w:szCs w:val="22"/>
        </w:rPr>
        <w:t xml:space="preserve"> </w:t>
      </w:r>
      <w:r w:rsidRPr="005909AB">
        <w:rPr>
          <w:rFonts w:eastAsia="Calibri" w:cs="Arial"/>
          <w:b/>
          <w:bCs/>
          <w:color w:val="231F20"/>
          <w:sz w:val="22"/>
          <w:szCs w:val="22"/>
        </w:rPr>
        <w:t>–</w:t>
      </w:r>
      <w:r w:rsidRPr="005909AB">
        <w:rPr>
          <w:rFonts w:eastAsia="Calibri" w:cs="Arial"/>
          <w:color w:val="231F20"/>
          <w:sz w:val="22"/>
          <w:szCs w:val="22"/>
        </w:rPr>
        <w:t xml:space="preserve"> After logging in to their secure DTF Online Services (“OLS”) account, the taxpayer will be passed (through a secure exchange) from DTF’s site to a Contractor-hosted Payment Application. The secure exchange will carry taxpayer-specific data to allow payments made through the Contractor-hosted Payment Application to be associated to a specific taxpayer ID number. The Contractor-hosted Payment Application must have the same look and feel as the Department’s web applications and comply with required NYS standards for accessibility. The Contractor-hosted Payment Application will collect ACH Debit payment data, after applying tax-specific business rules for both processing the payment and creating data records, to update the Contractor-hosted Payment Database. The solution will maintain quality controls which minimize occurrences of unintended duplicate payment transactions being submitted by a taxpayer while also allowing for multiple intended payments to be made by a taxpayer.</w:t>
      </w:r>
    </w:p>
    <w:p w14:paraId="626B3F46" w14:textId="0F55289C" w:rsidR="0035477B" w:rsidRDefault="0035477B" w:rsidP="0035477B">
      <w:pPr>
        <w:pStyle w:val="ListParagraph"/>
        <w:widowControl w:val="0"/>
        <w:numPr>
          <w:ilvl w:val="3"/>
          <w:numId w:val="18"/>
        </w:numPr>
        <w:tabs>
          <w:tab w:val="left" w:pos="2279"/>
          <w:tab w:val="left" w:pos="2280"/>
        </w:tabs>
        <w:autoSpaceDE w:val="0"/>
        <w:autoSpaceDN w:val="0"/>
        <w:spacing w:before="200" w:after="0" w:line="240" w:lineRule="auto"/>
        <w:ind w:right="-100"/>
        <w:jc w:val="both"/>
        <w:rPr>
          <w:rFonts w:ascii="Arial" w:hAnsi="Arial" w:cs="Arial"/>
          <w:color w:val="231F20"/>
        </w:rPr>
      </w:pPr>
      <w:r w:rsidRPr="00B6529E">
        <w:rPr>
          <w:rFonts w:ascii="Arial" w:hAnsi="Arial" w:cs="Arial"/>
          <w:b/>
          <w:bCs/>
          <w:color w:val="231F20"/>
        </w:rPr>
        <w:t>ACH Credit and Fedwire</w:t>
      </w:r>
      <w:r w:rsidRPr="00B6529E">
        <w:rPr>
          <w:rFonts w:ascii="Arial" w:hAnsi="Arial" w:cs="Arial"/>
          <w:color w:val="231F20"/>
        </w:rPr>
        <w:t xml:space="preserve"> </w:t>
      </w:r>
      <w:r w:rsidRPr="00B6529E">
        <w:rPr>
          <w:rFonts w:ascii="Arial" w:hAnsi="Arial" w:cs="Arial"/>
          <w:b/>
          <w:bCs/>
          <w:color w:val="231F20"/>
        </w:rPr>
        <w:t>–</w:t>
      </w:r>
      <w:r w:rsidRPr="00B6529E">
        <w:rPr>
          <w:rFonts w:ascii="Arial" w:hAnsi="Arial" w:cs="Arial"/>
          <w:color w:val="231F20"/>
        </w:rPr>
        <w:t xml:space="preserve"> PrompTax taxpayers can initiate ACH Credit </w:t>
      </w:r>
    </w:p>
    <w:p w14:paraId="3F2E45E2" w14:textId="77777777" w:rsidR="0035477B" w:rsidRDefault="0035477B" w:rsidP="0035477B">
      <w:pPr>
        <w:tabs>
          <w:tab w:val="left" w:pos="4096"/>
        </w:tabs>
        <w:rPr>
          <w:rFonts w:cs="Arial"/>
        </w:rPr>
        <w:sectPr w:rsidR="0035477B" w:rsidSect="005909AB">
          <w:footerReference w:type="default" r:id="rId21"/>
          <w:pgSz w:w="12240" w:h="15840"/>
          <w:pgMar w:top="432" w:right="936" w:bottom="576" w:left="1325" w:header="360" w:footer="576" w:gutter="0"/>
          <w:cols w:space="720"/>
          <w:docGrid w:linePitch="360"/>
        </w:sectPr>
      </w:pPr>
    </w:p>
    <w:tbl>
      <w:tblPr>
        <w:tblStyle w:val="TableGrid2"/>
        <w:tblW w:w="9890" w:type="dxa"/>
        <w:tblInd w:w="9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0"/>
        <w:gridCol w:w="4500"/>
        <w:gridCol w:w="720"/>
        <w:gridCol w:w="3670"/>
        <w:gridCol w:w="20"/>
      </w:tblGrid>
      <w:tr w:rsidR="005862EC" w:rsidRPr="007E0DFB" w14:paraId="473D3541" w14:textId="77777777" w:rsidTr="007A445E">
        <w:trPr>
          <w:gridAfter w:val="1"/>
          <w:wAfter w:w="20" w:type="dxa"/>
          <w:tblHeader/>
        </w:trPr>
        <w:tc>
          <w:tcPr>
            <w:tcW w:w="9870" w:type="dxa"/>
            <w:gridSpan w:val="4"/>
            <w:shd w:val="clear" w:color="auto" w:fill="007681"/>
          </w:tcPr>
          <w:p w14:paraId="14DEED2B" w14:textId="77777777" w:rsidR="005862EC" w:rsidRPr="007A445E" w:rsidRDefault="005862EC" w:rsidP="002F00D4">
            <w:pPr>
              <w:pStyle w:val="TableParagraph"/>
              <w:spacing w:before="120" w:after="120"/>
              <w:ind w:left="72" w:right="72" w:hanging="1"/>
              <w:jc w:val="center"/>
              <w:rPr>
                <w:rFonts w:ascii="Arial" w:hAnsi="Arial" w:cs="Arial"/>
                <w:color w:val="FFFFFF" w:themeColor="background1"/>
              </w:rPr>
            </w:pPr>
            <w:r w:rsidRPr="007A445E">
              <w:rPr>
                <w:rFonts w:ascii="Arial" w:hAnsi="Arial" w:cs="Arial"/>
                <w:b/>
                <w:color w:val="FFFFFF" w:themeColor="background1"/>
                <w:sz w:val="24"/>
                <w:szCs w:val="24"/>
              </w:rPr>
              <w:lastRenderedPageBreak/>
              <w:t>TABLE 1: QUALIFYING ENTITY REQUIREMENTS</w:t>
            </w:r>
          </w:p>
        </w:tc>
      </w:tr>
      <w:tr w:rsidR="005862EC" w:rsidRPr="007E0DFB" w14:paraId="06CCCAB8" w14:textId="77777777" w:rsidTr="007A445E">
        <w:trPr>
          <w:gridAfter w:val="1"/>
          <w:wAfter w:w="20" w:type="dxa"/>
          <w:tblHeader/>
        </w:trPr>
        <w:tc>
          <w:tcPr>
            <w:tcW w:w="980" w:type="dxa"/>
            <w:shd w:val="clear" w:color="auto" w:fill="D9D9D9" w:themeFill="background1" w:themeFillShade="D9"/>
          </w:tcPr>
          <w:p w14:paraId="1230E604" w14:textId="77777777" w:rsidR="005862EC" w:rsidRPr="007A445E" w:rsidRDefault="005862EC" w:rsidP="002F00D4">
            <w:pPr>
              <w:spacing w:before="120" w:after="120"/>
              <w:jc w:val="center"/>
              <w:rPr>
                <w:rFonts w:cs="Arial"/>
                <w:b/>
                <w:w w:val="99"/>
              </w:rPr>
            </w:pPr>
            <w:r w:rsidRPr="007A445E">
              <w:rPr>
                <w:rFonts w:cs="Arial"/>
                <w:b/>
                <w:w w:val="99"/>
              </w:rPr>
              <w:t>#</w:t>
            </w:r>
          </w:p>
        </w:tc>
        <w:tc>
          <w:tcPr>
            <w:tcW w:w="4500" w:type="dxa"/>
            <w:shd w:val="clear" w:color="auto" w:fill="D9D9D9" w:themeFill="background1" w:themeFillShade="D9"/>
          </w:tcPr>
          <w:p w14:paraId="78F4F467" w14:textId="77777777" w:rsidR="005862EC" w:rsidRPr="007A445E" w:rsidRDefault="005862EC" w:rsidP="002F00D4">
            <w:pPr>
              <w:spacing w:before="120" w:after="120"/>
              <w:jc w:val="center"/>
              <w:rPr>
                <w:rFonts w:cs="Arial"/>
                <w:b/>
                <w:w w:val="99"/>
              </w:rPr>
            </w:pPr>
            <w:r w:rsidRPr="007A445E">
              <w:rPr>
                <w:rFonts w:eastAsia="Calibri" w:cs="Arial"/>
                <w:b/>
              </w:rPr>
              <w:t>REQUIREMENT</w:t>
            </w:r>
          </w:p>
        </w:tc>
        <w:tc>
          <w:tcPr>
            <w:tcW w:w="4390" w:type="dxa"/>
            <w:gridSpan w:val="2"/>
            <w:tcBorders>
              <w:top w:val="single" w:sz="4" w:space="0" w:color="000000"/>
              <w:bottom w:val="dotted" w:sz="4" w:space="0" w:color="auto"/>
            </w:tcBorders>
            <w:shd w:val="clear" w:color="auto" w:fill="D9D9D9" w:themeFill="background1" w:themeFillShade="D9"/>
          </w:tcPr>
          <w:p w14:paraId="68510229" w14:textId="77777777" w:rsidR="005862EC" w:rsidRPr="007A445E" w:rsidRDefault="005862EC" w:rsidP="002F00D4">
            <w:pPr>
              <w:spacing w:before="120" w:after="120"/>
              <w:jc w:val="center"/>
              <w:rPr>
                <w:rFonts w:cs="Arial"/>
                <w:b/>
                <w:w w:val="99"/>
              </w:rPr>
            </w:pPr>
            <w:r w:rsidRPr="007A445E">
              <w:rPr>
                <w:rFonts w:eastAsia="Calibri" w:cs="Arial"/>
                <w:b/>
              </w:rPr>
              <w:t>RESPONSE</w:t>
            </w:r>
          </w:p>
        </w:tc>
      </w:tr>
      <w:tr w:rsidR="005862EC" w:rsidRPr="007E0DFB" w14:paraId="75104DBD" w14:textId="77777777" w:rsidTr="00FD7715">
        <w:trPr>
          <w:gridAfter w:val="1"/>
          <w:wAfter w:w="20" w:type="dxa"/>
        </w:trPr>
        <w:tc>
          <w:tcPr>
            <w:tcW w:w="980" w:type="dxa"/>
            <w:vMerge w:val="restart"/>
            <w:shd w:val="clear" w:color="auto" w:fill="F2F2F2" w:themeFill="background1" w:themeFillShade="F2"/>
          </w:tcPr>
          <w:p w14:paraId="7989B6ED" w14:textId="77777777" w:rsidR="005862EC" w:rsidRPr="004700E6" w:rsidRDefault="005862EC" w:rsidP="002F00D4">
            <w:pPr>
              <w:spacing w:before="60"/>
              <w:jc w:val="both"/>
              <w:rPr>
                <w:rFonts w:cs="Arial"/>
                <w:b/>
                <w:bCs/>
                <w:color w:val="231F20"/>
                <w:sz w:val="22"/>
                <w:szCs w:val="22"/>
              </w:rPr>
            </w:pPr>
            <w:r w:rsidRPr="004700E6">
              <w:rPr>
                <w:rFonts w:cs="Arial"/>
                <w:b/>
                <w:bCs/>
                <w:color w:val="231F20"/>
                <w:sz w:val="22"/>
                <w:szCs w:val="22"/>
              </w:rPr>
              <w:t>1.5.</w:t>
            </w:r>
          </w:p>
        </w:tc>
        <w:tc>
          <w:tcPr>
            <w:tcW w:w="4500" w:type="dxa"/>
            <w:vMerge w:val="restart"/>
          </w:tcPr>
          <w:p w14:paraId="333BAA3E" w14:textId="0D5CCC16" w:rsidR="005862EC" w:rsidRPr="007A445E" w:rsidRDefault="005862EC" w:rsidP="002F00D4">
            <w:pPr>
              <w:pStyle w:val="TableParagraph"/>
              <w:spacing w:before="60" w:after="120"/>
              <w:ind w:left="72" w:right="72" w:hanging="1"/>
              <w:jc w:val="both"/>
              <w:rPr>
                <w:rFonts w:ascii="Arial" w:hAnsi="Arial" w:cs="Arial"/>
                <w:strike/>
                <w:color w:val="C00000"/>
              </w:rPr>
            </w:pPr>
            <w:r w:rsidRPr="007A445E">
              <w:rPr>
                <w:rFonts w:ascii="Arial" w:hAnsi="Arial" w:cs="Arial"/>
                <w:strike/>
                <w:color w:val="C00000"/>
              </w:rPr>
              <w:t>The Bidder must have, and be able to demonstrate, its relevant operational experience by submitting two (2) reference contracts each demonstrating the following required experience.</w:t>
            </w:r>
          </w:p>
          <w:p w14:paraId="12FEE804" w14:textId="3CF529CD" w:rsidR="005862EC" w:rsidRPr="007A445E" w:rsidRDefault="005862EC" w:rsidP="002F00D4">
            <w:pPr>
              <w:pStyle w:val="TableParagraph"/>
              <w:spacing w:before="200" w:after="200"/>
              <w:ind w:left="72" w:right="72" w:hanging="1"/>
              <w:jc w:val="both"/>
              <w:rPr>
                <w:rFonts w:ascii="Arial" w:hAnsi="Arial" w:cs="Arial"/>
                <w:strike/>
                <w:color w:val="C00000"/>
              </w:rPr>
            </w:pPr>
            <w:r w:rsidRPr="007A445E">
              <w:rPr>
                <w:rFonts w:ascii="Arial" w:hAnsi="Arial" w:cs="Arial"/>
                <w:strike/>
                <w:color w:val="C00000"/>
              </w:rPr>
              <w:t>Within five (5) years immediately preceding the submission of its proposal, the Bidder</w:t>
            </w:r>
            <w:r w:rsidR="00FF227F">
              <w:rPr>
                <w:rFonts w:ascii="Arial" w:hAnsi="Arial" w:cs="Arial"/>
                <w:strike/>
                <w:color w:val="C00000"/>
              </w:rPr>
              <w:t xml:space="preserve"> </w:t>
            </w:r>
            <w:r w:rsidRPr="007A445E">
              <w:rPr>
                <w:rFonts w:ascii="Arial" w:hAnsi="Arial" w:cs="Arial"/>
                <w:strike/>
                <w:color w:val="C00000"/>
              </w:rPr>
              <w:t xml:space="preserve">must have provided at least three (3) years of continuous electronic payment services. Such services must be of comparable scope to the Services of this RFP. </w:t>
            </w:r>
          </w:p>
          <w:p w14:paraId="58178C9C" w14:textId="27576A66" w:rsidR="005862EC" w:rsidRPr="007A445E" w:rsidRDefault="005862EC" w:rsidP="002F00D4">
            <w:pPr>
              <w:pStyle w:val="TableParagraph"/>
              <w:spacing w:before="120" w:after="120"/>
              <w:ind w:left="72" w:right="72"/>
              <w:jc w:val="both"/>
              <w:rPr>
                <w:rFonts w:ascii="Arial" w:hAnsi="Arial" w:cs="Arial"/>
                <w:strike/>
                <w:color w:val="C00000"/>
              </w:rPr>
            </w:pPr>
            <w:r w:rsidRPr="007A445E">
              <w:rPr>
                <w:rFonts w:ascii="Arial" w:hAnsi="Arial" w:cs="Arial"/>
                <w:strike/>
                <w:color w:val="C00000"/>
              </w:rPr>
              <w:t>If a Bidder’s proposal includes a Subcontractor that will provide Services as identified in Table 2.1, Functional Requirements, the Subcontractor must have been used in at least one reference contract in the same respective service role.</w:t>
            </w:r>
          </w:p>
          <w:p w14:paraId="417CE45E" w14:textId="77777777" w:rsidR="007A445E" w:rsidRDefault="005862EC" w:rsidP="00CD375C">
            <w:pPr>
              <w:pStyle w:val="TableParagraph"/>
              <w:spacing w:before="120"/>
              <w:ind w:left="72" w:right="72"/>
              <w:jc w:val="both"/>
              <w:rPr>
                <w:rFonts w:ascii="Arial" w:hAnsi="Arial" w:cs="Arial"/>
                <w:strike/>
                <w:color w:val="C00000"/>
              </w:rPr>
            </w:pPr>
            <w:r w:rsidRPr="007A445E">
              <w:rPr>
                <w:rFonts w:ascii="Arial" w:hAnsi="Arial" w:cs="Arial"/>
                <w:strike/>
                <w:color w:val="C00000"/>
              </w:rPr>
              <w:t>Bidders may submit a third reference contract that meets the experience requirement as an alternate reference in the event that one of the primary references fails to respond to DTF outreach.</w:t>
            </w:r>
            <w:r w:rsidR="007A445E">
              <w:rPr>
                <w:rFonts w:ascii="Arial" w:hAnsi="Arial" w:cs="Arial"/>
                <w:strike/>
                <w:color w:val="C00000"/>
              </w:rPr>
              <w:t xml:space="preserve"> </w:t>
            </w:r>
          </w:p>
          <w:p w14:paraId="24E36806" w14:textId="4002AB92" w:rsidR="005862EC" w:rsidRPr="007A445E" w:rsidRDefault="005862EC" w:rsidP="007A445E">
            <w:pPr>
              <w:pStyle w:val="TableParagraph"/>
              <w:spacing w:after="200"/>
              <w:ind w:left="72" w:right="72"/>
              <w:jc w:val="both"/>
              <w:rPr>
                <w:rFonts w:ascii="Arial" w:hAnsi="Arial" w:cs="Arial"/>
                <w:color w:val="0070C0"/>
                <w:u w:val="single"/>
              </w:rPr>
            </w:pPr>
            <w:r w:rsidRPr="007A445E">
              <w:rPr>
                <w:rFonts w:ascii="Arial" w:hAnsi="Arial" w:cs="Arial"/>
                <w:color w:val="0070C0"/>
                <w:u w:val="single"/>
              </w:rPr>
              <w:t xml:space="preserve">Bidders must demonstrate that they and, if applicable, any Subcontractor proposed to act as an electronic </w:t>
            </w:r>
            <w:proofErr w:type="gramStart"/>
            <w:r w:rsidRPr="007A445E">
              <w:rPr>
                <w:rFonts w:ascii="Arial" w:hAnsi="Arial" w:cs="Arial"/>
                <w:color w:val="0070C0"/>
                <w:u w:val="single"/>
              </w:rPr>
              <w:t>payments</w:t>
            </w:r>
            <w:proofErr w:type="gramEnd"/>
            <w:r w:rsidRPr="007A445E">
              <w:rPr>
                <w:rFonts w:ascii="Arial" w:hAnsi="Arial" w:cs="Arial"/>
                <w:color w:val="0070C0"/>
                <w:u w:val="single"/>
              </w:rPr>
              <w:t xml:space="preserve"> processor (“Processor Sub”), have relevant operational experience. </w:t>
            </w:r>
          </w:p>
          <w:p w14:paraId="67AB09FC" w14:textId="63568602" w:rsidR="005862EC" w:rsidRPr="007A445E" w:rsidRDefault="005862EC" w:rsidP="007A445E">
            <w:pPr>
              <w:spacing w:after="200"/>
              <w:ind w:left="72"/>
              <w:jc w:val="both"/>
              <w:rPr>
                <w:rFonts w:cs="Arial"/>
                <w:color w:val="0070C0"/>
                <w:sz w:val="22"/>
                <w:szCs w:val="22"/>
                <w:u w:val="single"/>
              </w:rPr>
            </w:pPr>
            <w:r w:rsidRPr="007A445E">
              <w:rPr>
                <w:color w:val="0070C0"/>
                <w:sz w:val="22"/>
                <w:szCs w:val="22"/>
                <w:u w:val="single"/>
              </w:rPr>
              <w:t xml:space="preserve">To do so, Bidders must submit </w:t>
            </w:r>
            <w:r w:rsidRPr="007A445E">
              <w:rPr>
                <w:rFonts w:cs="Arial"/>
                <w:color w:val="0070C0"/>
                <w:sz w:val="22"/>
                <w:szCs w:val="22"/>
                <w:u w:val="single"/>
              </w:rPr>
              <w:t>information for two (2) reference contracts for work performed within five (5) years immediately preceding the submission of the Bidder’s proposal, where the work consisted of at least three (3) years of providing continuous services of comparable scope</w:t>
            </w:r>
            <w:r w:rsidRPr="007A445E">
              <w:rPr>
                <w:rFonts w:cs="Arial"/>
                <w:b/>
                <w:bCs/>
                <w:color w:val="0070C0"/>
                <w:sz w:val="22"/>
                <w:szCs w:val="22"/>
                <w:u w:val="single"/>
              </w:rPr>
              <w:t xml:space="preserve"> </w:t>
            </w:r>
            <w:r w:rsidRPr="007A445E">
              <w:rPr>
                <w:rFonts w:cs="Arial"/>
                <w:color w:val="0070C0"/>
                <w:sz w:val="22"/>
                <w:szCs w:val="22"/>
                <w:u w:val="single"/>
              </w:rPr>
              <w:t>to the banking and electronic payments processing services solicited in this RFP, provided that:  </w:t>
            </w:r>
          </w:p>
          <w:p w14:paraId="634B4FA9" w14:textId="77777777" w:rsidR="005862EC" w:rsidRPr="007A445E" w:rsidRDefault="005862EC" w:rsidP="002F00D4">
            <w:pPr>
              <w:pStyle w:val="ListParagraph"/>
              <w:numPr>
                <w:ilvl w:val="0"/>
                <w:numId w:val="15"/>
              </w:numPr>
              <w:spacing w:after="60" w:line="240" w:lineRule="auto"/>
              <w:jc w:val="both"/>
              <w:rPr>
                <w:rFonts w:ascii="Arial" w:eastAsia="Times New Roman" w:hAnsi="Arial" w:cs="Arial"/>
                <w:color w:val="0070C0"/>
                <w:u w:val="single"/>
              </w:rPr>
            </w:pPr>
            <w:r w:rsidRPr="007A445E">
              <w:rPr>
                <w:rFonts w:ascii="Arial" w:eastAsia="Times New Roman" w:hAnsi="Arial" w:cs="Arial"/>
                <w:color w:val="0070C0"/>
                <w:u w:val="single"/>
              </w:rPr>
              <w:t xml:space="preserve">If the Bidder will provide both the banking and electronic payments </w:t>
            </w:r>
            <w:r w:rsidRPr="007A445E">
              <w:rPr>
                <w:rFonts w:ascii="Arial" w:eastAsia="Times New Roman" w:hAnsi="Arial" w:cs="Arial"/>
                <w:color w:val="0070C0"/>
                <w:u w:val="single"/>
              </w:rPr>
              <w:lastRenderedPageBreak/>
              <w:t>processing Services solicited in this RFP, then:</w:t>
            </w:r>
          </w:p>
          <w:p w14:paraId="5B3BE268" w14:textId="6C7EDB5B" w:rsidR="005862EC" w:rsidRPr="007A445E" w:rsidRDefault="005862EC" w:rsidP="007A445E">
            <w:pPr>
              <w:pStyle w:val="ListParagraph"/>
              <w:numPr>
                <w:ilvl w:val="0"/>
                <w:numId w:val="16"/>
              </w:numPr>
              <w:spacing w:line="240" w:lineRule="auto"/>
              <w:rPr>
                <w:rFonts w:ascii="Arial" w:eastAsia="Times New Roman" w:hAnsi="Arial" w:cs="Arial"/>
                <w:color w:val="0070C0"/>
                <w:u w:val="single"/>
              </w:rPr>
            </w:pPr>
            <w:r w:rsidRPr="007A445E">
              <w:rPr>
                <w:rFonts w:ascii="Arial" w:eastAsia="Times New Roman" w:hAnsi="Arial" w:cs="Arial"/>
                <w:color w:val="0070C0"/>
                <w:u w:val="single"/>
              </w:rPr>
              <w:t>the Bidder must provide two reference contracts demonstrating it has performed both the required banking and electronic payments processing services solicited.</w:t>
            </w:r>
          </w:p>
          <w:p w14:paraId="2321E6D1" w14:textId="77777777" w:rsidR="005862EC" w:rsidRPr="007A445E" w:rsidRDefault="005862EC" w:rsidP="002F00D4">
            <w:pPr>
              <w:pStyle w:val="ListParagraph"/>
              <w:numPr>
                <w:ilvl w:val="0"/>
                <w:numId w:val="15"/>
              </w:numPr>
              <w:spacing w:after="60" w:line="240" w:lineRule="auto"/>
              <w:jc w:val="both"/>
              <w:rPr>
                <w:rFonts w:ascii="Arial" w:eastAsia="Times New Roman" w:hAnsi="Arial" w:cs="Arial"/>
                <w:color w:val="0070C0"/>
                <w:u w:val="single"/>
              </w:rPr>
            </w:pPr>
            <w:r w:rsidRPr="007A445E">
              <w:rPr>
                <w:rFonts w:ascii="Arial" w:eastAsia="Times New Roman" w:hAnsi="Arial" w:cs="Arial"/>
                <w:color w:val="0070C0"/>
                <w:u w:val="single"/>
              </w:rPr>
              <w:t>If the Bidder proposes the use of a Processor Sub, then:</w:t>
            </w:r>
          </w:p>
          <w:p w14:paraId="66A092A6" w14:textId="6E296196" w:rsidR="005862EC" w:rsidRPr="007A445E" w:rsidRDefault="005862EC" w:rsidP="007A445E">
            <w:pPr>
              <w:pStyle w:val="ListParagraph"/>
              <w:numPr>
                <w:ilvl w:val="0"/>
                <w:numId w:val="17"/>
              </w:numPr>
              <w:spacing w:after="120" w:line="240" w:lineRule="auto"/>
              <w:rPr>
                <w:rFonts w:ascii="Arial" w:eastAsia="Times New Roman" w:hAnsi="Arial" w:cs="Arial"/>
                <w:color w:val="0070C0"/>
                <w:u w:val="single"/>
              </w:rPr>
            </w:pPr>
            <w:r w:rsidRPr="007A445E">
              <w:rPr>
                <w:rFonts w:ascii="Arial" w:eastAsia="Times New Roman" w:hAnsi="Arial" w:cs="Arial"/>
                <w:color w:val="0070C0"/>
                <w:u w:val="single"/>
              </w:rPr>
              <w:t>at least one of the two reference contracts provided must be a joint reference contract that involved the Bidder acting as a bank and the Processor Sub acting as an electronic payments processor on that reference contract (the Bidder need not have been the prime contractor on the joint reference contract)</w:t>
            </w:r>
            <w:r w:rsidR="004D6472" w:rsidRPr="007A445E">
              <w:rPr>
                <w:rFonts w:ascii="Arial" w:eastAsia="Times New Roman" w:hAnsi="Arial" w:cs="Arial"/>
                <w:color w:val="0070C0"/>
                <w:u w:val="single"/>
              </w:rPr>
              <w:t>.</w:t>
            </w:r>
          </w:p>
          <w:p w14:paraId="24D430D7" w14:textId="4043C975" w:rsidR="005862EC" w:rsidRPr="007A445E" w:rsidRDefault="005862EC" w:rsidP="007A445E">
            <w:pPr>
              <w:pStyle w:val="ListParagraph"/>
              <w:numPr>
                <w:ilvl w:val="0"/>
                <w:numId w:val="17"/>
              </w:numPr>
              <w:spacing w:line="240" w:lineRule="auto"/>
              <w:rPr>
                <w:rFonts w:ascii="Arial" w:eastAsia="Times New Roman" w:hAnsi="Arial" w:cs="Arial"/>
                <w:color w:val="0070C0"/>
                <w:u w:val="single"/>
              </w:rPr>
            </w:pPr>
            <w:r w:rsidRPr="007A445E">
              <w:rPr>
                <w:rFonts w:ascii="Arial" w:eastAsia="Times New Roman" w:hAnsi="Arial" w:cs="Arial"/>
                <w:color w:val="0070C0"/>
                <w:u w:val="single"/>
              </w:rPr>
              <w:t>the other reference contract provided need not be joint between the Bidder and the Processor Sub; it can demonstrate the experience of either the Bidder (bank) or the Processor Sub providing the required banking or electronic payments processing services.</w:t>
            </w:r>
          </w:p>
          <w:p w14:paraId="1A7A2E7E" w14:textId="7E26C756" w:rsidR="005862EC" w:rsidRPr="002F00D4" w:rsidRDefault="005862EC" w:rsidP="002F00D4">
            <w:pPr>
              <w:spacing w:after="120"/>
              <w:jc w:val="both"/>
              <w:rPr>
                <w:sz w:val="22"/>
                <w:szCs w:val="22"/>
              </w:rPr>
            </w:pPr>
            <w:r w:rsidRPr="007A445E">
              <w:rPr>
                <w:b/>
                <w:bCs/>
                <w:color w:val="0070C0"/>
                <w:sz w:val="22"/>
                <w:szCs w:val="22"/>
                <w:u w:val="single"/>
              </w:rPr>
              <w:t>Alternate References</w:t>
            </w:r>
            <w:r w:rsidRPr="007A445E">
              <w:rPr>
                <w:color w:val="0070C0"/>
                <w:sz w:val="22"/>
                <w:szCs w:val="22"/>
                <w:u w:val="single"/>
              </w:rPr>
              <w:t xml:space="preserve">--Bidders may, but are not required to, submit an </w:t>
            </w:r>
            <w:r w:rsidR="00E73869">
              <w:rPr>
                <w:color w:val="0070C0"/>
                <w:sz w:val="22"/>
                <w:szCs w:val="22"/>
                <w:u w:val="single"/>
              </w:rPr>
              <w:t>alternate</w:t>
            </w:r>
            <w:r w:rsidRPr="007A445E">
              <w:rPr>
                <w:color w:val="0070C0"/>
                <w:sz w:val="22"/>
                <w:szCs w:val="22"/>
                <w:u w:val="single"/>
              </w:rPr>
              <w:t xml:space="preserve"> reference contract for each of the contract types described in (1) or (2) above, as applicable. Such alternate reference(s) will be contacted only in the event that any required contract reference(s) fails to respond to DTF outreach.  Bidders are responsible for providing references that will respond to DTF outreach.</w:t>
            </w:r>
            <w:r w:rsidRPr="007A445E">
              <w:rPr>
                <w:color w:val="0070C0"/>
                <w:sz w:val="22"/>
                <w:szCs w:val="22"/>
              </w:rPr>
              <w:t xml:space="preserve">  </w:t>
            </w:r>
          </w:p>
        </w:tc>
        <w:tc>
          <w:tcPr>
            <w:tcW w:w="4390" w:type="dxa"/>
            <w:gridSpan w:val="2"/>
            <w:tcBorders>
              <w:top w:val="single" w:sz="4" w:space="0" w:color="000000"/>
              <w:bottom w:val="dotted" w:sz="4" w:space="0" w:color="auto"/>
            </w:tcBorders>
          </w:tcPr>
          <w:p w14:paraId="5C5647E0" w14:textId="77777777" w:rsidR="005862EC" w:rsidRPr="007E0DFB" w:rsidRDefault="005862EC" w:rsidP="002F00D4">
            <w:pPr>
              <w:pStyle w:val="TableParagraph"/>
              <w:spacing w:before="60" w:after="120"/>
              <w:ind w:left="72" w:right="72" w:hanging="1"/>
              <w:jc w:val="both"/>
              <w:rPr>
                <w:rFonts w:ascii="Arial" w:hAnsi="Arial" w:cs="Arial"/>
              </w:rPr>
            </w:pPr>
            <w:r w:rsidRPr="00865297">
              <w:rPr>
                <w:rFonts w:ascii="Arial" w:hAnsi="Arial" w:cs="Arial"/>
                <w:color w:val="231F20"/>
              </w:rPr>
              <w:lastRenderedPageBreak/>
              <w:t xml:space="preserve">The Bidder must affirm </w:t>
            </w:r>
            <w:r>
              <w:rPr>
                <w:rFonts w:ascii="Arial" w:hAnsi="Arial" w:cs="Arial"/>
                <w:color w:val="231F20"/>
              </w:rPr>
              <w:t xml:space="preserve">that it meets </w:t>
            </w:r>
            <w:r w:rsidRPr="00865297">
              <w:rPr>
                <w:rFonts w:ascii="Arial" w:hAnsi="Arial" w:cs="Arial"/>
                <w:color w:val="231F20"/>
              </w:rPr>
              <w:t>this Requirement</w:t>
            </w:r>
            <w:r>
              <w:rPr>
                <w:rFonts w:ascii="Arial" w:hAnsi="Arial" w:cs="Arial"/>
                <w:color w:val="231F20"/>
              </w:rPr>
              <w:t>, and supply the required reference information</w:t>
            </w:r>
            <w:r w:rsidRPr="00865297">
              <w:rPr>
                <w:rFonts w:ascii="Arial" w:hAnsi="Arial" w:cs="Arial"/>
                <w:color w:val="231F20"/>
              </w:rPr>
              <w:t>.</w:t>
            </w:r>
          </w:p>
        </w:tc>
      </w:tr>
      <w:tr w:rsidR="005862EC" w:rsidRPr="00865297" w14:paraId="43045A49" w14:textId="77777777" w:rsidTr="00FD7715">
        <w:tc>
          <w:tcPr>
            <w:tcW w:w="980" w:type="dxa"/>
            <w:vMerge/>
            <w:shd w:val="clear" w:color="auto" w:fill="F2F2F2" w:themeFill="background1" w:themeFillShade="F2"/>
          </w:tcPr>
          <w:p w14:paraId="0D83450C" w14:textId="77777777" w:rsidR="005862EC" w:rsidRDefault="005862EC" w:rsidP="002F00D4">
            <w:pPr>
              <w:spacing w:before="60"/>
              <w:jc w:val="both"/>
              <w:rPr>
                <w:rFonts w:cs="Arial"/>
                <w:b/>
                <w:bCs/>
                <w:color w:val="231F20"/>
              </w:rPr>
            </w:pPr>
          </w:p>
        </w:tc>
        <w:tc>
          <w:tcPr>
            <w:tcW w:w="4500" w:type="dxa"/>
            <w:vMerge/>
          </w:tcPr>
          <w:p w14:paraId="7FFC9AB9" w14:textId="77777777" w:rsidR="005862EC" w:rsidRPr="00865297" w:rsidRDefault="005862EC" w:rsidP="002F00D4">
            <w:pPr>
              <w:pStyle w:val="TableParagraph"/>
              <w:spacing w:before="60" w:after="200"/>
              <w:ind w:left="72" w:right="72" w:hanging="1"/>
              <w:jc w:val="both"/>
              <w:rPr>
                <w:rFonts w:ascii="Arial" w:hAnsi="Arial" w:cs="Arial"/>
                <w:color w:val="231F20"/>
              </w:rPr>
            </w:pPr>
          </w:p>
        </w:tc>
        <w:tc>
          <w:tcPr>
            <w:tcW w:w="720" w:type="dxa"/>
            <w:tcBorders>
              <w:top w:val="dotted" w:sz="4" w:space="0" w:color="auto"/>
              <w:bottom w:val="single" w:sz="4" w:space="0" w:color="000000"/>
              <w:right w:val="single" w:sz="4" w:space="0" w:color="FFF2CC"/>
            </w:tcBorders>
            <w:shd w:val="clear" w:color="auto" w:fill="FFF2CC"/>
          </w:tcPr>
          <w:p w14:paraId="18C8A259" w14:textId="3ADA59FE" w:rsidR="005862EC" w:rsidRPr="00865297" w:rsidRDefault="004700E6" w:rsidP="002F00D4">
            <w:pPr>
              <w:pStyle w:val="TableParagraph"/>
              <w:spacing w:before="60" w:after="200"/>
              <w:ind w:left="72" w:right="72" w:hanging="1"/>
              <w:jc w:val="both"/>
              <w:rPr>
                <w:rFonts w:ascii="Arial" w:hAnsi="Arial" w:cs="Arial"/>
                <w:color w:val="231F20"/>
              </w:rPr>
            </w:pPr>
            <w:sdt>
              <w:sdtPr>
                <w:rPr>
                  <w:rFonts w:ascii="Arial" w:hAnsi="Arial" w:cs="Arial"/>
                  <w:sz w:val="40"/>
                </w:rPr>
                <w:id w:val="811592724"/>
                <w14:checkbox>
                  <w14:checked w14:val="0"/>
                  <w14:checkedState w14:val="2612" w14:font="MS Gothic"/>
                  <w14:uncheckedState w14:val="2610" w14:font="MS Gothic"/>
                </w14:checkbox>
              </w:sdtPr>
              <w:sdtContent>
                <w:r w:rsidR="007A445E">
                  <w:rPr>
                    <w:rFonts w:ascii="MS Gothic" w:eastAsia="MS Gothic" w:hAnsi="MS Gothic" w:cs="Arial" w:hint="eastAsia"/>
                    <w:sz w:val="40"/>
                  </w:rPr>
                  <w:t>☐</w:t>
                </w:r>
              </w:sdtContent>
            </w:sdt>
          </w:p>
        </w:tc>
        <w:tc>
          <w:tcPr>
            <w:tcW w:w="3690" w:type="dxa"/>
            <w:gridSpan w:val="2"/>
            <w:tcBorders>
              <w:top w:val="dotted" w:sz="4" w:space="0" w:color="auto"/>
              <w:left w:val="single" w:sz="4" w:space="0" w:color="FFF2CC"/>
              <w:bottom w:val="single" w:sz="4" w:space="0" w:color="000000"/>
            </w:tcBorders>
            <w:shd w:val="clear" w:color="auto" w:fill="FFF2CC"/>
          </w:tcPr>
          <w:p w14:paraId="6408DC9D" w14:textId="77777777" w:rsidR="005862EC" w:rsidRPr="00865297" w:rsidRDefault="005862EC" w:rsidP="002F00D4">
            <w:pPr>
              <w:pStyle w:val="TableParagraph"/>
              <w:spacing w:before="60" w:after="120"/>
              <w:ind w:left="72" w:right="72" w:hanging="1"/>
              <w:jc w:val="both"/>
              <w:rPr>
                <w:rFonts w:ascii="Arial" w:hAnsi="Arial" w:cs="Arial"/>
                <w:color w:val="231F20"/>
              </w:rPr>
            </w:pPr>
            <w:r>
              <w:rPr>
                <w:rFonts w:ascii="Arial" w:hAnsi="Arial" w:cs="Arial"/>
              </w:rPr>
              <w:t>Yes, the Bidder affirms that it meets this Requirement and has supplied the required reference information.</w:t>
            </w:r>
          </w:p>
        </w:tc>
      </w:tr>
      <w:tr w:rsidR="005862EC" w:rsidRPr="00865297" w14:paraId="508F4881" w14:textId="77777777" w:rsidTr="00FD7715">
        <w:trPr>
          <w:gridAfter w:val="1"/>
          <w:wAfter w:w="20" w:type="dxa"/>
        </w:trPr>
        <w:tc>
          <w:tcPr>
            <w:tcW w:w="980" w:type="dxa"/>
            <w:vMerge/>
            <w:shd w:val="clear" w:color="auto" w:fill="F2F2F2" w:themeFill="background1" w:themeFillShade="F2"/>
          </w:tcPr>
          <w:p w14:paraId="190887E6" w14:textId="77777777" w:rsidR="005862EC" w:rsidRDefault="005862EC" w:rsidP="002F00D4">
            <w:pPr>
              <w:spacing w:before="60"/>
              <w:jc w:val="both"/>
              <w:rPr>
                <w:rFonts w:cs="Arial"/>
                <w:b/>
                <w:bCs/>
                <w:color w:val="231F20"/>
              </w:rPr>
            </w:pPr>
          </w:p>
        </w:tc>
        <w:tc>
          <w:tcPr>
            <w:tcW w:w="4500" w:type="dxa"/>
            <w:vMerge/>
          </w:tcPr>
          <w:p w14:paraId="7752532D" w14:textId="77777777" w:rsidR="005862EC" w:rsidRPr="00865297" w:rsidRDefault="005862EC" w:rsidP="002F00D4">
            <w:pPr>
              <w:pStyle w:val="TableParagraph"/>
              <w:spacing w:before="60" w:after="200"/>
              <w:ind w:left="72" w:right="72" w:hanging="1"/>
              <w:jc w:val="both"/>
              <w:rPr>
                <w:rFonts w:ascii="Arial" w:hAnsi="Arial" w:cs="Arial"/>
                <w:color w:val="231F20"/>
              </w:rPr>
            </w:pPr>
          </w:p>
        </w:tc>
        <w:tc>
          <w:tcPr>
            <w:tcW w:w="4390" w:type="dxa"/>
            <w:gridSpan w:val="2"/>
            <w:tcBorders>
              <w:top w:val="single" w:sz="4" w:space="0" w:color="000000"/>
            </w:tcBorders>
          </w:tcPr>
          <w:p w14:paraId="2C4DD046" w14:textId="77777777" w:rsidR="005862EC" w:rsidRDefault="005862EC" w:rsidP="002F00D4">
            <w:pPr>
              <w:pStyle w:val="TableParagraph"/>
              <w:spacing w:before="200" w:after="120"/>
              <w:ind w:left="72" w:right="72" w:hanging="1"/>
              <w:jc w:val="both"/>
              <w:rPr>
                <w:rFonts w:ascii="Arial" w:hAnsi="Arial" w:cs="Arial"/>
                <w:bCs/>
                <w:color w:val="231F20"/>
              </w:rPr>
            </w:pPr>
            <w:r>
              <w:rPr>
                <w:rFonts w:ascii="Arial" w:hAnsi="Arial" w:cs="Arial"/>
                <w:color w:val="231F20"/>
              </w:rPr>
              <w:t>The Bidder must p</w:t>
            </w:r>
            <w:r w:rsidRPr="00865297">
              <w:rPr>
                <w:rFonts w:ascii="Arial" w:hAnsi="Arial" w:cs="Arial"/>
                <w:color w:val="231F20"/>
              </w:rPr>
              <w:t>rovide</w:t>
            </w:r>
            <w:r>
              <w:rPr>
                <w:rFonts w:ascii="Arial" w:hAnsi="Arial" w:cs="Arial"/>
                <w:color w:val="231F20"/>
              </w:rPr>
              <w:t xml:space="preserve"> </w:t>
            </w:r>
            <w:r w:rsidRPr="00865297">
              <w:rPr>
                <w:rFonts w:ascii="Arial" w:hAnsi="Arial" w:cs="Arial"/>
                <w:color w:val="231F20"/>
              </w:rPr>
              <w:t>reference</w:t>
            </w:r>
            <w:r>
              <w:rPr>
                <w:rFonts w:ascii="Arial" w:hAnsi="Arial" w:cs="Arial"/>
                <w:color w:val="231F20"/>
              </w:rPr>
              <w:t xml:space="preserve"> information</w:t>
            </w:r>
            <w:r w:rsidRPr="00865297">
              <w:rPr>
                <w:rFonts w:ascii="Arial" w:hAnsi="Arial" w:cs="Arial"/>
                <w:color w:val="231F20"/>
              </w:rPr>
              <w:t xml:space="preserve"> on </w:t>
            </w:r>
            <w:r w:rsidRPr="00B41FB8">
              <w:rPr>
                <w:rFonts w:ascii="Arial" w:hAnsi="Arial" w:cs="Arial"/>
                <w:b/>
                <w:color w:val="231F20"/>
              </w:rPr>
              <w:t xml:space="preserve">Attachment </w:t>
            </w:r>
            <w:r>
              <w:rPr>
                <w:rFonts w:ascii="Arial" w:hAnsi="Arial" w:cs="Arial"/>
                <w:b/>
                <w:color w:val="231F20"/>
              </w:rPr>
              <w:t>5</w:t>
            </w:r>
            <w:r w:rsidRPr="00B41FB8">
              <w:rPr>
                <w:rFonts w:ascii="Arial" w:hAnsi="Arial" w:cs="Arial"/>
                <w:b/>
                <w:color w:val="231F20"/>
              </w:rPr>
              <w:t xml:space="preserve"> (References)</w:t>
            </w:r>
            <w:r>
              <w:rPr>
                <w:rFonts w:ascii="Arial" w:hAnsi="Arial" w:cs="Arial"/>
                <w:b/>
                <w:color w:val="231F20"/>
              </w:rPr>
              <w:t xml:space="preserve">. </w:t>
            </w:r>
          </w:p>
          <w:p w14:paraId="403BC8B3" w14:textId="77777777" w:rsidR="005862EC" w:rsidRPr="00865297" w:rsidRDefault="005862EC" w:rsidP="002F00D4">
            <w:pPr>
              <w:pStyle w:val="TableParagraph"/>
              <w:spacing w:before="200" w:after="120"/>
              <w:ind w:left="72" w:right="72" w:hanging="1"/>
              <w:jc w:val="both"/>
              <w:rPr>
                <w:rFonts w:ascii="Arial" w:hAnsi="Arial" w:cs="Arial"/>
                <w:color w:val="231F20"/>
              </w:rPr>
            </w:pPr>
            <w:r w:rsidRPr="00865297">
              <w:rPr>
                <w:rFonts w:ascii="Arial" w:hAnsi="Arial" w:cs="Arial"/>
                <w:b/>
                <w:color w:val="231F20"/>
              </w:rPr>
              <w:t xml:space="preserve">NOTE: </w:t>
            </w:r>
            <w:r w:rsidRPr="00865297">
              <w:rPr>
                <w:rFonts w:ascii="Arial" w:hAnsi="Arial" w:cs="Arial"/>
                <w:color w:val="231F20"/>
              </w:rPr>
              <w:t xml:space="preserve">The Bidder is solely responsible for providing contact information </w:t>
            </w:r>
            <w:r>
              <w:rPr>
                <w:rFonts w:ascii="Arial" w:hAnsi="Arial" w:cs="Arial"/>
                <w:color w:val="231F20"/>
              </w:rPr>
              <w:t>of</w:t>
            </w:r>
            <w:r w:rsidRPr="00865297">
              <w:rPr>
                <w:rFonts w:ascii="Arial" w:hAnsi="Arial" w:cs="Arial"/>
                <w:color w:val="231F20"/>
              </w:rPr>
              <w:t xml:space="preserve"> clients that are readily available to be contacted by DTF and will respond to questions.</w:t>
            </w:r>
          </w:p>
        </w:tc>
      </w:tr>
    </w:tbl>
    <w:p w14:paraId="39B2CEBB" w14:textId="77777777" w:rsidR="00CD375C" w:rsidRDefault="00CD375C">
      <w:pPr>
        <w:sectPr w:rsidR="00CD375C" w:rsidSect="007A445E">
          <w:footerReference w:type="default" r:id="rId22"/>
          <w:footerReference w:type="first" r:id="rId23"/>
          <w:pgSz w:w="12240" w:h="15840"/>
          <w:pgMar w:top="1440" w:right="1440" w:bottom="1440" w:left="1440" w:header="360" w:footer="576" w:gutter="0"/>
          <w:cols w:space="720"/>
          <w:titlePg/>
          <w:docGrid w:linePitch="360"/>
        </w:sectPr>
      </w:pPr>
    </w:p>
    <w:tbl>
      <w:tblPr>
        <w:tblStyle w:val="TableGrid2"/>
        <w:tblW w:w="9870" w:type="dxa"/>
        <w:tblInd w:w="9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80"/>
        <w:gridCol w:w="4500"/>
        <w:gridCol w:w="720"/>
        <w:gridCol w:w="3670"/>
      </w:tblGrid>
      <w:tr w:rsidR="00CD375C" w:rsidRPr="00865297" w14:paraId="791F284D" w14:textId="77777777" w:rsidTr="005909AB">
        <w:trPr>
          <w:trHeight w:val="223"/>
        </w:trPr>
        <w:tc>
          <w:tcPr>
            <w:tcW w:w="9870" w:type="dxa"/>
            <w:gridSpan w:val="4"/>
            <w:shd w:val="clear" w:color="auto" w:fill="007681"/>
          </w:tcPr>
          <w:p w14:paraId="6A9BE14D" w14:textId="25706438" w:rsidR="00CD375C" w:rsidRPr="007A445E" w:rsidRDefault="00CD375C" w:rsidP="005909AB">
            <w:pPr>
              <w:pStyle w:val="TableParagraph"/>
              <w:spacing w:before="120" w:after="120"/>
              <w:ind w:left="72" w:right="72" w:hanging="1"/>
              <w:jc w:val="center"/>
              <w:rPr>
                <w:rFonts w:ascii="Arial" w:hAnsi="Arial" w:cs="Arial"/>
                <w:color w:val="0070C0"/>
                <w:u w:val="single"/>
              </w:rPr>
            </w:pPr>
            <w:r w:rsidRPr="007A445E">
              <w:rPr>
                <w:rFonts w:ascii="Arial" w:hAnsi="Arial" w:cs="Arial"/>
                <w:b/>
                <w:color w:val="FFFFFF" w:themeColor="background1"/>
                <w:sz w:val="24"/>
                <w:szCs w:val="24"/>
              </w:rPr>
              <w:lastRenderedPageBreak/>
              <w:t>TABLE 1: QUALIFYING ENTITY REQUIREMENTS</w:t>
            </w:r>
          </w:p>
        </w:tc>
      </w:tr>
      <w:tr w:rsidR="00CD375C" w:rsidRPr="00865297" w14:paraId="2CB0EFA4" w14:textId="77777777" w:rsidTr="00FD7715">
        <w:trPr>
          <w:trHeight w:val="260"/>
        </w:trPr>
        <w:tc>
          <w:tcPr>
            <w:tcW w:w="980" w:type="dxa"/>
            <w:shd w:val="clear" w:color="auto" w:fill="D9D9D9" w:themeFill="background1" w:themeFillShade="D9"/>
          </w:tcPr>
          <w:p w14:paraId="24636E78" w14:textId="63C17BB4" w:rsidR="00CD375C" w:rsidRPr="007A445E" w:rsidRDefault="00CD375C" w:rsidP="005909AB">
            <w:pPr>
              <w:spacing w:before="120" w:after="120"/>
              <w:jc w:val="center"/>
              <w:rPr>
                <w:rFonts w:cs="Arial"/>
                <w:b/>
                <w:bCs/>
                <w:color w:val="0070C0"/>
                <w:u w:val="single"/>
              </w:rPr>
            </w:pPr>
            <w:r w:rsidRPr="005909AB">
              <w:rPr>
                <w:rFonts w:eastAsia="Calibri" w:cs="Arial"/>
                <w:b/>
              </w:rPr>
              <w:t>#</w:t>
            </w:r>
          </w:p>
        </w:tc>
        <w:tc>
          <w:tcPr>
            <w:tcW w:w="4500" w:type="dxa"/>
            <w:shd w:val="clear" w:color="auto" w:fill="D9D9D9" w:themeFill="background1" w:themeFillShade="D9"/>
          </w:tcPr>
          <w:p w14:paraId="1591B1A9" w14:textId="2187D6E3" w:rsidR="00CD375C" w:rsidRPr="005909AB" w:rsidRDefault="00CD375C" w:rsidP="005909AB">
            <w:pPr>
              <w:spacing w:before="120" w:after="120"/>
              <w:jc w:val="center"/>
              <w:rPr>
                <w:rFonts w:eastAsia="Calibri" w:cs="Arial"/>
                <w:b/>
              </w:rPr>
            </w:pPr>
            <w:r w:rsidRPr="007A445E">
              <w:rPr>
                <w:rFonts w:eastAsia="Calibri" w:cs="Arial"/>
                <w:b/>
              </w:rPr>
              <w:t>REQUIREMENT</w:t>
            </w:r>
          </w:p>
        </w:tc>
        <w:tc>
          <w:tcPr>
            <w:tcW w:w="4390" w:type="dxa"/>
            <w:gridSpan w:val="2"/>
            <w:tcBorders>
              <w:bottom w:val="single" w:sz="4" w:space="0" w:color="000000"/>
            </w:tcBorders>
            <w:shd w:val="clear" w:color="auto" w:fill="D9D9D9" w:themeFill="background1" w:themeFillShade="D9"/>
          </w:tcPr>
          <w:p w14:paraId="11595F7D" w14:textId="355F3D87" w:rsidR="00CD375C" w:rsidRPr="005909AB" w:rsidRDefault="00CD375C" w:rsidP="005909AB">
            <w:pPr>
              <w:spacing w:before="120" w:after="120"/>
              <w:jc w:val="center"/>
              <w:rPr>
                <w:rFonts w:eastAsia="Calibri" w:cs="Arial"/>
                <w:b/>
              </w:rPr>
            </w:pPr>
            <w:r w:rsidRPr="007A445E">
              <w:rPr>
                <w:rFonts w:eastAsia="Calibri" w:cs="Arial"/>
                <w:b/>
              </w:rPr>
              <w:t>RESPONSE</w:t>
            </w:r>
          </w:p>
        </w:tc>
      </w:tr>
      <w:tr w:rsidR="001B2EB4" w:rsidRPr="00865297" w14:paraId="2AB4EAE6" w14:textId="77777777" w:rsidTr="00FD7715">
        <w:trPr>
          <w:trHeight w:val="664"/>
        </w:trPr>
        <w:tc>
          <w:tcPr>
            <w:tcW w:w="980" w:type="dxa"/>
            <w:vMerge w:val="restart"/>
            <w:shd w:val="clear" w:color="auto" w:fill="F2F2F2" w:themeFill="background1" w:themeFillShade="F2"/>
          </w:tcPr>
          <w:p w14:paraId="159697C8" w14:textId="78CC7AC3" w:rsidR="001B2EB4" w:rsidRPr="007A445E" w:rsidRDefault="001B2EB4" w:rsidP="004700E6">
            <w:pPr>
              <w:pStyle w:val="TableParagraph"/>
              <w:spacing w:before="60" w:after="120"/>
              <w:ind w:left="72" w:right="72" w:hanging="1"/>
              <w:rPr>
                <w:rFonts w:ascii="Arial" w:hAnsi="Arial" w:cs="Arial"/>
                <w:b/>
                <w:bCs/>
                <w:color w:val="0070C0"/>
                <w:u w:val="single"/>
              </w:rPr>
            </w:pPr>
            <w:r w:rsidRPr="007A445E">
              <w:rPr>
                <w:rFonts w:ascii="Arial" w:hAnsi="Arial" w:cs="Arial"/>
                <w:b/>
                <w:bCs/>
                <w:color w:val="0070C0"/>
                <w:u w:val="single"/>
              </w:rPr>
              <w:t>1.6</w:t>
            </w:r>
          </w:p>
        </w:tc>
        <w:tc>
          <w:tcPr>
            <w:tcW w:w="4500" w:type="dxa"/>
            <w:vMerge w:val="restart"/>
            <w:shd w:val="clear" w:color="auto" w:fill="auto"/>
          </w:tcPr>
          <w:p w14:paraId="4D4994FE" w14:textId="2E07B540" w:rsidR="001B2EB4" w:rsidRPr="007A445E" w:rsidRDefault="001B2EB4" w:rsidP="007A445E">
            <w:pPr>
              <w:pStyle w:val="TableParagraph"/>
              <w:spacing w:before="60" w:after="120"/>
              <w:ind w:left="72" w:right="72" w:hanging="1"/>
              <w:jc w:val="both"/>
              <w:rPr>
                <w:rFonts w:ascii="Arial" w:hAnsi="Arial" w:cs="Arial"/>
                <w:u w:val="single"/>
              </w:rPr>
            </w:pPr>
            <w:r w:rsidRPr="007A445E">
              <w:rPr>
                <w:rFonts w:ascii="Arial" w:hAnsi="Arial" w:cs="Arial"/>
                <w:color w:val="0070C0"/>
                <w:u w:val="single"/>
              </w:rPr>
              <w:t>If the Proposal includes a Processor Sub, there must be no more than one Processor Sub.</w:t>
            </w:r>
          </w:p>
        </w:tc>
        <w:tc>
          <w:tcPr>
            <w:tcW w:w="4390" w:type="dxa"/>
            <w:gridSpan w:val="2"/>
            <w:tcBorders>
              <w:top w:val="single" w:sz="4" w:space="0" w:color="000000"/>
              <w:bottom w:val="dotted" w:sz="4" w:space="0" w:color="auto"/>
            </w:tcBorders>
            <w:shd w:val="clear" w:color="auto" w:fill="auto"/>
          </w:tcPr>
          <w:p w14:paraId="045ACE9C" w14:textId="531150DB" w:rsidR="001B2EB4" w:rsidRPr="007A445E" w:rsidRDefault="001B2EB4" w:rsidP="007A445E">
            <w:pPr>
              <w:pStyle w:val="TableParagraph"/>
              <w:spacing w:before="60" w:after="120"/>
              <w:ind w:left="72" w:right="72" w:hanging="1"/>
              <w:jc w:val="both"/>
              <w:rPr>
                <w:rFonts w:ascii="Arial" w:hAnsi="Arial" w:cs="Arial"/>
                <w:b/>
                <w:bCs/>
                <w:color w:val="FFFFFF" w:themeColor="background1"/>
                <w:u w:val="single"/>
              </w:rPr>
            </w:pPr>
            <w:r w:rsidRPr="007A445E">
              <w:rPr>
                <w:rFonts w:ascii="Arial" w:hAnsi="Arial" w:cs="Arial"/>
                <w:color w:val="0070C0"/>
                <w:u w:val="single"/>
              </w:rPr>
              <w:t>The Bidder must affirm understanding of, and agreement to comply with, this Requirement.</w:t>
            </w:r>
          </w:p>
        </w:tc>
      </w:tr>
      <w:tr w:rsidR="00CD375C" w:rsidRPr="00865297" w14:paraId="6DF24D23" w14:textId="77777777" w:rsidTr="00FD7715">
        <w:trPr>
          <w:trHeight w:val="664"/>
        </w:trPr>
        <w:tc>
          <w:tcPr>
            <w:tcW w:w="980" w:type="dxa"/>
            <w:vMerge/>
            <w:shd w:val="clear" w:color="auto" w:fill="F2F2F2" w:themeFill="background1" w:themeFillShade="F2"/>
          </w:tcPr>
          <w:p w14:paraId="76527391" w14:textId="77777777" w:rsidR="001B2EB4" w:rsidRPr="0076746E" w:rsidRDefault="001B2EB4" w:rsidP="001B2EB4">
            <w:pPr>
              <w:pStyle w:val="TableParagraph"/>
              <w:spacing w:before="120" w:after="120"/>
              <w:ind w:left="72" w:right="72" w:hanging="1"/>
              <w:jc w:val="center"/>
              <w:rPr>
                <w:rFonts w:ascii="Arial" w:hAnsi="Arial" w:cs="Arial"/>
                <w:b/>
                <w:bCs/>
                <w:color w:val="FFFFFF" w:themeColor="background1"/>
              </w:rPr>
            </w:pPr>
          </w:p>
        </w:tc>
        <w:tc>
          <w:tcPr>
            <w:tcW w:w="4500" w:type="dxa"/>
            <w:vMerge/>
            <w:shd w:val="clear" w:color="auto" w:fill="auto"/>
          </w:tcPr>
          <w:p w14:paraId="54288A32" w14:textId="77777777" w:rsidR="001B2EB4" w:rsidRPr="0076746E" w:rsidRDefault="001B2EB4" w:rsidP="001B2EB4">
            <w:pPr>
              <w:pStyle w:val="TableParagraph"/>
              <w:spacing w:before="120" w:after="120"/>
              <w:ind w:left="72" w:right="72" w:hanging="1"/>
              <w:jc w:val="both"/>
              <w:rPr>
                <w:rFonts w:ascii="Arial" w:hAnsi="Arial" w:cs="Arial"/>
                <w:color w:val="FFFFFF" w:themeColor="background1"/>
              </w:rPr>
            </w:pPr>
          </w:p>
        </w:tc>
        <w:tc>
          <w:tcPr>
            <w:tcW w:w="720" w:type="dxa"/>
            <w:tcBorders>
              <w:top w:val="dotted" w:sz="4" w:space="0" w:color="auto"/>
              <w:bottom w:val="single" w:sz="4" w:space="0" w:color="000000"/>
              <w:right w:val="single" w:sz="4" w:space="0" w:color="FCF2CC"/>
            </w:tcBorders>
            <w:shd w:val="clear" w:color="auto" w:fill="FCF2CC"/>
          </w:tcPr>
          <w:p w14:paraId="7C07835A" w14:textId="6DE1E65E" w:rsidR="001B2EB4" w:rsidRPr="00694DC2" w:rsidRDefault="004700E6" w:rsidP="005909AB">
            <w:pPr>
              <w:pStyle w:val="TableParagraph"/>
              <w:spacing w:before="60" w:after="120"/>
              <w:ind w:left="72" w:right="72" w:hanging="1"/>
              <w:jc w:val="both"/>
              <w:rPr>
                <w:rFonts w:ascii="Arial" w:hAnsi="Arial" w:cs="Arial"/>
                <w:color w:val="231F20"/>
              </w:rPr>
            </w:pPr>
            <w:sdt>
              <w:sdtPr>
                <w:rPr>
                  <w:rFonts w:ascii="Arial" w:hAnsi="Arial" w:cs="Arial"/>
                  <w:color w:val="0070C0"/>
                  <w:sz w:val="40"/>
                  <w:u w:val="single"/>
                </w:rPr>
                <w:id w:val="555125070"/>
                <w14:checkbox>
                  <w14:checked w14:val="0"/>
                  <w14:checkedState w14:val="2612" w14:font="MS Gothic"/>
                  <w14:uncheckedState w14:val="2610" w14:font="MS Gothic"/>
                </w14:checkbox>
              </w:sdtPr>
              <w:sdtContent>
                <w:r w:rsidR="007A445E" w:rsidRPr="007A445E">
                  <w:rPr>
                    <w:rFonts w:ascii="MS Gothic" w:eastAsia="MS Gothic" w:hAnsi="MS Gothic" w:cs="Arial" w:hint="eastAsia"/>
                    <w:color w:val="0070C0"/>
                    <w:sz w:val="40"/>
                    <w:u w:val="single"/>
                  </w:rPr>
                  <w:t>☐</w:t>
                </w:r>
              </w:sdtContent>
            </w:sdt>
          </w:p>
        </w:tc>
        <w:tc>
          <w:tcPr>
            <w:tcW w:w="3670" w:type="dxa"/>
            <w:tcBorders>
              <w:top w:val="dotted" w:sz="4" w:space="0" w:color="auto"/>
              <w:left w:val="single" w:sz="4" w:space="0" w:color="FCF2CC"/>
              <w:bottom w:val="single" w:sz="4" w:space="0" w:color="000000"/>
            </w:tcBorders>
            <w:shd w:val="clear" w:color="auto" w:fill="FCF2CC"/>
          </w:tcPr>
          <w:p w14:paraId="324A7835" w14:textId="07B486CB" w:rsidR="001B2EB4" w:rsidRPr="007A445E" w:rsidRDefault="001B2EB4" w:rsidP="005909AB">
            <w:pPr>
              <w:pStyle w:val="TableParagraph"/>
              <w:spacing w:before="60" w:after="120"/>
              <w:ind w:left="72" w:right="72" w:hanging="1"/>
              <w:jc w:val="both"/>
              <w:rPr>
                <w:rFonts w:ascii="Arial" w:hAnsi="Arial" w:cs="Arial"/>
                <w:color w:val="231F20"/>
                <w:u w:val="single"/>
              </w:rPr>
            </w:pPr>
            <w:r w:rsidRPr="007A445E">
              <w:rPr>
                <w:rFonts w:ascii="Arial" w:hAnsi="Arial" w:cs="Arial"/>
                <w:color w:val="0070C0"/>
                <w:u w:val="single"/>
              </w:rPr>
              <w:t>Yes, the Bidder affirms its understanding of, and agreement to comply with, this Requirement.</w:t>
            </w:r>
          </w:p>
        </w:tc>
      </w:tr>
      <w:tr w:rsidR="005862EC" w:rsidRPr="00865297" w14:paraId="7C45D537" w14:textId="77777777" w:rsidTr="005909AB">
        <w:tc>
          <w:tcPr>
            <w:tcW w:w="9870" w:type="dxa"/>
            <w:gridSpan w:val="4"/>
            <w:shd w:val="clear" w:color="auto" w:fill="007681"/>
          </w:tcPr>
          <w:p w14:paraId="23DD4FA9" w14:textId="77777777" w:rsidR="005862EC" w:rsidRDefault="005862EC" w:rsidP="002F00D4">
            <w:pPr>
              <w:pStyle w:val="TableParagraph"/>
              <w:spacing w:before="120" w:after="120"/>
              <w:ind w:left="72" w:right="72" w:hanging="1"/>
              <w:jc w:val="center"/>
              <w:rPr>
                <w:rFonts w:ascii="Arial" w:hAnsi="Arial" w:cs="Arial"/>
                <w:color w:val="231F20"/>
              </w:rPr>
            </w:pPr>
            <w:r w:rsidRPr="006E2D6A">
              <w:rPr>
                <w:rFonts w:ascii="Arial" w:hAnsi="Arial" w:cs="Arial"/>
                <w:b/>
                <w:bCs/>
                <w:color w:val="FFFFFF" w:themeColor="background1"/>
                <w:sz w:val="24"/>
                <w:szCs w:val="24"/>
              </w:rPr>
              <w:t xml:space="preserve">END OF </w:t>
            </w:r>
            <w:r w:rsidRPr="006E2D6A">
              <w:rPr>
                <w:rFonts w:ascii="Arial" w:hAnsi="Arial" w:cs="Arial"/>
                <w:b/>
                <w:color w:val="FFFFFF" w:themeColor="background1"/>
                <w:sz w:val="24"/>
                <w:szCs w:val="24"/>
              </w:rPr>
              <w:t>TABLE 1: QUALIFYING ENTITY REQUIREMENTS</w:t>
            </w:r>
          </w:p>
        </w:tc>
      </w:tr>
    </w:tbl>
    <w:p w14:paraId="1E11A27B" w14:textId="77777777" w:rsidR="005862EC" w:rsidRPr="00B6529E" w:rsidRDefault="005862EC" w:rsidP="005862EC">
      <w:pPr>
        <w:ind w:left="90"/>
        <w:jc w:val="both"/>
        <w:rPr>
          <w:rFonts w:cs="Arial"/>
          <w:b/>
          <w:bCs/>
          <w:color w:val="231F20"/>
        </w:rPr>
      </w:pPr>
    </w:p>
    <w:p w14:paraId="25931A22" w14:textId="77777777" w:rsidR="005862EC" w:rsidRDefault="005862EC" w:rsidP="005862EC">
      <w:pPr>
        <w:rPr>
          <w:rFonts w:cs="Arial"/>
          <w:sz w:val="20"/>
        </w:rPr>
      </w:pPr>
    </w:p>
    <w:p w14:paraId="175E4ED7" w14:textId="77777777" w:rsidR="005862EC" w:rsidRPr="000C32A4" w:rsidRDefault="005862EC" w:rsidP="005862EC">
      <w:pPr>
        <w:spacing w:before="240"/>
        <w:jc w:val="center"/>
        <w:rPr>
          <w:rFonts w:cs="Arial"/>
        </w:rPr>
      </w:pPr>
      <w:r w:rsidRPr="000C32A4">
        <w:rPr>
          <w:rFonts w:cs="Arial"/>
          <w:b/>
          <w:i/>
          <w:sz w:val="28"/>
          <w:u w:val="single"/>
        </w:rPr>
        <w:t>[Remainder of Page Intentionally Left Blank]</w:t>
      </w:r>
    </w:p>
    <w:p w14:paraId="5EB66DC9" w14:textId="74F7CC8D" w:rsidR="001F40A0" w:rsidRDefault="001F40A0" w:rsidP="000A0482">
      <w:pPr>
        <w:spacing w:before="240" w:line="276" w:lineRule="auto"/>
        <w:rPr>
          <w:rFonts w:cs="Arial"/>
          <w:noProof/>
          <w:sz w:val="28"/>
          <w:szCs w:val="28"/>
          <w:u w:val="single"/>
        </w:rPr>
        <w:sectPr w:rsidR="001F40A0" w:rsidSect="007A445E">
          <w:footerReference w:type="first" r:id="rId24"/>
          <w:pgSz w:w="12240" w:h="15840"/>
          <w:pgMar w:top="1440" w:right="1440" w:bottom="1440" w:left="1440" w:header="360" w:footer="576" w:gutter="0"/>
          <w:cols w:space="720"/>
          <w:titlePg/>
          <w:docGrid w:linePitch="360"/>
        </w:sectPr>
      </w:pPr>
    </w:p>
    <w:tbl>
      <w:tblPr>
        <w:tblStyle w:val="TableGrid5"/>
        <w:tblW w:w="9985" w:type="dxa"/>
        <w:tblLayout w:type="fixed"/>
        <w:tblLook w:val="04A0" w:firstRow="1" w:lastRow="0" w:firstColumn="1" w:lastColumn="0" w:noHBand="0" w:noVBand="1"/>
      </w:tblPr>
      <w:tblGrid>
        <w:gridCol w:w="1345"/>
        <w:gridCol w:w="4230"/>
        <w:gridCol w:w="720"/>
        <w:gridCol w:w="3690"/>
      </w:tblGrid>
      <w:tr w:rsidR="008A26F4" w:rsidRPr="00F91492" w14:paraId="7478F9D1" w14:textId="77777777" w:rsidTr="008A26F4">
        <w:tc>
          <w:tcPr>
            <w:tcW w:w="9985" w:type="dxa"/>
            <w:gridSpan w:val="4"/>
            <w:tcBorders>
              <w:top w:val="nil"/>
            </w:tcBorders>
            <w:shd w:val="clear" w:color="auto" w:fill="007681"/>
          </w:tcPr>
          <w:p w14:paraId="2AF42D42" w14:textId="75CB4798" w:rsidR="008A26F4" w:rsidRPr="00F91492" w:rsidRDefault="008A26F4" w:rsidP="008A26F4">
            <w:pPr>
              <w:pStyle w:val="TableParagraph"/>
              <w:spacing w:before="120" w:after="120"/>
              <w:ind w:left="72" w:right="72" w:hanging="1"/>
              <w:jc w:val="center"/>
              <w:rPr>
                <w:rFonts w:ascii="Arial" w:hAnsi="Arial" w:cs="Arial"/>
              </w:rPr>
            </w:pPr>
            <w:r w:rsidRPr="00DC585A">
              <w:rPr>
                <w:rFonts w:ascii="Arial" w:hAnsi="Arial" w:cs="Arial"/>
                <w:b/>
                <w:color w:val="FFFFFF" w:themeColor="background1"/>
                <w:sz w:val="24"/>
                <w:szCs w:val="28"/>
              </w:rPr>
              <w:lastRenderedPageBreak/>
              <w:t>TABLE 2.1: FUNCTIONAL REQUIREMENTS</w:t>
            </w:r>
          </w:p>
        </w:tc>
      </w:tr>
      <w:tr w:rsidR="008A26F4" w:rsidRPr="00F91492" w14:paraId="4B0B11FB" w14:textId="77777777" w:rsidTr="001E77B4">
        <w:tc>
          <w:tcPr>
            <w:tcW w:w="1345" w:type="dxa"/>
            <w:tcBorders>
              <w:top w:val="nil"/>
            </w:tcBorders>
            <w:shd w:val="clear" w:color="auto" w:fill="D9D9D9" w:themeFill="background1" w:themeFillShade="D9"/>
            <w:vAlign w:val="center"/>
          </w:tcPr>
          <w:p w14:paraId="5192533A" w14:textId="15F2FB1C" w:rsidR="008A26F4" w:rsidRPr="00FF2CFF" w:rsidRDefault="008A26F4" w:rsidP="008A26F4">
            <w:pPr>
              <w:tabs>
                <w:tab w:val="left" w:pos="506"/>
              </w:tabs>
              <w:spacing w:before="120" w:after="120"/>
              <w:ind w:left="72" w:right="499"/>
              <w:jc w:val="center"/>
              <w:rPr>
                <w:rFonts w:cs="Arial"/>
                <w:b/>
                <w:bCs/>
              </w:rPr>
            </w:pPr>
            <w:r w:rsidRPr="00AB3205">
              <w:rPr>
                <w:rFonts w:cs="Arial"/>
                <w:b/>
                <w:w w:val="99"/>
              </w:rPr>
              <w:t>#</w:t>
            </w:r>
          </w:p>
        </w:tc>
        <w:tc>
          <w:tcPr>
            <w:tcW w:w="4230" w:type="dxa"/>
            <w:tcBorders>
              <w:top w:val="nil"/>
            </w:tcBorders>
            <w:shd w:val="clear" w:color="auto" w:fill="D9D9D9" w:themeFill="background1" w:themeFillShade="D9"/>
            <w:vAlign w:val="center"/>
          </w:tcPr>
          <w:p w14:paraId="758FB9B3" w14:textId="25981E04" w:rsidR="008A26F4" w:rsidRDefault="008A26F4" w:rsidP="008A26F4">
            <w:pPr>
              <w:pStyle w:val="TableParagraph"/>
              <w:spacing w:before="120" w:after="120"/>
              <w:ind w:left="72" w:right="72" w:hanging="1"/>
              <w:jc w:val="center"/>
              <w:rPr>
                <w:rFonts w:ascii="Arial" w:hAnsi="Arial" w:cs="Arial"/>
                <w:b/>
                <w:bCs/>
              </w:rPr>
            </w:pPr>
            <w:r w:rsidRPr="00322B6C">
              <w:rPr>
                <w:rFonts w:ascii="Arial" w:hAnsi="Arial" w:cs="Arial"/>
                <w:b/>
                <w:sz w:val="24"/>
                <w:szCs w:val="28"/>
              </w:rPr>
              <w:t>REQUIREMENT</w:t>
            </w:r>
          </w:p>
        </w:tc>
        <w:tc>
          <w:tcPr>
            <w:tcW w:w="4410" w:type="dxa"/>
            <w:gridSpan w:val="2"/>
            <w:tcBorders>
              <w:top w:val="nil"/>
            </w:tcBorders>
            <w:shd w:val="clear" w:color="auto" w:fill="D9D9D9" w:themeFill="background1" w:themeFillShade="D9"/>
            <w:vAlign w:val="center"/>
          </w:tcPr>
          <w:p w14:paraId="50724698" w14:textId="57C445CF" w:rsidR="008A26F4" w:rsidRPr="00F91492" w:rsidRDefault="008A26F4" w:rsidP="008A26F4">
            <w:pPr>
              <w:pStyle w:val="TableParagraph"/>
              <w:spacing w:before="120" w:after="120"/>
              <w:ind w:left="72" w:right="72" w:hanging="1"/>
              <w:jc w:val="center"/>
              <w:rPr>
                <w:rFonts w:ascii="Arial" w:hAnsi="Arial" w:cs="Arial"/>
              </w:rPr>
            </w:pPr>
            <w:r w:rsidRPr="00322B6C">
              <w:rPr>
                <w:rFonts w:ascii="Arial" w:hAnsi="Arial" w:cs="Arial"/>
                <w:b/>
                <w:sz w:val="24"/>
                <w:szCs w:val="28"/>
              </w:rPr>
              <w:t>RESPONSE</w:t>
            </w:r>
          </w:p>
        </w:tc>
      </w:tr>
      <w:tr w:rsidR="008A26F4" w:rsidRPr="0094496E" w14:paraId="1F5A2325" w14:textId="77777777" w:rsidTr="00C82D00">
        <w:trPr>
          <w:trHeight w:val="359"/>
        </w:trPr>
        <w:tc>
          <w:tcPr>
            <w:tcW w:w="1345" w:type="dxa"/>
            <w:vMerge w:val="restart"/>
            <w:shd w:val="clear" w:color="auto" w:fill="F2F2F2" w:themeFill="background1" w:themeFillShade="F2"/>
          </w:tcPr>
          <w:p w14:paraId="56B5B95F" w14:textId="77777777" w:rsidR="008A26F4" w:rsidRPr="00FF2CFF" w:rsidRDefault="008A26F4" w:rsidP="00AA0ED6">
            <w:pPr>
              <w:tabs>
                <w:tab w:val="left" w:pos="506"/>
              </w:tabs>
              <w:spacing w:before="60" w:after="60"/>
              <w:ind w:left="72" w:right="345"/>
              <w:rPr>
                <w:rFonts w:cs="Arial"/>
                <w:b/>
              </w:rPr>
            </w:pPr>
          </w:p>
        </w:tc>
        <w:tc>
          <w:tcPr>
            <w:tcW w:w="4230" w:type="dxa"/>
            <w:vMerge w:val="restart"/>
          </w:tcPr>
          <w:p w14:paraId="7567B15E" w14:textId="77777777" w:rsidR="008A26F4" w:rsidRPr="007B766E" w:rsidRDefault="008A26F4" w:rsidP="008A26F4">
            <w:pPr>
              <w:pStyle w:val="TableParagraph"/>
              <w:spacing w:before="60" w:after="120"/>
              <w:ind w:left="72" w:right="72" w:hanging="1"/>
              <w:jc w:val="both"/>
              <w:rPr>
                <w:rFonts w:ascii="Arial" w:hAnsi="Arial" w:cs="Arial"/>
                <w:color w:val="231F20"/>
              </w:rPr>
            </w:pPr>
            <w:r w:rsidRPr="007B766E">
              <w:rPr>
                <w:rFonts w:ascii="Arial" w:hAnsi="Arial" w:cs="Arial"/>
                <w:color w:val="231F20"/>
              </w:rPr>
              <w:t>a.m. – 7:00 p.m. ET</w:t>
            </w:r>
            <w:r>
              <w:rPr>
                <w:rFonts w:ascii="Arial" w:hAnsi="Arial" w:cs="Arial"/>
                <w:color w:val="231F20"/>
              </w:rPr>
              <w:t xml:space="preserve"> </w:t>
            </w:r>
            <w:r w:rsidRPr="008A26F4">
              <w:rPr>
                <w:rFonts w:ascii="Arial" w:hAnsi="Arial" w:cs="Arial"/>
                <w:color w:val="0070C0"/>
                <w:u w:val="single"/>
              </w:rPr>
              <w:t>on</w:t>
            </w:r>
            <w:r>
              <w:rPr>
                <w:rFonts w:ascii="Arial" w:hAnsi="Arial" w:cs="Arial"/>
                <w:color w:val="0070C0"/>
                <w:u w:val="single"/>
              </w:rPr>
              <w:t xml:space="preserve"> Business Days</w:t>
            </w:r>
            <w:r>
              <w:rPr>
                <w:rFonts w:ascii="Arial" w:hAnsi="Arial" w:cs="Arial"/>
                <w:color w:val="231F20"/>
              </w:rPr>
              <w:t xml:space="preserve">. </w:t>
            </w:r>
          </w:p>
          <w:p w14:paraId="14954AE7" w14:textId="77777777" w:rsidR="008A26F4" w:rsidRPr="007B766E" w:rsidRDefault="008A26F4" w:rsidP="00AA0ED6">
            <w:pPr>
              <w:pStyle w:val="TableParagraph"/>
              <w:spacing w:before="200" w:after="120"/>
              <w:ind w:left="72" w:right="72" w:hanging="1"/>
              <w:jc w:val="both"/>
              <w:rPr>
                <w:rFonts w:ascii="Arial" w:hAnsi="Arial" w:cs="Arial"/>
                <w:color w:val="231F20"/>
              </w:rPr>
            </w:pPr>
          </w:p>
        </w:tc>
        <w:tc>
          <w:tcPr>
            <w:tcW w:w="720" w:type="dxa"/>
            <w:tcBorders>
              <w:top w:val="dotted" w:sz="4" w:space="0" w:color="auto"/>
              <w:bottom w:val="dotted" w:sz="4" w:space="0" w:color="auto"/>
              <w:right w:val="nil"/>
            </w:tcBorders>
            <w:shd w:val="clear" w:color="auto" w:fill="FFF2CC"/>
          </w:tcPr>
          <w:p w14:paraId="3E674E25" w14:textId="77777777" w:rsidR="008A26F4" w:rsidRPr="007B766E" w:rsidRDefault="004700E6" w:rsidP="00AA0ED6">
            <w:pPr>
              <w:pStyle w:val="TableParagraph"/>
              <w:spacing w:before="60" w:after="120"/>
              <w:ind w:left="72" w:right="72" w:hanging="1"/>
              <w:rPr>
                <w:rFonts w:ascii="Arial" w:hAnsi="Arial" w:cs="Arial"/>
                <w:color w:val="231F20"/>
              </w:rPr>
            </w:pPr>
            <w:sdt>
              <w:sdtPr>
                <w:rPr>
                  <w:rFonts w:ascii="Arial" w:hAnsi="Arial" w:cs="Arial"/>
                  <w:sz w:val="40"/>
                </w:rPr>
                <w:id w:val="-1055397123"/>
                <w14:checkbox>
                  <w14:checked w14:val="0"/>
                  <w14:checkedState w14:val="2612" w14:font="MS Gothic"/>
                  <w14:uncheckedState w14:val="2610" w14:font="MS Gothic"/>
                </w14:checkbox>
              </w:sdtPr>
              <w:sdtContent>
                <w:r w:rsidR="008A26F4">
                  <w:rPr>
                    <w:rFonts w:ascii="MS Gothic" w:eastAsia="MS Gothic" w:hAnsi="MS Gothic" w:cs="Arial" w:hint="eastAsia"/>
                    <w:sz w:val="40"/>
                  </w:rPr>
                  <w:t>☐</w:t>
                </w:r>
              </w:sdtContent>
            </w:sdt>
          </w:p>
        </w:tc>
        <w:tc>
          <w:tcPr>
            <w:tcW w:w="3690" w:type="dxa"/>
            <w:tcBorders>
              <w:top w:val="dotted" w:sz="4" w:space="0" w:color="auto"/>
              <w:left w:val="nil"/>
              <w:bottom w:val="dotted" w:sz="4" w:space="0" w:color="auto"/>
            </w:tcBorders>
            <w:shd w:val="clear" w:color="auto" w:fill="FFF2CC"/>
            <w:vAlign w:val="center"/>
          </w:tcPr>
          <w:p w14:paraId="1C2DAD32" w14:textId="6896108F" w:rsidR="008A26F4" w:rsidRPr="0094496E" w:rsidRDefault="008A26F4" w:rsidP="00AA0ED6">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Taxpayer customer service </w:t>
            </w:r>
            <w:r w:rsidRPr="0094496E">
              <w:rPr>
                <w:rFonts w:ascii="Arial" w:hAnsi="Arial" w:cs="Arial"/>
                <w:b/>
                <w:bCs/>
                <w:color w:val="231F20"/>
              </w:rPr>
              <w:t>will</w:t>
            </w:r>
            <w:r w:rsidRPr="0094496E">
              <w:rPr>
                <w:rFonts w:ascii="Arial" w:hAnsi="Arial" w:cs="Arial"/>
                <w:color w:val="231F20"/>
              </w:rPr>
              <w:t xml:space="preserve"> be available from 7:00 a.m. – 7:00 p.m. ET</w:t>
            </w:r>
            <w:r w:rsidRPr="008A26F4">
              <w:rPr>
                <w:rFonts w:ascii="Arial" w:hAnsi="Arial" w:cs="Arial"/>
                <w:color w:val="0070C0"/>
                <w:u w:val="single"/>
              </w:rPr>
              <w:t xml:space="preserve"> on Business Days</w:t>
            </w:r>
            <w:r>
              <w:rPr>
                <w:rFonts w:ascii="Arial" w:hAnsi="Arial" w:cs="Arial"/>
                <w:color w:val="231F20"/>
              </w:rPr>
              <w:t>.</w:t>
            </w:r>
          </w:p>
        </w:tc>
      </w:tr>
      <w:tr w:rsidR="008A26F4" w:rsidRPr="0094496E" w14:paraId="5DA2952F" w14:textId="77777777" w:rsidTr="00C82D00">
        <w:tc>
          <w:tcPr>
            <w:tcW w:w="1345" w:type="dxa"/>
            <w:vMerge/>
            <w:shd w:val="clear" w:color="auto" w:fill="F2F2F2" w:themeFill="background1" w:themeFillShade="F2"/>
          </w:tcPr>
          <w:p w14:paraId="6002FCF5" w14:textId="77777777" w:rsidR="008A26F4" w:rsidRPr="00FF2CFF" w:rsidRDefault="008A26F4" w:rsidP="00AA0ED6">
            <w:pPr>
              <w:tabs>
                <w:tab w:val="left" w:pos="506"/>
              </w:tabs>
              <w:spacing w:before="60" w:after="60"/>
              <w:ind w:left="72" w:right="345"/>
              <w:rPr>
                <w:rFonts w:cs="Arial"/>
                <w:b/>
              </w:rPr>
            </w:pPr>
          </w:p>
        </w:tc>
        <w:tc>
          <w:tcPr>
            <w:tcW w:w="4230" w:type="dxa"/>
            <w:vMerge/>
          </w:tcPr>
          <w:p w14:paraId="6DAF3DE2" w14:textId="77777777" w:rsidR="008A26F4" w:rsidRPr="007B766E" w:rsidRDefault="008A26F4" w:rsidP="00AA0ED6">
            <w:pPr>
              <w:pStyle w:val="TableParagraph"/>
              <w:tabs>
                <w:tab w:val="left" w:pos="3018"/>
              </w:tabs>
              <w:spacing w:before="60" w:after="120"/>
              <w:ind w:left="72" w:right="72" w:hanging="1"/>
              <w:jc w:val="both"/>
              <w:rPr>
                <w:rFonts w:ascii="Arial" w:hAnsi="Arial" w:cs="Arial"/>
                <w:color w:val="231F20"/>
              </w:rPr>
            </w:pPr>
          </w:p>
        </w:tc>
        <w:tc>
          <w:tcPr>
            <w:tcW w:w="720" w:type="dxa"/>
            <w:tcBorders>
              <w:top w:val="dotted" w:sz="4" w:space="0" w:color="auto"/>
              <w:bottom w:val="dotted" w:sz="4" w:space="0" w:color="auto"/>
              <w:right w:val="nil"/>
            </w:tcBorders>
            <w:shd w:val="clear" w:color="auto" w:fill="FFF2CC"/>
          </w:tcPr>
          <w:p w14:paraId="76E6031B" w14:textId="77777777" w:rsidR="008A26F4" w:rsidRPr="007B766E" w:rsidRDefault="004700E6" w:rsidP="00AA0ED6">
            <w:pPr>
              <w:pStyle w:val="TableParagraph"/>
              <w:spacing w:before="60" w:after="120"/>
              <w:ind w:left="72" w:right="72" w:hanging="1"/>
              <w:rPr>
                <w:rFonts w:ascii="Arial" w:hAnsi="Arial" w:cs="Arial"/>
                <w:color w:val="231F20"/>
              </w:rPr>
            </w:pPr>
            <w:sdt>
              <w:sdtPr>
                <w:rPr>
                  <w:rFonts w:ascii="Arial" w:hAnsi="Arial" w:cs="Arial"/>
                  <w:sz w:val="40"/>
                </w:rPr>
                <w:id w:val="-223908356"/>
                <w14:checkbox>
                  <w14:checked w14:val="0"/>
                  <w14:checkedState w14:val="2612" w14:font="MS Gothic"/>
                  <w14:uncheckedState w14:val="2610" w14:font="MS Gothic"/>
                </w14:checkbox>
              </w:sdtPr>
              <w:sdtContent>
                <w:r w:rsidR="008A26F4">
                  <w:rPr>
                    <w:rFonts w:ascii="MS Gothic" w:eastAsia="MS Gothic" w:hAnsi="MS Gothic" w:cs="Arial" w:hint="eastAsia"/>
                    <w:sz w:val="40"/>
                  </w:rPr>
                  <w:t>☐</w:t>
                </w:r>
              </w:sdtContent>
            </w:sdt>
          </w:p>
        </w:tc>
        <w:tc>
          <w:tcPr>
            <w:tcW w:w="3690" w:type="dxa"/>
            <w:tcBorders>
              <w:top w:val="dotted" w:sz="4" w:space="0" w:color="auto"/>
              <w:left w:val="nil"/>
              <w:bottom w:val="dotted" w:sz="4" w:space="0" w:color="auto"/>
            </w:tcBorders>
            <w:shd w:val="clear" w:color="auto" w:fill="FFF2CC"/>
          </w:tcPr>
          <w:p w14:paraId="71121453" w14:textId="68240B83" w:rsidR="008A26F4" w:rsidRPr="0094496E" w:rsidRDefault="008A26F4" w:rsidP="00AA0ED6">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Taxpayer customer service </w:t>
            </w:r>
            <w:r w:rsidRPr="0094496E">
              <w:rPr>
                <w:rFonts w:ascii="Arial" w:hAnsi="Arial" w:cs="Arial"/>
                <w:b/>
                <w:bCs/>
                <w:color w:val="231F20"/>
              </w:rPr>
              <w:t>will not</w:t>
            </w:r>
            <w:r w:rsidRPr="0094496E">
              <w:rPr>
                <w:rFonts w:ascii="Arial" w:hAnsi="Arial" w:cs="Arial"/>
                <w:color w:val="231F20"/>
              </w:rPr>
              <w:t xml:space="preserve"> be available from 7:00 a.m. – 7:00 p.m. ET</w:t>
            </w:r>
            <w:r w:rsidRPr="008A26F4">
              <w:rPr>
                <w:rFonts w:ascii="Arial" w:hAnsi="Arial" w:cs="Arial"/>
                <w:color w:val="0070C0"/>
                <w:u w:val="single"/>
              </w:rPr>
              <w:t xml:space="preserve"> on Business Days</w:t>
            </w:r>
            <w:r w:rsidRPr="0094496E">
              <w:rPr>
                <w:rFonts w:ascii="Arial" w:hAnsi="Arial" w:cs="Arial"/>
                <w:color w:val="231F20"/>
              </w:rPr>
              <w:t>.</w:t>
            </w:r>
          </w:p>
        </w:tc>
      </w:tr>
      <w:tr w:rsidR="001F40A0" w:rsidRPr="007B766E" w14:paraId="74A230B8" w14:textId="77777777" w:rsidTr="00FF227F">
        <w:tc>
          <w:tcPr>
            <w:tcW w:w="1345" w:type="dxa"/>
            <w:vMerge w:val="restart"/>
            <w:shd w:val="clear" w:color="auto" w:fill="F2F2F2" w:themeFill="background1" w:themeFillShade="F2"/>
          </w:tcPr>
          <w:p w14:paraId="41420E9B" w14:textId="77777777" w:rsidR="001F40A0" w:rsidRPr="00FF2CFF" w:rsidRDefault="001F40A0" w:rsidP="00AA0ED6">
            <w:pPr>
              <w:tabs>
                <w:tab w:val="left" w:pos="506"/>
              </w:tabs>
              <w:spacing w:before="60" w:after="60"/>
              <w:ind w:left="72" w:right="345"/>
              <w:rPr>
                <w:rFonts w:cs="Arial"/>
                <w:b/>
              </w:rPr>
            </w:pPr>
            <w:r w:rsidRPr="00FF2CFF">
              <w:rPr>
                <w:rFonts w:cs="Arial"/>
                <w:b/>
              </w:rPr>
              <w:t>2.5.C.</w:t>
            </w:r>
          </w:p>
        </w:tc>
        <w:tc>
          <w:tcPr>
            <w:tcW w:w="4230" w:type="dxa"/>
            <w:vMerge w:val="restart"/>
          </w:tcPr>
          <w:p w14:paraId="1E3724AE" w14:textId="77777777" w:rsidR="001F40A0" w:rsidRPr="007B766E" w:rsidRDefault="001F40A0" w:rsidP="00AA0ED6">
            <w:pPr>
              <w:pStyle w:val="TableParagraph"/>
              <w:tabs>
                <w:tab w:val="left" w:pos="3018"/>
              </w:tabs>
              <w:spacing w:before="60" w:after="120"/>
              <w:ind w:left="72" w:right="72" w:hanging="1"/>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Contractor</w:t>
            </w:r>
            <w:r w:rsidRPr="007B766E">
              <w:rPr>
                <w:rFonts w:ascii="Arial" w:hAnsi="Arial" w:cs="Arial"/>
                <w:color w:val="231F20"/>
              </w:rPr>
              <w:t xml:space="preserve"> must provide telephone service to taxpayers in the manner described below: </w:t>
            </w:r>
          </w:p>
          <w:p w14:paraId="4486EEEB" w14:textId="77777777" w:rsidR="001F40A0" w:rsidRPr="007B766E" w:rsidRDefault="001F40A0" w:rsidP="001F40A0">
            <w:pPr>
              <w:pStyle w:val="TableParagraph"/>
              <w:numPr>
                <w:ilvl w:val="0"/>
                <w:numId w:val="12"/>
              </w:numPr>
              <w:autoSpaceDE w:val="0"/>
              <w:autoSpaceDN w:val="0"/>
              <w:spacing w:before="60" w:after="120"/>
              <w:ind w:right="72"/>
              <w:rPr>
                <w:rFonts w:ascii="Arial" w:hAnsi="Arial" w:cs="Arial"/>
                <w:color w:val="231F20"/>
              </w:rPr>
            </w:pPr>
            <w:r w:rsidRPr="007B766E">
              <w:rPr>
                <w:rFonts w:ascii="Arial" w:hAnsi="Arial" w:cs="Arial"/>
                <w:color w:val="231F20"/>
              </w:rPr>
              <w:t>Provide both Spanish- and English-speaking representatives</w:t>
            </w:r>
          </w:p>
          <w:p w14:paraId="078880B2" w14:textId="77777777" w:rsidR="001F40A0" w:rsidRPr="007B766E" w:rsidRDefault="001F40A0" w:rsidP="001F40A0">
            <w:pPr>
              <w:pStyle w:val="TableParagraph"/>
              <w:numPr>
                <w:ilvl w:val="0"/>
                <w:numId w:val="12"/>
              </w:numPr>
              <w:autoSpaceDE w:val="0"/>
              <w:autoSpaceDN w:val="0"/>
              <w:spacing w:before="60" w:after="120"/>
              <w:ind w:right="72"/>
              <w:rPr>
                <w:rFonts w:ascii="Arial" w:hAnsi="Arial" w:cs="Arial"/>
                <w:color w:val="231F20"/>
              </w:rPr>
            </w:pPr>
            <w:r w:rsidRPr="007B766E">
              <w:rPr>
                <w:rFonts w:ascii="Arial" w:hAnsi="Arial" w:cs="Arial"/>
                <w:color w:val="231F20"/>
              </w:rPr>
              <w:t>Provide translation services for the following languages:</w:t>
            </w:r>
          </w:p>
          <w:p w14:paraId="1ABDDF8B" w14:textId="77777777" w:rsidR="001F40A0" w:rsidRPr="007B766E" w:rsidRDefault="001F40A0" w:rsidP="001F40A0">
            <w:pPr>
              <w:pStyle w:val="TableParagraph"/>
              <w:numPr>
                <w:ilvl w:val="1"/>
                <w:numId w:val="12"/>
              </w:numPr>
              <w:autoSpaceDE w:val="0"/>
              <w:autoSpaceDN w:val="0"/>
              <w:spacing w:before="60" w:after="120"/>
              <w:ind w:right="72"/>
              <w:rPr>
                <w:rFonts w:ascii="Arial" w:hAnsi="Arial" w:cs="Arial"/>
                <w:color w:val="231F20"/>
              </w:rPr>
            </w:pPr>
            <w:r w:rsidRPr="007B766E">
              <w:rPr>
                <w:rFonts w:ascii="Arial" w:hAnsi="Arial" w:cs="Arial"/>
                <w:color w:val="231F20"/>
              </w:rPr>
              <w:t>Italian</w:t>
            </w:r>
          </w:p>
          <w:p w14:paraId="013597CA" w14:textId="77777777" w:rsidR="001F40A0" w:rsidRPr="007B766E" w:rsidRDefault="001F40A0" w:rsidP="001F40A0">
            <w:pPr>
              <w:pStyle w:val="TableParagraph"/>
              <w:numPr>
                <w:ilvl w:val="1"/>
                <w:numId w:val="12"/>
              </w:numPr>
              <w:autoSpaceDE w:val="0"/>
              <w:autoSpaceDN w:val="0"/>
              <w:spacing w:before="60" w:after="120"/>
              <w:ind w:right="72"/>
              <w:rPr>
                <w:rFonts w:ascii="Arial" w:hAnsi="Arial" w:cs="Arial"/>
                <w:color w:val="231F20"/>
              </w:rPr>
            </w:pPr>
            <w:r w:rsidRPr="007B766E">
              <w:rPr>
                <w:rFonts w:ascii="Arial" w:hAnsi="Arial" w:cs="Arial"/>
                <w:color w:val="231F20"/>
              </w:rPr>
              <w:t>Haitian Creole</w:t>
            </w:r>
          </w:p>
          <w:p w14:paraId="000CCE05" w14:textId="77777777" w:rsidR="001F40A0" w:rsidRPr="007B766E" w:rsidRDefault="001F40A0" w:rsidP="001F40A0">
            <w:pPr>
              <w:pStyle w:val="TableParagraph"/>
              <w:numPr>
                <w:ilvl w:val="1"/>
                <w:numId w:val="12"/>
              </w:numPr>
              <w:autoSpaceDE w:val="0"/>
              <w:autoSpaceDN w:val="0"/>
              <w:spacing w:before="60" w:after="120"/>
              <w:ind w:right="72"/>
              <w:rPr>
                <w:rFonts w:ascii="Arial" w:hAnsi="Arial" w:cs="Arial"/>
                <w:color w:val="231F20"/>
              </w:rPr>
            </w:pPr>
            <w:r w:rsidRPr="007B766E">
              <w:rPr>
                <w:rFonts w:ascii="Arial" w:hAnsi="Arial" w:cs="Arial"/>
                <w:color w:val="231F20"/>
              </w:rPr>
              <w:t>Chinese (both Cantonese and Mandarin)</w:t>
            </w:r>
          </w:p>
          <w:p w14:paraId="06483AB0" w14:textId="77777777" w:rsidR="001F40A0" w:rsidRPr="007B766E" w:rsidRDefault="001F40A0" w:rsidP="001F40A0">
            <w:pPr>
              <w:pStyle w:val="TableParagraph"/>
              <w:numPr>
                <w:ilvl w:val="1"/>
                <w:numId w:val="12"/>
              </w:numPr>
              <w:autoSpaceDE w:val="0"/>
              <w:autoSpaceDN w:val="0"/>
              <w:spacing w:before="60" w:after="120"/>
              <w:ind w:right="72"/>
              <w:rPr>
                <w:rFonts w:ascii="Arial" w:hAnsi="Arial" w:cs="Arial"/>
                <w:color w:val="231F20"/>
              </w:rPr>
            </w:pPr>
            <w:r w:rsidRPr="007B766E">
              <w:rPr>
                <w:rFonts w:ascii="Arial" w:hAnsi="Arial" w:cs="Arial"/>
                <w:color w:val="231F20"/>
              </w:rPr>
              <w:t>Russian</w:t>
            </w:r>
          </w:p>
          <w:p w14:paraId="1C0018A3" w14:textId="77777777" w:rsidR="001F40A0" w:rsidRPr="008A2403" w:rsidRDefault="001F40A0" w:rsidP="001F40A0">
            <w:pPr>
              <w:pStyle w:val="TableParagraph"/>
              <w:numPr>
                <w:ilvl w:val="1"/>
                <w:numId w:val="12"/>
              </w:numPr>
              <w:autoSpaceDE w:val="0"/>
              <w:autoSpaceDN w:val="0"/>
              <w:spacing w:before="60" w:after="120"/>
              <w:ind w:right="72"/>
              <w:rPr>
                <w:rFonts w:ascii="Arial" w:hAnsi="Arial" w:cs="Arial"/>
                <w:color w:val="231F20"/>
              </w:rPr>
            </w:pPr>
            <w:r w:rsidRPr="007B766E">
              <w:rPr>
                <w:rFonts w:ascii="Arial" w:hAnsi="Arial" w:cs="Arial"/>
                <w:color w:val="231F20"/>
              </w:rPr>
              <w:t>Korean</w:t>
            </w:r>
          </w:p>
        </w:tc>
        <w:tc>
          <w:tcPr>
            <w:tcW w:w="4410" w:type="dxa"/>
            <w:gridSpan w:val="2"/>
            <w:tcBorders>
              <w:bottom w:val="dotted" w:sz="4" w:space="0" w:color="auto"/>
            </w:tcBorders>
          </w:tcPr>
          <w:p w14:paraId="4ABDF664" w14:textId="77777777" w:rsidR="001F40A0" w:rsidRPr="007B766E" w:rsidRDefault="001F40A0" w:rsidP="00AA0ED6">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1F40A0" w:rsidRPr="007B766E" w14:paraId="53AFCF1E" w14:textId="77777777" w:rsidTr="00FF227F">
        <w:tc>
          <w:tcPr>
            <w:tcW w:w="1345" w:type="dxa"/>
            <w:vMerge/>
            <w:shd w:val="clear" w:color="auto" w:fill="F2F2F2" w:themeFill="background1" w:themeFillShade="F2"/>
          </w:tcPr>
          <w:p w14:paraId="0D33ED3F" w14:textId="77777777" w:rsidR="001F40A0" w:rsidRPr="00FF2CFF" w:rsidRDefault="001F40A0" w:rsidP="00AA0ED6">
            <w:pPr>
              <w:tabs>
                <w:tab w:val="left" w:pos="506"/>
              </w:tabs>
              <w:spacing w:before="60" w:after="60"/>
              <w:ind w:left="72" w:right="499"/>
              <w:rPr>
                <w:rFonts w:cs="Arial"/>
                <w:b/>
              </w:rPr>
            </w:pPr>
          </w:p>
        </w:tc>
        <w:tc>
          <w:tcPr>
            <w:tcW w:w="4230" w:type="dxa"/>
            <w:vMerge/>
          </w:tcPr>
          <w:p w14:paraId="1C213AAB" w14:textId="77777777" w:rsidR="001F40A0" w:rsidRPr="007B766E" w:rsidRDefault="001F40A0" w:rsidP="00AA0ED6">
            <w:pPr>
              <w:pStyle w:val="TableParagraph"/>
              <w:tabs>
                <w:tab w:val="left" w:pos="3018"/>
              </w:tabs>
              <w:spacing w:before="60" w:after="120"/>
              <w:ind w:left="72" w:right="72" w:hanging="1"/>
              <w:jc w:val="both"/>
              <w:rPr>
                <w:rFonts w:ascii="Arial" w:hAnsi="Arial" w:cs="Arial"/>
                <w:color w:val="231F20"/>
              </w:rPr>
            </w:pPr>
          </w:p>
        </w:tc>
        <w:tc>
          <w:tcPr>
            <w:tcW w:w="720" w:type="dxa"/>
            <w:tcBorders>
              <w:top w:val="dotted" w:sz="4" w:space="0" w:color="auto"/>
              <w:bottom w:val="single" w:sz="4" w:space="0" w:color="000000"/>
              <w:right w:val="single" w:sz="4" w:space="0" w:color="FFF2CC"/>
            </w:tcBorders>
            <w:shd w:val="clear" w:color="auto" w:fill="FFF2CC"/>
          </w:tcPr>
          <w:p w14:paraId="41D46F1D" w14:textId="77777777" w:rsidR="001F40A0" w:rsidRPr="007B766E" w:rsidRDefault="004700E6" w:rsidP="00AA0ED6">
            <w:pPr>
              <w:pStyle w:val="TableParagraph"/>
              <w:spacing w:before="60" w:after="120"/>
              <w:ind w:left="72" w:right="72" w:hanging="1"/>
              <w:jc w:val="both"/>
              <w:rPr>
                <w:rFonts w:ascii="Arial" w:hAnsi="Arial" w:cs="Arial"/>
                <w:color w:val="231F20"/>
              </w:rPr>
            </w:pPr>
            <w:sdt>
              <w:sdtPr>
                <w:rPr>
                  <w:rFonts w:ascii="Arial" w:hAnsi="Arial" w:cs="Arial"/>
                  <w:sz w:val="40"/>
                </w:rPr>
                <w:id w:val="-1602864975"/>
                <w14:checkbox>
                  <w14:checked w14:val="0"/>
                  <w14:checkedState w14:val="2612" w14:font="MS Gothic"/>
                  <w14:uncheckedState w14:val="2610" w14:font="MS Gothic"/>
                </w14:checkbox>
              </w:sdtPr>
              <w:sdtContent>
                <w:r w:rsidR="001F40A0">
                  <w:rPr>
                    <w:rFonts w:ascii="MS Gothic" w:eastAsia="MS Gothic" w:hAnsi="MS Gothic" w:cs="Arial" w:hint="eastAsia"/>
                    <w:sz w:val="40"/>
                  </w:rPr>
                  <w:t>☐</w:t>
                </w:r>
              </w:sdtContent>
            </w:sdt>
          </w:p>
        </w:tc>
        <w:tc>
          <w:tcPr>
            <w:tcW w:w="3690" w:type="dxa"/>
            <w:tcBorders>
              <w:top w:val="dotted" w:sz="4" w:space="0" w:color="auto"/>
              <w:left w:val="single" w:sz="4" w:space="0" w:color="FFF2CC"/>
              <w:bottom w:val="single" w:sz="4" w:space="0" w:color="000000"/>
            </w:tcBorders>
            <w:shd w:val="clear" w:color="auto" w:fill="FFF2CC"/>
          </w:tcPr>
          <w:p w14:paraId="0DB77FD5" w14:textId="77777777" w:rsidR="001F40A0" w:rsidRPr="007B766E" w:rsidRDefault="001F40A0" w:rsidP="00AA0ED6">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1F40A0" w:rsidRPr="007B766E" w14:paraId="6FE597E0" w14:textId="77777777" w:rsidTr="00C82D00">
        <w:tc>
          <w:tcPr>
            <w:tcW w:w="1345" w:type="dxa"/>
            <w:vMerge/>
            <w:shd w:val="clear" w:color="auto" w:fill="F2F2F2" w:themeFill="background1" w:themeFillShade="F2"/>
          </w:tcPr>
          <w:p w14:paraId="1AA98958" w14:textId="77777777" w:rsidR="001F40A0" w:rsidRPr="00FF2CFF" w:rsidRDefault="001F40A0" w:rsidP="00AA0ED6">
            <w:pPr>
              <w:tabs>
                <w:tab w:val="left" w:pos="506"/>
              </w:tabs>
              <w:spacing w:before="60" w:after="60"/>
              <w:ind w:left="72" w:right="499"/>
              <w:rPr>
                <w:rFonts w:cs="Arial"/>
                <w:b/>
              </w:rPr>
            </w:pPr>
          </w:p>
        </w:tc>
        <w:tc>
          <w:tcPr>
            <w:tcW w:w="4230" w:type="dxa"/>
            <w:vMerge/>
          </w:tcPr>
          <w:p w14:paraId="7506A778" w14:textId="77777777" w:rsidR="001F40A0" w:rsidRPr="007B766E" w:rsidRDefault="001F40A0" w:rsidP="00AA0ED6">
            <w:pPr>
              <w:pStyle w:val="TableParagraph"/>
              <w:tabs>
                <w:tab w:val="left" w:pos="3018"/>
              </w:tabs>
              <w:spacing w:before="60" w:after="120"/>
              <w:ind w:left="72" w:right="72" w:hanging="1"/>
              <w:jc w:val="both"/>
              <w:rPr>
                <w:rFonts w:ascii="Arial" w:hAnsi="Arial" w:cs="Arial"/>
                <w:color w:val="231F20"/>
              </w:rPr>
            </w:pPr>
          </w:p>
        </w:tc>
        <w:tc>
          <w:tcPr>
            <w:tcW w:w="4410" w:type="dxa"/>
            <w:gridSpan w:val="2"/>
            <w:tcBorders>
              <w:bottom w:val="dotted" w:sz="4" w:space="0" w:color="auto"/>
            </w:tcBorders>
          </w:tcPr>
          <w:p w14:paraId="1B5390C5" w14:textId="77777777" w:rsidR="001F40A0" w:rsidRPr="007B766E" w:rsidRDefault="001F40A0" w:rsidP="00C82D00">
            <w:pPr>
              <w:pStyle w:val="TableParagraph"/>
              <w:spacing w:before="120" w:after="120"/>
              <w:ind w:left="72" w:right="72" w:hanging="1"/>
              <w:jc w:val="both"/>
              <w:rPr>
                <w:rFonts w:ascii="Arial" w:hAnsi="Arial" w:cs="Arial"/>
                <w:color w:val="231F20"/>
              </w:rPr>
            </w:pPr>
            <w:r>
              <w:rPr>
                <w:rFonts w:ascii="Arial" w:hAnsi="Arial" w:cs="Arial"/>
                <w:color w:val="231F20"/>
              </w:rPr>
              <w:t>The Bidder should d</w:t>
            </w:r>
            <w:r w:rsidRPr="007B766E">
              <w:rPr>
                <w:rFonts w:ascii="Arial" w:hAnsi="Arial" w:cs="Arial"/>
                <w:color w:val="231F20"/>
              </w:rPr>
              <w:t>escribe how this Requirement</w:t>
            </w:r>
            <w:r>
              <w:rPr>
                <w:rFonts w:ascii="Arial" w:hAnsi="Arial" w:cs="Arial"/>
                <w:color w:val="231F20"/>
              </w:rPr>
              <w:t xml:space="preserve"> will be met</w:t>
            </w:r>
            <w:r w:rsidRPr="007B766E">
              <w:rPr>
                <w:rFonts w:ascii="Arial" w:hAnsi="Arial" w:cs="Arial"/>
                <w:color w:val="231F20"/>
              </w:rPr>
              <w:t>.</w:t>
            </w:r>
          </w:p>
        </w:tc>
      </w:tr>
      <w:tr w:rsidR="001F40A0" w:rsidRPr="007B766E" w14:paraId="4159F8E7" w14:textId="77777777" w:rsidTr="00C82D00">
        <w:tc>
          <w:tcPr>
            <w:tcW w:w="1345" w:type="dxa"/>
            <w:vMerge/>
            <w:shd w:val="clear" w:color="auto" w:fill="F2F2F2" w:themeFill="background1" w:themeFillShade="F2"/>
          </w:tcPr>
          <w:p w14:paraId="5600630F" w14:textId="77777777" w:rsidR="001F40A0" w:rsidRPr="00FF2CFF" w:rsidRDefault="001F40A0" w:rsidP="00AA0ED6">
            <w:pPr>
              <w:tabs>
                <w:tab w:val="left" w:pos="506"/>
              </w:tabs>
              <w:spacing w:before="60" w:after="60"/>
              <w:ind w:left="72" w:right="499"/>
              <w:rPr>
                <w:rFonts w:cs="Arial"/>
                <w:b/>
              </w:rPr>
            </w:pPr>
          </w:p>
        </w:tc>
        <w:tc>
          <w:tcPr>
            <w:tcW w:w="4230" w:type="dxa"/>
            <w:vMerge/>
          </w:tcPr>
          <w:p w14:paraId="67E52BDC" w14:textId="77777777" w:rsidR="001F40A0" w:rsidRPr="007B766E" w:rsidRDefault="001F40A0" w:rsidP="00AA0ED6">
            <w:pPr>
              <w:pStyle w:val="TableParagraph"/>
              <w:tabs>
                <w:tab w:val="left" w:pos="3018"/>
              </w:tabs>
              <w:spacing w:before="60" w:after="120"/>
              <w:ind w:left="72" w:right="72" w:hanging="1"/>
              <w:jc w:val="both"/>
              <w:rPr>
                <w:rFonts w:ascii="Arial" w:hAnsi="Arial" w:cs="Arial"/>
                <w:color w:val="231F20"/>
              </w:rPr>
            </w:pPr>
          </w:p>
        </w:tc>
        <w:tc>
          <w:tcPr>
            <w:tcW w:w="4410" w:type="dxa"/>
            <w:gridSpan w:val="2"/>
            <w:tcBorders>
              <w:top w:val="dotted" w:sz="4" w:space="0" w:color="auto"/>
              <w:bottom w:val="single" w:sz="4" w:space="0" w:color="000000"/>
            </w:tcBorders>
            <w:shd w:val="clear" w:color="auto" w:fill="FFF2CC"/>
          </w:tcPr>
          <w:p w14:paraId="5DD088F6" w14:textId="77777777" w:rsidR="001F40A0" w:rsidRPr="00FF196E" w:rsidRDefault="001F40A0" w:rsidP="00AA0ED6">
            <w:pPr>
              <w:spacing w:before="120"/>
              <w:ind w:left="103"/>
              <w:jc w:val="both"/>
              <w:rPr>
                <w:rFonts w:cs="Arial"/>
                <w:b/>
                <w:bCs/>
              </w:rPr>
            </w:pPr>
            <w:r w:rsidRPr="00FF196E">
              <w:rPr>
                <w:rFonts w:cs="Arial"/>
                <w:b/>
                <w:bCs/>
              </w:rPr>
              <w:t>Describe:</w:t>
            </w:r>
          </w:p>
          <w:p w14:paraId="242330BE" w14:textId="77777777" w:rsidR="001F40A0" w:rsidRPr="00647B8C" w:rsidRDefault="001F40A0" w:rsidP="00AA0ED6">
            <w:pPr>
              <w:spacing w:after="120"/>
              <w:ind w:left="103"/>
              <w:jc w:val="both"/>
              <w:rPr>
                <w:rFonts w:cs="Arial"/>
                <w:i/>
                <w:sz w:val="18"/>
                <w:szCs w:val="18"/>
              </w:rPr>
            </w:pPr>
            <w:r w:rsidRPr="009D5D04">
              <w:rPr>
                <w:rFonts w:cs="Arial"/>
                <w:i/>
                <w:sz w:val="16"/>
                <w:szCs w:val="18"/>
              </w:rPr>
              <w:t>The space will expand as you type. Provide additional pages as necessary.</w:t>
            </w:r>
          </w:p>
          <w:p w14:paraId="7511A7A9" w14:textId="77777777" w:rsidR="001F40A0" w:rsidRPr="007B766E" w:rsidRDefault="001F40A0" w:rsidP="00AA0ED6">
            <w:pPr>
              <w:pStyle w:val="TableParagraph"/>
              <w:spacing w:before="60" w:after="12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1F40A0" w:rsidRPr="007B766E" w14:paraId="7BD0B0F4" w14:textId="77777777" w:rsidTr="00FF227F">
        <w:tc>
          <w:tcPr>
            <w:tcW w:w="1345" w:type="dxa"/>
            <w:vMerge w:val="restart"/>
            <w:shd w:val="clear" w:color="auto" w:fill="F2F2F2" w:themeFill="background1" w:themeFillShade="F2"/>
          </w:tcPr>
          <w:p w14:paraId="33AE8F29" w14:textId="77777777" w:rsidR="001F40A0" w:rsidRPr="007E6E65" w:rsidRDefault="001F40A0" w:rsidP="00AA0ED6">
            <w:pPr>
              <w:tabs>
                <w:tab w:val="left" w:pos="506"/>
              </w:tabs>
              <w:spacing w:before="60" w:after="60"/>
              <w:ind w:left="72" w:right="345"/>
              <w:rPr>
                <w:rFonts w:cs="Arial"/>
                <w:b/>
              </w:rPr>
            </w:pPr>
            <w:r w:rsidRPr="008F3795">
              <w:rPr>
                <w:rFonts w:cs="Arial"/>
                <w:b/>
              </w:rPr>
              <w:t>2.5.D.</w:t>
            </w:r>
          </w:p>
        </w:tc>
        <w:tc>
          <w:tcPr>
            <w:tcW w:w="4230" w:type="dxa"/>
            <w:vMerge w:val="restart"/>
          </w:tcPr>
          <w:p w14:paraId="4AB6D82F" w14:textId="77777777" w:rsidR="001F40A0" w:rsidRPr="007B766E" w:rsidRDefault="001F40A0" w:rsidP="00AA0ED6">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Contractor</w:t>
            </w:r>
            <w:r w:rsidRPr="007B766E">
              <w:rPr>
                <w:rFonts w:ascii="Arial" w:hAnsi="Arial" w:cs="Arial"/>
                <w:color w:val="231F20"/>
              </w:rPr>
              <w:t xml:space="preserve"> must monitor </w:t>
            </w:r>
            <w:r>
              <w:rPr>
                <w:rFonts w:ascii="Arial" w:hAnsi="Arial" w:cs="Arial"/>
                <w:color w:val="231F20"/>
              </w:rPr>
              <w:t xml:space="preserve">CSR </w:t>
            </w:r>
            <w:r w:rsidRPr="007B766E">
              <w:rPr>
                <w:rFonts w:ascii="Arial" w:hAnsi="Arial" w:cs="Arial"/>
                <w:color w:val="231F20"/>
              </w:rPr>
              <w:t xml:space="preserve">transactions </w:t>
            </w:r>
            <w:r>
              <w:rPr>
                <w:rFonts w:ascii="Arial" w:hAnsi="Arial" w:cs="Arial"/>
                <w:color w:val="231F20"/>
              </w:rPr>
              <w:t xml:space="preserve">and provide the Department with reporting </w:t>
            </w:r>
            <w:r w:rsidRPr="007B766E">
              <w:rPr>
                <w:rFonts w:ascii="Arial" w:hAnsi="Arial" w:cs="Arial"/>
                <w:color w:val="231F20"/>
              </w:rPr>
              <w:t>in order to:</w:t>
            </w:r>
          </w:p>
          <w:p w14:paraId="63905711" w14:textId="77777777" w:rsidR="001F40A0" w:rsidRPr="007B766E" w:rsidRDefault="001F40A0" w:rsidP="001F40A0">
            <w:pPr>
              <w:pStyle w:val="TableParagraph"/>
              <w:numPr>
                <w:ilvl w:val="0"/>
                <w:numId w:val="13"/>
              </w:numPr>
              <w:tabs>
                <w:tab w:val="left" w:pos="880"/>
              </w:tabs>
              <w:autoSpaceDE w:val="0"/>
              <w:autoSpaceDN w:val="0"/>
              <w:spacing w:before="60" w:after="120"/>
              <w:ind w:right="72"/>
              <w:rPr>
                <w:rFonts w:ascii="Arial" w:hAnsi="Arial" w:cs="Arial"/>
              </w:rPr>
            </w:pPr>
            <w:r w:rsidRPr="007B766E">
              <w:rPr>
                <w:rFonts w:ascii="Arial" w:hAnsi="Arial" w:cs="Arial"/>
                <w:color w:val="231F20"/>
              </w:rPr>
              <w:t>evaluate customer</w:t>
            </w:r>
            <w:r w:rsidRPr="007B766E">
              <w:rPr>
                <w:rFonts w:ascii="Arial" w:hAnsi="Arial" w:cs="Arial"/>
                <w:color w:val="231F20"/>
                <w:spacing w:val="-12"/>
              </w:rPr>
              <w:t xml:space="preserve"> </w:t>
            </w:r>
            <w:r w:rsidRPr="007B766E">
              <w:rPr>
                <w:rFonts w:ascii="Arial" w:hAnsi="Arial" w:cs="Arial"/>
                <w:color w:val="231F20"/>
              </w:rPr>
              <w:t>service performance;</w:t>
            </w:r>
          </w:p>
          <w:p w14:paraId="336918C5" w14:textId="77777777" w:rsidR="001F40A0" w:rsidRPr="007B766E" w:rsidRDefault="001F40A0" w:rsidP="001F40A0">
            <w:pPr>
              <w:pStyle w:val="TableParagraph"/>
              <w:numPr>
                <w:ilvl w:val="0"/>
                <w:numId w:val="13"/>
              </w:numPr>
              <w:tabs>
                <w:tab w:val="left" w:pos="880"/>
              </w:tabs>
              <w:autoSpaceDE w:val="0"/>
              <w:autoSpaceDN w:val="0"/>
              <w:spacing w:before="60" w:after="120"/>
              <w:ind w:right="72"/>
              <w:rPr>
                <w:rFonts w:ascii="Arial" w:hAnsi="Arial" w:cs="Arial"/>
              </w:rPr>
            </w:pPr>
            <w:r w:rsidRPr="007B766E">
              <w:rPr>
                <w:rFonts w:ascii="Arial" w:hAnsi="Arial" w:cs="Arial"/>
                <w:color w:val="231F20"/>
              </w:rPr>
              <w:t>ensure accuracy of information given; and</w:t>
            </w:r>
          </w:p>
          <w:p w14:paraId="61E7FF20" w14:textId="77777777" w:rsidR="001F40A0" w:rsidRPr="007B766E" w:rsidRDefault="001F40A0" w:rsidP="001F40A0">
            <w:pPr>
              <w:pStyle w:val="TableParagraph"/>
              <w:numPr>
                <w:ilvl w:val="0"/>
                <w:numId w:val="13"/>
              </w:numPr>
              <w:tabs>
                <w:tab w:val="left" w:pos="880"/>
              </w:tabs>
              <w:autoSpaceDE w:val="0"/>
              <w:autoSpaceDN w:val="0"/>
              <w:spacing w:before="60" w:after="120"/>
              <w:ind w:right="72"/>
              <w:rPr>
                <w:rFonts w:ascii="Arial" w:hAnsi="Arial" w:cs="Arial"/>
                <w:color w:val="231F20"/>
              </w:rPr>
            </w:pPr>
            <w:r w:rsidRPr="007B766E">
              <w:rPr>
                <w:rFonts w:ascii="Arial" w:hAnsi="Arial" w:cs="Arial"/>
                <w:color w:val="231F20"/>
              </w:rPr>
              <w:t>ensure compliance with</w:t>
            </w:r>
            <w:r>
              <w:rPr>
                <w:rFonts w:ascii="Arial" w:hAnsi="Arial" w:cs="Arial"/>
                <w:color w:val="231F20"/>
              </w:rPr>
              <w:t xml:space="preserve"> the Requirements for these Services.</w:t>
            </w:r>
          </w:p>
        </w:tc>
        <w:tc>
          <w:tcPr>
            <w:tcW w:w="4410" w:type="dxa"/>
            <w:gridSpan w:val="2"/>
            <w:tcBorders>
              <w:bottom w:val="dotted" w:sz="4" w:space="0" w:color="auto"/>
            </w:tcBorders>
          </w:tcPr>
          <w:p w14:paraId="1C336C5B" w14:textId="77777777" w:rsidR="001F40A0" w:rsidRPr="007B766E" w:rsidRDefault="001F40A0" w:rsidP="00C82D00">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1F40A0" w:rsidRPr="007B766E" w14:paraId="5D621597" w14:textId="77777777" w:rsidTr="00FF227F">
        <w:tc>
          <w:tcPr>
            <w:tcW w:w="1345" w:type="dxa"/>
            <w:vMerge/>
            <w:shd w:val="clear" w:color="auto" w:fill="F2F2F2" w:themeFill="background1" w:themeFillShade="F2"/>
          </w:tcPr>
          <w:p w14:paraId="10216EF0" w14:textId="77777777" w:rsidR="001F40A0" w:rsidRPr="00FF2CFF" w:rsidRDefault="001F40A0" w:rsidP="00AA0ED6">
            <w:pPr>
              <w:tabs>
                <w:tab w:val="left" w:pos="506"/>
              </w:tabs>
              <w:spacing w:before="60" w:after="60"/>
              <w:ind w:left="72" w:right="499"/>
              <w:rPr>
                <w:rFonts w:cs="Arial"/>
                <w:b/>
                <w:w w:val="95"/>
              </w:rPr>
            </w:pPr>
          </w:p>
        </w:tc>
        <w:tc>
          <w:tcPr>
            <w:tcW w:w="4230" w:type="dxa"/>
            <w:vMerge/>
          </w:tcPr>
          <w:p w14:paraId="6DA9AF0C" w14:textId="77777777" w:rsidR="001F40A0" w:rsidRPr="007B766E" w:rsidRDefault="001F40A0" w:rsidP="00AA0ED6">
            <w:pPr>
              <w:pStyle w:val="TableParagraph"/>
              <w:spacing w:before="60" w:after="120"/>
              <w:ind w:left="72" w:right="72" w:hanging="1"/>
              <w:jc w:val="both"/>
              <w:rPr>
                <w:rFonts w:ascii="Arial" w:hAnsi="Arial" w:cs="Arial"/>
                <w:color w:val="231F20"/>
              </w:rPr>
            </w:pPr>
          </w:p>
        </w:tc>
        <w:tc>
          <w:tcPr>
            <w:tcW w:w="720" w:type="dxa"/>
            <w:tcBorders>
              <w:top w:val="dotted" w:sz="4" w:space="0" w:color="auto"/>
              <w:bottom w:val="single" w:sz="4" w:space="0" w:color="000000"/>
              <w:right w:val="single" w:sz="4" w:space="0" w:color="FFF2CC"/>
            </w:tcBorders>
            <w:shd w:val="clear" w:color="auto" w:fill="FFF2CC"/>
          </w:tcPr>
          <w:p w14:paraId="21AD529A" w14:textId="77777777" w:rsidR="001F40A0" w:rsidRPr="007B766E" w:rsidRDefault="004700E6" w:rsidP="00AA0ED6">
            <w:pPr>
              <w:pStyle w:val="TableParagraph"/>
              <w:spacing w:before="60" w:after="120"/>
              <w:ind w:left="72" w:right="72" w:hanging="1"/>
              <w:rPr>
                <w:rFonts w:ascii="Arial" w:hAnsi="Arial" w:cs="Arial"/>
                <w:color w:val="231F20"/>
              </w:rPr>
            </w:pPr>
            <w:sdt>
              <w:sdtPr>
                <w:rPr>
                  <w:rFonts w:ascii="Arial" w:hAnsi="Arial" w:cs="Arial"/>
                  <w:sz w:val="40"/>
                </w:rPr>
                <w:id w:val="-2050599637"/>
                <w14:checkbox>
                  <w14:checked w14:val="0"/>
                  <w14:checkedState w14:val="2612" w14:font="MS Gothic"/>
                  <w14:uncheckedState w14:val="2610" w14:font="MS Gothic"/>
                </w14:checkbox>
              </w:sdtPr>
              <w:sdtContent>
                <w:r w:rsidR="001F40A0">
                  <w:rPr>
                    <w:rFonts w:ascii="MS Gothic" w:eastAsia="MS Gothic" w:hAnsi="MS Gothic" w:cs="Arial" w:hint="eastAsia"/>
                    <w:sz w:val="40"/>
                  </w:rPr>
                  <w:t>☐</w:t>
                </w:r>
              </w:sdtContent>
            </w:sdt>
          </w:p>
        </w:tc>
        <w:tc>
          <w:tcPr>
            <w:tcW w:w="3690" w:type="dxa"/>
            <w:tcBorders>
              <w:top w:val="dotted" w:sz="4" w:space="0" w:color="auto"/>
              <w:left w:val="single" w:sz="4" w:space="0" w:color="FFF2CC"/>
              <w:bottom w:val="single" w:sz="4" w:space="0" w:color="000000"/>
            </w:tcBorders>
            <w:shd w:val="clear" w:color="auto" w:fill="FFF2CC"/>
          </w:tcPr>
          <w:p w14:paraId="11469F83" w14:textId="77777777" w:rsidR="001F40A0" w:rsidRPr="007B766E" w:rsidRDefault="001F40A0" w:rsidP="00AA0ED6">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1F40A0" w:rsidRPr="007B766E" w14:paraId="1CFD0867" w14:textId="77777777" w:rsidTr="00C82D00">
        <w:tc>
          <w:tcPr>
            <w:tcW w:w="1345" w:type="dxa"/>
            <w:vMerge/>
            <w:shd w:val="clear" w:color="auto" w:fill="F2F2F2" w:themeFill="background1" w:themeFillShade="F2"/>
          </w:tcPr>
          <w:p w14:paraId="16E33A1E" w14:textId="77777777" w:rsidR="001F40A0" w:rsidRPr="00FF2CFF" w:rsidRDefault="001F40A0" w:rsidP="00AA0ED6">
            <w:pPr>
              <w:tabs>
                <w:tab w:val="left" w:pos="506"/>
              </w:tabs>
              <w:spacing w:before="60" w:after="60"/>
              <w:ind w:left="72" w:right="499"/>
              <w:rPr>
                <w:rFonts w:cs="Arial"/>
                <w:b/>
                <w:w w:val="95"/>
              </w:rPr>
            </w:pPr>
          </w:p>
        </w:tc>
        <w:tc>
          <w:tcPr>
            <w:tcW w:w="4230" w:type="dxa"/>
            <w:vMerge/>
          </w:tcPr>
          <w:p w14:paraId="263958D5" w14:textId="77777777" w:rsidR="001F40A0" w:rsidRPr="007B766E" w:rsidRDefault="001F40A0" w:rsidP="00AA0ED6">
            <w:pPr>
              <w:pStyle w:val="TableParagraph"/>
              <w:spacing w:before="60" w:after="120"/>
              <w:ind w:left="72" w:right="72" w:hanging="1"/>
              <w:jc w:val="both"/>
              <w:rPr>
                <w:rFonts w:ascii="Arial" w:hAnsi="Arial" w:cs="Arial"/>
                <w:color w:val="231F20"/>
              </w:rPr>
            </w:pPr>
          </w:p>
        </w:tc>
        <w:tc>
          <w:tcPr>
            <w:tcW w:w="4410" w:type="dxa"/>
            <w:gridSpan w:val="2"/>
            <w:tcBorders>
              <w:bottom w:val="dotted" w:sz="4" w:space="0" w:color="auto"/>
            </w:tcBorders>
          </w:tcPr>
          <w:p w14:paraId="0111A53F" w14:textId="77777777" w:rsidR="001F40A0" w:rsidRPr="007B766E" w:rsidRDefault="001F40A0" w:rsidP="00C82D00">
            <w:pPr>
              <w:pStyle w:val="TableParagraph"/>
              <w:spacing w:before="120" w:after="120"/>
              <w:ind w:left="72" w:right="72" w:hanging="1"/>
              <w:jc w:val="both"/>
              <w:rPr>
                <w:rFonts w:ascii="Arial" w:hAnsi="Arial" w:cs="Arial"/>
                <w:color w:val="231F20"/>
              </w:rPr>
            </w:pPr>
            <w:r>
              <w:rPr>
                <w:rFonts w:ascii="Arial" w:hAnsi="Arial" w:cs="Arial"/>
                <w:color w:val="231F20"/>
              </w:rPr>
              <w:t>The Bidder should d</w:t>
            </w:r>
            <w:r w:rsidRPr="007B766E">
              <w:rPr>
                <w:rFonts w:ascii="Arial" w:hAnsi="Arial" w:cs="Arial"/>
                <w:color w:val="231F20"/>
              </w:rPr>
              <w:t>escribe how this Requirement</w:t>
            </w:r>
            <w:r>
              <w:rPr>
                <w:rFonts w:ascii="Arial" w:hAnsi="Arial" w:cs="Arial"/>
                <w:color w:val="231F20"/>
              </w:rPr>
              <w:t xml:space="preserve"> will be met</w:t>
            </w:r>
            <w:r w:rsidRPr="007B766E">
              <w:rPr>
                <w:rFonts w:ascii="Arial" w:hAnsi="Arial" w:cs="Arial"/>
                <w:color w:val="231F20"/>
              </w:rPr>
              <w:t>.</w:t>
            </w:r>
          </w:p>
        </w:tc>
      </w:tr>
      <w:tr w:rsidR="001F40A0" w:rsidRPr="007B766E" w14:paraId="23A086D0" w14:textId="77777777" w:rsidTr="00C82D00">
        <w:tc>
          <w:tcPr>
            <w:tcW w:w="1345" w:type="dxa"/>
            <w:vMerge/>
            <w:shd w:val="clear" w:color="auto" w:fill="F2F2F2" w:themeFill="background1" w:themeFillShade="F2"/>
          </w:tcPr>
          <w:p w14:paraId="323818D5" w14:textId="77777777" w:rsidR="001F40A0" w:rsidRPr="00FF2CFF" w:rsidRDefault="001F40A0" w:rsidP="00AA0ED6">
            <w:pPr>
              <w:tabs>
                <w:tab w:val="left" w:pos="506"/>
              </w:tabs>
              <w:spacing w:before="60" w:after="60"/>
              <w:ind w:left="72" w:right="499"/>
              <w:rPr>
                <w:rFonts w:cs="Arial"/>
                <w:b/>
                <w:w w:val="95"/>
              </w:rPr>
            </w:pPr>
          </w:p>
        </w:tc>
        <w:tc>
          <w:tcPr>
            <w:tcW w:w="4230" w:type="dxa"/>
            <w:vMerge/>
          </w:tcPr>
          <w:p w14:paraId="2D1D7850" w14:textId="77777777" w:rsidR="001F40A0" w:rsidRPr="007B766E" w:rsidRDefault="001F40A0" w:rsidP="00AA0ED6">
            <w:pPr>
              <w:pStyle w:val="TableParagraph"/>
              <w:spacing w:before="60" w:after="120"/>
              <w:ind w:left="72" w:right="72" w:hanging="1"/>
              <w:jc w:val="both"/>
              <w:rPr>
                <w:rFonts w:ascii="Arial" w:hAnsi="Arial" w:cs="Arial"/>
                <w:color w:val="231F20"/>
              </w:rPr>
            </w:pPr>
          </w:p>
        </w:tc>
        <w:tc>
          <w:tcPr>
            <w:tcW w:w="4410" w:type="dxa"/>
            <w:gridSpan w:val="2"/>
            <w:tcBorders>
              <w:top w:val="dotted" w:sz="4" w:space="0" w:color="auto"/>
            </w:tcBorders>
            <w:shd w:val="clear" w:color="auto" w:fill="FFF2CC"/>
          </w:tcPr>
          <w:p w14:paraId="5E9D577C" w14:textId="77777777" w:rsidR="001F40A0" w:rsidRPr="00FF196E" w:rsidRDefault="001F40A0" w:rsidP="00AA0ED6">
            <w:pPr>
              <w:spacing w:before="60"/>
              <w:ind w:left="103"/>
              <w:jc w:val="both"/>
              <w:rPr>
                <w:rFonts w:cs="Arial"/>
                <w:b/>
                <w:bCs/>
              </w:rPr>
            </w:pPr>
            <w:r w:rsidRPr="00FF196E">
              <w:rPr>
                <w:rFonts w:cs="Arial"/>
                <w:b/>
                <w:bCs/>
              </w:rPr>
              <w:t>Describe:</w:t>
            </w:r>
          </w:p>
          <w:p w14:paraId="55321E01" w14:textId="77777777" w:rsidR="001F40A0" w:rsidRPr="00647B8C" w:rsidRDefault="001F40A0" w:rsidP="00AA0ED6">
            <w:pPr>
              <w:spacing w:after="120"/>
              <w:ind w:left="103"/>
              <w:jc w:val="both"/>
              <w:rPr>
                <w:rFonts w:cs="Arial"/>
                <w:i/>
                <w:sz w:val="18"/>
                <w:szCs w:val="18"/>
              </w:rPr>
            </w:pPr>
            <w:r w:rsidRPr="009D5D04">
              <w:rPr>
                <w:rFonts w:cs="Arial"/>
                <w:i/>
                <w:sz w:val="16"/>
                <w:szCs w:val="18"/>
              </w:rPr>
              <w:t>The space will expand as you type. Provide additional pages as necessary.</w:t>
            </w:r>
          </w:p>
          <w:p w14:paraId="7EB5E85F" w14:textId="77777777" w:rsidR="001F40A0" w:rsidRPr="007B766E" w:rsidRDefault="001F40A0" w:rsidP="00C82D00">
            <w:pPr>
              <w:pStyle w:val="TableParagraph"/>
              <w:spacing w:before="60" w:after="120"/>
              <w:ind w:left="72" w:right="72" w:hanging="1"/>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1F40A0" w:rsidRPr="007B766E" w14:paraId="3172FABE" w14:textId="77777777" w:rsidTr="00AA0ED6">
        <w:tc>
          <w:tcPr>
            <w:tcW w:w="1345" w:type="dxa"/>
            <w:shd w:val="clear" w:color="auto" w:fill="D9D9D9" w:themeFill="background1" w:themeFillShade="D9"/>
          </w:tcPr>
          <w:p w14:paraId="6060AE9B" w14:textId="77777777" w:rsidR="001F40A0" w:rsidRPr="00FF2CFF" w:rsidRDefault="001F40A0" w:rsidP="00C82D00">
            <w:pPr>
              <w:tabs>
                <w:tab w:val="left" w:pos="506"/>
              </w:tabs>
              <w:spacing w:before="60" w:after="60"/>
              <w:ind w:left="72" w:right="499"/>
              <w:rPr>
                <w:rFonts w:cs="Arial"/>
                <w:b/>
                <w:bCs/>
              </w:rPr>
            </w:pPr>
            <w:r w:rsidRPr="00FF2CFF">
              <w:rPr>
                <w:rFonts w:cs="Arial"/>
                <w:b/>
                <w:bCs/>
              </w:rPr>
              <w:t>2.6.</w:t>
            </w:r>
          </w:p>
        </w:tc>
        <w:tc>
          <w:tcPr>
            <w:tcW w:w="8640" w:type="dxa"/>
            <w:gridSpan w:val="3"/>
            <w:shd w:val="clear" w:color="auto" w:fill="D9D9D9" w:themeFill="background1" w:themeFillShade="D9"/>
          </w:tcPr>
          <w:p w14:paraId="7817505D" w14:textId="77777777" w:rsidR="001F40A0" w:rsidRPr="007B766E" w:rsidRDefault="001F40A0" w:rsidP="00C82D00">
            <w:pPr>
              <w:pStyle w:val="TableParagraph"/>
              <w:spacing w:before="60" w:after="60"/>
              <w:ind w:left="72" w:right="72" w:hanging="1"/>
              <w:jc w:val="both"/>
              <w:rPr>
                <w:rFonts w:ascii="Arial" w:hAnsi="Arial" w:cs="Arial"/>
                <w:b/>
                <w:bCs/>
              </w:rPr>
            </w:pPr>
            <w:r w:rsidRPr="007B766E">
              <w:rPr>
                <w:rFonts w:ascii="Arial" w:hAnsi="Arial" w:cs="Arial"/>
                <w:b/>
                <w:bCs/>
              </w:rPr>
              <w:t>CUSTOMER SERVICE FOR DTF STAFF</w:t>
            </w:r>
          </w:p>
        </w:tc>
      </w:tr>
      <w:tr w:rsidR="00C82D00" w:rsidRPr="007B766E" w14:paraId="382E9D93" w14:textId="77777777" w:rsidTr="00C82D00">
        <w:trPr>
          <w:trHeight w:val="96"/>
        </w:trPr>
        <w:tc>
          <w:tcPr>
            <w:tcW w:w="1345" w:type="dxa"/>
            <w:shd w:val="clear" w:color="auto" w:fill="F2F2F2" w:themeFill="background1" w:themeFillShade="F2"/>
          </w:tcPr>
          <w:p w14:paraId="6EFAE9FB" w14:textId="7D51EB58" w:rsidR="00C82D00" w:rsidRPr="00FF2CFF" w:rsidRDefault="00C82D00" w:rsidP="00C82D00">
            <w:pPr>
              <w:tabs>
                <w:tab w:val="left" w:pos="703"/>
              </w:tabs>
              <w:spacing w:before="60" w:after="60"/>
              <w:ind w:left="72" w:right="257"/>
              <w:rPr>
                <w:rFonts w:cs="Arial"/>
                <w:b/>
                <w:bCs/>
              </w:rPr>
            </w:pPr>
            <w:r w:rsidRPr="00FF2CFF">
              <w:rPr>
                <w:rFonts w:cs="Arial"/>
                <w:b/>
              </w:rPr>
              <w:t>2.6.A.</w:t>
            </w:r>
          </w:p>
        </w:tc>
        <w:tc>
          <w:tcPr>
            <w:tcW w:w="4230" w:type="dxa"/>
            <w:shd w:val="clear" w:color="auto" w:fill="auto"/>
          </w:tcPr>
          <w:p w14:paraId="2AA1C4BE" w14:textId="2B5B6D3D" w:rsidR="00C82D00" w:rsidRPr="00C82D00" w:rsidRDefault="00C82D00" w:rsidP="00C82D00">
            <w:pPr>
              <w:pStyle w:val="TableParagraph"/>
              <w:ind w:right="72"/>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Contractor</w:t>
            </w:r>
            <w:r w:rsidRPr="007B766E">
              <w:rPr>
                <w:rFonts w:ascii="Arial" w:hAnsi="Arial" w:cs="Arial"/>
                <w:color w:val="231F20"/>
              </w:rPr>
              <w:t xml:space="preserve"> must designate a contact team </w:t>
            </w:r>
            <w:r>
              <w:rPr>
                <w:rFonts w:ascii="Arial" w:hAnsi="Arial" w:cs="Arial"/>
                <w:color w:val="231F20"/>
              </w:rPr>
              <w:t>to provide:</w:t>
            </w:r>
          </w:p>
        </w:tc>
        <w:tc>
          <w:tcPr>
            <w:tcW w:w="4410" w:type="dxa"/>
            <w:gridSpan w:val="2"/>
            <w:tcBorders>
              <w:bottom w:val="dotted" w:sz="4" w:space="0" w:color="auto"/>
            </w:tcBorders>
            <w:shd w:val="clear" w:color="auto" w:fill="auto"/>
          </w:tcPr>
          <w:p w14:paraId="2AEF44C9" w14:textId="6266AD89" w:rsidR="00C82D00" w:rsidRPr="007B766E" w:rsidRDefault="00C82D00" w:rsidP="00C82D00">
            <w:pPr>
              <w:pStyle w:val="TableParagraph"/>
              <w:ind w:left="72" w:right="78" w:hanging="1"/>
              <w:jc w:val="both"/>
              <w:rPr>
                <w:rFonts w:ascii="Arial" w:hAnsi="Arial" w:cs="Arial"/>
                <w:b/>
                <w:bCs/>
              </w:rPr>
            </w:pPr>
            <w:r w:rsidRPr="007B766E">
              <w:rPr>
                <w:rFonts w:ascii="Arial" w:hAnsi="Arial" w:cs="Arial"/>
                <w:color w:val="231F20"/>
              </w:rPr>
              <w:t>The Bidder must affirm understanding of, and agreement to comply with, this Requirement.</w:t>
            </w:r>
          </w:p>
        </w:tc>
      </w:tr>
    </w:tbl>
    <w:p w14:paraId="4FE0C975" w14:textId="77777777" w:rsidR="000907B0" w:rsidRDefault="000907B0" w:rsidP="001F40A0">
      <w:pPr>
        <w:tabs>
          <w:tab w:val="left" w:pos="3804"/>
        </w:tabs>
        <w:rPr>
          <w:rFonts w:cs="Arial"/>
          <w:sz w:val="28"/>
          <w:szCs w:val="28"/>
        </w:rPr>
        <w:sectPr w:rsidR="000907B0" w:rsidSect="00F26534">
          <w:footerReference w:type="default" r:id="rId25"/>
          <w:pgSz w:w="12240" w:h="15840"/>
          <w:pgMar w:top="1440" w:right="1440" w:bottom="1440" w:left="1440" w:header="360" w:footer="576" w:gutter="0"/>
          <w:cols w:space="720"/>
          <w:docGrid w:linePitch="360"/>
        </w:sectPr>
      </w:pPr>
    </w:p>
    <w:p w14:paraId="52A4F970" w14:textId="77777777" w:rsidR="000907B0" w:rsidRPr="000907B0" w:rsidRDefault="000907B0" w:rsidP="003339DF">
      <w:pPr>
        <w:pStyle w:val="Heading2"/>
        <w:keepLines w:val="0"/>
        <w:spacing w:before="60" w:after="60" w:line="276" w:lineRule="auto"/>
        <w:rPr>
          <w:rFonts w:ascii="Arial" w:eastAsia="Times New Roman" w:hAnsi="Arial" w:cs="Arial"/>
          <w:b/>
          <w:color w:val="auto"/>
          <w:sz w:val="28"/>
          <w:szCs w:val="28"/>
          <w:u w:color="282973"/>
          <w:lang w:val="x-none" w:eastAsia="x-none"/>
        </w:rPr>
      </w:pPr>
      <w:bookmarkStart w:id="14" w:name="_Toc69460354"/>
      <w:r w:rsidRPr="000907B0">
        <w:rPr>
          <w:rFonts w:ascii="Arial" w:eastAsia="Times New Roman" w:hAnsi="Arial" w:cs="Arial"/>
          <w:b/>
          <w:color w:val="auto"/>
          <w:sz w:val="28"/>
          <w:szCs w:val="28"/>
          <w:u w:color="282973"/>
          <w:lang w:val="x-none" w:eastAsia="x-none"/>
        </w:rPr>
        <w:lastRenderedPageBreak/>
        <w:t xml:space="preserve">2.5. </w:t>
      </w:r>
      <w:r w:rsidRPr="000907B0">
        <w:rPr>
          <w:rFonts w:ascii="Arial" w:eastAsia="Times New Roman" w:hAnsi="Arial" w:cs="Arial"/>
          <w:b/>
          <w:color w:val="auto"/>
          <w:sz w:val="28"/>
          <w:szCs w:val="28"/>
          <w:u w:color="282973"/>
          <w:lang w:val="x-none" w:eastAsia="x-none"/>
        </w:rPr>
        <w:tab/>
        <w:t>Insurance Requirements</w:t>
      </w:r>
      <w:bookmarkEnd w:id="14"/>
      <w:r w:rsidRPr="000907B0">
        <w:rPr>
          <w:rFonts w:ascii="Arial" w:eastAsia="Times New Roman" w:hAnsi="Arial" w:cs="Arial"/>
          <w:b/>
          <w:color w:val="auto"/>
          <w:sz w:val="28"/>
          <w:szCs w:val="28"/>
          <w:u w:color="282973"/>
          <w:lang w:val="x-none" w:eastAsia="x-none"/>
        </w:rPr>
        <w:t xml:space="preserve"> </w:t>
      </w:r>
    </w:p>
    <w:p w14:paraId="1E021EB9" w14:textId="77777777" w:rsidR="000907B0" w:rsidRDefault="000907B0" w:rsidP="000907B0">
      <w:pPr>
        <w:spacing w:before="120" w:after="200"/>
        <w:ind w:firstLine="630"/>
        <w:rPr>
          <w:rFonts w:cs="Arial"/>
          <w:b/>
          <w:i/>
          <w:sz w:val="28"/>
          <w:u w:val="single"/>
        </w:rPr>
      </w:pPr>
      <w:r w:rsidRPr="009756B0">
        <w:rPr>
          <w:rFonts w:cs="Arial"/>
          <w:color w:val="231F20"/>
        </w:rPr>
        <w:t>This section contains the Insurance Requirements.</w:t>
      </w:r>
    </w:p>
    <w:tbl>
      <w:tblPr>
        <w:tblStyle w:val="TableGrid4"/>
        <w:tblW w:w="9985" w:type="dxa"/>
        <w:tblLayout w:type="fixed"/>
        <w:tblLook w:val="04A0" w:firstRow="1" w:lastRow="0" w:firstColumn="1" w:lastColumn="0" w:noHBand="0" w:noVBand="1"/>
      </w:tblPr>
      <w:tblGrid>
        <w:gridCol w:w="1345"/>
        <w:gridCol w:w="4410"/>
        <w:gridCol w:w="990"/>
        <w:gridCol w:w="3240"/>
      </w:tblGrid>
      <w:tr w:rsidR="000907B0" w:rsidRPr="007A67EB" w14:paraId="5BC96398" w14:textId="77777777" w:rsidTr="003339DF">
        <w:trPr>
          <w:tblHeader/>
        </w:trPr>
        <w:tc>
          <w:tcPr>
            <w:tcW w:w="9985" w:type="dxa"/>
            <w:gridSpan w:val="4"/>
            <w:shd w:val="clear" w:color="auto" w:fill="007681"/>
          </w:tcPr>
          <w:p w14:paraId="78BBE83D" w14:textId="77777777" w:rsidR="000907B0" w:rsidRPr="007A67EB" w:rsidRDefault="000907B0" w:rsidP="007C5D55">
            <w:pPr>
              <w:tabs>
                <w:tab w:val="left" w:pos="1559"/>
                <w:tab w:val="left" w:pos="1560"/>
              </w:tabs>
              <w:spacing w:before="120" w:after="120"/>
              <w:jc w:val="center"/>
              <w:rPr>
                <w:rFonts w:cs="Arial"/>
              </w:rPr>
            </w:pPr>
            <w:r w:rsidRPr="007A67EB">
              <w:rPr>
                <w:rFonts w:cs="Arial"/>
                <w:b/>
                <w:color w:val="FFFFFF" w:themeColor="background1"/>
                <w:szCs w:val="28"/>
              </w:rPr>
              <w:t>TABLE 2.</w:t>
            </w:r>
            <w:r>
              <w:rPr>
                <w:rFonts w:cs="Arial"/>
                <w:b/>
                <w:color w:val="FFFFFF" w:themeColor="background1"/>
                <w:szCs w:val="28"/>
              </w:rPr>
              <w:t>5</w:t>
            </w:r>
            <w:r w:rsidRPr="007A67EB">
              <w:rPr>
                <w:rFonts w:cs="Arial"/>
                <w:b/>
                <w:color w:val="FFFFFF" w:themeColor="background1"/>
                <w:szCs w:val="28"/>
              </w:rPr>
              <w:t xml:space="preserve">: </w:t>
            </w:r>
            <w:r>
              <w:rPr>
                <w:rFonts w:cs="Arial"/>
                <w:b/>
                <w:color w:val="FFFFFF" w:themeColor="background1"/>
                <w:szCs w:val="28"/>
              </w:rPr>
              <w:t xml:space="preserve">INSURANCE </w:t>
            </w:r>
            <w:r w:rsidRPr="007A67EB">
              <w:rPr>
                <w:rFonts w:cs="Arial"/>
                <w:b/>
                <w:color w:val="FFFFFF" w:themeColor="background1"/>
                <w:szCs w:val="28"/>
              </w:rPr>
              <w:t>REQUIREMENTS</w:t>
            </w:r>
          </w:p>
        </w:tc>
      </w:tr>
      <w:tr w:rsidR="000907B0" w:rsidRPr="007A67EB" w14:paraId="0B9563DC" w14:textId="77777777" w:rsidTr="003339DF">
        <w:trPr>
          <w:tblHeader/>
        </w:trPr>
        <w:tc>
          <w:tcPr>
            <w:tcW w:w="1345" w:type="dxa"/>
            <w:shd w:val="clear" w:color="auto" w:fill="D9D9D9" w:themeFill="background1" w:themeFillShade="D9"/>
            <w:vAlign w:val="center"/>
          </w:tcPr>
          <w:p w14:paraId="57FEACBD" w14:textId="77777777" w:rsidR="000907B0" w:rsidRPr="007A67EB" w:rsidRDefault="000907B0" w:rsidP="007C5D55">
            <w:pPr>
              <w:tabs>
                <w:tab w:val="left" w:pos="506"/>
              </w:tabs>
              <w:spacing w:before="60" w:after="60"/>
              <w:ind w:left="72" w:right="499"/>
              <w:jc w:val="center"/>
              <w:rPr>
                <w:rFonts w:cs="Arial"/>
              </w:rPr>
            </w:pPr>
            <w:r w:rsidRPr="007A67EB">
              <w:rPr>
                <w:rFonts w:cs="Arial"/>
                <w:b/>
                <w:w w:val="99"/>
              </w:rPr>
              <w:t>#</w:t>
            </w:r>
          </w:p>
        </w:tc>
        <w:tc>
          <w:tcPr>
            <w:tcW w:w="4410" w:type="dxa"/>
            <w:shd w:val="clear" w:color="auto" w:fill="D9D9D9" w:themeFill="background1" w:themeFillShade="D9"/>
            <w:vAlign w:val="center"/>
          </w:tcPr>
          <w:p w14:paraId="6035A56D" w14:textId="77777777" w:rsidR="000907B0" w:rsidRPr="007A67EB" w:rsidRDefault="000907B0" w:rsidP="007C5D55">
            <w:pPr>
              <w:tabs>
                <w:tab w:val="left" w:pos="1559"/>
                <w:tab w:val="left" w:pos="1560"/>
              </w:tabs>
              <w:spacing w:before="120" w:after="120"/>
              <w:jc w:val="center"/>
              <w:rPr>
                <w:rFonts w:cs="Arial"/>
              </w:rPr>
            </w:pPr>
            <w:r w:rsidRPr="007A67EB">
              <w:rPr>
                <w:rFonts w:cs="Arial"/>
                <w:b/>
                <w:szCs w:val="28"/>
              </w:rPr>
              <w:t>REQUIREMENT</w:t>
            </w:r>
          </w:p>
        </w:tc>
        <w:tc>
          <w:tcPr>
            <w:tcW w:w="4230" w:type="dxa"/>
            <w:gridSpan w:val="2"/>
            <w:shd w:val="clear" w:color="auto" w:fill="D9D9D9" w:themeFill="background1" w:themeFillShade="D9"/>
            <w:vAlign w:val="center"/>
          </w:tcPr>
          <w:p w14:paraId="05182D7A" w14:textId="77777777" w:rsidR="000907B0" w:rsidRPr="007A67EB" w:rsidRDefault="000907B0" w:rsidP="007C5D55">
            <w:pPr>
              <w:tabs>
                <w:tab w:val="left" w:pos="1559"/>
                <w:tab w:val="left" w:pos="1560"/>
              </w:tabs>
              <w:spacing w:before="120" w:after="120"/>
              <w:jc w:val="center"/>
              <w:rPr>
                <w:rFonts w:cs="Arial"/>
              </w:rPr>
            </w:pPr>
            <w:r w:rsidRPr="007A67EB">
              <w:rPr>
                <w:rFonts w:cs="Arial"/>
                <w:b/>
                <w:szCs w:val="28"/>
              </w:rPr>
              <w:t>RESPONSE</w:t>
            </w:r>
          </w:p>
        </w:tc>
      </w:tr>
      <w:tr w:rsidR="000907B0" w:rsidRPr="007A67EB" w14:paraId="3ACAEE2D" w14:textId="77777777" w:rsidTr="003339DF">
        <w:trPr>
          <w:trHeight w:val="191"/>
          <w:tblHeader/>
        </w:trPr>
        <w:tc>
          <w:tcPr>
            <w:tcW w:w="1345" w:type="dxa"/>
            <w:vMerge w:val="restart"/>
            <w:shd w:val="clear" w:color="auto" w:fill="F2F2F2" w:themeFill="background1" w:themeFillShade="F2"/>
          </w:tcPr>
          <w:p w14:paraId="6DA007EA" w14:textId="05C089F9" w:rsidR="000907B0" w:rsidRPr="003339DF" w:rsidRDefault="003339DF" w:rsidP="000907B0">
            <w:pPr>
              <w:tabs>
                <w:tab w:val="left" w:pos="506"/>
              </w:tabs>
              <w:spacing w:before="60" w:after="60"/>
              <w:ind w:left="72" w:right="499"/>
              <w:rPr>
                <w:rFonts w:cs="Arial"/>
                <w:b/>
                <w:w w:val="99"/>
                <w:sz w:val="22"/>
                <w:szCs w:val="22"/>
              </w:rPr>
            </w:pPr>
            <w:r w:rsidRPr="003339DF">
              <w:rPr>
                <w:rFonts w:cs="Arial"/>
                <w:b/>
                <w:w w:val="99"/>
                <w:sz w:val="22"/>
                <w:szCs w:val="22"/>
              </w:rPr>
              <w:t>1.</w:t>
            </w:r>
          </w:p>
        </w:tc>
        <w:tc>
          <w:tcPr>
            <w:tcW w:w="4410" w:type="dxa"/>
            <w:vMerge w:val="restart"/>
            <w:shd w:val="clear" w:color="auto" w:fill="auto"/>
          </w:tcPr>
          <w:p w14:paraId="13AE52AE" w14:textId="77777777" w:rsidR="000907B0" w:rsidRPr="000907B0" w:rsidRDefault="000907B0" w:rsidP="000907B0">
            <w:pPr>
              <w:widowControl w:val="0"/>
              <w:spacing w:before="60" w:after="120"/>
              <w:ind w:left="72" w:right="72" w:hanging="1"/>
              <w:jc w:val="both"/>
              <w:rPr>
                <w:rFonts w:eastAsia="Calibri" w:cs="Arial"/>
                <w:sz w:val="22"/>
                <w:szCs w:val="22"/>
              </w:rPr>
            </w:pPr>
            <w:r w:rsidRPr="000907B0">
              <w:rPr>
                <w:rFonts w:eastAsia="Calibri" w:cs="Arial"/>
                <w:sz w:val="22"/>
                <w:szCs w:val="22"/>
              </w:rPr>
              <w:t>The Contractor and any Subcontractor, as applicable, must procure and maintain insurance providing coverage against claims or judgements relevant to risks associated with providing the Services.</w:t>
            </w:r>
          </w:p>
          <w:p w14:paraId="21A6891F" w14:textId="67A136B1" w:rsidR="000907B0" w:rsidRDefault="000907B0" w:rsidP="000907B0">
            <w:pPr>
              <w:widowControl w:val="0"/>
              <w:spacing w:before="60" w:after="120"/>
              <w:ind w:left="72" w:right="72" w:hanging="1"/>
              <w:jc w:val="both"/>
              <w:rPr>
                <w:rFonts w:eastAsia="Calibri" w:cs="Arial"/>
                <w:sz w:val="22"/>
                <w:szCs w:val="22"/>
              </w:rPr>
            </w:pPr>
            <w:r w:rsidRPr="000907B0">
              <w:rPr>
                <w:rFonts w:eastAsia="Calibri" w:cs="Arial"/>
                <w:sz w:val="22"/>
                <w:szCs w:val="22"/>
              </w:rPr>
              <w:t xml:space="preserve">Prior to commencing work under the Agreement, the Contractor must provide the Department with certificates of insurance in a form acceptable to the Department </w:t>
            </w:r>
            <w:r w:rsidRPr="000907B0">
              <w:rPr>
                <w:rFonts w:eastAsia="Calibri" w:cs="Arial"/>
                <w:strike/>
                <w:color w:val="C00000"/>
                <w:sz w:val="22"/>
                <w:szCs w:val="22"/>
              </w:rPr>
              <w:t>(or other documentation where the entity is self-insured)</w:t>
            </w:r>
            <w:r w:rsidRPr="000907B0">
              <w:rPr>
                <w:rFonts w:eastAsia="Calibri" w:cs="Arial"/>
                <w:color w:val="C00000"/>
                <w:sz w:val="22"/>
                <w:szCs w:val="22"/>
              </w:rPr>
              <w:t xml:space="preserve"> </w:t>
            </w:r>
            <w:r w:rsidRPr="000907B0">
              <w:rPr>
                <w:rFonts w:eastAsia="Calibri" w:cs="Arial"/>
                <w:sz w:val="22"/>
                <w:szCs w:val="22"/>
              </w:rPr>
              <w:t xml:space="preserve">showing the respective coverages and applicable limits </w:t>
            </w:r>
            <w:r w:rsidRPr="000907B0">
              <w:rPr>
                <w:rFonts w:eastAsia="Calibri" w:cs="Arial"/>
                <w:strike/>
                <w:color w:val="C00000"/>
                <w:sz w:val="22"/>
                <w:szCs w:val="22"/>
              </w:rPr>
              <w:t>(including deductibles and self-insured retention amounts),</w:t>
            </w:r>
            <w:r w:rsidRPr="000907B0">
              <w:rPr>
                <w:rFonts w:eastAsia="Calibri" w:cs="Arial"/>
                <w:sz w:val="22"/>
                <w:szCs w:val="22"/>
              </w:rPr>
              <w:t xml:space="preserve"> for insurance coverages for risks associated with providing these Services. </w:t>
            </w:r>
          </w:p>
          <w:p w14:paraId="2EBC17C4" w14:textId="42644E8F" w:rsidR="00AB41C4" w:rsidRPr="000907B0" w:rsidRDefault="00AB41C4" w:rsidP="000907B0">
            <w:pPr>
              <w:widowControl w:val="0"/>
              <w:spacing w:before="60" w:after="120"/>
              <w:ind w:left="72" w:right="72" w:hanging="1"/>
              <w:jc w:val="both"/>
              <w:rPr>
                <w:rFonts w:eastAsia="Calibri" w:cs="Arial"/>
                <w:color w:val="0070C0"/>
                <w:sz w:val="22"/>
                <w:szCs w:val="22"/>
                <w:u w:val="single"/>
              </w:rPr>
            </w:pPr>
            <w:r w:rsidRPr="00AB41C4">
              <w:rPr>
                <w:rFonts w:eastAsia="Calibri" w:cs="Arial"/>
                <w:color w:val="0070C0"/>
                <w:sz w:val="22"/>
                <w:szCs w:val="22"/>
                <w:u w:val="single"/>
              </w:rPr>
              <w:t>If the Bidder is self-insured for any portion of its insurance coverage(s), a letter indicating the coverage and limits of such self-insurance, signed by the Bidder’s authorized representative with direct knowledge or and responsibility for that insurance/risk management program,</w:t>
            </w:r>
            <w:r w:rsidRPr="00AB41C4">
              <w:rPr>
                <w:rFonts w:eastAsia="Calibri" w:cs="Arial"/>
                <w:sz w:val="22"/>
                <w:szCs w:val="22"/>
              </w:rPr>
              <w:t xml:space="preserve"> </w:t>
            </w:r>
            <w:r w:rsidRPr="00AB41C4">
              <w:rPr>
                <w:rFonts w:eastAsia="Calibri" w:cs="Arial"/>
                <w:color w:val="0070C0"/>
                <w:sz w:val="22"/>
                <w:szCs w:val="22"/>
                <w:u w:val="single"/>
              </w:rPr>
              <w:t>must be provided. The Contractor shall be solely responsible for the payment of all</w:t>
            </w:r>
            <w:r w:rsidR="000D472E">
              <w:rPr>
                <w:rFonts w:eastAsia="Calibri" w:cs="Arial"/>
                <w:color w:val="0070C0"/>
                <w:sz w:val="22"/>
                <w:szCs w:val="22"/>
                <w:u w:val="single"/>
              </w:rPr>
              <w:t xml:space="preserve"> applicable</w:t>
            </w:r>
            <w:r w:rsidRPr="00AB41C4">
              <w:rPr>
                <w:rFonts w:eastAsia="Calibri" w:cs="Arial"/>
                <w:color w:val="0070C0"/>
                <w:sz w:val="22"/>
                <w:szCs w:val="22"/>
                <w:u w:val="single"/>
              </w:rPr>
              <w:t xml:space="preserve"> deductibles and self-insured</w:t>
            </w:r>
            <w:r w:rsidR="001E77B4">
              <w:rPr>
                <w:rFonts w:eastAsia="Calibri" w:cs="Arial"/>
                <w:color w:val="0070C0"/>
                <w:sz w:val="22"/>
                <w:szCs w:val="22"/>
                <w:u w:val="single"/>
              </w:rPr>
              <w:t xml:space="preserve"> retentions</w:t>
            </w:r>
            <w:r>
              <w:rPr>
                <w:rFonts w:eastAsia="Calibri" w:cs="Arial"/>
                <w:color w:val="0070C0"/>
                <w:sz w:val="22"/>
                <w:szCs w:val="22"/>
                <w:u w:val="single"/>
              </w:rPr>
              <w:t>.</w:t>
            </w:r>
          </w:p>
          <w:p w14:paraId="0CE72EAD" w14:textId="77777777" w:rsidR="000907B0" w:rsidRPr="000907B0" w:rsidRDefault="000907B0" w:rsidP="000907B0">
            <w:pPr>
              <w:widowControl w:val="0"/>
              <w:spacing w:before="60" w:after="120"/>
              <w:ind w:left="72" w:right="72" w:hanging="1"/>
              <w:jc w:val="both"/>
              <w:rPr>
                <w:rFonts w:eastAsia="Calibri" w:cs="Arial"/>
                <w:sz w:val="22"/>
                <w:szCs w:val="22"/>
              </w:rPr>
            </w:pPr>
            <w:r w:rsidRPr="000907B0">
              <w:rPr>
                <w:rFonts w:eastAsia="Calibri" w:cs="Arial"/>
                <w:sz w:val="22"/>
                <w:szCs w:val="22"/>
              </w:rPr>
              <w:t xml:space="preserve">Information concerning coverage types, limits, and other specifics will be set forth in the Insurance section of the Agreement, as negotiated between the Parties. </w:t>
            </w:r>
          </w:p>
          <w:p w14:paraId="1BF6501B" w14:textId="77777777" w:rsidR="000907B0" w:rsidRPr="000907B0" w:rsidRDefault="000907B0" w:rsidP="000907B0">
            <w:pPr>
              <w:widowControl w:val="0"/>
              <w:spacing w:before="60" w:after="120"/>
              <w:ind w:left="72" w:right="72" w:hanging="1"/>
              <w:jc w:val="both"/>
              <w:rPr>
                <w:rFonts w:eastAsia="Calibri" w:cs="Arial"/>
                <w:sz w:val="22"/>
                <w:szCs w:val="22"/>
              </w:rPr>
            </w:pPr>
            <w:r w:rsidRPr="000907B0">
              <w:rPr>
                <w:rFonts w:eastAsia="Calibri" w:cs="Arial"/>
                <w:sz w:val="22"/>
                <w:szCs w:val="22"/>
              </w:rPr>
              <w:t xml:space="preserve">Updated certificates of insurance (or other documentation where self-insured) must be provided to DTF throughout the life of the Agreement.  </w:t>
            </w:r>
          </w:p>
          <w:p w14:paraId="2F5C86DB" w14:textId="77777777" w:rsidR="000907B0" w:rsidRPr="000907B0" w:rsidRDefault="000907B0" w:rsidP="000907B0">
            <w:pPr>
              <w:tabs>
                <w:tab w:val="left" w:pos="1559"/>
                <w:tab w:val="left" w:pos="1560"/>
              </w:tabs>
              <w:spacing w:before="120" w:after="120"/>
              <w:rPr>
                <w:rFonts w:cs="Arial"/>
                <w:b/>
                <w:sz w:val="22"/>
                <w:szCs w:val="22"/>
              </w:rPr>
            </w:pPr>
          </w:p>
        </w:tc>
        <w:tc>
          <w:tcPr>
            <w:tcW w:w="4230" w:type="dxa"/>
            <w:gridSpan w:val="2"/>
            <w:tcBorders>
              <w:bottom w:val="dotted" w:sz="4" w:space="0" w:color="auto"/>
            </w:tcBorders>
            <w:shd w:val="clear" w:color="auto" w:fill="auto"/>
          </w:tcPr>
          <w:p w14:paraId="0BAE5A4D" w14:textId="0203F670" w:rsidR="000907B0" w:rsidRPr="000907B0" w:rsidRDefault="000907B0" w:rsidP="003339DF">
            <w:pPr>
              <w:tabs>
                <w:tab w:val="left" w:pos="1559"/>
                <w:tab w:val="left" w:pos="1560"/>
              </w:tabs>
              <w:spacing w:before="60" w:after="120"/>
              <w:jc w:val="both"/>
              <w:rPr>
                <w:rFonts w:cs="Arial"/>
                <w:b/>
                <w:sz w:val="22"/>
                <w:szCs w:val="22"/>
              </w:rPr>
            </w:pPr>
            <w:r w:rsidRPr="000907B0">
              <w:rPr>
                <w:rFonts w:cs="Arial"/>
                <w:sz w:val="22"/>
                <w:szCs w:val="22"/>
              </w:rPr>
              <w:t>The Bidder must affirm understanding of, and agreement to comply with, this Requirement.</w:t>
            </w:r>
          </w:p>
        </w:tc>
      </w:tr>
      <w:tr w:rsidR="000907B0" w:rsidRPr="007A67EB" w14:paraId="6C31C853" w14:textId="77777777" w:rsidTr="003339DF">
        <w:trPr>
          <w:trHeight w:val="189"/>
          <w:tblHeader/>
        </w:trPr>
        <w:tc>
          <w:tcPr>
            <w:tcW w:w="1345" w:type="dxa"/>
            <w:vMerge/>
            <w:shd w:val="clear" w:color="auto" w:fill="F2F2F2" w:themeFill="background1" w:themeFillShade="F2"/>
          </w:tcPr>
          <w:p w14:paraId="0B075FB3" w14:textId="77777777" w:rsidR="000907B0" w:rsidRPr="000907B0" w:rsidRDefault="000907B0" w:rsidP="000907B0">
            <w:pPr>
              <w:tabs>
                <w:tab w:val="left" w:pos="506"/>
              </w:tabs>
              <w:spacing w:before="60" w:after="60"/>
              <w:ind w:left="72" w:right="499"/>
              <w:rPr>
                <w:rFonts w:cs="Arial"/>
                <w:b/>
                <w:w w:val="99"/>
                <w:sz w:val="22"/>
                <w:szCs w:val="22"/>
              </w:rPr>
            </w:pPr>
          </w:p>
        </w:tc>
        <w:tc>
          <w:tcPr>
            <w:tcW w:w="4410" w:type="dxa"/>
            <w:vMerge/>
            <w:shd w:val="clear" w:color="auto" w:fill="auto"/>
          </w:tcPr>
          <w:p w14:paraId="34EF0289" w14:textId="77777777" w:rsidR="000907B0" w:rsidRPr="000907B0" w:rsidRDefault="000907B0" w:rsidP="000907B0">
            <w:pPr>
              <w:tabs>
                <w:tab w:val="left" w:pos="1559"/>
                <w:tab w:val="left" w:pos="1560"/>
              </w:tabs>
              <w:spacing w:before="120" w:after="120"/>
              <w:rPr>
                <w:rFonts w:cs="Arial"/>
                <w:b/>
                <w:sz w:val="22"/>
                <w:szCs w:val="22"/>
              </w:rPr>
            </w:pPr>
          </w:p>
        </w:tc>
        <w:tc>
          <w:tcPr>
            <w:tcW w:w="990" w:type="dxa"/>
            <w:tcBorders>
              <w:top w:val="dotted" w:sz="4" w:space="0" w:color="auto"/>
              <w:bottom w:val="single" w:sz="4" w:space="0" w:color="000000"/>
              <w:right w:val="dotted" w:sz="4" w:space="0" w:color="FFF2CC"/>
            </w:tcBorders>
            <w:shd w:val="clear" w:color="auto" w:fill="FFF2CC"/>
          </w:tcPr>
          <w:p w14:paraId="3ED20648" w14:textId="0170CE4D" w:rsidR="000907B0" w:rsidRPr="000907B0" w:rsidRDefault="004700E6" w:rsidP="000907B0">
            <w:pPr>
              <w:tabs>
                <w:tab w:val="left" w:pos="1559"/>
                <w:tab w:val="left" w:pos="1560"/>
              </w:tabs>
              <w:spacing w:before="120" w:after="120"/>
              <w:jc w:val="center"/>
              <w:rPr>
                <w:rFonts w:cs="Arial"/>
                <w:b/>
                <w:sz w:val="22"/>
                <w:szCs w:val="22"/>
              </w:rPr>
            </w:pPr>
            <w:sdt>
              <w:sdtPr>
                <w:rPr>
                  <w:rFonts w:cs="Arial"/>
                  <w:sz w:val="40"/>
                  <w:szCs w:val="40"/>
                </w:rPr>
                <w:id w:val="1306504251"/>
                <w14:checkbox>
                  <w14:checked w14:val="0"/>
                  <w14:checkedState w14:val="2612" w14:font="MS Gothic"/>
                  <w14:uncheckedState w14:val="2610" w14:font="MS Gothic"/>
                </w14:checkbox>
              </w:sdtPr>
              <w:sdtContent>
                <w:r w:rsidR="000907B0" w:rsidRPr="000907B0">
                  <w:rPr>
                    <w:rFonts w:ascii="Segoe UI Symbol" w:eastAsia="MS Gothic" w:hAnsi="Segoe UI Symbol" w:cs="Segoe UI Symbol"/>
                    <w:sz w:val="40"/>
                    <w:szCs w:val="40"/>
                  </w:rPr>
                  <w:t>☐</w:t>
                </w:r>
              </w:sdtContent>
            </w:sdt>
          </w:p>
        </w:tc>
        <w:tc>
          <w:tcPr>
            <w:tcW w:w="3240" w:type="dxa"/>
            <w:tcBorders>
              <w:top w:val="dotted" w:sz="4" w:space="0" w:color="auto"/>
              <w:left w:val="dotted" w:sz="4" w:space="0" w:color="FFF2CC"/>
              <w:bottom w:val="single" w:sz="4" w:space="0" w:color="000000"/>
            </w:tcBorders>
            <w:shd w:val="clear" w:color="auto" w:fill="FFF2CC"/>
          </w:tcPr>
          <w:p w14:paraId="50411790" w14:textId="5FA70ECD" w:rsidR="000907B0" w:rsidRPr="000907B0" w:rsidRDefault="000907B0" w:rsidP="003339DF">
            <w:pPr>
              <w:tabs>
                <w:tab w:val="left" w:pos="1559"/>
                <w:tab w:val="left" w:pos="1560"/>
              </w:tabs>
              <w:spacing w:before="60" w:after="120"/>
              <w:jc w:val="both"/>
              <w:rPr>
                <w:rFonts w:cs="Arial"/>
                <w:b/>
                <w:sz w:val="22"/>
                <w:szCs w:val="22"/>
              </w:rPr>
            </w:pPr>
            <w:r w:rsidRPr="000907B0">
              <w:rPr>
                <w:rFonts w:cs="Arial"/>
                <w:sz w:val="22"/>
                <w:szCs w:val="22"/>
              </w:rPr>
              <w:t>Yes, the Bidder affirms its understanding of, and agreement to comply with, this Requirement.</w:t>
            </w:r>
          </w:p>
        </w:tc>
      </w:tr>
      <w:tr w:rsidR="000907B0" w:rsidRPr="007A67EB" w14:paraId="496A3887" w14:textId="77777777" w:rsidTr="003339DF">
        <w:trPr>
          <w:trHeight w:val="189"/>
          <w:tblHeader/>
        </w:trPr>
        <w:tc>
          <w:tcPr>
            <w:tcW w:w="1345" w:type="dxa"/>
            <w:vMerge/>
            <w:shd w:val="clear" w:color="auto" w:fill="F2F2F2" w:themeFill="background1" w:themeFillShade="F2"/>
          </w:tcPr>
          <w:p w14:paraId="161D4C97" w14:textId="77777777" w:rsidR="000907B0" w:rsidRPr="000907B0" w:rsidRDefault="000907B0" w:rsidP="000907B0">
            <w:pPr>
              <w:tabs>
                <w:tab w:val="left" w:pos="506"/>
              </w:tabs>
              <w:spacing w:before="60" w:after="60"/>
              <w:ind w:left="72" w:right="499"/>
              <w:rPr>
                <w:rFonts w:cs="Arial"/>
                <w:b/>
                <w:w w:val="99"/>
                <w:sz w:val="22"/>
                <w:szCs w:val="22"/>
              </w:rPr>
            </w:pPr>
          </w:p>
        </w:tc>
        <w:tc>
          <w:tcPr>
            <w:tcW w:w="4410" w:type="dxa"/>
            <w:vMerge/>
            <w:shd w:val="clear" w:color="auto" w:fill="auto"/>
          </w:tcPr>
          <w:p w14:paraId="7D100BE7" w14:textId="77777777" w:rsidR="000907B0" w:rsidRPr="000907B0" w:rsidRDefault="000907B0" w:rsidP="000907B0">
            <w:pPr>
              <w:tabs>
                <w:tab w:val="left" w:pos="1559"/>
                <w:tab w:val="left" w:pos="1560"/>
              </w:tabs>
              <w:spacing w:before="120" w:after="120"/>
              <w:rPr>
                <w:rFonts w:cs="Arial"/>
                <w:b/>
                <w:sz w:val="22"/>
                <w:szCs w:val="22"/>
              </w:rPr>
            </w:pPr>
          </w:p>
        </w:tc>
        <w:tc>
          <w:tcPr>
            <w:tcW w:w="4230" w:type="dxa"/>
            <w:gridSpan w:val="2"/>
            <w:tcBorders>
              <w:bottom w:val="dotted" w:sz="4" w:space="0" w:color="auto"/>
            </w:tcBorders>
            <w:shd w:val="clear" w:color="auto" w:fill="auto"/>
          </w:tcPr>
          <w:p w14:paraId="3C0DE819" w14:textId="77777777" w:rsidR="000907B0" w:rsidRPr="000907B0" w:rsidRDefault="000907B0" w:rsidP="003339DF">
            <w:pPr>
              <w:widowControl w:val="0"/>
              <w:spacing w:before="240" w:after="120"/>
              <w:ind w:left="72" w:right="72" w:hanging="1"/>
              <w:jc w:val="both"/>
              <w:rPr>
                <w:rFonts w:eastAsia="Calibri" w:cs="Arial"/>
                <w:color w:val="231F20"/>
                <w:sz w:val="22"/>
                <w:szCs w:val="22"/>
              </w:rPr>
            </w:pPr>
            <w:r w:rsidRPr="000907B0">
              <w:rPr>
                <w:rFonts w:eastAsia="Calibri" w:cs="Arial"/>
                <w:color w:val="231F20"/>
                <w:sz w:val="22"/>
                <w:szCs w:val="22"/>
              </w:rPr>
              <w:t>The Bidder should provide a summary of the Bidder’s current insurance coverages, including the limits and effective dates for each of the following:</w:t>
            </w:r>
          </w:p>
          <w:p w14:paraId="7C8DC8F1" w14:textId="77777777" w:rsidR="000907B0" w:rsidRPr="000907B0" w:rsidRDefault="000907B0" w:rsidP="003339DF">
            <w:pPr>
              <w:numPr>
                <w:ilvl w:val="0"/>
                <w:numId w:val="10"/>
              </w:numPr>
              <w:spacing w:after="120"/>
              <w:rPr>
                <w:rFonts w:eastAsia="Calibri" w:cs="Arial"/>
                <w:color w:val="231F20"/>
                <w:sz w:val="22"/>
                <w:szCs w:val="22"/>
              </w:rPr>
            </w:pPr>
            <w:r w:rsidRPr="000907B0">
              <w:rPr>
                <w:rFonts w:eastAsia="Calibri" w:cs="Arial"/>
                <w:color w:val="231F20"/>
                <w:sz w:val="22"/>
                <w:szCs w:val="22"/>
              </w:rPr>
              <w:t xml:space="preserve">General Commercial Liability </w:t>
            </w:r>
          </w:p>
          <w:p w14:paraId="6662B8CA"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Business Automobile Liability</w:t>
            </w:r>
          </w:p>
          <w:p w14:paraId="7458054E"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Commercial Umbrella and/or Excess Liability</w:t>
            </w:r>
          </w:p>
          <w:p w14:paraId="6FD07F10"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Privacy, Security, Cyber Liability coverage (including any coverage for failure to protect confidential information and failure of the security of the Bidder’s systems)</w:t>
            </w:r>
          </w:p>
          <w:p w14:paraId="2CA78139"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Directors and Officers/Errors and Omissions (Banker’s Professional Liability)</w:t>
            </w:r>
          </w:p>
          <w:p w14:paraId="31153DA7"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Financial Institution bond</w:t>
            </w:r>
          </w:p>
          <w:p w14:paraId="16EAF042"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 xml:space="preserve">Banker’s Blanket Bond Coverage plus Computer Crime (covering Employee Dishonesty) </w:t>
            </w:r>
          </w:p>
          <w:p w14:paraId="4E0FDD7B" w14:textId="77777777" w:rsidR="000907B0" w:rsidRPr="000907B0" w:rsidRDefault="000907B0" w:rsidP="003339DF">
            <w:pPr>
              <w:widowControl w:val="0"/>
              <w:numPr>
                <w:ilvl w:val="0"/>
                <w:numId w:val="10"/>
              </w:numPr>
              <w:autoSpaceDE w:val="0"/>
              <w:autoSpaceDN w:val="0"/>
              <w:spacing w:before="60" w:after="120"/>
              <w:ind w:right="72"/>
              <w:rPr>
                <w:rFonts w:eastAsia="Calibri" w:cs="Arial"/>
                <w:color w:val="231F20"/>
                <w:sz w:val="22"/>
                <w:szCs w:val="22"/>
              </w:rPr>
            </w:pPr>
            <w:r w:rsidRPr="000907B0">
              <w:rPr>
                <w:rFonts w:eastAsia="Calibri" w:cs="Arial"/>
                <w:color w:val="231F20"/>
                <w:sz w:val="22"/>
                <w:szCs w:val="22"/>
              </w:rPr>
              <w:t>Any other insurance the Bidder is required by law to have in place which covers risks attendant to providing the Services</w:t>
            </w:r>
          </w:p>
          <w:p w14:paraId="6BA58EF5" w14:textId="51B098CA" w:rsidR="000907B0" w:rsidRPr="000907B0" w:rsidRDefault="000907B0" w:rsidP="000907B0">
            <w:pPr>
              <w:tabs>
                <w:tab w:val="left" w:pos="1559"/>
                <w:tab w:val="left" w:pos="1560"/>
              </w:tabs>
              <w:spacing w:before="120"/>
              <w:rPr>
                <w:rFonts w:cs="Arial"/>
                <w:b/>
                <w:sz w:val="22"/>
                <w:szCs w:val="22"/>
              </w:rPr>
            </w:pPr>
            <w:r w:rsidRPr="000907B0">
              <w:rPr>
                <w:rFonts w:eastAsia="Calibri" w:cs="Arial"/>
                <w:sz w:val="22"/>
                <w:szCs w:val="22"/>
              </w:rPr>
              <w:t>In addition to the broad categories of</w:t>
            </w:r>
          </w:p>
        </w:tc>
      </w:tr>
    </w:tbl>
    <w:p w14:paraId="29581A87" w14:textId="77777777" w:rsidR="000907B0" w:rsidRDefault="000907B0" w:rsidP="001F40A0">
      <w:pPr>
        <w:tabs>
          <w:tab w:val="left" w:pos="3804"/>
        </w:tabs>
        <w:rPr>
          <w:rFonts w:cs="Arial"/>
          <w:sz w:val="28"/>
          <w:szCs w:val="28"/>
        </w:rPr>
      </w:pPr>
    </w:p>
    <w:p w14:paraId="10B0036D" w14:textId="66F6E911" w:rsidR="003339DF" w:rsidRPr="003339DF" w:rsidRDefault="003339DF" w:rsidP="003339DF">
      <w:pPr>
        <w:rPr>
          <w:rFonts w:cs="Arial"/>
          <w:sz w:val="28"/>
          <w:szCs w:val="28"/>
        </w:rPr>
        <w:sectPr w:rsidR="003339DF" w:rsidRPr="003339DF" w:rsidSect="000907B0">
          <w:footerReference w:type="default" r:id="rId26"/>
          <w:pgSz w:w="12240" w:h="15840"/>
          <w:pgMar w:top="432" w:right="936" w:bottom="576" w:left="1325" w:header="360" w:footer="576" w:gutter="0"/>
          <w:cols w:space="720"/>
          <w:docGrid w:linePitch="360"/>
        </w:sectPr>
      </w:pPr>
    </w:p>
    <w:tbl>
      <w:tblPr>
        <w:tblStyle w:val="TableGrid4"/>
        <w:tblW w:w="9985" w:type="dxa"/>
        <w:tblLayout w:type="fixed"/>
        <w:tblLook w:val="04A0" w:firstRow="1" w:lastRow="0" w:firstColumn="1" w:lastColumn="0" w:noHBand="0" w:noVBand="1"/>
      </w:tblPr>
      <w:tblGrid>
        <w:gridCol w:w="1345"/>
        <w:gridCol w:w="4320"/>
        <w:gridCol w:w="90"/>
        <w:gridCol w:w="900"/>
        <w:gridCol w:w="3330"/>
      </w:tblGrid>
      <w:tr w:rsidR="000907B0" w:rsidRPr="007A67EB" w14:paraId="3101BD0B" w14:textId="77777777" w:rsidTr="00AB41C4">
        <w:trPr>
          <w:tblHeader/>
        </w:trPr>
        <w:tc>
          <w:tcPr>
            <w:tcW w:w="9985" w:type="dxa"/>
            <w:gridSpan w:val="5"/>
            <w:shd w:val="clear" w:color="auto" w:fill="007681"/>
          </w:tcPr>
          <w:p w14:paraId="4B48556B" w14:textId="77777777" w:rsidR="000907B0" w:rsidRPr="007A67EB" w:rsidRDefault="000907B0" w:rsidP="007C5D55">
            <w:pPr>
              <w:tabs>
                <w:tab w:val="left" w:pos="1559"/>
                <w:tab w:val="left" w:pos="1560"/>
              </w:tabs>
              <w:spacing w:before="120" w:after="120"/>
              <w:jc w:val="center"/>
              <w:rPr>
                <w:rFonts w:cs="Arial"/>
              </w:rPr>
            </w:pPr>
            <w:r w:rsidRPr="007A67EB">
              <w:rPr>
                <w:rFonts w:cs="Arial"/>
                <w:b/>
                <w:color w:val="FFFFFF" w:themeColor="background1"/>
                <w:szCs w:val="28"/>
              </w:rPr>
              <w:lastRenderedPageBreak/>
              <w:t>TABLE 2.</w:t>
            </w:r>
            <w:r>
              <w:rPr>
                <w:rFonts w:cs="Arial"/>
                <w:b/>
                <w:color w:val="FFFFFF" w:themeColor="background1"/>
                <w:szCs w:val="28"/>
              </w:rPr>
              <w:t>5</w:t>
            </w:r>
            <w:r w:rsidRPr="007A67EB">
              <w:rPr>
                <w:rFonts w:cs="Arial"/>
                <w:b/>
                <w:color w:val="FFFFFF" w:themeColor="background1"/>
                <w:szCs w:val="28"/>
              </w:rPr>
              <w:t xml:space="preserve">: </w:t>
            </w:r>
            <w:r>
              <w:rPr>
                <w:rFonts w:cs="Arial"/>
                <w:b/>
                <w:color w:val="FFFFFF" w:themeColor="background1"/>
                <w:szCs w:val="28"/>
              </w:rPr>
              <w:t xml:space="preserve">INSURANCE </w:t>
            </w:r>
            <w:r w:rsidRPr="007A67EB">
              <w:rPr>
                <w:rFonts w:cs="Arial"/>
                <w:b/>
                <w:color w:val="FFFFFF" w:themeColor="background1"/>
                <w:szCs w:val="28"/>
              </w:rPr>
              <w:t>REQUIREMENTS</w:t>
            </w:r>
          </w:p>
        </w:tc>
      </w:tr>
      <w:tr w:rsidR="000907B0" w:rsidRPr="007A67EB" w14:paraId="6C587071" w14:textId="77777777" w:rsidTr="00AB41C4">
        <w:trPr>
          <w:tblHeader/>
        </w:trPr>
        <w:tc>
          <w:tcPr>
            <w:tcW w:w="1345" w:type="dxa"/>
            <w:shd w:val="clear" w:color="auto" w:fill="D9D9D9" w:themeFill="background1" w:themeFillShade="D9"/>
            <w:vAlign w:val="center"/>
          </w:tcPr>
          <w:p w14:paraId="2ABE1A4D" w14:textId="77777777" w:rsidR="000907B0" w:rsidRPr="007A67EB" w:rsidRDefault="000907B0" w:rsidP="007C5D55">
            <w:pPr>
              <w:tabs>
                <w:tab w:val="left" w:pos="506"/>
              </w:tabs>
              <w:spacing w:before="60" w:after="60"/>
              <w:ind w:left="72" w:right="499"/>
              <w:jc w:val="center"/>
              <w:rPr>
                <w:rFonts w:cs="Arial"/>
              </w:rPr>
            </w:pPr>
            <w:r w:rsidRPr="007A67EB">
              <w:rPr>
                <w:rFonts w:cs="Arial"/>
                <w:b/>
                <w:w w:val="99"/>
              </w:rPr>
              <w:t>#</w:t>
            </w:r>
          </w:p>
        </w:tc>
        <w:tc>
          <w:tcPr>
            <w:tcW w:w="4410" w:type="dxa"/>
            <w:gridSpan w:val="2"/>
            <w:shd w:val="clear" w:color="auto" w:fill="D9D9D9" w:themeFill="background1" w:themeFillShade="D9"/>
            <w:vAlign w:val="center"/>
          </w:tcPr>
          <w:p w14:paraId="5A03C481" w14:textId="77777777" w:rsidR="000907B0" w:rsidRPr="007A67EB" w:rsidRDefault="000907B0" w:rsidP="007C5D55">
            <w:pPr>
              <w:tabs>
                <w:tab w:val="left" w:pos="1559"/>
                <w:tab w:val="left" w:pos="1560"/>
              </w:tabs>
              <w:spacing w:before="120" w:after="120"/>
              <w:jc w:val="center"/>
              <w:rPr>
                <w:rFonts w:cs="Arial"/>
              </w:rPr>
            </w:pPr>
            <w:r w:rsidRPr="007A67EB">
              <w:rPr>
                <w:rFonts w:cs="Arial"/>
                <w:b/>
                <w:szCs w:val="28"/>
              </w:rPr>
              <w:t>REQUIREMENT</w:t>
            </w:r>
          </w:p>
        </w:tc>
        <w:tc>
          <w:tcPr>
            <w:tcW w:w="4230" w:type="dxa"/>
            <w:gridSpan w:val="2"/>
            <w:tcBorders>
              <w:bottom w:val="single" w:sz="4" w:space="0" w:color="000000"/>
            </w:tcBorders>
            <w:shd w:val="clear" w:color="auto" w:fill="D9D9D9" w:themeFill="background1" w:themeFillShade="D9"/>
            <w:vAlign w:val="center"/>
          </w:tcPr>
          <w:p w14:paraId="5D965C1B" w14:textId="77777777" w:rsidR="000907B0" w:rsidRPr="007A67EB" w:rsidRDefault="000907B0" w:rsidP="007C5D55">
            <w:pPr>
              <w:tabs>
                <w:tab w:val="left" w:pos="1559"/>
                <w:tab w:val="left" w:pos="1560"/>
              </w:tabs>
              <w:spacing w:before="120" w:after="120"/>
              <w:jc w:val="center"/>
              <w:rPr>
                <w:rFonts w:cs="Arial"/>
              </w:rPr>
            </w:pPr>
            <w:r w:rsidRPr="007A67EB">
              <w:rPr>
                <w:rFonts w:cs="Arial"/>
                <w:b/>
                <w:szCs w:val="28"/>
              </w:rPr>
              <w:t>RESPONSE</w:t>
            </w:r>
          </w:p>
        </w:tc>
      </w:tr>
      <w:tr w:rsidR="003339DF" w:rsidRPr="007A67EB" w14:paraId="4A187D93" w14:textId="77777777" w:rsidTr="00AB41C4">
        <w:trPr>
          <w:trHeight w:val="11294"/>
          <w:tblHeader/>
        </w:trPr>
        <w:tc>
          <w:tcPr>
            <w:tcW w:w="1345" w:type="dxa"/>
            <w:shd w:val="clear" w:color="auto" w:fill="F2F2F2" w:themeFill="background1" w:themeFillShade="F2"/>
            <w:vAlign w:val="center"/>
          </w:tcPr>
          <w:p w14:paraId="61DE4248" w14:textId="77777777" w:rsidR="003339DF" w:rsidRPr="007A67EB" w:rsidRDefault="003339DF" w:rsidP="007C5D55">
            <w:pPr>
              <w:tabs>
                <w:tab w:val="left" w:pos="506"/>
              </w:tabs>
              <w:spacing w:before="60" w:after="60"/>
              <w:ind w:left="72" w:right="499"/>
              <w:jc w:val="center"/>
              <w:rPr>
                <w:rFonts w:cs="Arial"/>
                <w:b/>
                <w:w w:val="99"/>
              </w:rPr>
            </w:pPr>
          </w:p>
        </w:tc>
        <w:tc>
          <w:tcPr>
            <w:tcW w:w="4410" w:type="dxa"/>
            <w:gridSpan w:val="2"/>
            <w:shd w:val="clear" w:color="auto" w:fill="auto"/>
            <w:vAlign w:val="center"/>
          </w:tcPr>
          <w:p w14:paraId="26A1BBD2" w14:textId="77777777" w:rsidR="003339DF" w:rsidRPr="007A67EB" w:rsidRDefault="003339DF" w:rsidP="007C5D55">
            <w:pPr>
              <w:tabs>
                <w:tab w:val="left" w:pos="1559"/>
                <w:tab w:val="left" w:pos="1560"/>
              </w:tabs>
              <w:spacing w:before="120" w:after="120"/>
              <w:jc w:val="center"/>
              <w:rPr>
                <w:rFonts w:cs="Arial"/>
                <w:b/>
                <w:szCs w:val="28"/>
              </w:rPr>
            </w:pPr>
          </w:p>
        </w:tc>
        <w:tc>
          <w:tcPr>
            <w:tcW w:w="4230" w:type="dxa"/>
            <w:gridSpan w:val="2"/>
            <w:tcBorders>
              <w:bottom w:val="dotted" w:sz="4" w:space="0" w:color="auto"/>
            </w:tcBorders>
            <w:shd w:val="clear" w:color="auto" w:fill="auto"/>
            <w:vAlign w:val="center"/>
          </w:tcPr>
          <w:p w14:paraId="6BEE849B" w14:textId="77777777" w:rsidR="003339DF" w:rsidRPr="003339DF" w:rsidRDefault="003339DF" w:rsidP="00AB41C4">
            <w:pPr>
              <w:widowControl w:val="0"/>
              <w:spacing w:after="60"/>
              <w:ind w:left="72" w:right="72" w:hanging="1"/>
              <w:jc w:val="both"/>
              <w:rPr>
                <w:rFonts w:eastAsia="Calibri" w:cs="Arial"/>
                <w:sz w:val="22"/>
                <w:szCs w:val="22"/>
              </w:rPr>
            </w:pPr>
            <w:r w:rsidRPr="003339DF">
              <w:rPr>
                <w:rFonts w:eastAsia="Calibri" w:cs="Arial"/>
                <w:sz w:val="22"/>
                <w:szCs w:val="22"/>
              </w:rPr>
              <w:t>coverage set out above, Bidder should state if it maintains the coverages, implements risk programs or employs the risk mitigating tools described in the following list. Where applicable, Bidder should provide coverage amounts/limits for the following:</w:t>
            </w:r>
          </w:p>
          <w:p w14:paraId="38622A04"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 xml:space="preserve">Data/Information Breach Expenses and related crisis management expenses </w:t>
            </w:r>
          </w:p>
          <w:p w14:paraId="28F2B119"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 xml:space="preserve">Network Security Breach and Intrusion Expenses </w:t>
            </w:r>
          </w:p>
          <w:p w14:paraId="0180D72A"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Privacy and Security Liability</w:t>
            </w:r>
          </w:p>
          <w:p w14:paraId="46CB19E2"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Business Interruption and Extra Expenses</w:t>
            </w:r>
          </w:p>
          <w:p w14:paraId="78ACD2B5"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Contingent Business Interruption</w:t>
            </w:r>
          </w:p>
          <w:p w14:paraId="191C6CBB"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Cyber Extortion</w:t>
            </w:r>
          </w:p>
          <w:p w14:paraId="728408E3"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Data Corruption</w:t>
            </w:r>
          </w:p>
          <w:p w14:paraId="4E55ED31"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 xml:space="preserve">Forensic Investigation Coverage </w:t>
            </w:r>
          </w:p>
          <w:p w14:paraId="51794D09"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Regulatory Response Expenses</w:t>
            </w:r>
          </w:p>
          <w:p w14:paraId="358D431D"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 xml:space="preserve">Crypto Crime Coverage –addressing the theft and damage to first-and third-party digital assets, whether in hot or cold storage, to which the traditional fidelity bond generally does not respond. </w:t>
            </w:r>
          </w:p>
          <w:p w14:paraId="07547825"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Utilization of any cyber security rating solutions and/or cyber risk monitoring program.</w:t>
            </w:r>
          </w:p>
          <w:p w14:paraId="4E91D74B" w14:textId="77777777" w:rsidR="003339DF" w:rsidRPr="003339DF" w:rsidRDefault="003339DF" w:rsidP="00AB41C4">
            <w:pPr>
              <w:widowControl w:val="0"/>
              <w:numPr>
                <w:ilvl w:val="0"/>
                <w:numId w:val="10"/>
              </w:numPr>
              <w:autoSpaceDE w:val="0"/>
              <w:autoSpaceDN w:val="0"/>
              <w:spacing w:before="60" w:after="120"/>
              <w:ind w:right="72"/>
              <w:rPr>
                <w:rFonts w:eastAsia="Calibri" w:cs="Arial"/>
                <w:color w:val="231F20"/>
                <w:sz w:val="22"/>
                <w:szCs w:val="22"/>
              </w:rPr>
            </w:pPr>
            <w:r w:rsidRPr="003339DF">
              <w:rPr>
                <w:rFonts w:eastAsia="Calibri" w:cs="Arial"/>
                <w:color w:val="231F20"/>
                <w:sz w:val="22"/>
                <w:szCs w:val="22"/>
              </w:rPr>
              <w:t>Integration of chaos engineering into a vulnerability testing program.</w:t>
            </w:r>
          </w:p>
          <w:p w14:paraId="25AF1DD7" w14:textId="55A0A16A" w:rsidR="00E9626D" w:rsidRPr="00E9626D" w:rsidRDefault="003339DF" w:rsidP="00E9626D">
            <w:pPr>
              <w:widowControl w:val="0"/>
              <w:numPr>
                <w:ilvl w:val="0"/>
                <w:numId w:val="10"/>
              </w:numPr>
              <w:autoSpaceDE w:val="0"/>
              <w:autoSpaceDN w:val="0"/>
              <w:spacing w:before="60"/>
              <w:ind w:right="72"/>
              <w:rPr>
                <w:rFonts w:cs="Arial"/>
                <w:b/>
                <w:szCs w:val="28"/>
              </w:rPr>
            </w:pPr>
            <w:r w:rsidRPr="003339DF">
              <w:rPr>
                <w:rFonts w:eastAsia="Calibri" w:cs="Arial"/>
                <w:color w:val="231F20"/>
                <w:sz w:val="22"/>
                <w:szCs w:val="22"/>
              </w:rPr>
              <w:t>Pre</w:t>
            </w:r>
            <w:r w:rsidRPr="003339DF">
              <w:rPr>
                <w:rFonts w:eastAsia="Calibri" w:cs="Arial"/>
                <w:sz w:val="22"/>
                <w:szCs w:val="22"/>
              </w:rPr>
              <w:t>-defined backup schedule and a strategy with periodic restoration checks, indicating what to back up, when to back up, and on which medium to</w:t>
            </w:r>
          </w:p>
        </w:tc>
      </w:tr>
      <w:tr w:rsidR="003339DF" w:rsidRPr="007A67EB" w14:paraId="30927C92" w14:textId="77777777" w:rsidTr="007C5D55">
        <w:trPr>
          <w:tblHeader/>
        </w:trPr>
        <w:tc>
          <w:tcPr>
            <w:tcW w:w="9985" w:type="dxa"/>
            <w:gridSpan w:val="5"/>
            <w:shd w:val="clear" w:color="auto" w:fill="007681"/>
          </w:tcPr>
          <w:p w14:paraId="7D2FDF32" w14:textId="77777777" w:rsidR="003339DF" w:rsidRPr="007A67EB" w:rsidRDefault="003339DF" w:rsidP="007C5D55">
            <w:pPr>
              <w:tabs>
                <w:tab w:val="left" w:pos="1559"/>
                <w:tab w:val="left" w:pos="1560"/>
              </w:tabs>
              <w:spacing w:before="120" w:after="120"/>
              <w:jc w:val="center"/>
              <w:rPr>
                <w:rFonts w:cs="Arial"/>
              </w:rPr>
            </w:pPr>
            <w:r w:rsidRPr="007A67EB">
              <w:rPr>
                <w:rFonts w:cs="Arial"/>
                <w:b/>
                <w:color w:val="FFFFFF" w:themeColor="background1"/>
                <w:szCs w:val="28"/>
              </w:rPr>
              <w:lastRenderedPageBreak/>
              <w:t>TABLE 2.</w:t>
            </w:r>
            <w:r>
              <w:rPr>
                <w:rFonts w:cs="Arial"/>
                <w:b/>
                <w:color w:val="FFFFFF" w:themeColor="background1"/>
                <w:szCs w:val="28"/>
              </w:rPr>
              <w:t>5</w:t>
            </w:r>
            <w:r w:rsidRPr="007A67EB">
              <w:rPr>
                <w:rFonts w:cs="Arial"/>
                <w:b/>
                <w:color w:val="FFFFFF" w:themeColor="background1"/>
                <w:szCs w:val="28"/>
              </w:rPr>
              <w:t xml:space="preserve">: </w:t>
            </w:r>
            <w:r>
              <w:rPr>
                <w:rFonts w:cs="Arial"/>
                <w:b/>
                <w:color w:val="FFFFFF" w:themeColor="background1"/>
                <w:szCs w:val="28"/>
              </w:rPr>
              <w:t xml:space="preserve">INSURANCE </w:t>
            </w:r>
            <w:r w:rsidRPr="007A67EB">
              <w:rPr>
                <w:rFonts w:cs="Arial"/>
                <w:b/>
                <w:color w:val="FFFFFF" w:themeColor="background1"/>
                <w:szCs w:val="28"/>
              </w:rPr>
              <w:t>REQUIREMENTS</w:t>
            </w:r>
          </w:p>
        </w:tc>
      </w:tr>
      <w:tr w:rsidR="003339DF" w:rsidRPr="007A67EB" w14:paraId="3FD8F6D8" w14:textId="77777777" w:rsidTr="003339DF">
        <w:trPr>
          <w:tblHeader/>
        </w:trPr>
        <w:tc>
          <w:tcPr>
            <w:tcW w:w="1345" w:type="dxa"/>
            <w:shd w:val="clear" w:color="auto" w:fill="D9D9D9" w:themeFill="background1" w:themeFillShade="D9"/>
            <w:vAlign w:val="center"/>
          </w:tcPr>
          <w:p w14:paraId="7EC1CD2B" w14:textId="77777777" w:rsidR="003339DF" w:rsidRPr="007A67EB" w:rsidRDefault="003339DF" w:rsidP="007C5D55">
            <w:pPr>
              <w:tabs>
                <w:tab w:val="left" w:pos="506"/>
              </w:tabs>
              <w:spacing w:before="60" w:after="60"/>
              <w:ind w:left="72" w:right="499"/>
              <w:jc w:val="center"/>
              <w:rPr>
                <w:rFonts w:cs="Arial"/>
              </w:rPr>
            </w:pPr>
            <w:r w:rsidRPr="007A67EB">
              <w:rPr>
                <w:rFonts w:cs="Arial"/>
                <w:b/>
                <w:w w:val="99"/>
              </w:rPr>
              <w:t>#</w:t>
            </w:r>
          </w:p>
        </w:tc>
        <w:tc>
          <w:tcPr>
            <w:tcW w:w="4320" w:type="dxa"/>
            <w:shd w:val="clear" w:color="auto" w:fill="D9D9D9" w:themeFill="background1" w:themeFillShade="D9"/>
            <w:vAlign w:val="center"/>
          </w:tcPr>
          <w:p w14:paraId="6BE8EC8B" w14:textId="77777777" w:rsidR="003339DF" w:rsidRPr="007A67EB" w:rsidRDefault="003339DF" w:rsidP="007C5D55">
            <w:pPr>
              <w:tabs>
                <w:tab w:val="left" w:pos="1559"/>
                <w:tab w:val="left" w:pos="1560"/>
              </w:tabs>
              <w:spacing w:before="120" w:after="120"/>
              <w:jc w:val="center"/>
              <w:rPr>
                <w:rFonts w:cs="Arial"/>
              </w:rPr>
            </w:pPr>
            <w:r w:rsidRPr="007A67EB">
              <w:rPr>
                <w:rFonts w:cs="Arial"/>
                <w:b/>
                <w:szCs w:val="28"/>
              </w:rPr>
              <w:t>REQUIREMENT</w:t>
            </w:r>
          </w:p>
        </w:tc>
        <w:tc>
          <w:tcPr>
            <w:tcW w:w="4320" w:type="dxa"/>
            <w:gridSpan w:val="3"/>
            <w:tcBorders>
              <w:bottom w:val="single" w:sz="4" w:space="0" w:color="000000"/>
            </w:tcBorders>
            <w:shd w:val="clear" w:color="auto" w:fill="D9D9D9" w:themeFill="background1" w:themeFillShade="D9"/>
            <w:vAlign w:val="center"/>
          </w:tcPr>
          <w:p w14:paraId="61C78F7F" w14:textId="77777777" w:rsidR="003339DF" w:rsidRPr="007A67EB" w:rsidRDefault="003339DF" w:rsidP="007C5D55">
            <w:pPr>
              <w:tabs>
                <w:tab w:val="left" w:pos="1559"/>
                <w:tab w:val="left" w:pos="1560"/>
              </w:tabs>
              <w:spacing w:before="120" w:after="120"/>
              <w:jc w:val="center"/>
              <w:rPr>
                <w:rFonts w:cs="Arial"/>
              </w:rPr>
            </w:pPr>
            <w:r w:rsidRPr="007A67EB">
              <w:rPr>
                <w:rFonts w:cs="Arial"/>
                <w:b/>
                <w:szCs w:val="28"/>
              </w:rPr>
              <w:t>RESPONSE</w:t>
            </w:r>
          </w:p>
        </w:tc>
      </w:tr>
      <w:tr w:rsidR="003339DF" w:rsidRPr="007A67EB" w14:paraId="4960C458" w14:textId="77777777" w:rsidTr="004700E6">
        <w:trPr>
          <w:trHeight w:val="285"/>
          <w:tblHeader/>
        </w:trPr>
        <w:tc>
          <w:tcPr>
            <w:tcW w:w="1345" w:type="dxa"/>
            <w:vMerge w:val="restart"/>
            <w:shd w:val="clear" w:color="auto" w:fill="F2F2F2" w:themeFill="background1" w:themeFillShade="F2"/>
          </w:tcPr>
          <w:p w14:paraId="3E471316" w14:textId="77777777" w:rsidR="003339DF" w:rsidRPr="007A67EB" w:rsidRDefault="003339DF" w:rsidP="003339DF">
            <w:pPr>
              <w:tabs>
                <w:tab w:val="left" w:pos="506"/>
              </w:tabs>
              <w:spacing w:before="60" w:after="60"/>
              <w:ind w:left="72" w:right="499"/>
              <w:rPr>
                <w:rFonts w:cs="Arial"/>
                <w:b/>
                <w:w w:val="99"/>
              </w:rPr>
            </w:pPr>
          </w:p>
        </w:tc>
        <w:tc>
          <w:tcPr>
            <w:tcW w:w="4320" w:type="dxa"/>
            <w:vMerge w:val="restart"/>
            <w:shd w:val="clear" w:color="auto" w:fill="auto"/>
          </w:tcPr>
          <w:p w14:paraId="47B4164F" w14:textId="77777777" w:rsidR="003339DF" w:rsidRPr="007A67EB" w:rsidRDefault="003339DF" w:rsidP="003339DF">
            <w:pPr>
              <w:tabs>
                <w:tab w:val="left" w:pos="1559"/>
                <w:tab w:val="left" w:pos="1560"/>
              </w:tabs>
              <w:spacing w:before="120" w:after="120"/>
              <w:rPr>
                <w:rFonts w:cs="Arial"/>
                <w:b/>
                <w:szCs w:val="28"/>
              </w:rPr>
            </w:pPr>
          </w:p>
        </w:tc>
        <w:tc>
          <w:tcPr>
            <w:tcW w:w="4320" w:type="dxa"/>
            <w:gridSpan w:val="3"/>
            <w:tcBorders>
              <w:bottom w:val="dotted" w:sz="4" w:space="0" w:color="auto"/>
            </w:tcBorders>
            <w:shd w:val="clear" w:color="auto" w:fill="auto"/>
          </w:tcPr>
          <w:p w14:paraId="2B1CBEE0" w14:textId="77777777" w:rsidR="003339DF" w:rsidRPr="003339DF" w:rsidRDefault="003339DF" w:rsidP="00E9626D">
            <w:pPr>
              <w:widowControl w:val="0"/>
              <w:autoSpaceDE w:val="0"/>
              <w:autoSpaceDN w:val="0"/>
              <w:spacing w:after="120"/>
              <w:ind w:left="792" w:right="72"/>
              <w:rPr>
                <w:rFonts w:eastAsia="Calibri" w:cs="Arial"/>
                <w:sz w:val="22"/>
                <w:szCs w:val="22"/>
              </w:rPr>
            </w:pPr>
            <w:r w:rsidRPr="003339DF">
              <w:rPr>
                <w:rFonts w:eastAsia="Calibri" w:cs="Arial"/>
                <w:sz w:val="22"/>
                <w:szCs w:val="22"/>
              </w:rPr>
              <w:t>back up for purposes of effective recovery.</w:t>
            </w:r>
          </w:p>
          <w:p w14:paraId="08D367ED" w14:textId="1982B6E1" w:rsidR="003339DF" w:rsidRPr="003339DF" w:rsidRDefault="003339DF" w:rsidP="00E9626D">
            <w:pPr>
              <w:widowControl w:val="0"/>
              <w:spacing w:before="60" w:after="120"/>
              <w:ind w:left="72" w:right="72" w:hanging="1"/>
              <w:jc w:val="both"/>
              <w:rPr>
                <w:rFonts w:eastAsia="Calibri" w:cs="Arial"/>
                <w:sz w:val="22"/>
                <w:szCs w:val="22"/>
              </w:rPr>
            </w:pPr>
            <w:r w:rsidRPr="003339DF">
              <w:rPr>
                <w:rFonts w:eastAsia="Calibri" w:cs="Arial"/>
                <w:sz w:val="22"/>
                <w:szCs w:val="22"/>
              </w:rPr>
              <w:t xml:space="preserve">If the Bidder is not insured for </w:t>
            </w:r>
            <w:r w:rsidRPr="000D472E">
              <w:rPr>
                <w:rFonts w:eastAsia="Calibri" w:cs="Arial"/>
                <w:strike/>
                <w:color w:val="C00000"/>
                <w:sz w:val="22"/>
                <w:szCs w:val="22"/>
              </w:rPr>
              <w:t>or does not have</w:t>
            </w:r>
            <w:r w:rsidRPr="003339DF">
              <w:rPr>
                <w:rFonts w:eastAsia="Calibri" w:cs="Arial"/>
                <w:sz w:val="22"/>
                <w:szCs w:val="22"/>
              </w:rPr>
              <w:t xml:space="preserve"> any of the specific insurance coverage or risk related services listed above, the Bidder should </w:t>
            </w:r>
            <w:r w:rsidR="000D472E" w:rsidRPr="000D472E">
              <w:rPr>
                <w:rFonts w:eastAsia="Calibri" w:cs="Arial"/>
                <w:color w:val="0070C0"/>
                <w:sz w:val="22"/>
                <w:szCs w:val="22"/>
                <w:u w:val="single"/>
              </w:rPr>
              <w:t xml:space="preserve">list which it does not have and indicate </w:t>
            </w:r>
            <w:r w:rsidRPr="000D472E">
              <w:rPr>
                <w:rFonts w:eastAsia="Calibri" w:cs="Arial"/>
                <w:strike/>
                <w:color w:val="C00000"/>
                <w:sz w:val="22"/>
                <w:szCs w:val="22"/>
              </w:rPr>
              <w:t>specify</w:t>
            </w:r>
            <w:r w:rsidRPr="003339DF">
              <w:rPr>
                <w:rFonts w:eastAsia="Calibri" w:cs="Arial"/>
                <w:sz w:val="22"/>
                <w:szCs w:val="22"/>
              </w:rPr>
              <w:t xml:space="preserve"> </w:t>
            </w:r>
            <w:r w:rsidR="000D472E" w:rsidRPr="000D472E">
              <w:rPr>
                <w:rFonts w:eastAsia="Calibri" w:cs="Arial"/>
                <w:color w:val="0070C0"/>
                <w:sz w:val="22"/>
                <w:szCs w:val="22"/>
                <w:u w:val="single"/>
              </w:rPr>
              <w:t xml:space="preserve">whether it will procure any such coverage or risk related services if awarded the Contract, including specifying </w:t>
            </w:r>
            <w:r w:rsidRPr="003339DF">
              <w:rPr>
                <w:rFonts w:eastAsia="Calibri" w:cs="Arial"/>
                <w:sz w:val="22"/>
                <w:szCs w:val="22"/>
              </w:rPr>
              <w:t xml:space="preserve">the </w:t>
            </w:r>
            <w:r w:rsidRPr="000D472E">
              <w:rPr>
                <w:rFonts w:eastAsia="Calibri" w:cs="Arial"/>
                <w:strike/>
                <w:color w:val="C00000"/>
                <w:sz w:val="22"/>
                <w:szCs w:val="22"/>
              </w:rPr>
              <w:t>type of coverage,</w:t>
            </w:r>
            <w:r w:rsidRPr="003339DF">
              <w:rPr>
                <w:rFonts w:eastAsia="Calibri" w:cs="Arial"/>
                <w:sz w:val="22"/>
                <w:szCs w:val="22"/>
              </w:rPr>
              <w:t xml:space="preserve"> policy limits,</w:t>
            </w:r>
            <w:r w:rsidR="000D472E">
              <w:rPr>
                <w:rFonts w:eastAsia="Calibri" w:cs="Arial"/>
                <w:color w:val="0070C0"/>
                <w:sz w:val="22"/>
                <w:szCs w:val="22"/>
                <w:u w:val="single"/>
              </w:rPr>
              <w:t xml:space="preserve"> if applicable,</w:t>
            </w:r>
            <w:r w:rsidRPr="003339DF">
              <w:rPr>
                <w:rFonts w:eastAsia="Calibri" w:cs="Arial"/>
                <w:sz w:val="22"/>
                <w:szCs w:val="22"/>
              </w:rPr>
              <w:t xml:space="preserve"> </w:t>
            </w:r>
            <w:r w:rsidRPr="000D472E">
              <w:rPr>
                <w:rFonts w:eastAsia="Calibri" w:cs="Arial"/>
                <w:strike/>
                <w:color w:val="C00000"/>
                <w:sz w:val="22"/>
                <w:szCs w:val="22"/>
              </w:rPr>
              <w:t>and effective dates</w:t>
            </w:r>
            <w:r w:rsidRPr="003339DF">
              <w:rPr>
                <w:rFonts w:eastAsia="Calibri" w:cs="Arial"/>
                <w:sz w:val="22"/>
                <w:szCs w:val="22"/>
              </w:rPr>
              <w:t xml:space="preserve"> to be procured and maintained throughout the Agreement.  </w:t>
            </w:r>
          </w:p>
          <w:p w14:paraId="3146ACB1" w14:textId="77777777" w:rsidR="003339DF" w:rsidRPr="003339DF" w:rsidRDefault="003339DF" w:rsidP="00E9626D">
            <w:pPr>
              <w:widowControl w:val="0"/>
              <w:spacing w:before="60" w:after="120"/>
              <w:ind w:left="72" w:right="72" w:hanging="1"/>
              <w:jc w:val="both"/>
              <w:rPr>
                <w:rFonts w:eastAsia="Calibri" w:cs="Arial"/>
                <w:strike/>
                <w:color w:val="C00000"/>
                <w:sz w:val="22"/>
                <w:szCs w:val="22"/>
              </w:rPr>
            </w:pPr>
            <w:r w:rsidRPr="003339DF">
              <w:rPr>
                <w:rFonts w:eastAsia="Calibri" w:cs="Arial"/>
                <w:strike/>
                <w:color w:val="C00000"/>
                <w:sz w:val="22"/>
                <w:szCs w:val="22"/>
              </w:rPr>
              <w:t xml:space="preserve">If the Bidder is self-insured for any portion of its insurance coverage(s), it should provide DTF with a letter spelling out the specific coverage type(s) and limits of such self-insurance, and state whether or not the plan is administered by an insurance company that pays the claims and collects from the Bidder. The letter should be signed by the Bidder’s authorized representative with direct knowledge of, and responsibility for, the Bidder’s insurance/risk management program.  </w:t>
            </w:r>
          </w:p>
          <w:p w14:paraId="62C8B8A7" w14:textId="7F5BC19D" w:rsidR="003339DF" w:rsidRPr="007A67EB" w:rsidRDefault="003339DF" w:rsidP="00E9626D">
            <w:pPr>
              <w:widowControl w:val="0"/>
              <w:spacing w:before="60" w:after="120"/>
              <w:ind w:left="72" w:right="72" w:hanging="1"/>
              <w:jc w:val="both"/>
              <w:rPr>
                <w:rFonts w:cs="Arial"/>
                <w:b/>
                <w:szCs w:val="28"/>
              </w:rPr>
            </w:pPr>
            <w:r w:rsidRPr="003339DF">
              <w:rPr>
                <w:rFonts w:eastAsia="Calibri" w:cs="Arial"/>
                <w:sz w:val="22"/>
                <w:szCs w:val="22"/>
              </w:rPr>
              <w:t>The Bidder should specify whether the Department may be added as additional insureds for each of these coverages.</w:t>
            </w:r>
          </w:p>
        </w:tc>
      </w:tr>
      <w:tr w:rsidR="003339DF" w:rsidRPr="007A67EB" w14:paraId="09988E76" w14:textId="77777777" w:rsidTr="004700E6">
        <w:trPr>
          <w:trHeight w:val="1313"/>
          <w:tblHeader/>
        </w:trPr>
        <w:tc>
          <w:tcPr>
            <w:tcW w:w="1345" w:type="dxa"/>
            <w:vMerge/>
            <w:shd w:val="clear" w:color="auto" w:fill="F2F2F2" w:themeFill="background1" w:themeFillShade="F2"/>
          </w:tcPr>
          <w:p w14:paraId="62FEF5EB" w14:textId="77777777" w:rsidR="003339DF" w:rsidRPr="007A67EB" w:rsidRDefault="003339DF" w:rsidP="003339DF">
            <w:pPr>
              <w:tabs>
                <w:tab w:val="left" w:pos="506"/>
              </w:tabs>
              <w:spacing w:before="60" w:after="60"/>
              <w:ind w:left="72" w:right="499"/>
              <w:rPr>
                <w:rFonts w:cs="Arial"/>
                <w:b/>
                <w:w w:val="99"/>
              </w:rPr>
            </w:pPr>
          </w:p>
        </w:tc>
        <w:tc>
          <w:tcPr>
            <w:tcW w:w="4320" w:type="dxa"/>
            <w:vMerge/>
            <w:shd w:val="clear" w:color="auto" w:fill="auto"/>
          </w:tcPr>
          <w:p w14:paraId="6A2D2CCF" w14:textId="77777777" w:rsidR="003339DF" w:rsidRPr="007A67EB" w:rsidRDefault="003339DF" w:rsidP="003339DF">
            <w:pPr>
              <w:tabs>
                <w:tab w:val="left" w:pos="1559"/>
                <w:tab w:val="left" w:pos="1560"/>
              </w:tabs>
              <w:spacing w:before="120" w:after="120"/>
              <w:rPr>
                <w:rFonts w:cs="Arial"/>
                <w:b/>
                <w:szCs w:val="28"/>
              </w:rPr>
            </w:pPr>
          </w:p>
        </w:tc>
        <w:tc>
          <w:tcPr>
            <w:tcW w:w="4320" w:type="dxa"/>
            <w:gridSpan w:val="3"/>
            <w:tcBorders>
              <w:top w:val="dotted" w:sz="4" w:space="0" w:color="auto"/>
              <w:bottom w:val="single" w:sz="4" w:space="0" w:color="auto"/>
            </w:tcBorders>
            <w:shd w:val="clear" w:color="auto" w:fill="FFF2CC"/>
          </w:tcPr>
          <w:p w14:paraId="625E321C" w14:textId="77777777" w:rsidR="003339DF" w:rsidRPr="003339DF" w:rsidRDefault="003339DF" w:rsidP="003339DF">
            <w:pPr>
              <w:spacing w:before="60"/>
              <w:ind w:left="103"/>
              <w:jc w:val="both"/>
              <w:rPr>
                <w:rFonts w:cs="Arial"/>
                <w:b/>
                <w:bCs/>
                <w:sz w:val="22"/>
                <w:szCs w:val="22"/>
              </w:rPr>
            </w:pPr>
            <w:r w:rsidRPr="003339DF">
              <w:rPr>
                <w:rFonts w:cs="Arial"/>
                <w:b/>
                <w:bCs/>
                <w:sz w:val="22"/>
                <w:szCs w:val="22"/>
              </w:rPr>
              <w:t>Describe:</w:t>
            </w:r>
          </w:p>
          <w:p w14:paraId="52B55A5A" w14:textId="77777777" w:rsidR="003339DF" w:rsidRPr="00AC4241" w:rsidRDefault="003339DF" w:rsidP="003339DF">
            <w:pPr>
              <w:spacing w:after="120"/>
              <w:ind w:left="103"/>
              <w:jc w:val="both"/>
              <w:rPr>
                <w:rFonts w:cs="Arial"/>
                <w:i/>
                <w:sz w:val="18"/>
                <w:szCs w:val="18"/>
              </w:rPr>
            </w:pPr>
            <w:r w:rsidRPr="00AC4241">
              <w:rPr>
                <w:rFonts w:cs="Arial"/>
                <w:i/>
                <w:sz w:val="16"/>
                <w:szCs w:val="18"/>
              </w:rPr>
              <w:t>The space will expand as you type. Provide additional pages as necessary.</w:t>
            </w:r>
          </w:p>
          <w:p w14:paraId="621CE560" w14:textId="1258040B" w:rsidR="003339DF" w:rsidRPr="003339DF" w:rsidRDefault="003339DF" w:rsidP="003339DF">
            <w:pPr>
              <w:tabs>
                <w:tab w:val="left" w:pos="1559"/>
                <w:tab w:val="left" w:pos="1560"/>
              </w:tabs>
              <w:spacing w:before="120" w:after="120"/>
              <w:ind w:firstLine="81"/>
              <w:rPr>
                <w:rFonts w:cs="Arial"/>
                <w:b/>
                <w:sz w:val="22"/>
                <w:szCs w:val="22"/>
              </w:rPr>
            </w:pPr>
            <w:r w:rsidRPr="003339DF">
              <w:rPr>
                <w:rFonts w:cs="Arial"/>
                <w:color w:val="231F20"/>
                <w:sz w:val="22"/>
                <w:szCs w:val="22"/>
              </w:rPr>
              <w:fldChar w:fldCharType="begin">
                <w:ffData>
                  <w:name w:val="Text4"/>
                  <w:enabled/>
                  <w:calcOnExit w:val="0"/>
                  <w:textInput/>
                </w:ffData>
              </w:fldChar>
            </w:r>
            <w:r w:rsidRPr="003339DF">
              <w:rPr>
                <w:rFonts w:cs="Arial"/>
                <w:color w:val="231F20"/>
                <w:sz w:val="22"/>
                <w:szCs w:val="22"/>
              </w:rPr>
              <w:instrText xml:space="preserve"> FORMTEXT </w:instrText>
            </w:r>
            <w:r w:rsidRPr="003339DF">
              <w:rPr>
                <w:rFonts w:cs="Arial"/>
                <w:color w:val="231F20"/>
                <w:sz w:val="22"/>
                <w:szCs w:val="22"/>
              </w:rPr>
            </w:r>
            <w:r w:rsidRPr="003339DF">
              <w:rPr>
                <w:rFonts w:cs="Arial"/>
                <w:color w:val="231F20"/>
                <w:sz w:val="22"/>
                <w:szCs w:val="22"/>
              </w:rPr>
              <w:fldChar w:fldCharType="separate"/>
            </w:r>
            <w:r w:rsidRPr="003339DF">
              <w:rPr>
                <w:rFonts w:cs="Arial"/>
                <w:color w:val="231F20"/>
                <w:sz w:val="22"/>
                <w:szCs w:val="22"/>
              </w:rPr>
              <w:t> </w:t>
            </w:r>
            <w:r w:rsidRPr="003339DF">
              <w:rPr>
                <w:rFonts w:cs="Arial"/>
                <w:color w:val="231F20"/>
                <w:sz w:val="22"/>
                <w:szCs w:val="22"/>
              </w:rPr>
              <w:t> </w:t>
            </w:r>
            <w:r w:rsidRPr="003339DF">
              <w:rPr>
                <w:rFonts w:cs="Arial"/>
                <w:color w:val="231F20"/>
                <w:sz w:val="22"/>
                <w:szCs w:val="22"/>
              </w:rPr>
              <w:t> </w:t>
            </w:r>
            <w:r w:rsidRPr="003339DF">
              <w:rPr>
                <w:rFonts w:cs="Arial"/>
                <w:color w:val="231F20"/>
                <w:sz w:val="22"/>
                <w:szCs w:val="22"/>
              </w:rPr>
              <w:t> </w:t>
            </w:r>
            <w:r w:rsidRPr="003339DF">
              <w:rPr>
                <w:rFonts w:cs="Arial"/>
                <w:color w:val="231F20"/>
                <w:sz w:val="22"/>
                <w:szCs w:val="22"/>
              </w:rPr>
              <w:t> </w:t>
            </w:r>
            <w:r w:rsidRPr="003339DF">
              <w:rPr>
                <w:rFonts w:cs="Arial"/>
                <w:color w:val="231F20"/>
                <w:sz w:val="22"/>
                <w:szCs w:val="22"/>
              </w:rPr>
              <w:fldChar w:fldCharType="end"/>
            </w:r>
          </w:p>
        </w:tc>
      </w:tr>
      <w:tr w:rsidR="003339DF" w:rsidRPr="007A67EB" w14:paraId="20B2542A" w14:textId="77777777" w:rsidTr="004700E6">
        <w:trPr>
          <w:trHeight w:val="285"/>
          <w:tblHeader/>
        </w:trPr>
        <w:tc>
          <w:tcPr>
            <w:tcW w:w="1345" w:type="dxa"/>
            <w:vMerge w:val="restart"/>
            <w:shd w:val="clear" w:color="auto" w:fill="F2F2F2" w:themeFill="background1" w:themeFillShade="F2"/>
          </w:tcPr>
          <w:p w14:paraId="4000DEE6" w14:textId="0DB58C74" w:rsidR="003339DF" w:rsidRPr="007A67EB" w:rsidRDefault="003339DF" w:rsidP="003339DF">
            <w:pPr>
              <w:tabs>
                <w:tab w:val="left" w:pos="506"/>
              </w:tabs>
              <w:spacing w:before="60" w:after="60"/>
              <w:ind w:left="72" w:right="499"/>
              <w:rPr>
                <w:rFonts w:cs="Arial"/>
                <w:b/>
                <w:w w:val="99"/>
              </w:rPr>
            </w:pPr>
            <w:r w:rsidRPr="00FF2CFF">
              <w:rPr>
                <w:rFonts w:cs="Arial"/>
                <w:b/>
              </w:rPr>
              <w:t>2.</w:t>
            </w:r>
          </w:p>
        </w:tc>
        <w:tc>
          <w:tcPr>
            <w:tcW w:w="4320" w:type="dxa"/>
            <w:vMerge w:val="restart"/>
            <w:shd w:val="clear" w:color="auto" w:fill="auto"/>
          </w:tcPr>
          <w:p w14:paraId="7C73E5A2" w14:textId="08D9E615" w:rsidR="003339DF" w:rsidRPr="003339DF" w:rsidRDefault="003339DF" w:rsidP="003339DF">
            <w:pPr>
              <w:pStyle w:val="TableParagraph"/>
              <w:spacing w:before="60" w:after="120"/>
              <w:ind w:left="72" w:right="72" w:hanging="1"/>
              <w:jc w:val="both"/>
              <w:rPr>
                <w:rFonts w:ascii="Arial" w:hAnsi="Arial" w:cs="Arial"/>
                <w:b/>
              </w:rPr>
            </w:pPr>
            <w:r w:rsidRPr="003339DF">
              <w:rPr>
                <w:rFonts w:ascii="Arial" w:eastAsia="Tahoma" w:hAnsi="Arial" w:cs="Arial"/>
              </w:rPr>
              <w:t>Deposits with the Contractor must be insured by the Federal Deposit Insurance Corporation (FDIC) during the term of the Agreement, including throughout any renewal, extension, and transition period.</w:t>
            </w:r>
          </w:p>
        </w:tc>
        <w:tc>
          <w:tcPr>
            <w:tcW w:w="4320" w:type="dxa"/>
            <w:gridSpan w:val="3"/>
            <w:tcBorders>
              <w:top w:val="single" w:sz="4" w:space="0" w:color="auto"/>
              <w:bottom w:val="dotted" w:sz="4" w:space="0" w:color="auto"/>
            </w:tcBorders>
            <w:shd w:val="clear" w:color="auto" w:fill="auto"/>
          </w:tcPr>
          <w:p w14:paraId="053D6E04" w14:textId="34DB34C4" w:rsidR="003339DF" w:rsidRPr="003339DF" w:rsidRDefault="003339DF" w:rsidP="00E9626D">
            <w:pPr>
              <w:spacing w:before="60" w:after="60"/>
              <w:ind w:left="103"/>
              <w:jc w:val="both"/>
              <w:rPr>
                <w:rFonts w:cs="Arial"/>
                <w:b/>
                <w:bCs/>
                <w:sz w:val="22"/>
                <w:szCs w:val="22"/>
              </w:rPr>
            </w:pPr>
            <w:r w:rsidRPr="003339DF">
              <w:rPr>
                <w:rFonts w:cs="Arial"/>
                <w:sz w:val="22"/>
                <w:szCs w:val="22"/>
              </w:rPr>
              <w:t>The Bidder must affirm understanding of, and agreement to comply with, this requirement.</w:t>
            </w:r>
          </w:p>
        </w:tc>
      </w:tr>
      <w:tr w:rsidR="003339DF" w:rsidRPr="007A67EB" w14:paraId="7E3E34A2" w14:textId="77777777" w:rsidTr="00442A38">
        <w:trPr>
          <w:trHeight w:val="1268"/>
          <w:tblHeader/>
        </w:trPr>
        <w:tc>
          <w:tcPr>
            <w:tcW w:w="1345" w:type="dxa"/>
            <w:vMerge/>
            <w:shd w:val="clear" w:color="auto" w:fill="F2F2F2" w:themeFill="background1" w:themeFillShade="F2"/>
          </w:tcPr>
          <w:p w14:paraId="34F0BE85" w14:textId="77777777" w:rsidR="003339DF" w:rsidRPr="007A67EB" w:rsidRDefault="003339DF" w:rsidP="003339DF">
            <w:pPr>
              <w:tabs>
                <w:tab w:val="left" w:pos="506"/>
              </w:tabs>
              <w:spacing w:before="60" w:after="60"/>
              <w:ind w:left="72" w:right="499"/>
              <w:rPr>
                <w:rFonts w:cs="Arial"/>
                <w:b/>
                <w:w w:val="99"/>
              </w:rPr>
            </w:pPr>
          </w:p>
        </w:tc>
        <w:tc>
          <w:tcPr>
            <w:tcW w:w="4320" w:type="dxa"/>
            <w:vMerge/>
            <w:shd w:val="clear" w:color="auto" w:fill="auto"/>
          </w:tcPr>
          <w:p w14:paraId="12C9C5B1" w14:textId="77777777" w:rsidR="003339DF" w:rsidRPr="003339DF" w:rsidRDefault="003339DF" w:rsidP="003339DF">
            <w:pPr>
              <w:tabs>
                <w:tab w:val="left" w:pos="1559"/>
                <w:tab w:val="left" w:pos="1560"/>
              </w:tabs>
              <w:spacing w:before="120" w:after="120"/>
              <w:jc w:val="both"/>
              <w:rPr>
                <w:rFonts w:cs="Arial"/>
                <w:b/>
                <w:sz w:val="22"/>
                <w:szCs w:val="22"/>
              </w:rPr>
            </w:pPr>
          </w:p>
        </w:tc>
        <w:tc>
          <w:tcPr>
            <w:tcW w:w="990" w:type="dxa"/>
            <w:gridSpan w:val="2"/>
            <w:tcBorders>
              <w:top w:val="dotted" w:sz="4" w:space="0" w:color="auto"/>
              <w:bottom w:val="single" w:sz="4" w:space="0" w:color="auto"/>
              <w:right w:val="single" w:sz="4" w:space="0" w:color="FFF2CC"/>
            </w:tcBorders>
            <w:shd w:val="clear" w:color="auto" w:fill="FFF2CC"/>
          </w:tcPr>
          <w:p w14:paraId="251C4C5D" w14:textId="0AAF4AEE" w:rsidR="003339DF" w:rsidRPr="003339DF" w:rsidRDefault="004700E6" w:rsidP="003339DF">
            <w:pPr>
              <w:spacing w:before="60"/>
              <w:ind w:left="103"/>
              <w:jc w:val="both"/>
              <w:rPr>
                <w:rFonts w:cs="Arial"/>
                <w:b/>
                <w:bCs/>
                <w:sz w:val="22"/>
                <w:szCs w:val="22"/>
              </w:rPr>
            </w:pPr>
            <w:sdt>
              <w:sdtPr>
                <w:rPr>
                  <w:rFonts w:cs="Arial"/>
                  <w:sz w:val="40"/>
                  <w:szCs w:val="40"/>
                </w:rPr>
                <w:id w:val="-1773012115"/>
                <w14:checkbox>
                  <w14:checked w14:val="0"/>
                  <w14:checkedState w14:val="2612" w14:font="MS Gothic"/>
                  <w14:uncheckedState w14:val="2610" w14:font="MS Gothic"/>
                </w14:checkbox>
              </w:sdtPr>
              <w:sdtContent>
                <w:r w:rsidR="00442A38">
                  <w:rPr>
                    <w:rFonts w:ascii="MS Gothic" w:eastAsia="MS Gothic" w:hAnsi="MS Gothic" w:cs="Arial" w:hint="eastAsia"/>
                    <w:sz w:val="40"/>
                    <w:szCs w:val="40"/>
                  </w:rPr>
                  <w:t>☐</w:t>
                </w:r>
              </w:sdtContent>
            </w:sdt>
          </w:p>
        </w:tc>
        <w:tc>
          <w:tcPr>
            <w:tcW w:w="3330" w:type="dxa"/>
            <w:tcBorders>
              <w:top w:val="dotted" w:sz="4" w:space="0" w:color="auto"/>
              <w:left w:val="single" w:sz="4" w:space="0" w:color="FFF2CC"/>
              <w:bottom w:val="single" w:sz="4" w:space="0" w:color="auto"/>
            </w:tcBorders>
            <w:shd w:val="clear" w:color="auto" w:fill="FFF2CC"/>
          </w:tcPr>
          <w:p w14:paraId="61B1D4D1" w14:textId="565D0F83" w:rsidR="003339DF" w:rsidRPr="003339DF" w:rsidRDefault="003339DF" w:rsidP="003339DF">
            <w:pPr>
              <w:spacing w:before="60" w:after="120"/>
              <w:ind w:left="103"/>
              <w:jc w:val="both"/>
              <w:rPr>
                <w:rFonts w:cs="Arial"/>
                <w:b/>
                <w:bCs/>
                <w:sz w:val="22"/>
                <w:szCs w:val="22"/>
              </w:rPr>
            </w:pPr>
            <w:r w:rsidRPr="003339DF">
              <w:rPr>
                <w:rFonts w:cs="Arial"/>
                <w:sz w:val="22"/>
                <w:szCs w:val="22"/>
              </w:rPr>
              <w:t>Yes, the Bidder affirms its understanding of, and agreement to comply with, this Requirement.</w:t>
            </w:r>
          </w:p>
        </w:tc>
      </w:tr>
    </w:tbl>
    <w:p w14:paraId="46CE042C" w14:textId="77777777" w:rsidR="000D472E" w:rsidRDefault="000D472E">
      <w:pPr>
        <w:sectPr w:rsidR="000D472E" w:rsidSect="00E9626D">
          <w:footerReference w:type="default" r:id="rId27"/>
          <w:footerReference w:type="first" r:id="rId28"/>
          <w:pgSz w:w="12240" w:h="15840"/>
          <w:pgMar w:top="432" w:right="936" w:bottom="576" w:left="1325" w:header="360" w:footer="576" w:gutter="0"/>
          <w:cols w:space="720"/>
          <w:titlePg/>
          <w:docGrid w:linePitch="360"/>
        </w:sectPr>
      </w:pPr>
    </w:p>
    <w:p w14:paraId="6809B257" w14:textId="44929795" w:rsidR="000D472E" w:rsidRDefault="000D472E"/>
    <w:tbl>
      <w:tblPr>
        <w:tblStyle w:val="TableGrid4"/>
        <w:tblW w:w="9985" w:type="dxa"/>
        <w:tblLayout w:type="fixed"/>
        <w:tblLook w:val="04A0" w:firstRow="1" w:lastRow="0" w:firstColumn="1" w:lastColumn="0" w:noHBand="0" w:noVBand="1"/>
      </w:tblPr>
      <w:tblGrid>
        <w:gridCol w:w="1345"/>
        <w:gridCol w:w="4320"/>
        <w:gridCol w:w="990"/>
        <w:gridCol w:w="3330"/>
      </w:tblGrid>
      <w:tr w:rsidR="000D472E" w:rsidRPr="007A67EB" w14:paraId="15C57FF2" w14:textId="77777777" w:rsidTr="000D472E">
        <w:trPr>
          <w:trHeight w:val="125"/>
          <w:tblHeader/>
        </w:trPr>
        <w:tc>
          <w:tcPr>
            <w:tcW w:w="9985" w:type="dxa"/>
            <w:gridSpan w:val="4"/>
            <w:shd w:val="clear" w:color="auto" w:fill="008081"/>
          </w:tcPr>
          <w:p w14:paraId="029B2ACC" w14:textId="04A2A6A0" w:rsidR="000D472E" w:rsidRPr="003339DF" w:rsidRDefault="000D472E" w:rsidP="000D472E">
            <w:pPr>
              <w:spacing w:before="120" w:after="120"/>
              <w:ind w:left="103"/>
              <w:jc w:val="center"/>
              <w:rPr>
                <w:rFonts w:cs="Arial"/>
                <w:sz w:val="22"/>
                <w:szCs w:val="22"/>
              </w:rPr>
            </w:pPr>
            <w:r w:rsidRPr="007A67EB">
              <w:rPr>
                <w:rFonts w:cs="Arial"/>
                <w:b/>
                <w:color w:val="FFFFFF" w:themeColor="background1"/>
                <w:szCs w:val="28"/>
              </w:rPr>
              <w:t>TABLE 2.</w:t>
            </w:r>
            <w:r>
              <w:rPr>
                <w:rFonts w:cs="Arial"/>
                <w:b/>
                <w:color w:val="FFFFFF" w:themeColor="background1"/>
                <w:szCs w:val="28"/>
              </w:rPr>
              <w:t>5</w:t>
            </w:r>
            <w:r w:rsidRPr="007A67EB">
              <w:rPr>
                <w:rFonts w:cs="Arial"/>
                <w:b/>
                <w:color w:val="FFFFFF" w:themeColor="background1"/>
                <w:szCs w:val="28"/>
              </w:rPr>
              <w:t xml:space="preserve">: </w:t>
            </w:r>
            <w:r>
              <w:rPr>
                <w:rFonts w:cs="Arial"/>
                <w:b/>
                <w:color w:val="FFFFFF" w:themeColor="background1"/>
                <w:szCs w:val="28"/>
              </w:rPr>
              <w:t xml:space="preserve">INSURANCE </w:t>
            </w:r>
            <w:r w:rsidRPr="007A67EB">
              <w:rPr>
                <w:rFonts w:cs="Arial"/>
                <w:b/>
                <w:color w:val="FFFFFF" w:themeColor="background1"/>
                <w:szCs w:val="28"/>
              </w:rPr>
              <w:t>REQUIREMENTS</w:t>
            </w:r>
          </w:p>
        </w:tc>
      </w:tr>
      <w:tr w:rsidR="000D472E" w:rsidRPr="007A67EB" w14:paraId="60E7983B" w14:textId="77777777" w:rsidTr="001E77B4">
        <w:trPr>
          <w:trHeight w:val="332"/>
          <w:tblHeader/>
        </w:trPr>
        <w:tc>
          <w:tcPr>
            <w:tcW w:w="1345" w:type="dxa"/>
            <w:shd w:val="clear" w:color="auto" w:fill="D9D9D9" w:themeFill="background1" w:themeFillShade="D9"/>
            <w:vAlign w:val="center"/>
          </w:tcPr>
          <w:p w14:paraId="74302043" w14:textId="1B35D7DD" w:rsidR="000D472E" w:rsidRPr="00FF2CFF" w:rsidRDefault="000D472E" w:rsidP="000D472E">
            <w:pPr>
              <w:tabs>
                <w:tab w:val="left" w:pos="506"/>
              </w:tabs>
              <w:spacing w:before="120" w:after="120"/>
              <w:ind w:left="72" w:right="499"/>
              <w:jc w:val="center"/>
              <w:rPr>
                <w:rFonts w:cs="Arial"/>
                <w:b/>
              </w:rPr>
            </w:pPr>
            <w:r w:rsidRPr="007A67EB">
              <w:rPr>
                <w:rFonts w:cs="Arial"/>
                <w:b/>
                <w:w w:val="99"/>
              </w:rPr>
              <w:t>#</w:t>
            </w:r>
          </w:p>
        </w:tc>
        <w:tc>
          <w:tcPr>
            <w:tcW w:w="4320" w:type="dxa"/>
            <w:shd w:val="clear" w:color="auto" w:fill="D9D9D9" w:themeFill="background1" w:themeFillShade="D9"/>
            <w:vAlign w:val="center"/>
          </w:tcPr>
          <w:p w14:paraId="75529EB3" w14:textId="7BA6F5E6" w:rsidR="000D472E" w:rsidRPr="00E9626D" w:rsidRDefault="000D472E" w:rsidP="000D472E">
            <w:pPr>
              <w:tabs>
                <w:tab w:val="left" w:pos="1559"/>
                <w:tab w:val="left" w:pos="1560"/>
              </w:tabs>
              <w:spacing w:before="120" w:after="120"/>
              <w:jc w:val="center"/>
              <w:rPr>
                <w:rFonts w:cs="Arial"/>
                <w:color w:val="231F20"/>
              </w:rPr>
            </w:pPr>
            <w:r w:rsidRPr="007A67EB">
              <w:rPr>
                <w:rFonts w:cs="Arial"/>
                <w:b/>
                <w:szCs w:val="28"/>
              </w:rPr>
              <w:t>REQUIREMENT</w:t>
            </w:r>
          </w:p>
        </w:tc>
        <w:tc>
          <w:tcPr>
            <w:tcW w:w="4320" w:type="dxa"/>
            <w:gridSpan w:val="2"/>
            <w:tcBorders>
              <w:top w:val="dotted" w:sz="4" w:space="0" w:color="auto"/>
              <w:bottom w:val="single" w:sz="4" w:space="0" w:color="auto"/>
            </w:tcBorders>
            <w:shd w:val="clear" w:color="auto" w:fill="D9D9D9" w:themeFill="background1" w:themeFillShade="D9"/>
            <w:vAlign w:val="center"/>
          </w:tcPr>
          <w:p w14:paraId="7D9F3CAC" w14:textId="4F3476BC" w:rsidR="000D472E" w:rsidRPr="003339DF" w:rsidRDefault="000D472E" w:rsidP="000D472E">
            <w:pPr>
              <w:tabs>
                <w:tab w:val="left" w:pos="1559"/>
                <w:tab w:val="left" w:pos="1560"/>
              </w:tabs>
              <w:spacing w:before="120" w:after="120"/>
              <w:jc w:val="center"/>
              <w:rPr>
                <w:rFonts w:cs="Arial"/>
                <w:sz w:val="22"/>
                <w:szCs w:val="22"/>
              </w:rPr>
            </w:pPr>
            <w:r w:rsidRPr="007A67EB">
              <w:rPr>
                <w:rFonts w:cs="Arial"/>
                <w:b/>
                <w:szCs w:val="28"/>
              </w:rPr>
              <w:t>RESPONSE</w:t>
            </w:r>
          </w:p>
        </w:tc>
      </w:tr>
      <w:tr w:rsidR="000D472E" w:rsidRPr="007A67EB" w14:paraId="16ED509D" w14:textId="77777777" w:rsidTr="00E9626D">
        <w:trPr>
          <w:trHeight w:val="674"/>
          <w:tblHeader/>
        </w:trPr>
        <w:tc>
          <w:tcPr>
            <w:tcW w:w="1345" w:type="dxa"/>
            <w:vMerge w:val="restart"/>
            <w:shd w:val="clear" w:color="auto" w:fill="F2F2F2" w:themeFill="background1" w:themeFillShade="F2"/>
          </w:tcPr>
          <w:p w14:paraId="240F13BF" w14:textId="2091234F" w:rsidR="000D472E" w:rsidRPr="007A67EB" w:rsidRDefault="000D472E" w:rsidP="000D472E">
            <w:pPr>
              <w:tabs>
                <w:tab w:val="left" w:pos="506"/>
              </w:tabs>
              <w:spacing w:before="60" w:after="60"/>
              <w:ind w:left="72" w:right="499"/>
              <w:rPr>
                <w:rFonts w:cs="Arial"/>
                <w:b/>
                <w:w w:val="99"/>
              </w:rPr>
            </w:pPr>
            <w:r w:rsidRPr="00FF2CFF">
              <w:rPr>
                <w:rFonts w:cs="Arial"/>
                <w:b/>
              </w:rPr>
              <w:t>3.</w:t>
            </w:r>
          </w:p>
        </w:tc>
        <w:tc>
          <w:tcPr>
            <w:tcW w:w="4320" w:type="dxa"/>
            <w:vMerge w:val="restart"/>
            <w:shd w:val="clear" w:color="auto" w:fill="auto"/>
          </w:tcPr>
          <w:p w14:paraId="717539B6" w14:textId="253A0B3A" w:rsidR="000D472E" w:rsidRPr="00E9626D" w:rsidRDefault="000D472E" w:rsidP="000D472E">
            <w:pPr>
              <w:pStyle w:val="TableParagraph"/>
              <w:spacing w:before="60" w:after="120"/>
              <w:ind w:left="72" w:right="72" w:hanging="1"/>
              <w:jc w:val="both"/>
              <w:rPr>
                <w:rFonts w:cs="Arial"/>
                <w:color w:val="231F20"/>
              </w:rPr>
            </w:pPr>
            <w:r w:rsidRPr="00A93532">
              <w:rPr>
                <w:rFonts w:ascii="Arial" w:hAnsi="Arial" w:cs="Arial"/>
                <w:color w:val="231F20"/>
              </w:rPr>
              <w:t xml:space="preserve">Upon Notification of Intent to Award, and as requested by the Department </w:t>
            </w:r>
            <w:r>
              <w:rPr>
                <w:rFonts w:ascii="Arial" w:hAnsi="Arial" w:cs="Arial"/>
                <w:color w:val="231F20"/>
              </w:rPr>
              <w:t xml:space="preserve">of the Contractor </w:t>
            </w:r>
            <w:r w:rsidRPr="00A93532">
              <w:rPr>
                <w:rFonts w:ascii="Arial" w:hAnsi="Arial" w:cs="Arial"/>
                <w:color w:val="231F20"/>
              </w:rPr>
              <w:t>periodically throughout the term of the Agreement, the Contractor</w:t>
            </w:r>
            <w:r>
              <w:rPr>
                <w:rFonts w:ascii="Arial" w:hAnsi="Arial" w:cs="Arial"/>
                <w:color w:val="231F20"/>
              </w:rPr>
              <w:t xml:space="preserve"> and any Subcontractor, as applicable,</w:t>
            </w:r>
            <w:r w:rsidRPr="00A93532">
              <w:rPr>
                <w:rFonts w:ascii="Arial" w:hAnsi="Arial" w:cs="Arial"/>
                <w:color w:val="231F20"/>
              </w:rPr>
              <w:t xml:space="preserve"> must provide the Department with </w:t>
            </w:r>
            <w:r>
              <w:rPr>
                <w:rFonts w:ascii="Arial" w:hAnsi="Arial" w:cs="Arial"/>
                <w:color w:val="231F20"/>
              </w:rPr>
              <w:t>their</w:t>
            </w:r>
            <w:r w:rsidRPr="00A93532">
              <w:rPr>
                <w:rFonts w:ascii="Arial" w:hAnsi="Arial" w:cs="Arial"/>
                <w:color w:val="231F20"/>
              </w:rPr>
              <w:t xml:space="preserve"> certificates of insurance showing</w:t>
            </w:r>
            <w:r>
              <w:rPr>
                <w:rFonts w:ascii="Arial" w:hAnsi="Arial" w:cs="Arial"/>
                <w:color w:val="231F20"/>
              </w:rPr>
              <w:t xml:space="preserve"> </w:t>
            </w:r>
            <w:r w:rsidRPr="00A93532">
              <w:rPr>
                <w:rFonts w:ascii="Arial" w:hAnsi="Arial" w:cs="Arial"/>
                <w:color w:val="231F20"/>
              </w:rPr>
              <w:t xml:space="preserve">coverages for Workers’ Compensation and Disability Benefits as described in </w:t>
            </w:r>
            <w:r w:rsidRPr="00A93532">
              <w:rPr>
                <w:rFonts w:ascii="Arial" w:hAnsi="Arial" w:cs="Arial"/>
                <w:b/>
                <w:bCs/>
                <w:color w:val="231F20"/>
              </w:rPr>
              <w:t>Section 4.2.9</w:t>
            </w:r>
            <w:r w:rsidRPr="00A93532">
              <w:rPr>
                <w:rFonts w:ascii="Arial" w:hAnsi="Arial" w:cs="Arial"/>
                <w:color w:val="231F20"/>
              </w:rPr>
              <w:t>.</w:t>
            </w:r>
          </w:p>
        </w:tc>
        <w:tc>
          <w:tcPr>
            <w:tcW w:w="4320" w:type="dxa"/>
            <w:gridSpan w:val="2"/>
            <w:tcBorders>
              <w:top w:val="dotted" w:sz="4" w:space="0" w:color="auto"/>
              <w:bottom w:val="dotted" w:sz="4" w:space="0" w:color="auto"/>
            </w:tcBorders>
            <w:shd w:val="clear" w:color="auto" w:fill="auto"/>
          </w:tcPr>
          <w:p w14:paraId="3933E537" w14:textId="31EBD6EC" w:rsidR="000D472E" w:rsidRPr="00EB6912" w:rsidRDefault="000D472E" w:rsidP="000D472E">
            <w:pPr>
              <w:spacing w:before="60" w:after="60"/>
              <w:ind w:left="103"/>
              <w:jc w:val="both"/>
              <w:rPr>
                <w:rFonts w:cs="Arial"/>
                <w:b/>
                <w:bCs/>
                <w:sz w:val="22"/>
                <w:szCs w:val="22"/>
              </w:rPr>
            </w:pPr>
            <w:r w:rsidRPr="00EB6912">
              <w:rPr>
                <w:rFonts w:cs="Arial"/>
                <w:sz w:val="22"/>
                <w:szCs w:val="22"/>
              </w:rPr>
              <w:t>The Bidder must affirm understanding of, and agreement to comply with, this requirement.</w:t>
            </w:r>
          </w:p>
        </w:tc>
      </w:tr>
      <w:tr w:rsidR="000D472E" w:rsidRPr="007A67EB" w14:paraId="1F8DE297" w14:textId="77777777" w:rsidTr="000D472E">
        <w:trPr>
          <w:trHeight w:val="377"/>
          <w:tblHeader/>
        </w:trPr>
        <w:tc>
          <w:tcPr>
            <w:tcW w:w="1345" w:type="dxa"/>
            <w:vMerge/>
            <w:shd w:val="clear" w:color="auto" w:fill="F2F2F2" w:themeFill="background1" w:themeFillShade="F2"/>
          </w:tcPr>
          <w:p w14:paraId="476A79D2" w14:textId="77777777" w:rsidR="000D472E" w:rsidRPr="007A67EB" w:rsidRDefault="000D472E" w:rsidP="000D472E">
            <w:pPr>
              <w:tabs>
                <w:tab w:val="left" w:pos="506"/>
              </w:tabs>
              <w:spacing w:before="60" w:after="60"/>
              <w:ind w:left="72" w:right="499"/>
              <w:rPr>
                <w:rFonts w:cs="Arial"/>
                <w:b/>
                <w:w w:val="99"/>
              </w:rPr>
            </w:pPr>
          </w:p>
        </w:tc>
        <w:tc>
          <w:tcPr>
            <w:tcW w:w="4320" w:type="dxa"/>
            <w:vMerge/>
            <w:shd w:val="clear" w:color="auto" w:fill="auto"/>
          </w:tcPr>
          <w:p w14:paraId="5AD057EA" w14:textId="77777777" w:rsidR="000D472E" w:rsidRPr="003339DF" w:rsidRDefault="000D472E" w:rsidP="000D472E">
            <w:pPr>
              <w:tabs>
                <w:tab w:val="left" w:pos="1559"/>
                <w:tab w:val="left" w:pos="1560"/>
              </w:tabs>
              <w:spacing w:before="120" w:after="120"/>
              <w:jc w:val="both"/>
              <w:rPr>
                <w:rFonts w:cs="Arial"/>
                <w:b/>
                <w:sz w:val="22"/>
                <w:szCs w:val="22"/>
              </w:rPr>
            </w:pPr>
          </w:p>
        </w:tc>
        <w:tc>
          <w:tcPr>
            <w:tcW w:w="990" w:type="dxa"/>
            <w:tcBorders>
              <w:top w:val="dotted" w:sz="4" w:space="0" w:color="auto"/>
              <w:bottom w:val="dotted" w:sz="4" w:space="0" w:color="auto"/>
              <w:right w:val="single" w:sz="4" w:space="0" w:color="FFF2CC"/>
            </w:tcBorders>
            <w:shd w:val="clear" w:color="auto" w:fill="FFF2CC"/>
          </w:tcPr>
          <w:p w14:paraId="18CB5C19" w14:textId="43B577DF" w:rsidR="000D472E" w:rsidRPr="003339DF" w:rsidRDefault="004700E6" w:rsidP="000D472E">
            <w:pPr>
              <w:spacing w:before="60"/>
              <w:ind w:left="103"/>
              <w:jc w:val="both"/>
              <w:rPr>
                <w:rFonts w:cs="Arial"/>
                <w:b/>
                <w:bCs/>
                <w:sz w:val="22"/>
                <w:szCs w:val="22"/>
              </w:rPr>
            </w:pPr>
            <w:sdt>
              <w:sdtPr>
                <w:rPr>
                  <w:rFonts w:cs="Arial"/>
                  <w:sz w:val="40"/>
                  <w:szCs w:val="40"/>
                </w:rPr>
                <w:id w:val="-2078582073"/>
                <w14:checkbox>
                  <w14:checked w14:val="0"/>
                  <w14:checkedState w14:val="2612" w14:font="MS Gothic"/>
                  <w14:uncheckedState w14:val="2610" w14:font="MS Gothic"/>
                </w14:checkbox>
              </w:sdtPr>
              <w:sdtContent>
                <w:r w:rsidR="000D472E" w:rsidRPr="003339DF">
                  <w:rPr>
                    <w:rFonts w:ascii="Segoe UI Symbol" w:eastAsia="MS Gothic" w:hAnsi="Segoe UI Symbol" w:cs="Segoe UI Symbol"/>
                    <w:sz w:val="40"/>
                    <w:szCs w:val="40"/>
                  </w:rPr>
                  <w:t>☐</w:t>
                </w:r>
              </w:sdtContent>
            </w:sdt>
          </w:p>
        </w:tc>
        <w:tc>
          <w:tcPr>
            <w:tcW w:w="3330" w:type="dxa"/>
            <w:tcBorders>
              <w:top w:val="dotted" w:sz="4" w:space="0" w:color="auto"/>
              <w:left w:val="single" w:sz="4" w:space="0" w:color="FFF2CC"/>
              <w:bottom w:val="dotted" w:sz="4" w:space="0" w:color="auto"/>
            </w:tcBorders>
            <w:shd w:val="clear" w:color="auto" w:fill="FFF2CC"/>
          </w:tcPr>
          <w:p w14:paraId="05C988B3" w14:textId="70FA4046" w:rsidR="000D472E" w:rsidRPr="00E9626D" w:rsidRDefault="000D472E" w:rsidP="000D472E">
            <w:pPr>
              <w:spacing w:before="60"/>
              <w:ind w:left="103"/>
              <w:jc w:val="both"/>
              <w:rPr>
                <w:rFonts w:cs="Arial"/>
                <w:b/>
                <w:bCs/>
                <w:sz w:val="22"/>
                <w:szCs w:val="22"/>
              </w:rPr>
            </w:pPr>
            <w:r w:rsidRPr="00E9626D">
              <w:rPr>
                <w:rFonts w:cs="Arial"/>
                <w:sz w:val="22"/>
                <w:szCs w:val="22"/>
              </w:rPr>
              <w:t>Yes, the Bidder affirms its understanding of, and agreement to comply with, this.</w:t>
            </w:r>
          </w:p>
        </w:tc>
      </w:tr>
      <w:tr w:rsidR="000D472E" w:rsidRPr="007A67EB" w14:paraId="7369FB0B" w14:textId="77777777" w:rsidTr="000D472E">
        <w:trPr>
          <w:trHeight w:val="377"/>
          <w:tblHeader/>
        </w:trPr>
        <w:tc>
          <w:tcPr>
            <w:tcW w:w="9985" w:type="dxa"/>
            <w:gridSpan w:val="4"/>
            <w:shd w:val="clear" w:color="auto" w:fill="008081"/>
          </w:tcPr>
          <w:p w14:paraId="5F69A84A" w14:textId="5CC14026" w:rsidR="000D472E" w:rsidRPr="00E9626D" w:rsidRDefault="000D472E" w:rsidP="000D472E">
            <w:pPr>
              <w:spacing w:before="60" w:after="120"/>
              <w:ind w:left="103"/>
              <w:jc w:val="center"/>
              <w:rPr>
                <w:rFonts w:cs="Arial"/>
                <w:sz w:val="22"/>
                <w:szCs w:val="22"/>
              </w:rPr>
            </w:pPr>
            <w:r w:rsidRPr="009756B0">
              <w:rPr>
                <w:rFonts w:cs="Arial"/>
                <w:b/>
                <w:bCs/>
                <w:color w:val="FFFFFF" w:themeColor="background1"/>
              </w:rPr>
              <w:t>END OF</w:t>
            </w:r>
            <w:r w:rsidRPr="00913606">
              <w:rPr>
                <w:rFonts w:cs="Arial"/>
                <w:color w:val="FFFFFF" w:themeColor="background1"/>
              </w:rPr>
              <w:t xml:space="preserve"> </w:t>
            </w:r>
            <w:r w:rsidRPr="00913606">
              <w:rPr>
                <w:rFonts w:cs="Arial"/>
                <w:b/>
                <w:color w:val="FFFFFF" w:themeColor="background1"/>
                <w:szCs w:val="28"/>
              </w:rPr>
              <w:t xml:space="preserve">TABLE </w:t>
            </w:r>
            <w:r w:rsidRPr="007A67EB">
              <w:rPr>
                <w:rFonts w:cs="Arial"/>
                <w:b/>
                <w:color w:val="FFFFFF" w:themeColor="background1"/>
                <w:szCs w:val="28"/>
              </w:rPr>
              <w:t>2.</w:t>
            </w:r>
            <w:r>
              <w:rPr>
                <w:rFonts w:cs="Arial"/>
                <w:b/>
                <w:color w:val="FFFFFF" w:themeColor="background1"/>
                <w:szCs w:val="28"/>
              </w:rPr>
              <w:t>5</w:t>
            </w:r>
            <w:r w:rsidRPr="007A67EB">
              <w:rPr>
                <w:rFonts w:cs="Arial"/>
                <w:b/>
                <w:color w:val="FFFFFF" w:themeColor="background1"/>
                <w:szCs w:val="28"/>
              </w:rPr>
              <w:t xml:space="preserve">: </w:t>
            </w:r>
            <w:r>
              <w:rPr>
                <w:rFonts w:cs="Arial"/>
                <w:b/>
                <w:color w:val="FFFFFF" w:themeColor="background1"/>
                <w:szCs w:val="28"/>
              </w:rPr>
              <w:t xml:space="preserve">INSURANCE </w:t>
            </w:r>
            <w:r w:rsidRPr="007A67EB">
              <w:rPr>
                <w:rFonts w:cs="Arial"/>
                <w:b/>
                <w:color w:val="FFFFFF" w:themeColor="background1"/>
                <w:szCs w:val="28"/>
              </w:rPr>
              <w:t>REQUIREMENTS</w:t>
            </w:r>
          </w:p>
        </w:tc>
      </w:tr>
    </w:tbl>
    <w:p w14:paraId="2BE080D0" w14:textId="77777777" w:rsidR="000907B0" w:rsidRDefault="000907B0" w:rsidP="001F40A0">
      <w:pPr>
        <w:tabs>
          <w:tab w:val="left" w:pos="3804"/>
        </w:tabs>
        <w:rPr>
          <w:rFonts w:cs="Arial"/>
          <w:sz w:val="28"/>
          <w:szCs w:val="28"/>
        </w:rPr>
      </w:pPr>
    </w:p>
    <w:p w14:paraId="3083C084" w14:textId="77777777" w:rsidR="00E9626D" w:rsidRDefault="00E9626D" w:rsidP="00E9626D">
      <w:pPr>
        <w:rPr>
          <w:rFonts w:cs="Arial"/>
          <w:sz w:val="28"/>
          <w:szCs w:val="28"/>
        </w:rPr>
      </w:pPr>
    </w:p>
    <w:p w14:paraId="7536E1FD" w14:textId="77777777" w:rsidR="000D472E" w:rsidRDefault="000D472E" w:rsidP="00E9626D">
      <w:pPr>
        <w:rPr>
          <w:rFonts w:cs="Arial"/>
          <w:sz w:val="28"/>
          <w:szCs w:val="28"/>
        </w:rPr>
      </w:pPr>
    </w:p>
    <w:p w14:paraId="737A9825" w14:textId="77777777" w:rsidR="000D472E" w:rsidRDefault="000D472E" w:rsidP="00E9626D">
      <w:pPr>
        <w:rPr>
          <w:rFonts w:cs="Arial"/>
          <w:sz w:val="28"/>
          <w:szCs w:val="28"/>
        </w:rPr>
      </w:pPr>
    </w:p>
    <w:p w14:paraId="42AAB48E" w14:textId="77777777" w:rsidR="000D472E" w:rsidRDefault="000D472E" w:rsidP="00E9626D">
      <w:pPr>
        <w:rPr>
          <w:rFonts w:cs="Arial"/>
          <w:sz w:val="28"/>
          <w:szCs w:val="28"/>
        </w:rPr>
      </w:pPr>
    </w:p>
    <w:p w14:paraId="2538AC6D" w14:textId="77777777" w:rsidR="000D472E" w:rsidRPr="00E9626D" w:rsidRDefault="000D472E" w:rsidP="000D472E">
      <w:pPr>
        <w:spacing w:before="240"/>
        <w:jc w:val="center"/>
        <w:rPr>
          <w:rFonts w:cs="Arial"/>
          <w:sz w:val="28"/>
          <w:szCs w:val="28"/>
        </w:rPr>
        <w:sectPr w:rsidR="000D472E" w:rsidRPr="00E9626D" w:rsidSect="00E9626D">
          <w:footerReference w:type="first" r:id="rId29"/>
          <w:pgSz w:w="12240" w:h="15840"/>
          <w:pgMar w:top="432" w:right="936" w:bottom="576" w:left="1325" w:header="360" w:footer="576" w:gutter="0"/>
          <w:cols w:space="720"/>
          <w:titlePg/>
          <w:docGrid w:linePitch="360"/>
        </w:sectPr>
      </w:pPr>
      <w:r w:rsidRPr="000C32A4">
        <w:rPr>
          <w:rFonts w:cs="Arial"/>
          <w:b/>
          <w:i/>
          <w:sz w:val="28"/>
          <w:u w:val="single"/>
        </w:rPr>
        <w:t>[Remainder of Page Intentionally Left Blank]</w:t>
      </w:r>
    </w:p>
    <w:p w14:paraId="2041FA54" w14:textId="5FF90938" w:rsidR="000A0482" w:rsidRDefault="00412CAD" w:rsidP="000A0482">
      <w:pPr>
        <w:keepNext/>
        <w:tabs>
          <w:tab w:val="left" w:pos="245"/>
        </w:tabs>
        <w:spacing w:after="60"/>
        <w:jc w:val="center"/>
        <w:outlineLvl w:val="0"/>
        <w:rPr>
          <w:rFonts w:cs="Arial"/>
          <w:b/>
          <w:bCs/>
          <w:kern w:val="32"/>
          <w:sz w:val="28"/>
          <w:szCs w:val="28"/>
          <w:lang w:eastAsia="x-none"/>
        </w:rPr>
      </w:pPr>
      <w:bookmarkStart w:id="15" w:name="_Toc69475731"/>
      <w:bookmarkStart w:id="16" w:name="_Hlk74312560"/>
      <w:r>
        <w:rPr>
          <w:rFonts w:cs="Arial"/>
          <w:b/>
          <w:bCs/>
          <w:kern w:val="32"/>
          <w:sz w:val="28"/>
          <w:szCs w:val="28"/>
          <w:lang w:eastAsia="x-none"/>
        </w:rPr>
        <w:lastRenderedPageBreak/>
        <w:t xml:space="preserve">(AMENDED) </w:t>
      </w:r>
      <w:r w:rsidR="000A0482">
        <w:rPr>
          <w:rFonts w:cs="Arial"/>
          <w:b/>
          <w:bCs/>
          <w:kern w:val="32"/>
          <w:sz w:val="28"/>
          <w:szCs w:val="28"/>
          <w:lang w:eastAsia="x-none"/>
        </w:rPr>
        <w:t>Attachment 5 – References</w:t>
      </w:r>
      <w:bookmarkEnd w:id="15"/>
      <w:r w:rsidR="000A0482">
        <w:rPr>
          <w:rFonts w:cs="Arial"/>
          <w:b/>
          <w:bCs/>
          <w:kern w:val="32"/>
          <w:sz w:val="28"/>
          <w:szCs w:val="28"/>
          <w:lang w:eastAsia="x-none"/>
        </w:rPr>
        <w:t xml:space="preserve"> </w:t>
      </w:r>
    </w:p>
    <w:tbl>
      <w:tblPr>
        <w:tblStyle w:val="TableGrid"/>
        <w:tblW w:w="9382" w:type="dxa"/>
        <w:jc w:val="center"/>
        <w:tblLook w:val="04A0" w:firstRow="1" w:lastRow="0" w:firstColumn="1" w:lastColumn="0" w:noHBand="0" w:noVBand="1"/>
      </w:tblPr>
      <w:tblGrid>
        <w:gridCol w:w="1056"/>
        <w:gridCol w:w="8326"/>
      </w:tblGrid>
      <w:tr w:rsidR="000A0482" w:rsidRPr="000A1961" w14:paraId="0F11FBBF" w14:textId="77777777" w:rsidTr="000A0482">
        <w:trPr>
          <w:cantSplit/>
          <w:trHeight w:val="288"/>
          <w:jc w:val="center"/>
        </w:trPr>
        <w:tc>
          <w:tcPr>
            <w:tcW w:w="975" w:type="dxa"/>
            <w:tcBorders>
              <w:top w:val="single" w:sz="12" w:space="0" w:color="auto"/>
              <w:left w:val="single" w:sz="12" w:space="0" w:color="auto"/>
              <w:bottom w:val="single" w:sz="12" w:space="0" w:color="auto"/>
              <w:right w:val="single" w:sz="12" w:space="0" w:color="auto"/>
            </w:tcBorders>
            <w:shd w:val="clear" w:color="auto" w:fill="007681"/>
            <w:vAlign w:val="center"/>
          </w:tcPr>
          <w:p w14:paraId="1E2D3C96" w14:textId="77777777" w:rsidR="000A0482" w:rsidRPr="00E403C0" w:rsidRDefault="000A0482" w:rsidP="000A0482">
            <w:pPr>
              <w:spacing w:before="120" w:after="120"/>
              <w:rPr>
                <w:rFonts w:cs="Arial"/>
                <w:b/>
                <w:color w:val="FFFFFF" w:themeColor="background1"/>
                <w:szCs w:val="20"/>
              </w:rPr>
            </w:pPr>
            <w:r w:rsidRPr="00E403C0">
              <w:rPr>
                <w:rFonts w:cs="Arial"/>
                <w:b/>
                <w:color w:val="FFFFFF" w:themeColor="background1"/>
                <w:szCs w:val="20"/>
              </w:rPr>
              <w:t>Bidder:</w:t>
            </w:r>
          </w:p>
        </w:tc>
        <w:tc>
          <w:tcPr>
            <w:tcW w:w="8407" w:type="dxa"/>
            <w:tcBorders>
              <w:top w:val="single" w:sz="12" w:space="0" w:color="auto"/>
              <w:left w:val="single" w:sz="12" w:space="0" w:color="auto"/>
              <w:bottom w:val="single" w:sz="12" w:space="0" w:color="auto"/>
              <w:right w:val="single" w:sz="12" w:space="0" w:color="auto"/>
            </w:tcBorders>
            <w:vAlign w:val="center"/>
          </w:tcPr>
          <w:p w14:paraId="487A18B0" w14:textId="77777777" w:rsidR="000A0482" w:rsidRPr="00FF227F" w:rsidRDefault="000A0482" w:rsidP="000A0482">
            <w:pPr>
              <w:spacing w:before="120" w:after="120"/>
              <w:rPr>
                <w:rFonts w:cs="Arial"/>
                <w:b/>
              </w:rPr>
            </w:pPr>
            <w:r w:rsidRPr="00FF227F">
              <w:rPr>
                <w:rFonts w:cs="Arial"/>
                <w:b/>
              </w:rPr>
              <w:fldChar w:fldCharType="begin">
                <w:ffData>
                  <w:name w:val="Text100"/>
                  <w:enabled/>
                  <w:calcOnExit w:val="0"/>
                  <w:textInput/>
                </w:ffData>
              </w:fldChar>
            </w:r>
            <w:bookmarkStart w:id="17" w:name="Text100"/>
            <w:r w:rsidRPr="00FF227F">
              <w:rPr>
                <w:rFonts w:cs="Arial"/>
                <w:b/>
              </w:rPr>
              <w:instrText xml:space="preserve"> FORMTEXT </w:instrText>
            </w:r>
            <w:r w:rsidRPr="00FF227F">
              <w:rPr>
                <w:rFonts w:cs="Arial"/>
                <w:b/>
              </w:rPr>
            </w:r>
            <w:r w:rsidRPr="00FF227F">
              <w:rPr>
                <w:rFonts w:cs="Arial"/>
                <w:b/>
              </w:rPr>
              <w:fldChar w:fldCharType="separate"/>
            </w:r>
            <w:r w:rsidRPr="00FF227F">
              <w:rPr>
                <w:rFonts w:cs="Arial"/>
                <w:b/>
                <w:noProof/>
              </w:rPr>
              <w:t> </w:t>
            </w:r>
            <w:r w:rsidRPr="00FF227F">
              <w:rPr>
                <w:rFonts w:cs="Arial"/>
                <w:b/>
                <w:noProof/>
              </w:rPr>
              <w:t> </w:t>
            </w:r>
            <w:r w:rsidRPr="00FF227F">
              <w:rPr>
                <w:rFonts w:cs="Arial"/>
                <w:b/>
                <w:noProof/>
              </w:rPr>
              <w:t> </w:t>
            </w:r>
            <w:r w:rsidRPr="00FF227F">
              <w:rPr>
                <w:rFonts w:cs="Arial"/>
                <w:b/>
                <w:noProof/>
              </w:rPr>
              <w:t> </w:t>
            </w:r>
            <w:r w:rsidRPr="00FF227F">
              <w:rPr>
                <w:rFonts w:cs="Arial"/>
                <w:b/>
                <w:noProof/>
              </w:rPr>
              <w:t> </w:t>
            </w:r>
            <w:r w:rsidRPr="00FF227F">
              <w:rPr>
                <w:rFonts w:cs="Arial"/>
                <w:b/>
              </w:rPr>
              <w:fldChar w:fldCharType="end"/>
            </w:r>
            <w:bookmarkEnd w:id="17"/>
          </w:p>
        </w:tc>
      </w:tr>
      <w:tr w:rsidR="000A0482" w:rsidRPr="000A1961" w14:paraId="78151774" w14:textId="77777777" w:rsidTr="000A0482">
        <w:trPr>
          <w:cantSplit/>
          <w:trHeight w:val="888"/>
          <w:jc w:val="center"/>
        </w:trPr>
        <w:tc>
          <w:tcPr>
            <w:tcW w:w="93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F37FC4" w14:textId="77777777" w:rsidR="000A0482" w:rsidRPr="00FF227F" w:rsidRDefault="000A0482" w:rsidP="000A0482">
            <w:pPr>
              <w:spacing w:before="60" w:after="120"/>
              <w:jc w:val="both"/>
              <w:rPr>
                <w:rFonts w:cs="Arial"/>
                <w:kern w:val="32"/>
                <w:sz w:val="22"/>
                <w:szCs w:val="22"/>
              </w:rPr>
            </w:pPr>
            <w:r w:rsidRPr="00FF227F">
              <w:rPr>
                <w:rFonts w:cs="Arial"/>
                <w:sz w:val="22"/>
                <w:szCs w:val="22"/>
              </w:rPr>
              <w:t xml:space="preserve">Provide complete information for each reference submitted. </w:t>
            </w:r>
            <w:bookmarkStart w:id="18" w:name="_Toc314148417"/>
            <w:bookmarkStart w:id="19" w:name="_Toc314224457"/>
            <w:bookmarkStart w:id="20" w:name="_Toc314224611"/>
            <w:bookmarkStart w:id="21" w:name="_Toc314239723"/>
            <w:bookmarkStart w:id="22" w:name="_Toc317152585"/>
            <w:bookmarkStart w:id="23" w:name="_Toc317154863"/>
            <w:bookmarkStart w:id="24" w:name="_Toc320708587"/>
            <w:bookmarkStart w:id="25" w:name="_Toc320709394"/>
            <w:bookmarkStart w:id="26" w:name="_Toc321989190"/>
            <w:bookmarkStart w:id="27" w:name="_Toc322004298"/>
            <w:bookmarkStart w:id="28" w:name="_Toc343092332"/>
            <w:bookmarkStart w:id="29" w:name="_Toc343521443"/>
            <w:bookmarkStart w:id="30" w:name="_Toc363546639"/>
            <w:bookmarkStart w:id="31" w:name="_Toc368041053"/>
            <w:bookmarkStart w:id="32" w:name="_Toc369181408"/>
            <w:bookmarkStart w:id="33" w:name="_Toc370887429"/>
            <w:bookmarkStart w:id="34" w:name="_Toc370888094"/>
            <w:r w:rsidRPr="00FF227F">
              <w:rPr>
                <w:rFonts w:cs="Arial"/>
                <w:kern w:val="32"/>
                <w:sz w:val="22"/>
                <w:szCs w:val="22"/>
              </w:rPr>
              <w:t>Expand fields as necessary.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B795093" w14:textId="25DD5D81" w:rsidR="000A0482" w:rsidRPr="000B75C6" w:rsidRDefault="000A0482" w:rsidP="000A0482">
            <w:pPr>
              <w:spacing w:after="60"/>
              <w:jc w:val="both"/>
              <w:rPr>
                <w:rFonts w:cs="Arial"/>
                <w:kern w:val="32"/>
                <w:szCs w:val="20"/>
              </w:rPr>
            </w:pPr>
            <w:r w:rsidRPr="00FF227F">
              <w:rPr>
                <w:rFonts w:cs="Arial"/>
                <w:b/>
                <w:kern w:val="32"/>
                <w:sz w:val="22"/>
                <w:szCs w:val="22"/>
              </w:rPr>
              <w:t>Note:</w:t>
            </w:r>
            <w:r w:rsidRPr="00FF227F">
              <w:rPr>
                <w:rFonts w:cs="Arial"/>
                <w:kern w:val="32"/>
                <w:sz w:val="22"/>
                <w:szCs w:val="22"/>
              </w:rPr>
              <w:t xml:space="preserve"> </w:t>
            </w:r>
            <w:r w:rsidR="00DE3D85" w:rsidRPr="00FF227F">
              <w:rPr>
                <w:b/>
                <w:bCs/>
                <w:sz w:val="22"/>
                <w:szCs w:val="22"/>
              </w:rPr>
              <w:t>Alternate References</w:t>
            </w:r>
            <w:r w:rsidR="00DE3D85" w:rsidRPr="00FF227F">
              <w:rPr>
                <w:sz w:val="22"/>
                <w:szCs w:val="22"/>
              </w:rPr>
              <w:t xml:space="preserve">--Bidders may, but are not required to, submit an </w:t>
            </w:r>
            <w:r w:rsidR="00E73869">
              <w:rPr>
                <w:sz w:val="22"/>
                <w:szCs w:val="22"/>
              </w:rPr>
              <w:t>alternate</w:t>
            </w:r>
            <w:r w:rsidR="00DE3D85" w:rsidRPr="00FF227F">
              <w:rPr>
                <w:sz w:val="22"/>
                <w:szCs w:val="22"/>
              </w:rPr>
              <w:t xml:space="preserve"> reference contract for each of the contract types described in (1) or (2) </w:t>
            </w:r>
            <w:r w:rsidR="00153D7B" w:rsidRPr="00230C6F">
              <w:rPr>
                <w:sz w:val="22"/>
                <w:szCs w:val="22"/>
              </w:rPr>
              <w:t xml:space="preserve">of </w:t>
            </w:r>
            <w:r w:rsidR="00434764">
              <w:rPr>
                <w:sz w:val="22"/>
                <w:szCs w:val="22"/>
              </w:rPr>
              <w:t xml:space="preserve">RFP </w:t>
            </w:r>
            <w:r w:rsidR="00153D7B" w:rsidRPr="00230C6F">
              <w:rPr>
                <w:sz w:val="22"/>
                <w:szCs w:val="22"/>
              </w:rPr>
              <w:t>Table 1, Requirement</w:t>
            </w:r>
            <w:r w:rsidR="00153D7B" w:rsidRPr="009B052B">
              <w:rPr>
                <w:sz w:val="22"/>
                <w:szCs w:val="22"/>
              </w:rPr>
              <w:t xml:space="preserve"> 1.5</w:t>
            </w:r>
            <w:r w:rsidR="00DE3D85" w:rsidRPr="00FF227F">
              <w:rPr>
                <w:sz w:val="22"/>
                <w:szCs w:val="22"/>
              </w:rPr>
              <w:t>, as applicable. Such alternate reference(s) will be contacted only in the event that any required contract reference(s) fails to respond to DTF outreach.  Bidders are responsible for providing references that will respond to DTF outreach.</w:t>
            </w:r>
            <w:r w:rsidR="00DE3D85" w:rsidRPr="007C5D55">
              <w:rPr>
                <w:sz w:val="22"/>
                <w:szCs w:val="22"/>
              </w:rPr>
              <w:t> </w:t>
            </w:r>
          </w:p>
        </w:tc>
      </w:tr>
    </w:tbl>
    <w:p w14:paraId="5C31A750" w14:textId="77777777" w:rsidR="000A0482" w:rsidRDefault="000A0482" w:rsidP="000A0482"/>
    <w:tbl>
      <w:tblPr>
        <w:tblStyle w:val="TableGrid"/>
        <w:tblW w:w="9382" w:type="dxa"/>
        <w:jc w:val="center"/>
        <w:tblLook w:val="04A0" w:firstRow="1" w:lastRow="0" w:firstColumn="1" w:lastColumn="0" w:noHBand="0" w:noVBand="1"/>
      </w:tblPr>
      <w:tblGrid>
        <w:gridCol w:w="1976"/>
        <w:gridCol w:w="1555"/>
        <w:gridCol w:w="1003"/>
        <w:gridCol w:w="822"/>
        <w:gridCol w:w="1230"/>
        <w:gridCol w:w="2291"/>
        <w:gridCol w:w="505"/>
      </w:tblGrid>
      <w:tr w:rsidR="000A0482" w:rsidRPr="000A1961" w14:paraId="497972FC" w14:textId="77777777" w:rsidTr="000A0482">
        <w:trPr>
          <w:cantSplit/>
          <w:trHeight w:val="288"/>
          <w:tblHeader/>
          <w:jc w:val="center"/>
        </w:trPr>
        <w:tc>
          <w:tcPr>
            <w:tcW w:w="9382" w:type="dxa"/>
            <w:gridSpan w:val="7"/>
            <w:tcBorders>
              <w:top w:val="single" w:sz="12" w:space="0" w:color="auto"/>
              <w:left w:val="single" w:sz="12" w:space="0" w:color="auto"/>
              <w:bottom w:val="single" w:sz="12" w:space="0" w:color="auto"/>
              <w:right w:val="single" w:sz="12" w:space="0" w:color="auto"/>
            </w:tcBorders>
            <w:shd w:val="clear" w:color="auto" w:fill="007681"/>
            <w:vAlign w:val="center"/>
          </w:tcPr>
          <w:p w14:paraId="77EC90BC" w14:textId="77777777" w:rsidR="000A0482" w:rsidRPr="000B75C6" w:rsidRDefault="000A0482" w:rsidP="000A0482">
            <w:pPr>
              <w:spacing w:before="120" w:after="120"/>
              <w:jc w:val="center"/>
              <w:rPr>
                <w:rFonts w:cs="Arial"/>
                <w:b/>
                <w:color w:val="FFFFFF" w:themeColor="background1"/>
                <w:szCs w:val="20"/>
              </w:rPr>
            </w:pPr>
            <w:r w:rsidRPr="000B75C6">
              <w:rPr>
                <w:rFonts w:cs="Arial"/>
                <w:b/>
                <w:color w:val="FFFFFF" w:themeColor="background1"/>
                <w:szCs w:val="20"/>
              </w:rPr>
              <w:t>REFERENCE CONTRACT #1</w:t>
            </w:r>
          </w:p>
        </w:tc>
      </w:tr>
      <w:tr w:rsidR="000A0482" w:rsidRPr="000A1961" w14:paraId="2974E05A" w14:textId="77777777" w:rsidTr="009B052B">
        <w:trPr>
          <w:cantSplit/>
          <w:trHeight w:val="288"/>
          <w:jc w:val="center"/>
        </w:trPr>
        <w:tc>
          <w:tcPr>
            <w:tcW w:w="1976" w:type="dxa"/>
            <w:tcBorders>
              <w:top w:val="single" w:sz="12" w:space="0" w:color="auto"/>
              <w:left w:val="single" w:sz="12" w:space="0" w:color="auto"/>
              <w:bottom w:val="single" w:sz="8" w:space="0" w:color="auto"/>
              <w:right w:val="single" w:sz="12" w:space="0" w:color="auto"/>
            </w:tcBorders>
            <w:shd w:val="clear" w:color="auto" w:fill="007681"/>
            <w:vAlign w:val="center"/>
          </w:tcPr>
          <w:p w14:paraId="533CFC98" w14:textId="77777777" w:rsidR="000A0482" w:rsidRPr="00E403C0" w:rsidRDefault="000A0482" w:rsidP="000A0482">
            <w:pPr>
              <w:spacing w:before="120" w:after="120"/>
              <w:rPr>
                <w:rFonts w:cs="Arial"/>
                <w:b/>
                <w:color w:val="FFFFFF" w:themeColor="background1"/>
                <w:szCs w:val="20"/>
              </w:rPr>
            </w:pPr>
            <w:bookmarkStart w:id="35" w:name="_Hlk20396430"/>
            <w:bookmarkStart w:id="36" w:name="_Hlk21527005"/>
            <w:r w:rsidRPr="00E403C0">
              <w:rPr>
                <w:rFonts w:cs="Arial"/>
                <w:b/>
                <w:color w:val="FFFFFF" w:themeColor="background1"/>
                <w:szCs w:val="20"/>
              </w:rPr>
              <w:t>Client Name</w:t>
            </w:r>
          </w:p>
        </w:tc>
        <w:tc>
          <w:tcPr>
            <w:tcW w:w="7406" w:type="dxa"/>
            <w:gridSpan w:val="6"/>
            <w:tcBorders>
              <w:top w:val="single" w:sz="12" w:space="0" w:color="auto"/>
              <w:left w:val="single" w:sz="12" w:space="0" w:color="auto"/>
              <w:bottom w:val="single" w:sz="8" w:space="0" w:color="auto"/>
              <w:right w:val="single" w:sz="12" w:space="0" w:color="auto"/>
            </w:tcBorders>
            <w:vAlign w:val="center"/>
          </w:tcPr>
          <w:p w14:paraId="65B34542" w14:textId="77777777" w:rsidR="000A0482" w:rsidRPr="005909AB" w:rsidRDefault="000A0482" w:rsidP="000A0482">
            <w:pPr>
              <w:spacing w:before="120" w:after="120"/>
              <w:rPr>
                <w:rFonts w:cs="Arial"/>
                <w:b/>
                <w:sz w:val="22"/>
                <w:szCs w:val="22"/>
              </w:rPr>
            </w:pPr>
            <w:r w:rsidRPr="005909AB">
              <w:rPr>
                <w:rFonts w:cs="Arial"/>
                <w:b/>
                <w:sz w:val="22"/>
                <w:szCs w:val="22"/>
              </w:rPr>
              <w:fldChar w:fldCharType="begin">
                <w:ffData>
                  <w:name w:val="Text99"/>
                  <w:enabled/>
                  <w:calcOnExit w:val="0"/>
                  <w:textInput/>
                </w:ffData>
              </w:fldChar>
            </w:r>
            <w:bookmarkStart w:id="37" w:name="Text99"/>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bookmarkEnd w:id="37"/>
          </w:p>
        </w:tc>
      </w:tr>
      <w:bookmarkEnd w:id="35"/>
      <w:tr w:rsidR="000A0482" w:rsidRPr="000A1961" w14:paraId="2D0CDD22" w14:textId="77777777" w:rsidTr="009B052B">
        <w:trPr>
          <w:cantSplit/>
          <w:trHeight w:val="618"/>
          <w:jc w:val="center"/>
        </w:trPr>
        <w:tc>
          <w:tcPr>
            <w:tcW w:w="1976" w:type="dxa"/>
            <w:tcBorders>
              <w:top w:val="single" w:sz="8" w:space="0" w:color="auto"/>
              <w:left w:val="single" w:sz="12" w:space="0" w:color="auto"/>
              <w:bottom w:val="single" w:sz="12" w:space="0" w:color="auto"/>
              <w:right w:val="single" w:sz="12" w:space="0" w:color="auto"/>
            </w:tcBorders>
            <w:shd w:val="clear" w:color="auto" w:fill="007681"/>
            <w:vAlign w:val="center"/>
          </w:tcPr>
          <w:p w14:paraId="03CF9B57" w14:textId="77777777" w:rsidR="000A0482" w:rsidRPr="009B0425" w:rsidRDefault="000A0482" w:rsidP="000A0482">
            <w:pPr>
              <w:spacing w:before="120" w:after="120"/>
              <w:rPr>
                <w:rFonts w:cs="Arial"/>
                <w:b/>
                <w:color w:val="FFFFFF" w:themeColor="background1"/>
                <w:szCs w:val="20"/>
              </w:rPr>
            </w:pPr>
            <w:r w:rsidRPr="009B0425">
              <w:rPr>
                <w:rFonts w:cs="Arial"/>
                <w:b/>
                <w:color w:val="FFFFFF" w:themeColor="background1"/>
                <w:szCs w:val="20"/>
              </w:rPr>
              <w:t>Client Address</w:t>
            </w:r>
          </w:p>
        </w:tc>
        <w:tc>
          <w:tcPr>
            <w:tcW w:w="7406" w:type="dxa"/>
            <w:gridSpan w:val="6"/>
            <w:tcBorders>
              <w:top w:val="single" w:sz="8" w:space="0" w:color="auto"/>
              <w:left w:val="single" w:sz="12" w:space="0" w:color="auto"/>
              <w:bottom w:val="single" w:sz="12" w:space="0" w:color="auto"/>
              <w:right w:val="single" w:sz="12" w:space="0" w:color="auto"/>
            </w:tcBorders>
            <w:vAlign w:val="center"/>
          </w:tcPr>
          <w:p w14:paraId="4E870663" w14:textId="77777777" w:rsidR="000A0482" w:rsidRPr="005909AB" w:rsidRDefault="000A0482" w:rsidP="000A0482">
            <w:pPr>
              <w:spacing w:before="120" w:after="120"/>
              <w:rPr>
                <w:rFonts w:cs="Arial"/>
                <w:b/>
                <w:sz w:val="22"/>
                <w:szCs w:val="22"/>
              </w:rPr>
            </w:pPr>
            <w:r w:rsidRPr="005909AB">
              <w:rPr>
                <w:rFonts w:cs="Arial"/>
                <w:b/>
                <w:sz w:val="22"/>
                <w:szCs w:val="22"/>
              </w:rPr>
              <w:fldChar w:fldCharType="begin">
                <w:ffData>
                  <w:name w:val="Text101"/>
                  <w:enabled/>
                  <w:calcOnExit w:val="0"/>
                  <w:textInput/>
                </w:ffData>
              </w:fldChar>
            </w:r>
            <w:bookmarkStart w:id="38" w:name="Text101"/>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bookmarkEnd w:id="38"/>
          </w:p>
        </w:tc>
      </w:tr>
      <w:tr w:rsidR="000A0482" w:rsidRPr="000A1961" w14:paraId="4A2BB38E" w14:textId="77777777" w:rsidTr="009B052B">
        <w:trPr>
          <w:cantSplit/>
          <w:trHeight w:val="325"/>
          <w:jc w:val="center"/>
        </w:trPr>
        <w:tc>
          <w:tcPr>
            <w:tcW w:w="1976"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618C1AAC" w14:textId="77777777" w:rsidR="000A0482" w:rsidRPr="009B0425" w:rsidRDefault="000A0482" w:rsidP="000A0482">
            <w:pPr>
              <w:spacing w:before="120" w:after="120"/>
              <w:rPr>
                <w:rFonts w:cs="Arial"/>
                <w:b/>
                <w:color w:val="FFFFFF" w:themeColor="background1"/>
                <w:szCs w:val="20"/>
              </w:rPr>
            </w:pPr>
            <w:r w:rsidRPr="009B0425">
              <w:rPr>
                <w:rFonts w:cs="Arial"/>
                <w:b/>
                <w:color w:val="FFFFFF" w:themeColor="background1"/>
                <w:szCs w:val="20"/>
              </w:rPr>
              <w:t>Client Contact Person</w:t>
            </w:r>
          </w:p>
        </w:tc>
        <w:tc>
          <w:tcPr>
            <w:tcW w:w="155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56E81099" w14:textId="77777777" w:rsidR="000A0482" w:rsidRPr="005909AB" w:rsidRDefault="000A0482" w:rsidP="000A0482">
            <w:pPr>
              <w:spacing w:before="120" w:after="120"/>
              <w:rPr>
                <w:rFonts w:cs="Arial"/>
                <w:b/>
                <w:sz w:val="22"/>
                <w:szCs w:val="22"/>
              </w:rPr>
            </w:pPr>
            <w:r w:rsidRPr="005909AB">
              <w:rPr>
                <w:rFonts w:cs="Arial"/>
                <w:b/>
                <w:sz w:val="22"/>
                <w:szCs w:val="22"/>
              </w:rPr>
              <w:t>Name:</w:t>
            </w:r>
          </w:p>
        </w:tc>
        <w:tc>
          <w:tcPr>
            <w:tcW w:w="5851" w:type="dxa"/>
            <w:gridSpan w:val="5"/>
            <w:tcBorders>
              <w:top w:val="single" w:sz="12" w:space="0" w:color="auto"/>
              <w:left w:val="dotted" w:sz="4" w:space="0" w:color="auto"/>
              <w:bottom w:val="single" w:sz="6" w:space="0" w:color="auto"/>
              <w:right w:val="single" w:sz="12" w:space="0" w:color="auto"/>
            </w:tcBorders>
            <w:vAlign w:val="center"/>
          </w:tcPr>
          <w:p w14:paraId="1FD1AECD" w14:textId="77777777" w:rsidR="000A0482" w:rsidRPr="005909AB" w:rsidRDefault="000A0482" w:rsidP="000A0482">
            <w:pPr>
              <w:spacing w:before="120" w:after="120"/>
              <w:rPr>
                <w:rFonts w:cs="Arial"/>
                <w:b/>
                <w:sz w:val="22"/>
                <w:szCs w:val="22"/>
              </w:rPr>
            </w:pPr>
            <w:r w:rsidRPr="005909AB">
              <w:rPr>
                <w:rFonts w:cs="Arial"/>
                <w:b/>
                <w:sz w:val="22"/>
                <w:szCs w:val="22"/>
              </w:rPr>
              <w:fldChar w:fldCharType="begin">
                <w:ffData>
                  <w:name w:val="Text102"/>
                  <w:enabled/>
                  <w:calcOnExit w:val="0"/>
                  <w:textInput/>
                </w:ffData>
              </w:fldChar>
            </w:r>
            <w:bookmarkStart w:id="39" w:name="Text102"/>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bookmarkEnd w:id="39"/>
          </w:p>
        </w:tc>
      </w:tr>
      <w:tr w:rsidR="000A0482" w:rsidRPr="000A1961" w14:paraId="51A1FECC" w14:textId="77777777" w:rsidTr="009B052B">
        <w:trPr>
          <w:cantSplit/>
          <w:trHeight w:val="325"/>
          <w:jc w:val="center"/>
        </w:trPr>
        <w:tc>
          <w:tcPr>
            <w:tcW w:w="1976"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09943A90" w14:textId="77777777" w:rsidR="000A0482" w:rsidRPr="00E403C0" w:rsidRDefault="000A0482" w:rsidP="000A0482">
            <w:pPr>
              <w:spacing w:before="120" w:after="120"/>
              <w:rPr>
                <w:rFonts w:cs="Arial"/>
                <w:b/>
                <w:color w:val="FFFFFF" w:themeColor="background1"/>
                <w:szCs w:val="20"/>
              </w:rPr>
            </w:pPr>
          </w:p>
        </w:tc>
        <w:tc>
          <w:tcPr>
            <w:tcW w:w="155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16974FFA" w14:textId="77777777" w:rsidR="000A0482" w:rsidRPr="005909AB" w:rsidRDefault="000A0482" w:rsidP="000A0482">
            <w:pPr>
              <w:spacing w:before="120" w:after="120"/>
              <w:rPr>
                <w:rFonts w:cs="Arial"/>
                <w:b/>
                <w:sz w:val="22"/>
                <w:szCs w:val="22"/>
              </w:rPr>
            </w:pPr>
            <w:r w:rsidRPr="005909AB">
              <w:rPr>
                <w:rFonts w:cs="Arial"/>
                <w:b/>
                <w:sz w:val="22"/>
                <w:szCs w:val="22"/>
              </w:rPr>
              <w:t>Title:</w:t>
            </w:r>
          </w:p>
        </w:tc>
        <w:tc>
          <w:tcPr>
            <w:tcW w:w="5851" w:type="dxa"/>
            <w:gridSpan w:val="5"/>
            <w:tcBorders>
              <w:top w:val="single" w:sz="6" w:space="0" w:color="auto"/>
              <w:left w:val="dotted" w:sz="4" w:space="0" w:color="auto"/>
              <w:bottom w:val="single" w:sz="6" w:space="0" w:color="auto"/>
              <w:right w:val="single" w:sz="12" w:space="0" w:color="auto"/>
            </w:tcBorders>
            <w:vAlign w:val="center"/>
          </w:tcPr>
          <w:p w14:paraId="45E3DCFF" w14:textId="77777777" w:rsidR="000A0482" w:rsidRPr="005909AB" w:rsidRDefault="000A0482" w:rsidP="000A0482">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0A0482" w:rsidRPr="000A1961" w14:paraId="7BE298BC" w14:textId="77777777" w:rsidTr="009B052B">
        <w:trPr>
          <w:cantSplit/>
          <w:trHeight w:val="325"/>
          <w:jc w:val="center"/>
        </w:trPr>
        <w:tc>
          <w:tcPr>
            <w:tcW w:w="1976"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4EB8C1FC" w14:textId="77777777" w:rsidR="000A0482" w:rsidRPr="00E403C0" w:rsidRDefault="000A0482" w:rsidP="000A0482">
            <w:pPr>
              <w:spacing w:before="120" w:after="120"/>
              <w:rPr>
                <w:rFonts w:cs="Arial"/>
                <w:b/>
                <w:color w:val="FFFFFF" w:themeColor="background1"/>
                <w:szCs w:val="20"/>
              </w:rPr>
            </w:pPr>
          </w:p>
        </w:tc>
        <w:tc>
          <w:tcPr>
            <w:tcW w:w="2558"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0F6AD47" w14:textId="77777777" w:rsidR="000A0482" w:rsidRPr="005909AB" w:rsidRDefault="000A0482" w:rsidP="000A0482">
            <w:pPr>
              <w:spacing w:before="120" w:after="120"/>
              <w:rPr>
                <w:rFonts w:cs="Arial"/>
                <w:b/>
                <w:sz w:val="22"/>
                <w:szCs w:val="22"/>
              </w:rPr>
            </w:pPr>
            <w:r w:rsidRPr="005909AB">
              <w:rPr>
                <w:rFonts w:cs="Arial"/>
                <w:b/>
                <w:sz w:val="22"/>
                <w:szCs w:val="22"/>
              </w:rPr>
              <w:t>Telephone #:</w:t>
            </w:r>
          </w:p>
        </w:tc>
        <w:tc>
          <w:tcPr>
            <w:tcW w:w="4848" w:type="dxa"/>
            <w:gridSpan w:val="4"/>
            <w:tcBorders>
              <w:top w:val="single" w:sz="6" w:space="0" w:color="auto"/>
              <w:left w:val="dotted" w:sz="4" w:space="0" w:color="auto"/>
              <w:bottom w:val="single" w:sz="6" w:space="0" w:color="auto"/>
              <w:right w:val="single" w:sz="12" w:space="0" w:color="auto"/>
            </w:tcBorders>
            <w:vAlign w:val="center"/>
          </w:tcPr>
          <w:p w14:paraId="32623045" w14:textId="77777777" w:rsidR="000A0482" w:rsidRPr="005909AB" w:rsidRDefault="000A0482" w:rsidP="000A0482">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0A0482" w:rsidRPr="000A1961" w14:paraId="5FE1BAC6" w14:textId="77777777" w:rsidTr="009B052B">
        <w:trPr>
          <w:cantSplit/>
          <w:trHeight w:val="325"/>
          <w:jc w:val="center"/>
        </w:trPr>
        <w:tc>
          <w:tcPr>
            <w:tcW w:w="1976"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F0A640D" w14:textId="77777777" w:rsidR="000A0482" w:rsidRPr="00E403C0" w:rsidRDefault="000A0482" w:rsidP="000A0482">
            <w:pPr>
              <w:spacing w:before="120" w:after="120"/>
              <w:rPr>
                <w:rFonts w:cs="Arial"/>
                <w:b/>
                <w:color w:val="FFFFFF" w:themeColor="background1"/>
                <w:szCs w:val="20"/>
              </w:rPr>
            </w:pPr>
          </w:p>
        </w:tc>
        <w:tc>
          <w:tcPr>
            <w:tcW w:w="2558"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CAD1507" w14:textId="77777777" w:rsidR="000A0482" w:rsidRPr="005909AB" w:rsidRDefault="000A0482" w:rsidP="000A0482">
            <w:pPr>
              <w:spacing w:before="120" w:after="120"/>
              <w:rPr>
                <w:rFonts w:cs="Arial"/>
                <w:b/>
                <w:sz w:val="22"/>
                <w:szCs w:val="22"/>
              </w:rPr>
            </w:pPr>
            <w:r w:rsidRPr="005909AB">
              <w:rPr>
                <w:rFonts w:cs="Arial"/>
                <w:b/>
                <w:sz w:val="22"/>
                <w:szCs w:val="22"/>
              </w:rPr>
              <w:t>Email Address:</w:t>
            </w:r>
          </w:p>
        </w:tc>
        <w:tc>
          <w:tcPr>
            <w:tcW w:w="4848" w:type="dxa"/>
            <w:gridSpan w:val="4"/>
            <w:tcBorders>
              <w:top w:val="single" w:sz="6" w:space="0" w:color="auto"/>
              <w:left w:val="dotted" w:sz="4" w:space="0" w:color="auto"/>
              <w:bottom w:val="single" w:sz="12" w:space="0" w:color="auto"/>
              <w:right w:val="single" w:sz="12" w:space="0" w:color="auto"/>
            </w:tcBorders>
            <w:vAlign w:val="center"/>
          </w:tcPr>
          <w:p w14:paraId="670C59E6" w14:textId="77777777" w:rsidR="000A0482" w:rsidRPr="005909AB" w:rsidRDefault="000A0482" w:rsidP="000A0482">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0A0482" w:rsidRPr="000A1961" w14:paraId="06263C38" w14:textId="77777777" w:rsidTr="009B052B">
        <w:trPr>
          <w:cantSplit/>
          <w:trHeight w:val="288"/>
          <w:jc w:val="center"/>
        </w:trPr>
        <w:tc>
          <w:tcPr>
            <w:tcW w:w="1976" w:type="dxa"/>
            <w:tcBorders>
              <w:top w:val="single" w:sz="12" w:space="0" w:color="auto"/>
              <w:left w:val="single" w:sz="12" w:space="0" w:color="auto"/>
              <w:bottom w:val="single" w:sz="12" w:space="0" w:color="auto"/>
              <w:right w:val="single" w:sz="12" w:space="0" w:color="auto"/>
            </w:tcBorders>
            <w:shd w:val="clear" w:color="auto" w:fill="007681"/>
            <w:vAlign w:val="center"/>
          </w:tcPr>
          <w:p w14:paraId="71C71F2F" w14:textId="77777777" w:rsidR="000A0482" w:rsidRPr="00E403C0" w:rsidRDefault="000A0482" w:rsidP="000A0482">
            <w:pPr>
              <w:spacing w:before="120" w:after="120"/>
              <w:rPr>
                <w:rFonts w:cs="Arial"/>
                <w:b/>
                <w:color w:val="FFFFFF" w:themeColor="background1"/>
                <w:szCs w:val="20"/>
              </w:rPr>
            </w:pPr>
            <w:r w:rsidRPr="00E403C0">
              <w:rPr>
                <w:rFonts w:cs="Arial"/>
                <w:b/>
                <w:color w:val="FFFFFF" w:themeColor="background1"/>
                <w:szCs w:val="20"/>
              </w:rPr>
              <w:t>Contract Term</w:t>
            </w:r>
          </w:p>
        </w:tc>
        <w:tc>
          <w:tcPr>
            <w:tcW w:w="1555" w:type="dxa"/>
            <w:tcBorders>
              <w:top w:val="single" w:sz="12" w:space="0" w:color="auto"/>
              <w:left w:val="single" w:sz="12" w:space="0" w:color="auto"/>
              <w:bottom w:val="single" w:sz="12" w:space="0" w:color="auto"/>
              <w:right w:val="dotted" w:sz="4" w:space="0" w:color="auto"/>
            </w:tcBorders>
            <w:shd w:val="clear" w:color="auto" w:fill="007681"/>
            <w:vAlign w:val="center"/>
          </w:tcPr>
          <w:p w14:paraId="7F04456E" w14:textId="77777777" w:rsidR="000A0482" w:rsidRPr="005909AB" w:rsidRDefault="000A0482" w:rsidP="000A0482">
            <w:pPr>
              <w:spacing w:before="120" w:after="120"/>
              <w:jc w:val="right"/>
              <w:rPr>
                <w:rFonts w:cs="Arial"/>
                <w:b/>
                <w:sz w:val="22"/>
                <w:szCs w:val="22"/>
              </w:rPr>
            </w:pPr>
            <w:r w:rsidRPr="005909AB">
              <w:rPr>
                <w:rFonts w:cs="Arial"/>
                <w:b/>
                <w:color w:val="FFFFFF" w:themeColor="background1"/>
                <w:sz w:val="22"/>
                <w:szCs w:val="22"/>
              </w:rPr>
              <w:t xml:space="preserve">From: </w:t>
            </w:r>
          </w:p>
        </w:tc>
        <w:tc>
          <w:tcPr>
            <w:tcW w:w="1825" w:type="dxa"/>
            <w:gridSpan w:val="2"/>
            <w:tcBorders>
              <w:top w:val="single" w:sz="12" w:space="0" w:color="auto"/>
              <w:left w:val="dotted" w:sz="4" w:space="0" w:color="auto"/>
              <w:bottom w:val="single" w:sz="12" w:space="0" w:color="auto"/>
              <w:right w:val="single" w:sz="6" w:space="0" w:color="auto"/>
            </w:tcBorders>
            <w:vAlign w:val="center"/>
          </w:tcPr>
          <w:p w14:paraId="61E89ACC" w14:textId="77777777" w:rsidR="000A0482" w:rsidRPr="005909AB" w:rsidRDefault="000A0482" w:rsidP="000A0482">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1230" w:type="dxa"/>
            <w:tcBorders>
              <w:top w:val="single" w:sz="12" w:space="0" w:color="auto"/>
              <w:left w:val="single" w:sz="6" w:space="0" w:color="auto"/>
              <w:bottom w:val="single" w:sz="12" w:space="0" w:color="auto"/>
              <w:right w:val="dotted" w:sz="4" w:space="0" w:color="auto"/>
            </w:tcBorders>
            <w:shd w:val="clear" w:color="auto" w:fill="007681"/>
            <w:vAlign w:val="center"/>
          </w:tcPr>
          <w:p w14:paraId="33877E78" w14:textId="77777777" w:rsidR="000A0482" w:rsidRPr="005909AB" w:rsidRDefault="000A0482" w:rsidP="000A0482">
            <w:pPr>
              <w:spacing w:before="120" w:after="120"/>
              <w:jc w:val="right"/>
              <w:rPr>
                <w:rFonts w:cs="Arial"/>
                <w:b/>
                <w:sz w:val="22"/>
                <w:szCs w:val="22"/>
              </w:rPr>
            </w:pPr>
            <w:r w:rsidRPr="005909AB">
              <w:rPr>
                <w:rFonts w:cs="Arial"/>
                <w:b/>
                <w:color w:val="FFFFFF" w:themeColor="background1"/>
                <w:sz w:val="22"/>
                <w:szCs w:val="22"/>
              </w:rPr>
              <w:t>To:</w:t>
            </w:r>
          </w:p>
        </w:tc>
        <w:tc>
          <w:tcPr>
            <w:tcW w:w="2796" w:type="dxa"/>
            <w:gridSpan w:val="2"/>
            <w:tcBorders>
              <w:top w:val="single" w:sz="12" w:space="0" w:color="auto"/>
              <w:left w:val="dotted" w:sz="4" w:space="0" w:color="auto"/>
              <w:bottom w:val="single" w:sz="12" w:space="0" w:color="auto"/>
              <w:right w:val="single" w:sz="12" w:space="0" w:color="auto"/>
            </w:tcBorders>
            <w:vAlign w:val="center"/>
          </w:tcPr>
          <w:p w14:paraId="700B8CD2" w14:textId="77777777" w:rsidR="000A0482" w:rsidRPr="005909AB" w:rsidRDefault="000A0482" w:rsidP="000A0482">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815750" w:rsidRPr="000A1961" w14:paraId="414F10D9" w14:textId="77777777" w:rsidTr="009B052B">
        <w:trPr>
          <w:cantSplit/>
          <w:trHeight w:val="288"/>
          <w:jc w:val="center"/>
        </w:trPr>
        <w:tc>
          <w:tcPr>
            <w:tcW w:w="1976" w:type="dxa"/>
            <w:vMerge w:val="restart"/>
            <w:tcBorders>
              <w:top w:val="single" w:sz="12" w:space="0" w:color="auto"/>
              <w:left w:val="single" w:sz="12" w:space="0" w:color="auto"/>
              <w:right w:val="single" w:sz="12" w:space="0" w:color="auto"/>
            </w:tcBorders>
            <w:shd w:val="clear" w:color="auto" w:fill="007681"/>
            <w:vAlign w:val="center"/>
          </w:tcPr>
          <w:p w14:paraId="19C16F84" w14:textId="0EA84A09" w:rsidR="00815750" w:rsidRPr="007C5D55" w:rsidRDefault="00815750" w:rsidP="000A0482">
            <w:pPr>
              <w:spacing w:before="120" w:after="120"/>
              <w:rPr>
                <w:rFonts w:cs="Arial"/>
                <w:b/>
                <w:szCs w:val="20"/>
              </w:rPr>
            </w:pPr>
            <w:r w:rsidRPr="007C5D55">
              <w:rPr>
                <w:rFonts w:cs="Arial"/>
                <w:b/>
                <w:color w:val="FFFFFF" w:themeColor="background1"/>
                <w:szCs w:val="20"/>
              </w:rPr>
              <w:t>Contractor Information</w:t>
            </w:r>
          </w:p>
        </w:tc>
        <w:tc>
          <w:tcPr>
            <w:tcW w:w="7406"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2997D83B" w14:textId="193954E1" w:rsidR="00815750" w:rsidRPr="007C5D55" w:rsidRDefault="00815750" w:rsidP="005909AB">
            <w:pPr>
              <w:spacing w:before="120" w:after="120"/>
              <w:jc w:val="both"/>
              <w:rPr>
                <w:rFonts w:cs="Arial"/>
                <w:b/>
                <w:sz w:val="22"/>
                <w:szCs w:val="22"/>
              </w:rPr>
            </w:pPr>
            <w:r w:rsidRPr="007C5D55">
              <w:rPr>
                <w:rFonts w:cs="Arial"/>
                <w:b/>
                <w:sz w:val="22"/>
                <w:szCs w:val="22"/>
              </w:rPr>
              <w:t xml:space="preserve">Reference provided pertains to a client of the Bidder or the </w:t>
            </w:r>
            <w:r>
              <w:rPr>
                <w:rFonts w:cs="Arial"/>
                <w:b/>
                <w:sz w:val="22"/>
                <w:szCs w:val="22"/>
              </w:rPr>
              <w:t>Processor Sub</w:t>
            </w:r>
            <w:r w:rsidRPr="007C5D55">
              <w:rPr>
                <w:rFonts w:cs="Arial"/>
                <w:b/>
                <w:sz w:val="22"/>
                <w:szCs w:val="22"/>
              </w:rPr>
              <w:t xml:space="preserve"> (check </w:t>
            </w:r>
            <w:r w:rsidR="00E73869">
              <w:rPr>
                <w:rFonts w:cs="Arial"/>
                <w:b/>
                <w:sz w:val="22"/>
                <w:szCs w:val="22"/>
              </w:rPr>
              <w:t>all that applies</w:t>
            </w:r>
            <w:r w:rsidRPr="007C5D55">
              <w:rPr>
                <w:rFonts w:cs="Arial"/>
                <w:b/>
                <w:sz w:val="22"/>
                <w:szCs w:val="22"/>
              </w:rPr>
              <w:t>):</w:t>
            </w:r>
          </w:p>
        </w:tc>
      </w:tr>
      <w:tr w:rsidR="00815750" w:rsidRPr="000A1961" w14:paraId="31EC8F0A" w14:textId="77777777" w:rsidTr="000D472E">
        <w:trPr>
          <w:cantSplit/>
          <w:trHeight w:val="429"/>
          <w:jc w:val="center"/>
        </w:trPr>
        <w:tc>
          <w:tcPr>
            <w:tcW w:w="1976" w:type="dxa"/>
            <w:vMerge/>
            <w:tcBorders>
              <w:left w:val="single" w:sz="12" w:space="0" w:color="auto"/>
              <w:right w:val="single" w:sz="12" w:space="0" w:color="auto"/>
            </w:tcBorders>
            <w:shd w:val="clear" w:color="auto" w:fill="007681"/>
            <w:vAlign w:val="center"/>
          </w:tcPr>
          <w:p w14:paraId="5B083DBA" w14:textId="77777777" w:rsidR="00815750" w:rsidRPr="007C5D55" w:rsidRDefault="00815750" w:rsidP="00617CB5">
            <w:pPr>
              <w:spacing w:before="120" w:after="120"/>
              <w:rPr>
                <w:rFonts w:cs="Arial"/>
                <w:b/>
                <w:szCs w:val="20"/>
              </w:rPr>
            </w:pPr>
          </w:p>
        </w:tc>
        <w:tc>
          <w:tcPr>
            <w:tcW w:w="1555" w:type="dxa"/>
            <w:tcBorders>
              <w:top w:val="dotted" w:sz="4" w:space="0" w:color="auto"/>
              <w:left w:val="single" w:sz="12" w:space="0" w:color="auto"/>
              <w:bottom w:val="single" w:sz="4" w:space="0" w:color="FFFFFF" w:themeColor="background1"/>
              <w:right w:val="nil"/>
            </w:tcBorders>
            <w:shd w:val="clear" w:color="auto" w:fill="auto"/>
            <w:vAlign w:val="center"/>
          </w:tcPr>
          <w:p w14:paraId="6634F537" w14:textId="5B0106ED" w:rsidR="00815750" w:rsidRPr="007C5D55" w:rsidRDefault="004700E6" w:rsidP="005909AB">
            <w:pPr>
              <w:jc w:val="right"/>
              <w:rPr>
                <w:rFonts w:cs="Arial"/>
                <w:b/>
                <w:sz w:val="22"/>
                <w:szCs w:val="22"/>
              </w:rPr>
            </w:pPr>
            <w:sdt>
              <w:sdtPr>
                <w:rPr>
                  <w:rFonts w:eastAsia="MS Gothic" w:cs="Arial"/>
                  <w:sz w:val="32"/>
                  <w:szCs w:val="32"/>
                </w:rPr>
                <w:id w:val="957214342"/>
                <w14:checkbox>
                  <w14:checked w14:val="0"/>
                  <w14:checkedState w14:val="2612" w14:font="MS Gothic"/>
                  <w14:uncheckedState w14:val="2610" w14:font="MS Gothic"/>
                </w14:checkbox>
              </w:sdtPr>
              <w:sdtContent>
                <w:r w:rsidR="00815750" w:rsidRPr="007C5D55">
                  <w:rPr>
                    <w:rFonts w:ascii="MS Gothic" w:eastAsia="MS Gothic" w:hAnsi="MS Gothic" w:cs="Arial" w:hint="eastAsia"/>
                    <w:sz w:val="32"/>
                    <w:szCs w:val="32"/>
                  </w:rPr>
                  <w:t>☐</w:t>
                </w:r>
              </w:sdtContent>
            </w:sdt>
            <w:r w:rsidR="00815750" w:rsidRPr="007C5D55">
              <w:rPr>
                <w:rFonts w:eastAsia="MS Gothic" w:cs="Arial"/>
                <w:sz w:val="22"/>
                <w:szCs w:val="22"/>
              </w:rPr>
              <w:t xml:space="preserve">  </w:t>
            </w:r>
          </w:p>
        </w:tc>
        <w:tc>
          <w:tcPr>
            <w:tcW w:w="1825" w:type="dxa"/>
            <w:gridSpan w:val="2"/>
            <w:tcBorders>
              <w:top w:val="dotted" w:sz="4" w:space="0" w:color="auto"/>
              <w:left w:val="nil"/>
              <w:bottom w:val="single" w:sz="4" w:space="0" w:color="FFFFFF" w:themeColor="background1"/>
              <w:right w:val="single" w:sz="6" w:space="0" w:color="auto"/>
            </w:tcBorders>
            <w:shd w:val="clear" w:color="auto" w:fill="auto"/>
            <w:vAlign w:val="center"/>
          </w:tcPr>
          <w:p w14:paraId="18B0275C" w14:textId="3672149A" w:rsidR="00815750" w:rsidRPr="007C5D55" w:rsidRDefault="00815750" w:rsidP="005909AB">
            <w:pPr>
              <w:rPr>
                <w:rFonts w:cs="Arial"/>
                <w:b/>
                <w:bCs/>
                <w:sz w:val="22"/>
                <w:szCs w:val="22"/>
              </w:rPr>
            </w:pPr>
            <w:r w:rsidRPr="007C5D55">
              <w:rPr>
                <w:rFonts w:cs="Arial"/>
                <w:b/>
                <w:bCs/>
                <w:sz w:val="22"/>
                <w:szCs w:val="22"/>
              </w:rPr>
              <w:t>Bidder</w:t>
            </w:r>
          </w:p>
        </w:tc>
        <w:tc>
          <w:tcPr>
            <w:tcW w:w="1230" w:type="dxa"/>
            <w:tcBorders>
              <w:top w:val="dotted" w:sz="4" w:space="0" w:color="auto"/>
              <w:left w:val="single" w:sz="6" w:space="0" w:color="auto"/>
              <w:bottom w:val="dotted" w:sz="4" w:space="0" w:color="auto"/>
              <w:right w:val="nil"/>
            </w:tcBorders>
            <w:shd w:val="clear" w:color="auto" w:fill="FFFFFF" w:themeFill="background1"/>
            <w:vAlign w:val="center"/>
          </w:tcPr>
          <w:p w14:paraId="38E2A8DF" w14:textId="3C1B147D" w:rsidR="00815750" w:rsidRPr="007C5D55" w:rsidRDefault="004700E6" w:rsidP="005909AB">
            <w:pPr>
              <w:jc w:val="right"/>
              <w:rPr>
                <w:rFonts w:cs="Arial"/>
                <w:b/>
                <w:sz w:val="22"/>
                <w:szCs w:val="22"/>
              </w:rPr>
            </w:pPr>
            <w:sdt>
              <w:sdtPr>
                <w:rPr>
                  <w:rFonts w:cs="Arial"/>
                  <w:sz w:val="32"/>
                  <w:szCs w:val="32"/>
                </w:rPr>
                <w:id w:val="138773432"/>
                <w14:checkbox>
                  <w14:checked w14:val="0"/>
                  <w14:checkedState w14:val="2612" w14:font="MS Gothic"/>
                  <w14:uncheckedState w14:val="2610" w14:font="MS Gothic"/>
                </w14:checkbox>
              </w:sdtPr>
              <w:sdtContent>
                <w:r w:rsidR="00815750">
                  <w:rPr>
                    <w:rFonts w:ascii="MS Gothic" w:eastAsia="MS Gothic" w:hAnsi="MS Gothic" w:cs="Arial" w:hint="eastAsia"/>
                    <w:sz w:val="32"/>
                    <w:szCs w:val="32"/>
                  </w:rPr>
                  <w:t>☐</w:t>
                </w:r>
              </w:sdtContent>
            </w:sdt>
            <w:r w:rsidR="00815750" w:rsidRPr="007C5D55">
              <w:rPr>
                <w:rFonts w:cs="Arial"/>
                <w:sz w:val="22"/>
                <w:szCs w:val="22"/>
              </w:rPr>
              <w:t xml:space="preserve">    </w:t>
            </w:r>
          </w:p>
        </w:tc>
        <w:tc>
          <w:tcPr>
            <w:tcW w:w="2796" w:type="dxa"/>
            <w:gridSpan w:val="2"/>
            <w:tcBorders>
              <w:top w:val="dotted" w:sz="4" w:space="0" w:color="auto"/>
              <w:left w:val="nil"/>
              <w:bottom w:val="dotted" w:sz="4" w:space="0" w:color="auto"/>
              <w:right w:val="single" w:sz="12" w:space="0" w:color="auto"/>
            </w:tcBorders>
            <w:shd w:val="clear" w:color="auto" w:fill="FFFFFF" w:themeFill="background1"/>
            <w:vAlign w:val="center"/>
          </w:tcPr>
          <w:p w14:paraId="6A75528B" w14:textId="427F1A1A" w:rsidR="00815750" w:rsidRPr="007C5D55" w:rsidRDefault="00815750" w:rsidP="005909AB">
            <w:pPr>
              <w:rPr>
                <w:rFonts w:cs="Arial"/>
                <w:b/>
                <w:bCs/>
                <w:sz w:val="22"/>
                <w:szCs w:val="22"/>
              </w:rPr>
            </w:pPr>
            <w:r>
              <w:rPr>
                <w:rFonts w:cs="Arial"/>
                <w:b/>
                <w:bCs/>
                <w:sz w:val="22"/>
                <w:szCs w:val="22"/>
              </w:rPr>
              <w:t>Processor Sub</w:t>
            </w:r>
          </w:p>
        </w:tc>
      </w:tr>
      <w:tr w:rsidR="00815750" w:rsidRPr="000A1961" w14:paraId="55835B6D" w14:textId="77777777" w:rsidTr="000D472E">
        <w:trPr>
          <w:cantSplit/>
          <w:trHeight w:val="288"/>
          <w:jc w:val="center"/>
        </w:trPr>
        <w:tc>
          <w:tcPr>
            <w:tcW w:w="1976" w:type="dxa"/>
            <w:vMerge/>
            <w:tcBorders>
              <w:left w:val="single" w:sz="12" w:space="0" w:color="auto"/>
              <w:right w:val="single" w:sz="12" w:space="0" w:color="auto"/>
            </w:tcBorders>
            <w:shd w:val="clear" w:color="auto" w:fill="007681"/>
            <w:vAlign w:val="center"/>
          </w:tcPr>
          <w:p w14:paraId="2E6994E7" w14:textId="77777777" w:rsidR="00815750" w:rsidRDefault="00815750" w:rsidP="000A0482">
            <w:pPr>
              <w:spacing w:before="120" w:after="120"/>
              <w:rPr>
                <w:rFonts w:cs="Arial"/>
                <w:b/>
                <w:color w:val="FFFFFF" w:themeColor="background1"/>
                <w:szCs w:val="20"/>
              </w:rPr>
            </w:pPr>
          </w:p>
        </w:tc>
        <w:tc>
          <w:tcPr>
            <w:tcW w:w="3380" w:type="dxa"/>
            <w:gridSpan w:val="3"/>
            <w:tcBorders>
              <w:top w:val="single" w:sz="4" w:space="0" w:color="FFFFFF" w:themeColor="background1"/>
              <w:left w:val="single" w:sz="12" w:space="0" w:color="auto"/>
              <w:bottom w:val="dotted" w:sz="4" w:space="0" w:color="auto"/>
              <w:right w:val="single" w:sz="12" w:space="0" w:color="auto"/>
            </w:tcBorders>
            <w:shd w:val="clear" w:color="auto" w:fill="auto"/>
            <w:vAlign w:val="center"/>
          </w:tcPr>
          <w:p w14:paraId="2324B73E" w14:textId="77777777" w:rsidR="00815750" w:rsidRPr="005909AB" w:rsidRDefault="00815750" w:rsidP="000A0482">
            <w:pPr>
              <w:spacing w:before="120" w:after="120"/>
              <w:rPr>
                <w:rFonts w:cs="Arial"/>
                <w:b/>
                <w:bCs/>
                <w:sz w:val="22"/>
                <w:szCs w:val="22"/>
              </w:rPr>
            </w:pPr>
          </w:p>
        </w:tc>
        <w:tc>
          <w:tcPr>
            <w:tcW w:w="4026" w:type="dxa"/>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2CB3037B" w14:textId="628C3886" w:rsidR="00815750" w:rsidRDefault="00815750" w:rsidP="000A0482">
            <w:pPr>
              <w:spacing w:before="120" w:after="120"/>
              <w:rPr>
                <w:rFonts w:cs="Arial"/>
                <w:b/>
                <w:bCs/>
                <w:sz w:val="22"/>
                <w:szCs w:val="22"/>
              </w:rPr>
            </w:pPr>
            <w:r>
              <w:rPr>
                <w:rFonts w:cs="Arial"/>
                <w:b/>
                <w:bCs/>
                <w:sz w:val="22"/>
                <w:szCs w:val="22"/>
              </w:rPr>
              <w:t>Processor Sub Name (if applicable):</w:t>
            </w:r>
          </w:p>
          <w:p w14:paraId="238236F7" w14:textId="66CCE296" w:rsidR="00815750" w:rsidRPr="005909AB" w:rsidRDefault="00815750" w:rsidP="000A0482">
            <w:pPr>
              <w:spacing w:before="120" w:after="120"/>
              <w:rPr>
                <w:rFonts w:cs="Arial"/>
                <w:b/>
                <w:bCs/>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0A0482" w:rsidRPr="000A1961" w14:paraId="347A3A42" w14:textId="77777777" w:rsidTr="009B052B">
        <w:trPr>
          <w:cantSplit/>
          <w:trHeight w:val="288"/>
          <w:jc w:val="center"/>
        </w:trPr>
        <w:tc>
          <w:tcPr>
            <w:tcW w:w="1976" w:type="dxa"/>
            <w:vMerge w:val="restart"/>
            <w:tcBorders>
              <w:top w:val="single" w:sz="12" w:space="0" w:color="auto"/>
              <w:left w:val="single" w:sz="12" w:space="0" w:color="auto"/>
              <w:right w:val="single" w:sz="12" w:space="0" w:color="auto"/>
            </w:tcBorders>
            <w:shd w:val="clear" w:color="auto" w:fill="007681"/>
            <w:vAlign w:val="center"/>
          </w:tcPr>
          <w:p w14:paraId="03E0E16D" w14:textId="77777777" w:rsidR="000A0482" w:rsidRPr="00E403C0" w:rsidRDefault="000A0482" w:rsidP="000A0482">
            <w:pPr>
              <w:spacing w:before="120" w:after="120"/>
              <w:rPr>
                <w:rFonts w:cs="Arial"/>
                <w:b/>
                <w:color w:val="FFFFFF" w:themeColor="background1"/>
                <w:szCs w:val="20"/>
              </w:rPr>
            </w:pPr>
            <w:r>
              <w:rPr>
                <w:rFonts w:cs="Arial"/>
                <w:b/>
                <w:color w:val="FFFFFF" w:themeColor="background1"/>
                <w:szCs w:val="20"/>
              </w:rPr>
              <w:t xml:space="preserve">Annual Electronic Payment Transaction </w:t>
            </w:r>
            <w:r w:rsidRPr="00E403C0">
              <w:rPr>
                <w:rFonts w:cs="Arial"/>
                <w:b/>
                <w:color w:val="FFFFFF" w:themeColor="background1"/>
                <w:szCs w:val="20"/>
              </w:rPr>
              <w:t>Volume</w:t>
            </w:r>
            <w:r>
              <w:rPr>
                <w:rFonts w:cs="Arial"/>
                <w:b/>
                <w:color w:val="FFFFFF" w:themeColor="background1"/>
                <w:szCs w:val="20"/>
              </w:rPr>
              <w:t>s</w:t>
            </w:r>
          </w:p>
        </w:tc>
        <w:tc>
          <w:tcPr>
            <w:tcW w:w="7406"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6534C519" w14:textId="77777777" w:rsidR="000A0482" w:rsidRPr="005909AB" w:rsidRDefault="000A0482" w:rsidP="000A0482">
            <w:pPr>
              <w:spacing w:before="120" w:after="120"/>
              <w:rPr>
                <w:rFonts w:cs="Arial"/>
                <w:b/>
                <w:bCs/>
                <w:sz w:val="22"/>
                <w:szCs w:val="22"/>
              </w:rPr>
            </w:pPr>
            <w:r w:rsidRPr="005909AB">
              <w:rPr>
                <w:rFonts w:cs="Arial"/>
                <w:b/>
                <w:bCs/>
                <w:sz w:val="22"/>
                <w:szCs w:val="22"/>
              </w:rPr>
              <w:t>Provide annual transaction volumes for one year:</w:t>
            </w:r>
          </w:p>
        </w:tc>
      </w:tr>
      <w:tr w:rsidR="000A0482" w:rsidRPr="000A1961" w14:paraId="351881F7" w14:textId="77777777" w:rsidTr="009B052B">
        <w:trPr>
          <w:cantSplit/>
          <w:trHeight w:val="288"/>
          <w:jc w:val="center"/>
        </w:trPr>
        <w:tc>
          <w:tcPr>
            <w:tcW w:w="1976" w:type="dxa"/>
            <w:vMerge/>
            <w:tcBorders>
              <w:left w:val="single" w:sz="12" w:space="0" w:color="auto"/>
              <w:right w:val="single" w:sz="12" w:space="0" w:color="auto"/>
            </w:tcBorders>
            <w:shd w:val="clear" w:color="auto" w:fill="007681"/>
            <w:vAlign w:val="center"/>
          </w:tcPr>
          <w:p w14:paraId="5019B836" w14:textId="77777777" w:rsidR="000A0482" w:rsidRDefault="000A0482" w:rsidP="000A0482">
            <w:pPr>
              <w:spacing w:before="120" w:after="120"/>
              <w:rPr>
                <w:rFonts w:cs="Arial"/>
                <w:b/>
                <w:color w:val="FFFFFF" w:themeColor="background1"/>
                <w:szCs w:val="20"/>
              </w:rPr>
            </w:pPr>
          </w:p>
        </w:tc>
        <w:tc>
          <w:tcPr>
            <w:tcW w:w="1555" w:type="dxa"/>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05BCDF57" w14:textId="77777777" w:rsidR="000A0482" w:rsidRPr="005909AB" w:rsidRDefault="000A0482" w:rsidP="000A0482">
            <w:pPr>
              <w:spacing w:before="120"/>
              <w:jc w:val="right"/>
              <w:rPr>
                <w:rFonts w:cs="Arial"/>
                <w:b/>
                <w:color w:val="FFFFFF" w:themeColor="background1"/>
                <w:sz w:val="22"/>
                <w:szCs w:val="22"/>
              </w:rPr>
            </w:pPr>
            <w:r w:rsidRPr="005909AB">
              <w:rPr>
                <w:rFonts w:cs="Arial"/>
                <w:b/>
                <w:sz w:val="22"/>
                <w:szCs w:val="22"/>
              </w:rPr>
              <w:t>Year:</w:t>
            </w:r>
          </w:p>
        </w:tc>
        <w:tc>
          <w:tcPr>
            <w:tcW w:w="1825" w:type="dxa"/>
            <w:gridSpan w:val="2"/>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39D0B96A" w14:textId="77777777" w:rsidR="000A0482" w:rsidRPr="005909AB" w:rsidRDefault="000A0482" w:rsidP="000A0482">
            <w:pPr>
              <w:spacing w:before="120"/>
              <w:rPr>
                <w:rFonts w:cs="Arial"/>
                <w:b/>
                <w:sz w:val="22"/>
                <w:szCs w:val="22"/>
              </w:rPr>
            </w:pPr>
            <w:r w:rsidRPr="005909AB">
              <w:rPr>
                <w:rFonts w:cs="Arial"/>
                <w:b/>
                <w:sz w:val="22"/>
                <w:szCs w:val="22"/>
              </w:rPr>
              <w:fldChar w:fldCharType="begin">
                <w:ffData>
                  <w:name w:val="Text141"/>
                  <w:enabled/>
                  <w:calcOnExit w:val="0"/>
                  <w:textInput/>
                </w:ffData>
              </w:fldChar>
            </w:r>
            <w:bookmarkStart w:id="40" w:name="Text141"/>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bookmarkEnd w:id="40"/>
          </w:p>
        </w:tc>
        <w:tc>
          <w:tcPr>
            <w:tcW w:w="3521" w:type="dxa"/>
            <w:gridSpan w:val="2"/>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65E2D0" w14:textId="77777777" w:rsidR="000A0482" w:rsidRPr="005909AB" w:rsidRDefault="000A0482" w:rsidP="000A0482">
            <w:pPr>
              <w:spacing w:before="120"/>
              <w:rPr>
                <w:rFonts w:cs="Arial"/>
                <w:b/>
                <w:sz w:val="22"/>
                <w:szCs w:val="22"/>
              </w:rPr>
            </w:pPr>
          </w:p>
        </w:tc>
        <w:tc>
          <w:tcPr>
            <w:tcW w:w="505"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3ABB0E18" w14:textId="77777777" w:rsidR="000A0482" w:rsidRPr="005909AB" w:rsidRDefault="000A0482" w:rsidP="000A0482">
            <w:pPr>
              <w:spacing w:before="120"/>
              <w:rPr>
                <w:rFonts w:cs="Arial"/>
                <w:b/>
                <w:sz w:val="22"/>
                <w:szCs w:val="22"/>
              </w:rPr>
            </w:pPr>
          </w:p>
        </w:tc>
      </w:tr>
      <w:tr w:rsidR="000A0482" w:rsidRPr="000A1961" w14:paraId="466665A0" w14:textId="77777777" w:rsidTr="009B052B">
        <w:trPr>
          <w:cantSplit/>
          <w:trHeight w:val="288"/>
          <w:jc w:val="center"/>
        </w:trPr>
        <w:tc>
          <w:tcPr>
            <w:tcW w:w="1976" w:type="dxa"/>
            <w:vMerge/>
            <w:tcBorders>
              <w:left w:val="single" w:sz="12" w:space="0" w:color="auto"/>
              <w:right w:val="single" w:sz="12" w:space="0" w:color="auto"/>
            </w:tcBorders>
            <w:shd w:val="clear" w:color="auto" w:fill="007681"/>
            <w:vAlign w:val="center"/>
          </w:tcPr>
          <w:p w14:paraId="083EB301" w14:textId="77777777" w:rsidR="000A0482" w:rsidRDefault="000A0482" w:rsidP="000A0482">
            <w:pPr>
              <w:spacing w:before="120" w:after="120"/>
              <w:rPr>
                <w:rFonts w:cs="Arial"/>
                <w:b/>
                <w:color w:val="FFFFFF" w:themeColor="background1"/>
                <w:szCs w:val="20"/>
              </w:rPr>
            </w:pPr>
          </w:p>
        </w:tc>
        <w:tc>
          <w:tcPr>
            <w:tcW w:w="338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6865F1C5" w14:textId="77777777" w:rsidR="000A0482" w:rsidRPr="005909AB" w:rsidRDefault="000A0482" w:rsidP="000A0482">
            <w:pPr>
              <w:spacing w:before="240"/>
              <w:jc w:val="right"/>
              <w:rPr>
                <w:rFonts w:cs="Arial"/>
                <w:b/>
                <w:sz w:val="22"/>
                <w:szCs w:val="22"/>
              </w:rPr>
            </w:pPr>
            <w:r w:rsidRPr="005909AB">
              <w:rPr>
                <w:rFonts w:cs="Arial"/>
                <w:sz w:val="22"/>
                <w:szCs w:val="22"/>
              </w:rPr>
              <w:t xml:space="preserve">ACH Credit Payments:                 </w:t>
            </w:r>
          </w:p>
        </w:tc>
        <w:tc>
          <w:tcPr>
            <w:tcW w:w="35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29F90C8D" w14:textId="77777777" w:rsidR="000A0482" w:rsidRPr="005909AB" w:rsidRDefault="000A0482" w:rsidP="000A0482">
            <w:pPr>
              <w:spacing w:before="24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505"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52634BF9" w14:textId="77777777" w:rsidR="000A0482" w:rsidRPr="005909AB" w:rsidRDefault="000A0482" w:rsidP="000A0482">
            <w:pPr>
              <w:spacing w:before="120"/>
              <w:rPr>
                <w:rFonts w:cs="Arial"/>
                <w:b/>
                <w:sz w:val="22"/>
                <w:szCs w:val="22"/>
              </w:rPr>
            </w:pPr>
          </w:p>
        </w:tc>
      </w:tr>
      <w:tr w:rsidR="000A0482" w:rsidRPr="000A1961" w14:paraId="41947219" w14:textId="77777777" w:rsidTr="009B052B">
        <w:trPr>
          <w:cantSplit/>
          <w:trHeight w:val="288"/>
          <w:jc w:val="center"/>
        </w:trPr>
        <w:tc>
          <w:tcPr>
            <w:tcW w:w="1976" w:type="dxa"/>
            <w:vMerge/>
            <w:tcBorders>
              <w:left w:val="single" w:sz="12" w:space="0" w:color="auto"/>
              <w:right w:val="single" w:sz="12" w:space="0" w:color="auto"/>
            </w:tcBorders>
            <w:shd w:val="clear" w:color="auto" w:fill="007681"/>
            <w:vAlign w:val="center"/>
          </w:tcPr>
          <w:p w14:paraId="6155809E" w14:textId="77777777" w:rsidR="000A0482" w:rsidRDefault="000A0482" w:rsidP="000A0482">
            <w:pPr>
              <w:spacing w:before="120" w:after="120"/>
              <w:rPr>
                <w:rFonts w:cs="Arial"/>
                <w:b/>
                <w:color w:val="FFFFFF" w:themeColor="background1"/>
                <w:szCs w:val="20"/>
              </w:rPr>
            </w:pPr>
          </w:p>
        </w:tc>
        <w:tc>
          <w:tcPr>
            <w:tcW w:w="338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283410E8" w14:textId="77777777" w:rsidR="000A0482" w:rsidRPr="005909AB" w:rsidRDefault="000A0482" w:rsidP="000A0482">
            <w:pPr>
              <w:spacing w:before="120"/>
              <w:jc w:val="right"/>
              <w:rPr>
                <w:rFonts w:cs="Arial"/>
                <w:b/>
                <w:sz w:val="22"/>
                <w:szCs w:val="22"/>
              </w:rPr>
            </w:pPr>
            <w:r w:rsidRPr="005909AB">
              <w:rPr>
                <w:rFonts w:cs="Arial"/>
                <w:sz w:val="22"/>
                <w:szCs w:val="22"/>
              </w:rPr>
              <w:t xml:space="preserve">ACH Debit Payments:                  </w:t>
            </w:r>
          </w:p>
        </w:tc>
        <w:tc>
          <w:tcPr>
            <w:tcW w:w="352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0795025" w14:textId="77777777" w:rsidR="000A0482" w:rsidRPr="005909AB" w:rsidRDefault="000A0482" w:rsidP="000A0482">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505"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7904A0A9" w14:textId="77777777" w:rsidR="000A0482" w:rsidRPr="005909AB" w:rsidRDefault="000A0482" w:rsidP="000A0482">
            <w:pPr>
              <w:spacing w:before="120"/>
              <w:rPr>
                <w:rFonts w:cs="Arial"/>
                <w:b/>
                <w:sz w:val="22"/>
                <w:szCs w:val="22"/>
              </w:rPr>
            </w:pPr>
          </w:p>
        </w:tc>
      </w:tr>
      <w:tr w:rsidR="000A0482" w:rsidRPr="000A1961" w14:paraId="3EDDC6AC" w14:textId="77777777" w:rsidTr="009B052B">
        <w:trPr>
          <w:cantSplit/>
          <w:trHeight w:val="288"/>
          <w:jc w:val="center"/>
        </w:trPr>
        <w:tc>
          <w:tcPr>
            <w:tcW w:w="1976" w:type="dxa"/>
            <w:vMerge/>
            <w:tcBorders>
              <w:left w:val="single" w:sz="12" w:space="0" w:color="auto"/>
              <w:right w:val="single" w:sz="12" w:space="0" w:color="auto"/>
            </w:tcBorders>
            <w:shd w:val="clear" w:color="auto" w:fill="007681"/>
            <w:vAlign w:val="center"/>
          </w:tcPr>
          <w:p w14:paraId="76EA08EA" w14:textId="77777777" w:rsidR="000A0482" w:rsidRDefault="000A0482" w:rsidP="000A0482">
            <w:pPr>
              <w:spacing w:before="120" w:after="120"/>
              <w:rPr>
                <w:rFonts w:cs="Arial"/>
                <w:b/>
                <w:color w:val="FFFFFF" w:themeColor="background1"/>
                <w:szCs w:val="20"/>
              </w:rPr>
            </w:pPr>
          </w:p>
        </w:tc>
        <w:tc>
          <w:tcPr>
            <w:tcW w:w="338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0B64DF10" w14:textId="77777777" w:rsidR="000A0482" w:rsidRPr="005909AB" w:rsidRDefault="000A0482" w:rsidP="000A0482">
            <w:pPr>
              <w:spacing w:before="120"/>
              <w:jc w:val="right"/>
              <w:rPr>
                <w:rFonts w:cs="Arial"/>
                <w:b/>
                <w:sz w:val="22"/>
                <w:szCs w:val="22"/>
              </w:rPr>
            </w:pPr>
            <w:r w:rsidRPr="005909AB">
              <w:rPr>
                <w:rFonts w:cs="Arial"/>
                <w:sz w:val="22"/>
                <w:szCs w:val="22"/>
              </w:rPr>
              <w:t xml:space="preserve">Payment Card Payments:    </w:t>
            </w:r>
          </w:p>
        </w:tc>
        <w:tc>
          <w:tcPr>
            <w:tcW w:w="352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37CE2B93" w14:textId="77777777" w:rsidR="000A0482" w:rsidRPr="005909AB" w:rsidRDefault="000A0482" w:rsidP="000A0482">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505"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7B6A7A2B" w14:textId="77777777" w:rsidR="000A0482" w:rsidRPr="005909AB" w:rsidRDefault="000A0482" w:rsidP="000A0482">
            <w:pPr>
              <w:spacing w:before="120"/>
              <w:rPr>
                <w:rFonts w:cs="Arial"/>
                <w:b/>
                <w:sz w:val="22"/>
                <w:szCs w:val="22"/>
              </w:rPr>
            </w:pPr>
          </w:p>
        </w:tc>
      </w:tr>
      <w:tr w:rsidR="000A0482" w:rsidRPr="000A1961" w14:paraId="5EB1F928" w14:textId="77777777" w:rsidTr="009B052B">
        <w:trPr>
          <w:cantSplit/>
          <w:trHeight w:val="288"/>
          <w:jc w:val="center"/>
        </w:trPr>
        <w:tc>
          <w:tcPr>
            <w:tcW w:w="1976" w:type="dxa"/>
            <w:vMerge/>
            <w:tcBorders>
              <w:left w:val="single" w:sz="12" w:space="0" w:color="auto"/>
              <w:right w:val="single" w:sz="12" w:space="0" w:color="auto"/>
            </w:tcBorders>
            <w:shd w:val="clear" w:color="auto" w:fill="007681"/>
            <w:vAlign w:val="center"/>
          </w:tcPr>
          <w:p w14:paraId="5D1B827C" w14:textId="77777777" w:rsidR="000A0482" w:rsidRDefault="000A0482" w:rsidP="000A0482">
            <w:pPr>
              <w:spacing w:before="120" w:after="120"/>
              <w:rPr>
                <w:rFonts w:cs="Arial"/>
                <w:b/>
                <w:color w:val="FFFFFF" w:themeColor="background1"/>
                <w:szCs w:val="20"/>
              </w:rPr>
            </w:pPr>
          </w:p>
        </w:tc>
        <w:tc>
          <w:tcPr>
            <w:tcW w:w="338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0369AC43" w14:textId="77777777" w:rsidR="000A0482" w:rsidRPr="005909AB" w:rsidRDefault="000A0482" w:rsidP="000A0482">
            <w:pPr>
              <w:spacing w:before="120"/>
              <w:jc w:val="right"/>
              <w:rPr>
                <w:rFonts w:cs="Arial"/>
                <w:b/>
                <w:sz w:val="22"/>
                <w:szCs w:val="22"/>
              </w:rPr>
            </w:pPr>
            <w:r w:rsidRPr="005909AB">
              <w:rPr>
                <w:rFonts w:cs="Arial"/>
                <w:sz w:val="22"/>
                <w:szCs w:val="22"/>
              </w:rPr>
              <w:t>Fedwire Payments:</w:t>
            </w:r>
          </w:p>
        </w:tc>
        <w:tc>
          <w:tcPr>
            <w:tcW w:w="352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08023852" w14:textId="77777777" w:rsidR="000A0482" w:rsidRPr="005909AB" w:rsidRDefault="000A0482" w:rsidP="000A0482">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505"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58375B2F" w14:textId="77777777" w:rsidR="000A0482" w:rsidRPr="005909AB" w:rsidRDefault="000A0482" w:rsidP="000A0482">
            <w:pPr>
              <w:spacing w:before="120"/>
              <w:rPr>
                <w:rFonts w:cs="Arial"/>
                <w:b/>
                <w:sz w:val="22"/>
                <w:szCs w:val="22"/>
              </w:rPr>
            </w:pPr>
          </w:p>
        </w:tc>
      </w:tr>
      <w:tr w:rsidR="000A0482" w:rsidRPr="000A1961" w14:paraId="1EF1BD71" w14:textId="77777777" w:rsidTr="009B052B">
        <w:trPr>
          <w:cantSplit/>
          <w:trHeight w:val="130"/>
          <w:jc w:val="center"/>
        </w:trPr>
        <w:tc>
          <w:tcPr>
            <w:tcW w:w="1976" w:type="dxa"/>
            <w:vMerge/>
            <w:tcBorders>
              <w:left w:val="single" w:sz="12" w:space="0" w:color="auto"/>
              <w:bottom w:val="single" w:sz="12" w:space="0" w:color="auto"/>
              <w:right w:val="single" w:sz="12" w:space="0" w:color="auto"/>
            </w:tcBorders>
            <w:shd w:val="clear" w:color="auto" w:fill="007681"/>
            <w:vAlign w:val="center"/>
          </w:tcPr>
          <w:p w14:paraId="6CB060A0" w14:textId="77777777" w:rsidR="000A0482" w:rsidRDefault="000A0482" w:rsidP="000A0482">
            <w:pPr>
              <w:spacing w:before="120" w:after="120"/>
              <w:rPr>
                <w:rFonts w:cs="Arial"/>
                <w:b/>
                <w:color w:val="FFFFFF" w:themeColor="background1"/>
                <w:szCs w:val="20"/>
              </w:rPr>
            </w:pPr>
          </w:p>
        </w:tc>
        <w:tc>
          <w:tcPr>
            <w:tcW w:w="7406" w:type="dxa"/>
            <w:gridSpan w:val="6"/>
            <w:tcBorders>
              <w:top w:val="single" w:sz="4" w:space="0" w:color="FFFFFF" w:themeColor="background1"/>
              <w:left w:val="single" w:sz="12" w:space="0" w:color="auto"/>
              <w:bottom w:val="single" w:sz="12" w:space="0" w:color="auto"/>
              <w:right w:val="single" w:sz="12" w:space="0" w:color="auto"/>
            </w:tcBorders>
            <w:shd w:val="clear" w:color="auto" w:fill="auto"/>
            <w:vAlign w:val="center"/>
          </w:tcPr>
          <w:p w14:paraId="4577C5F2" w14:textId="77777777" w:rsidR="000A0482" w:rsidRPr="0035477B" w:rsidRDefault="000A0482" w:rsidP="000A0482">
            <w:pPr>
              <w:rPr>
                <w:rFonts w:cs="Arial"/>
                <w:b/>
                <w:sz w:val="4"/>
                <w:szCs w:val="4"/>
              </w:rPr>
            </w:pPr>
          </w:p>
        </w:tc>
      </w:tr>
    </w:tbl>
    <w:p w14:paraId="671E52DB" w14:textId="77777777" w:rsidR="0035477B" w:rsidRDefault="0035477B">
      <w:pPr>
        <w:sectPr w:rsidR="0035477B">
          <w:footerReference w:type="default" r:id="rId30"/>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0"/>
        <w:gridCol w:w="7332"/>
      </w:tblGrid>
      <w:tr w:rsidR="003932CF" w:rsidRPr="000A1961" w14:paraId="702EAADD" w14:textId="77777777" w:rsidTr="00C82D00">
        <w:trPr>
          <w:cantSplit/>
          <w:trHeight w:val="110"/>
          <w:jc w:val="center"/>
        </w:trPr>
        <w:tc>
          <w:tcPr>
            <w:tcW w:w="9382" w:type="dxa"/>
            <w:gridSpan w:val="2"/>
            <w:tcBorders>
              <w:top w:val="single" w:sz="12" w:space="0" w:color="auto"/>
              <w:left w:val="single" w:sz="12" w:space="0" w:color="auto"/>
              <w:bottom w:val="single" w:sz="12" w:space="0" w:color="auto"/>
              <w:right w:val="single" w:sz="12" w:space="0" w:color="auto"/>
            </w:tcBorders>
            <w:shd w:val="clear" w:color="auto" w:fill="007681"/>
            <w:vAlign w:val="center"/>
          </w:tcPr>
          <w:p w14:paraId="386AB1AA" w14:textId="563263E6" w:rsidR="003932CF" w:rsidRPr="00EE23F1" w:rsidRDefault="003932CF" w:rsidP="003932CF">
            <w:pPr>
              <w:spacing w:before="120" w:after="120"/>
              <w:jc w:val="center"/>
              <w:rPr>
                <w:rFonts w:cs="Arial"/>
                <w:bCs/>
                <w:color w:val="0070C0"/>
                <w:sz w:val="22"/>
                <w:szCs w:val="22"/>
                <w:u w:val="single"/>
              </w:rPr>
            </w:pPr>
            <w:r w:rsidRPr="000B75C6">
              <w:rPr>
                <w:rFonts w:cs="Arial"/>
                <w:b/>
                <w:color w:val="FFFFFF" w:themeColor="background1"/>
                <w:szCs w:val="20"/>
              </w:rPr>
              <w:lastRenderedPageBreak/>
              <w:t>REFERENCE CONTRACT #1</w:t>
            </w:r>
          </w:p>
        </w:tc>
      </w:tr>
      <w:tr w:rsidR="000A0482" w:rsidRPr="000A1961" w14:paraId="5CECD51C" w14:textId="77777777" w:rsidTr="00F2091B">
        <w:trPr>
          <w:cantSplit/>
          <w:trHeight w:val="1824"/>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3AFD5A70" w14:textId="351FCF16" w:rsidR="000A0482" w:rsidRPr="00E403C0" w:rsidRDefault="000A0482" w:rsidP="00694DC2">
            <w:pPr>
              <w:spacing w:before="120" w:after="120"/>
              <w:rPr>
                <w:rFonts w:cs="Arial"/>
                <w:b/>
                <w:color w:val="FFFFFF" w:themeColor="background1"/>
                <w:szCs w:val="20"/>
              </w:rPr>
            </w:pPr>
            <w:r w:rsidRPr="00E403C0">
              <w:rPr>
                <w:rFonts w:cs="Arial"/>
                <w:b/>
                <w:color w:val="FFFFFF" w:themeColor="background1"/>
                <w:szCs w:val="20"/>
              </w:rPr>
              <w:t xml:space="preserve">Contract Service Description </w:t>
            </w:r>
          </w:p>
        </w:tc>
        <w:tc>
          <w:tcPr>
            <w:tcW w:w="7332" w:type="dxa"/>
            <w:tcBorders>
              <w:top w:val="single" w:sz="4" w:space="0" w:color="auto"/>
              <w:left w:val="single" w:sz="12" w:space="0" w:color="auto"/>
              <w:bottom w:val="single" w:sz="12" w:space="0" w:color="auto"/>
              <w:right w:val="single" w:sz="12" w:space="0" w:color="auto"/>
            </w:tcBorders>
          </w:tcPr>
          <w:p w14:paraId="523FF213" w14:textId="62E2E5D3" w:rsidR="00E62F25" w:rsidRPr="007C5D55" w:rsidRDefault="00EE23F1" w:rsidP="005909AB">
            <w:pPr>
              <w:spacing w:before="120" w:after="120"/>
              <w:jc w:val="both"/>
              <w:rPr>
                <w:rFonts w:cs="Arial"/>
                <w:b/>
                <w:sz w:val="22"/>
                <w:szCs w:val="22"/>
              </w:rPr>
            </w:pPr>
            <w:r w:rsidRPr="007C5D55">
              <w:rPr>
                <w:rFonts w:cs="Arial"/>
                <w:bCs/>
                <w:sz w:val="22"/>
                <w:szCs w:val="22"/>
              </w:rPr>
              <w:t>If this is a joint reference contract as required in Table 1, Requirement 1.5, i</w:t>
            </w:r>
            <w:r w:rsidR="006C790D" w:rsidRPr="007C5D55">
              <w:rPr>
                <w:rFonts w:cs="Arial"/>
                <w:bCs/>
                <w:sz w:val="22"/>
                <w:szCs w:val="22"/>
              </w:rPr>
              <w:t>nclude description of respective service</w:t>
            </w:r>
            <w:r w:rsidRPr="007C5D55">
              <w:rPr>
                <w:rFonts w:cs="Arial"/>
                <w:bCs/>
                <w:sz w:val="22"/>
                <w:szCs w:val="22"/>
              </w:rPr>
              <w:t>s</w:t>
            </w:r>
            <w:r w:rsidR="006C790D" w:rsidRPr="007C5D55">
              <w:rPr>
                <w:rFonts w:cs="Arial"/>
                <w:bCs/>
                <w:sz w:val="22"/>
                <w:szCs w:val="22"/>
              </w:rPr>
              <w:t xml:space="preserve"> </w:t>
            </w:r>
            <w:r w:rsidRPr="007C5D55">
              <w:rPr>
                <w:rFonts w:cs="Arial"/>
                <w:bCs/>
                <w:sz w:val="22"/>
                <w:szCs w:val="22"/>
              </w:rPr>
              <w:t>provided by the Bidder and Processor Sub.</w:t>
            </w:r>
          </w:p>
          <w:p w14:paraId="248351FB" w14:textId="7CDA57D9" w:rsidR="000A0482" w:rsidRPr="00E62F25" w:rsidRDefault="000A0482" w:rsidP="00694DC2">
            <w:pPr>
              <w:spacing w:before="120" w:after="120"/>
              <w:rPr>
                <w:rFonts w:cs="Arial"/>
                <w:b/>
                <w:sz w:val="22"/>
                <w:szCs w:val="22"/>
              </w:rPr>
            </w:pPr>
            <w:r w:rsidRPr="00E62F25">
              <w:rPr>
                <w:rFonts w:cs="Arial"/>
                <w:b/>
                <w:sz w:val="22"/>
                <w:szCs w:val="22"/>
              </w:rPr>
              <w:fldChar w:fldCharType="begin">
                <w:ffData>
                  <w:name w:val="Text98"/>
                  <w:enabled/>
                  <w:calcOnExit w:val="0"/>
                  <w:textInput/>
                </w:ffData>
              </w:fldChar>
            </w:r>
            <w:bookmarkStart w:id="41" w:name="Text98"/>
            <w:r w:rsidRPr="00E62F25">
              <w:rPr>
                <w:rFonts w:cs="Arial"/>
                <w:b/>
                <w:sz w:val="22"/>
                <w:szCs w:val="22"/>
              </w:rPr>
              <w:instrText xml:space="preserve"> FORMTEXT </w:instrText>
            </w:r>
            <w:r w:rsidRPr="00E62F25">
              <w:rPr>
                <w:rFonts w:cs="Arial"/>
                <w:b/>
                <w:sz w:val="22"/>
                <w:szCs w:val="22"/>
              </w:rPr>
            </w:r>
            <w:r w:rsidRPr="00E62F25">
              <w:rPr>
                <w:rFonts w:cs="Arial"/>
                <w:b/>
                <w:sz w:val="22"/>
                <w:szCs w:val="22"/>
              </w:rPr>
              <w:fldChar w:fldCharType="separate"/>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sz w:val="22"/>
                <w:szCs w:val="22"/>
              </w:rPr>
              <w:fldChar w:fldCharType="end"/>
            </w:r>
            <w:bookmarkEnd w:id="41"/>
          </w:p>
        </w:tc>
      </w:tr>
      <w:tr w:rsidR="007C5D55" w:rsidRPr="000A1961" w14:paraId="74D8E53D" w14:textId="77777777" w:rsidTr="007C5D55">
        <w:trPr>
          <w:cantSplit/>
          <w:trHeight w:val="318"/>
          <w:jc w:val="center"/>
        </w:trPr>
        <w:tc>
          <w:tcPr>
            <w:tcW w:w="9382" w:type="dxa"/>
            <w:gridSpan w:val="2"/>
            <w:tcBorders>
              <w:left w:val="single" w:sz="12" w:space="0" w:color="auto"/>
              <w:right w:val="single" w:sz="12" w:space="0" w:color="auto"/>
            </w:tcBorders>
            <w:shd w:val="clear" w:color="auto" w:fill="007681"/>
            <w:vAlign w:val="center"/>
          </w:tcPr>
          <w:p w14:paraId="15B5A71E" w14:textId="60FED5EC" w:rsidR="007C5D55" w:rsidRPr="007C5D55" w:rsidRDefault="007C5D55" w:rsidP="007C5D55">
            <w:pPr>
              <w:spacing w:before="120" w:after="120"/>
              <w:jc w:val="center"/>
              <w:rPr>
                <w:rFonts w:cs="Arial"/>
                <w:b/>
                <w:bCs/>
                <w:sz w:val="22"/>
                <w:szCs w:val="22"/>
              </w:rPr>
            </w:pPr>
            <w:bookmarkStart w:id="42" w:name="_Hlk74312831"/>
            <w:r w:rsidRPr="007C5D55">
              <w:rPr>
                <w:rFonts w:cs="Arial"/>
                <w:b/>
                <w:bCs/>
                <w:color w:val="FFFFFF" w:themeColor="background1"/>
                <w:sz w:val="22"/>
                <w:szCs w:val="22"/>
              </w:rPr>
              <w:t>END OF REFERENCE CONRACT #1</w:t>
            </w:r>
          </w:p>
        </w:tc>
      </w:tr>
      <w:bookmarkEnd w:id="36"/>
      <w:bookmarkEnd w:id="42"/>
    </w:tbl>
    <w:p w14:paraId="45D310BD" w14:textId="77777777" w:rsidR="000A0482" w:rsidRDefault="000A0482" w:rsidP="000A0482">
      <w:pPr>
        <w:spacing w:before="120" w:after="120"/>
        <w:jc w:val="center"/>
        <w:rPr>
          <w:rFonts w:cs="Arial"/>
          <w:b/>
          <w:color w:val="FFFFFF" w:themeColor="background1"/>
          <w:szCs w:val="20"/>
        </w:rPr>
      </w:pPr>
    </w:p>
    <w:p w14:paraId="2D74B188" w14:textId="77777777" w:rsidR="007C5D55" w:rsidRDefault="007C5D55" w:rsidP="007C5D55">
      <w:pPr>
        <w:rPr>
          <w:rFonts w:cs="Arial"/>
          <w:b/>
          <w:color w:val="FFFFFF" w:themeColor="background1"/>
          <w:szCs w:val="20"/>
        </w:rPr>
      </w:pPr>
    </w:p>
    <w:p w14:paraId="2A0652F3" w14:textId="77777777" w:rsidR="007C5D55" w:rsidRDefault="007C5D55" w:rsidP="007C5D55">
      <w:pPr>
        <w:tabs>
          <w:tab w:val="left" w:pos="3834"/>
        </w:tabs>
        <w:rPr>
          <w:rFonts w:cs="Arial"/>
          <w:b/>
          <w:color w:val="FFFFFF" w:themeColor="background1"/>
          <w:szCs w:val="20"/>
        </w:rPr>
        <w:sectPr w:rsidR="007C5D55">
          <w:footerReference w:type="default" r:id="rId31"/>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0"/>
        <w:gridCol w:w="1615"/>
        <w:gridCol w:w="1068"/>
        <w:gridCol w:w="652"/>
        <w:gridCol w:w="1350"/>
        <w:gridCol w:w="2340"/>
        <w:gridCol w:w="307"/>
      </w:tblGrid>
      <w:tr w:rsidR="007C5D55" w:rsidRPr="000A1961" w14:paraId="209AA502" w14:textId="77777777" w:rsidTr="007C5D55">
        <w:trPr>
          <w:cantSplit/>
          <w:trHeight w:val="288"/>
          <w:tblHeader/>
          <w:jc w:val="center"/>
        </w:trPr>
        <w:tc>
          <w:tcPr>
            <w:tcW w:w="9382" w:type="dxa"/>
            <w:gridSpan w:val="7"/>
            <w:tcBorders>
              <w:top w:val="single" w:sz="12" w:space="0" w:color="auto"/>
              <w:left w:val="single" w:sz="12" w:space="0" w:color="auto"/>
              <w:bottom w:val="single" w:sz="12" w:space="0" w:color="auto"/>
              <w:right w:val="single" w:sz="12" w:space="0" w:color="auto"/>
            </w:tcBorders>
            <w:shd w:val="clear" w:color="auto" w:fill="007681"/>
            <w:vAlign w:val="center"/>
          </w:tcPr>
          <w:p w14:paraId="6530EA55" w14:textId="45D007CA" w:rsidR="007C5D55" w:rsidRPr="000B75C6" w:rsidRDefault="007C5D55" w:rsidP="007C5D55">
            <w:pPr>
              <w:spacing w:before="120" w:after="120"/>
              <w:jc w:val="center"/>
              <w:rPr>
                <w:rFonts w:cs="Arial"/>
                <w:b/>
                <w:color w:val="FFFFFF" w:themeColor="background1"/>
                <w:szCs w:val="20"/>
              </w:rPr>
            </w:pPr>
            <w:r>
              <w:rPr>
                <w:rFonts w:cs="Arial"/>
                <w:b/>
                <w:color w:val="FFFFFF" w:themeColor="background1"/>
                <w:szCs w:val="20"/>
              </w:rPr>
              <w:lastRenderedPageBreak/>
              <w:t xml:space="preserve">ALTERNATE </w:t>
            </w:r>
            <w:r w:rsidRPr="000B75C6">
              <w:rPr>
                <w:rFonts w:cs="Arial"/>
                <w:b/>
                <w:color w:val="FFFFFF" w:themeColor="background1"/>
                <w:szCs w:val="20"/>
              </w:rPr>
              <w:t>REFERENCE CONTRACT #1</w:t>
            </w:r>
          </w:p>
        </w:tc>
      </w:tr>
      <w:tr w:rsidR="007C5D55" w:rsidRPr="000A1961" w14:paraId="5D0D5872" w14:textId="77777777" w:rsidTr="007C5D55">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67B9074E" w14:textId="77777777" w:rsidR="007C5D55" w:rsidRPr="00E403C0" w:rsidRDefault="007C5D55" w:rsidP="007C5D55">
            <w:pPr>
              <w:spacing w:before="120" w:after="120"/>
              <w:rPr>
                <w:rFonts w:cs="Arial"/>
                <w:b/>
                <w:color w:val="FFFFFF" w:themeColor="background1"/>
                <w:szCs w:val="20"/>
              </w:rPr>
            </w:pPr>
            <w:r w:rsidRPr="00E403C0">
              <w:rPr>
                <w:rFonts w:cs="Arial"/>
                <w:b/>
                <w:color w:val="FFFFFF" w:themeColor="background1"/>
                <w:szCs w:val="20"/>
              </w:rPr>
              <w:t>Client Name</w:t>
            </w:r>
          </w:p>
        </w:tc>
        <w:tc>
          <w:tcPr>
            <w:tcW w:w="7332" w:type="dxa"/>
            <w:gridSpan w:val="6"/>
            <w:tcBorders>
              <w:top w:val="single" w:sz="12" w:space="0" w:color="auto"/>
              <w:left w:val="single" w:sz="12" w:space="0" w:color="auto"/>
              <w:bottom w:val="single" w:sz="8" w:space="0" w:color="auto"/>
              <w:right w:val="single" w:sz="12" w:space="0" w:color="auto"/>
            </w:tcBorders>
            <w:vAlign w:val="center"/>
          </w:tcPr>
          <w:p w14:paraId="405A2369"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99"/>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47E48B8C" w14:textId="77777777" w:rsidTr="007C5D55">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6406FD6E" w14:textId="77777777" w:rsidR="007C5D55" w:rsidRPr="009B0425" w:rsidRDefault="007C5D55" w:rsidP="007C5D55">
            <w:pPr>
              <w:spacing w:before="120" w:after="120"/>
              <w:rPr>
                <w:rFonts w:cs="Arial"/>
                <w:b/>
                <w:color w:val="FFFFFF" w:themeColor="background1"/>
                <w:szCs w:val="20"/>
              </w:rPr>
            </w:pPr>
            <w:r w:rsidRPr="009B0425">
              <w:rPr>
                <w:rFonts w:cs="Arial"/>
                <w:b/>
                <w:color w:val="FFFFFF" w:themeColor="background1"/>
                <w:szCs w:val="20"/>
              </w:rPr>
              <w:t>Client Address</w:t>
            </w:r>
          </w:p>
        </w:tc>
        <w:tc>
          <w:tcPr>
            <w:tcW w:w="7332" w:type="dxa"/>
            <w:gridSpan w:val="6"/>
            <w:tcBorders>
              <w:top w:val="single" w:sz="8" w:space="0" w:color="auto"/>
              <w:left w:val="single" w:sz="12" w:space="0" w:color="auto"/>
              <w:bottom w:val="single" w:sz="12" w:space="0" w:color="auto"/>
              <w:right w:val="single" w:sz="12" w:space="0" w:color="auto"/>
            </w:tcBorders>
            <w:vAlign w:val="center"/>
          </w:tcPr>
          <w:p w14:paraId="7B355400"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10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5073EB84" w14:textId="77777777" w:rsidTr="007C5D55">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25CA43F7" w14:textId="77777777" w:rsidR="007C5D55" w:rsidRPr="009B0425" w:rsidRDefault="007C5D55" w:rsidP="007C5D55">
            <w:pPr>
              <w:spacing w:before="120" w:after="120"/>
              <w:rPr>
                <w:rFonts w:cs="Arial"/>
                <w:b/>
                <w:color w:val="FFFFFF" w:themeColor="background1"/>
                <w:szCs w:val="20"/>
              </w:rPr>
            </w:pPr>
            <w:r w:rsidRPr="009B0425">
              <w:rPr>
                <w:rFonts w:cs="Arial"/>
                <w:b/>
                <w:color w:val="FFFFFF" w:themeColor="background1"/>
                <w:szCs w:val="20"/>
              </w:rPr>
              <w:t>Client Contact Person</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5B9E26DB" w14:textId="77777777" w:rsidR="007C5D55" w:rsidRPr="005909AB" w:rsidRDefault="007C5D55" w:rsidP="007C5D55">
            <w:pPr>
              <w:spacing w:before="120" w:after="120"/>
              <w:rPr>
                <w:rFonts w:cs="Arial"/>
                <w:b/>
                <w:sz w:val="22"/>
                <w:szCs w:val="22"/>
              </w:rPr>
            </w:pPr>
            <w:r w:rsidRPr="005909AB">
              <w:rPr>
                <w:rFonts w:cs="Arial"/>
                <w:b/>
                <w:sz w:val="22"/>
                <w:szCs w:val="22"/>
              </w:rPr>
              <w:t>Name:</w:t>
            </w:r>
          </w:p>
        </w:tc>
        <w:tc>
          <w:tcPr>
            <w:tcW w:w="5717" w:type="dxa"/>
            <w:gridSpan w:val="5"/>
            <w:tcBorders>
              <w:top w:val="single" w:sz="12" w:space="0" w:color="auto"/>
              <w:left w:val="dotted" w:sz="4" w:space="0" w:color="auto"/>
              <w:bottom w:val="single" w:sz="6" w:space="0" w:color="auto"/>
              <w:right w:val="single" w:sz="12" w:space="0" w:color="auto"/>
            </w:tcBorders>
            <w:vAlign w:val="center"/>
          </w:tcPr>
          <w:p w14:paraId="5D458E60"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55016E3D"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0A1EFD59" w14:textId="77777777" w:rsidR="007C5D55" w:rsidRPr="00E403C0" w:rsidRDefault="007C5D55" w:rsidP="007C5D55">
            <w:pPr>
              <w:spacing w:before="120" w:after="120"/>
              <w:rPr>
                <w:rFonts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61EA035D" w14:textId="77777777" w:rsidR="007C5D55" w:rsidRPr="005909AB" w:rsidRDefault="007C5D55" w:rsidP="007C5D55">
            <w:pPr>
              <w:spacing w:before="120" w:after="120"/>
              <w:rPr>
                <w:rFonts w:cs="Arial"/>
                <w:b/>
                <w:sz w:val="22"/>
                <w:szCs w:val="22"/>
              </w:rPr>
            </w:pPr>
            <w:r w:rsidRPr="005909AB">
              <w:rPr>
                <w:rFonts w:cs="Arial"/>
                <w:b/>
                <w:sz w:val="22"/>
                <w:szCs w:val="22"/>
              </w:rPr>
              <w:t>Title:</w:t>
            </w:r>
          </w:p>
        </w:tc>
        <w:tc>
          <w:tcPr>
            <w:tcW w:w="5717" w:type="dxa"/>
            <w:gridSpan w:val="5"/>
            <w:tcBorders>
              <w:top w:val="single" w:sz="6" w:space="0" w:color="auto"/>
              <w:left w:val="dotted" w:sz="4" w:space="0" w:color="auto"/>
              <w:bottom w:val="single" w:sz="6" w:space="0" w:color="auto"/>
              <w:right w:val="single" w:sz="12" w:space="0" w:color="auto"/>
            </w:tcBorders>
            <w:vAlign w:val="center"/>
          </w:tcPr>
          <w:p w14:paraId="6990044A"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2B68D099"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2EEEE75" w14:textId="77777777" w:rsidR="007C5D55" w:rsidRPr="00E403C0" w:rsidRDefault="007C5D55" w:rsidP="007C5D55">
            <w:pPr>
              <w:spacing w:before="120" w:after="120"/>
              <w:rPr>
                <w:rFonts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133EBF3F" w14:textId="77777777" w:rsidR="007C5D55" w:rsidRPr="005909AB" w:rsidRDefault="007C5D55" w:rsidP="007C5D55">
            <w:pPr>
              <w:spacing w:before="120" w:after="120"/>
              <w:rPr>
                <w:rFonts w:cs="Arial"/>
                <w:b/>
                <w:sz w:val="22"/>
                <w:szCs w:val="22"/>
              </w:rPr>
            </w:pPr>
            <w:r w:rsidRPr="005909AB">
              <w:rPr>
                <w:rFonts w:cs="Arial"/>
                <w:b/>
                <w:sz w:val="22"/>
                <w:szCs w:val="22"/>
              </w:rPr>
              <w:t>Telephone #:</w:t>
            </w:r>
          </w:p>
        </w:tc>
        <w:tc>
          <w:tcPr>
            <w:tcW w:w="4649" w:type="dxa"/>
            <w:gridSpan w:val="4"/>
            <w:tcBorders>
              <w:top w:val="single" w:sz="6" w:space="0" w:color="auto"/>
              <w:left w:val="dotted" w:sz="4" w:space="0" w:color="auto"/>
              <w:bottom w:val="single" w:sz="6" w:space="0" w:color="auto"/>
              <w:right w:val="single" w:sz="12" w:space="0" w:color="auto"/>
            </w:tcBorders>
            <w:vAlign w:val="center"/>
          </w:tcPr>
          <w:p w14:paraId="693B84F6"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124E3519"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6F174164" w14:textId="77777777" w:rsidR="007C5D55" w:rsidRPr="00E403C0" w:rsidRDefault="007C5D55" w:rsidP="007C5D55">
            <w:pPr>
              <w:spacing w:before="120" w:after="120"/>
              <w:rPr>
                <w:rFonts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6A3481ED" w14:textId="77777777" w:rsidR="007C5D55" w:rsidRPr="005909AB" w:rsidRDefault="007C5D55" w:rsidP="007C5D55">
            <w:pPr>
              <w:spacing w:before="120" w:after="120"/>
              <w:rPr>
                <w:rFonts w:cs="Arial"/>
                <w:b/>
                <w:sz w:val="22"/>
                <w:szCs w:val="22"/>
              </w:rPr>
            </w:pPr>
            <w:r w:rsidRPr="005909AB">
              <w:rPr>
                <w:rFonts w:cs="Arial"/>
                <w:b/>
                <w:sz w:val="22"/>
                <w:szCs w:val="22"/>
              </w:rPr>
              <w:t>Email Address:</w:t>
            </w:r>
          </w:p>
        </w:tc>
        <w:tc>
          <w:tcPr>
            <w:tcW w:w="4649" w:type="dxa"/>
            <w:gridSpan w:val="4"/>
            <w:tcBorders>
              <w:top w:val="single" w:sz="6" w:space="0" w:color="auto"/>
              <w:left w:val="dotted" w:sz="4" w:space="0" w:color="auto"/>
              <w:bottom w:val="single" w:sz="12" w:space="0" w:color="auto"/>
              <w:right w:val="single" w:sz="12" w:space="0" w:color="auto"/>
            </w:tcBorders>
            <w:vAlign w:val="center"/>
          </w:tcPr>
          <w:p w14:paraId="7B6950D0"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096FD688" w14:textId="77777777" w:rsidTr="00F2091B">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5D57CB89" w14:textId="77777777" w:rsidR="007C5D55" w:rsidRPr="00E403C0" w:rsidRDefault="007C5D55" w:rsidP="007C5D55">
            <w:pPr>
              <w:spacing w:before="120" w:after="120"/>
              <w:rPr>
                <w:rFonts w:cs="Arial"/>
                <w:b/>
                <w:color w:val="FFFFFF" w:themeColor="background1"/>
                <w:szCs w:val="20"/>
              </w:rPr>
            </w:pPr>
            <w:r w:rsidRPr="00E403C0">
              <w:rPr>
                <w:rFonts w:cs="Arial"/>
                <w:b/>
                <w:color w:val="FFFFFF" w:themeColor="background1"/>
                <w:szCs w:val="20"/>
              </w:rPr>
              <w:t>Contract Term</w:t>
            </w:r>
          </w:p>
        </w:tc>
        <w:tc>
          <w:tcPr>
            <w:tcW w:w="1615" w:type="dxa"/>
            <w:tcBorders>
              <w:top w:val="single" w:sz="12" w:space="0" w:color="auto"/>
              <w:left w:val="single" w:sz="12" w:space="0" w:color="auto"/>
              <w:bottom w:val="single" w:sz="12" w:space="0" w:color="auto"/>
              <w:right w:val="dotted" w:sz="4" w:space="0" w:color="auto"/>
            </w:tcBorders>
            <w:shd w:val="clear" w:color="auto" w:fill="007681"/>
            <w:vAlign w:val="center"/>
          </w:tcPr>
          <w:p w14:paraId="0C281D3E" w14:textId="77777777" w:rsidR="007C5D55" w:rsidRPr="005909AB" w:rsidRDefault="007C5D55" w:rsidP="007C5D55">
            <w:pPr>
              <w:spacing w:before="120" w:after="120"/>
              <w:jc w:val="right"/>
              <w:rPr>
                <w:rFonts w:cs="Arial"/>
                <w:b/>
                <w:sz w:val="22"/>
                <w:szCs w:val="22"/>
              </w:rPr>
            </w:pPr>
            <w:r w:rsidRPr="005909AB">
              <w:rPr>
                <w:rFonts w:cs="Arial"/>
                <w:b/>
                <w:color w:val="FFFFFF" w:themeColor="background1"/>
                <w:sz w:val="22"/>
                <w:szCs w:val="22"/>
              </w:rPr>
              <w:t xml:space="preserve">From: </w:t>
            </w:r>
          </w:p>
        </w:tc>
        <w:tc>
          <w:tcPr>
            <w:tcW w:w="1720" w:type="dxa"/>
            <w:gridSpan w:val="2"/>
            <w:tcBorders>
              <w:top w:val="single" w:sz="12" w:space="0" w:color="auto"/>
              <w:left w:val="dotted" w:sz="4" w:space="0" w:color="auto"/>
              <w:bottom w:val="single" w:sz="12" w:space="0" w:color="auto"/>
              <w:right w:val="single" w:sz="6" w:space="0" w:color="auto"/>
            </w:tcBorders>
            <w:vAlign w:val="center"/>
          </w:tcPr>
          <w:p w14:paraId="79F67829"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1350" w:type="dxa"/>
            <w:tcBorders>
              <w:top w:val="single" w:sz="12" w:space="0" w:color="auto"/>
              <w:left w:val="single" w:sz="6" w:space="0" w:color="auto"/>
              <w:bottom w:val="single" w:sz="12" w:space="0" w:color="auto"/>
              <w:right w:val="dotted" w:sz="4" w:space="0" w:color="auto"/>
            </w:tcBorders>
            <w:shd w:val="clear" w:color="auto" w:fill="007681"/>
            <w:vAlign w:val="center"/>
          </w:tcPr>
          <w:p w14:paraId="7F6CB646" w14:textId="77777777" w:rsidR="007C5D55" w:rsidRPr="005909AB" w:rsidRDefault="007C5D55" w:rsidP="007C5D55">
            <w:pPr>
              <w:spacing w:before="120" w:after="120"/>
              <w:jc w:val="right"/>
              <w:rPr>
                <w:rFonts w:cs="Arial"/>
                <w:b/>
                <w:sz w:val="22"/>
                <w:szCs w:val="22"/>
              </w:rPr>
            </w:pPr>
            <w:r w:rsidRPr="005909AB">
              <w:rPr>
                <w:rFonts w:cs="Arial"/>
                <w:b/>
                <w:color w:val="FFFFFF" w:themeColor="background1"/>
                <w:sz w:val="22"/>
                <w:szCs w:val="22"/>
              </w:rPr>
              <w:t>To:</w:t>
            </w:r>
          </w:p>
        </w:tc>
        <w:tc>
          <w:tcPr>
            <w:tcW w:w="2647" w:type="dxa"/>
            <w:gridSpan w:val="2"/>
            <w:tcBorders>
              <w:top w:val="single" w:sz="12" w:space="0" w:color="auto"/>
              <w:left w:val="dotted" w:sz="4" w:space="0" w:color="auto"/>
              <w:bottom w:val="single" w:sz="12" w:space="0" w:color="auto"/>
              <w:right w:val="single" w:sz="12" w:space="0" w:color="auto"/>
            </w:tcBorders>
            <w:vAlign w:val="center"/>
          </w:tcPr>
          <w:p w14:paraId="0899A587"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815750" w:rsidRPr="000A1961" w14:paraId="56D5E8DD" w14:textId="77777777" w:rsidTr="000D472E">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2285D282" w14:textId="77777777" w:rsidR="00815750" w:rsidRPr="007C5D55" w:rsidRDefault="00815750" w:rsidP="007C5D55">
            <w:pPr>
              <w:spacing w:before="120" w:after="120"/>
              <w:rPr>
                <w:rFonts w:cs="Arial"/>
                <w:b/>
                <w:szCs w:val="20"/>
              </w:rPr>
            </w:pPr>
            <w:r w:rsidRPr="007C5D55">
              <w:rPr>
                <w:rFonts w:cs="Arial"/>
                <w:b/>
                <w:color w:val="FFFFFF" w:themeColor="background1"/>
                <w:szCs w:val="20"/>
              </w:rPr>
              <w:t>Contractor Information</w:t>
            </w:r>
          </w:p>
        </w:tc>
        <w:tc>
          <w:tcPr>
            <w:tcW w:w="7332"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02E99A6D" w14:textId="063DCD0A" w:rsidR="00815750" w:rsidRPr="007C5D55" w:rsidRDefault="00815750" w:rsidP="007C5D55">
            <w:pPr>
              <w:spacing w:before="120" w:after="120"/>
              <w:jc w:val="both"/>
              <w:rPr>
                <w:rFonts w:cs="Arial"/>
                <w:b/>
                <w:sz w:val="22"/>
                <w:szCs w:val="22"/>
              </w:rPr>
            </w:pPr>
            <w:r w:rsidRPr="007C5D55">
              <w:rPr>
                <w:rFonts w:cs="Arial"/>
                <w:b/>
                <w:sz w:val="22"/>
                <w:szCs w:val="22"/>
              </w:rPr>
              <w:t xml:space="preserve">Reference provided pertains to a client of the Bidder or the </w:t>
            </w:r>
            <w:r w:rsidR="00F2091B">
              <w:rPr>
                <w:rFonts w:cs="Arial"/>
                <w:b/>
                <w:sz w:val="22"/>
                <w:szCs w:val="22"/>
              </w:rPr>
              <w:t>Processor Sub</w:t>
            </w:r>
            <w:r w:rsidRPr="007C5D55">
              <w:rPr>
                <w:rFonts w:cs="Arial"/>
                <w:b/>
                <w:sz w:val="22"/>
                <w:szCs w:val="22"/>
              </w:rPr>
              <w:t xml:space="preserve"> </w:t>
            </w:r>
            <w:r w:rsidR="00E73869" w:rsidRPr="007C5D55">
              <w:rPr>
                <w:rFonts w:cs="Arial"/>
                <w:b/>
                <w:sz w:val="22"/>
                <w:szCs w:val="22"/>
              </w:rPr>
              <w:t xml:space="preserve">(check </w:t>
            </w:r>
            <w:r w:rsidR="00E73869">
              <w:rPr>
                <w:rFonts w:cs="Arial"/>
                <w:b/>
                <w:sz w:val="22"/>
                <w:szCs w:val="22"/>
              </w:rPr>
              <w:t>all that applies</w:t>
            </w:r>
            <w:r w:rsidR="00E73869" w:rsidRPr="007C5D55">
              <w:rPr>
                <w:rFonts w:cs="Arial"/>
                <w:b/>
                <w:sz w:val="22"/>
                <w:szCs w:val="22"/>
              </w:rPr>
              <w:t>)</w:t>
            </w:r>
            <w:r w:rsidRPr="007C5D55">
              <w:rPr>
                <w:rFonts w:cs="Arial"/>
                <w:b/>
                <w:sz w:val="22"/>
                <w:szCs w:val="22"/>
              </w:rPr>
              <w:t>:</w:t>
            </w:r>
          </w:p>
        </w:tc>
      </w:tr>
      <w:tr w:rsidR="00815750" w:rsidRPr="000A1961" w14:paraId="35C9BDB9" w14:textId="77777777" w:rsidTr="00F2091B">
        <w:trPr>
          <w:cantSplit/>
          <w:trHeight w:val="429"/>
          <w:jc w:val="center"/>
        </w:trPr>
        <w:tc>
          <w:tcPr>
            <w:tcW w:w="2050" w:type="dxa"/>
            <w:vMerge/>
            <w:tcBorders>
              <w:left w:val="single" w:sz="12" w:space="0" w:color="auto"/>
              <w:right w:val="single" w:sz="12" w:space="0" w:color="auto"/>
            </w:tcBorders>
            <w:shd w:val="clear" w:color="auto" w:fill="007681"/>
            <w:vAlign w:val="center"/>
          </w:tcPr>
          <w:p w14:paraId="67535900" w14:textId="77777777" w:rsidR="00815750" w:rsidRPr="007C5D55" w:rsidRDefault="00815750" w:rsidP="007C5D55">
            <w:pPr>
              <w:spacing w:before="120" w:after="120"/>
              <w:rPr>
                <w:rFonts w:cs="Arial"/>
                <w:b/>
                <w:szCs w:val="20"/>
              </w:rPr>
            </w:pPr>
          </w:p>
        </w:tc>
        <w:tc>
          <w:tcPr>
            <w:tcW w:w="1615" w:type="dxa"/>
            <w:tcBorders>
              <w:top w:val="dotted" w:sz="4" w:space="0" w:color="auto"/>
              <w:left w:val="single" w:sz="12" w:space="0" w:color="auto"/>
              <w:bottom w:val="single" w:sz="4" w:space="0" w:color="FFFFFF" w:themeColor="background1"/>
              <w:right w:val="nil"/>
            </w:tcBorders>
            <w:shd w:val="clear" w:color="auto" w:fill="auto"/>
            <w:vAlign w:val="center"/>
          </w:tcPr>
          <w:p w14:paraId="038A495E" w14:textId="77777777" w:rsidR="00815750" w:rsidRPr="007C5D55" w:rsidRDefault="004700E6" w:rsidP="007C5D55">
            <w:pPr>
              <w:jc w:val="right"/>
              <w:rPr>
                <w:rFonts w:cs="Arial"/>
                <w:b/>
                <w:sz w:val="22"/>
                <w:szCs w:val="22"/>
              </w:rPr>
            </w:pPr>
            <w:sdt>
              <w:sdtPr>
                <w:rPr>
                  <w:rFonts w:eastAsia="MS Gothic" w:cs="Arial"/>
                  <w:sz w:val="32"/>
                  <w:szCs w:val="32"/>
                </w:rPr>
                <w:id w:val="-1222893244"/>
                <w14:checkbox>
                  <w14:checked w14:val="0"/>
                  <w14:checkedState w14:val="2612" w14:font="MS Gothic"/>
                  <w14:uncheckedState w14:val="2610" w14:font="MS Gothic"/>
                </w14:checkbox>
              </w:sdtPr>
              <w:sdtContent>
                <w:r w:rsidR="00815750" w:rsidRPr="007C5D55">
                  <w:rPr>
                    <w:rFonts w:ascii="MS Gothic" w:eastAsia="MS Gothic" w:hAnsi="MS Gothic" w:cs="Arial" w:hint="eastAsia"/>
                    <w:sz w:val="32"/>
                    <w:szCs w:val="32"/>
                  </w:rPr>
                  <w:t>☐</w:t>
                </w:r>
              </w:sdtContent>
            </w:sdt>
            <w:r w:rsidR="00815750" w:rsidRPr="007C5D55">
              <w:rPr>
                <w:rFonts w:eastAsia="MS Gothic" w:cs="Arial"/>
                <w:sz w:val="22"/>
                <w:szCs w:val="22"/>
              </w:rPr>
              <w:t xml:space="preserve">  </w:t>
            </w:r>
          </w:p>
        </w:tc>
        <w:tc>
          <w:tcPr>
            <w:tcW w:w="1720" w:type="dxa"/>
            <w:gridSpan w:val="2"/>
            <w:tcBorders>
              <w:top w:val="dotted" w:sz="4" w:space="0" w:color="auto"/>
              <w:left w:val="nil"/>
              <w:bottom w:val="single" w:sz="4" w:space="0" w:color="FFFFFF" w:themeColor="background1"/>
              <w:right w:val="single" w:sz="6" w:space="0" w:color="auto"/>
            </w:tcBorders>
            <w:shd w:val="clear" w:color="auto" w:fill="auto"/>
            <w:vAlign w:val="center"/>
          </w:tcPr>
          <w:p w14:paraId="6B2D51FE" w14:textId="77777777" w:rsidR="00815750" w:rsidRPr="007C5D55" w:rsidRDefault="00815750" w:rsidP="007C5D55">
            <w:pPr>
              <w:rPr>
                <w:rFonts w:cs="Arial"/>
                <w:b/>
                <w:bCs/>
                <w:sz w:val="22"/>
                <w:szCs w:val="22"/>
              </w:rPr>
            </w:pPr>
            <w:r w:rsidRPr="007C5D55">
              <w:rPr>
                <w:rFonts w:cs="Arial"/>
                <w:b/>
                <w:bCs/>
                <w:sz w:val="22"/>
                <w:szCs w:val="22"/>
              </w:rPr>
              <w:t>Bidder</w:t>
            </w:r>
          </w:p>
        </w:tc>
        <w:tc>
          <w:tcPr>
            <w:tcW w:w="1350" w:type="dxa"/>
            <w:tcBorders>
              <w:top w:val="dotted" w:sz="4" w:space="0" w:color="auto"/>
              <w:left w:val="single" w:sz="6" w:space="0" w:color="auto"/>
              <w:bottom w:val="dotted" w:sz="4" w:space="0" w:color="auto"/>
              <w:right w:val="nil"/>
            </w:tcBorders>
            <w:shd w:val="clear" w:color="auto" w:fill="FFFFFF" w:themeFill="background1"/>
            <w:vAlign w:val="center"/>
          </w:tcPr>
          <w:p w14:paraId="44AF7BFA" w14:textId="0B93DC82" w:rsidR="00815750" w:rsidRPr="007C5D55" w:rsidRDefault="004700E6" w:rsidP="007C5D55">
            <w:pPr>
              <w:jc w:val="right"/>
              <w:rPr>
                <w:rFonts w:cs="Arial"/>
                <w:b/>
                <w:sz w:val="22"/>
                <w:szCs w:val="22"/>
              </w:rPr>
            </w:pPr>
            <w:sdt>
              <w:sdtPr>
                <w:rPr>
                  <w:rFonts w:cs="Arial"/>
                  <w:sz w:val="32"/>
                  <w:szCs w:val="32"/>
                </w:rPr>
                <w:id w:val="2071912048"/>
                <w14:checkbox>
                  <w14:checked w14:val="0"/>
                  <w14:checkedState w14:val="2612" w14:font="MS Gothic"/>
                  <w14:uncheckedState w14:val="2610" w14:font="MS Gothic"/>
                </w14:checkbox>
              </w:sdtPr>
              <w:sdtContent>
                <w:r w:rsidR="00815750">
                  <w:rPr>
                    <w:rFonts w:ascii="MS Gothic" w:eastAsia="MS Gothic" w:hAnsi="MS Gothic" w:cs="Arial" w:hint="eastAsia"/>
                    <w:sz w:val="32"/>
                    <w:szCs w:val="32"/>
                  </w:rPr>
                  <w:t>☐</w:t>
                </w:r>
              </w:sdtContent>
            </w:sdt>
            <w:r w:rsidR="00815750" w:rsidRPr="007C5D55">
              <w:rPr>
                <w:rFonts w:cs="Arial"/>
                <w:sz w:val="22"/>
                <w:szCs w:val="22"/>
              </w:rPr>
              <w:t xml:space="preserve">    </w:t>
            </w:r>
          </w:p>
        </w:tc>
        <w:tc>
          <w:tcPr>
            <w:tcW w:w="2647" w:type="dxa"/>
            <w:gridSpan w:val="2"/>
            <w:tcBorders>
              <w:top w:val="dotted" w:sz="4" w:space="0" w:color="auto"/>
              <w:left w:val="nil"/>
              <w:bottom w:val="dotted" w:sz="4" w:space="0" w:color="auto"/>
              <w:right w:val="single" w:sz="12" w:space="0" w:color="auto"/>
            </w:tcBorders>
            <w:shd w:val="clear" w:color="auto" w:fill="FFFFFF" w:themeFill="background1"/>
            <w:vAlign w:val="center"/>
          </w:tcPr>
          <w:p w14:paraId="1B3405A8" w14:textId="5E46AEE6" w:rsidR="00815750" w:rsidRPr="007C5D55" w:rsidRDefault="00F2091B" w:rsidP="007C5D55">
            <w:pPr>
              <w:rPr>
                <w:rFonts w:cs="Arial"/>
                <w:b/>
                <w:bCs/>
                <w:sz w:val="22"/>
                <w:szCs w:val="22"/>
              </w:rPr>
            </w:pPr>
            <w:r>
              <w:rPr>
                <w:rFonts w:cs="Arial"/>
                <w:b/>
                <w:bCs/>
                <w:sz w:val="22"/>
                <w:szCs w:val="22"/>
              </w:rPr>
              <w:t>Processor Sub</w:t>
            </w:r>
          </w:p>
        </w:tc>
      </w:tr>
      <w:tr w:rsidR="00815750" w:rsidRPr="000A1961" w14:paraId="336AFEC0" w14:textId="77777777" w:rsidTr="00F2091B">
        <w:trPr>
          <w:cantSplit/>
          <w:trHeight w:val="288"/>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56AAEAE0" w14:textId="77777777" w:rsidR="00815750" w:rsidRDefault="00815750" w:rsidP="007C5D55">
            <w:pPr>
              <w:spacing w:before="120" w:after="120"/>
              <w:rPr>
                <w:rFonts w:cs="Arial"/>
                <w:b/>
                <w:color w:val="FFFFFF" w:themeColor="background1"/>
                <w:szCs w:val="20"/>
              </w:rPr>
            </w:pPr>
          </w:p>
        </w:tc>
        <w:tc>
          <w:tcPr>
            <w:tcW w:w="3335" w:type="dxa"/>
            <w:gridSpan w:val="3"/>
            <w:tcBorders>
              <w:top w:val="single" w:sz="4" w:space="0" w:color="FFFFFF" w:themeColor="background1"/>
              <w:left w:val="single" w:sz="12" w:space="0" w:color="auto"/>
              <w:bottom w:val="dotted" w:sz="4" w:space="0" w:color="auto"/>
              <w:right w:val="single" w:sz="12" w:space="0" w:color="auto"/>
            </w:tcBorders>
            <w:shd w:val="clear" w:color="auto" w:fill="auto"/>
            <w:vAlign w:val="center"/>
          </w:tcPr>
          <w:p w14:paraId="30DCF372" w14:textId="77777777" w:rsidR="00815750" w:rsidRPr="005909AB" w:rsidRDefault="00815750" w:rsidP="007C5D55">
            <w:pPr>
              <w:spacing w:before="120" w:after="120"/>
              <w:rPr>
                <w:rFonts w:cs="Arial"/>
                <w:b/>
                <w:bCs/>
                <w:sz w:val="22"/>
                <w:szCs w:val="22"/>
              </w:rPr>
            </w:pPr>
          </w:p>
        </w:tc>
        <w:tc>
          <w:tcPr>
            <w:tcW w:w="3997" w:type="dxa"/>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158894BE" w14:textId="77777777" w:rsidR="00F2091B" w:rsidRDefault="00F2091B" w:rsidP="00F2091B">
            <w:pPr>
              <w:spacing w:before="120" w:after="120"/>
              <w:rPr>
                <w:rFonts w:cs="Arial"/>
                <w:b/>
                <w:bCs/>
                <w:sz w:val="22"/>
                <w:szCs w:val="22"/>
              </w:rPr>
            </w:pPr>
            <w:r>
              <w:rPr>
                <w:rFonts w:cs="Arial"/>
                <w:b/>
                <w:bCs/>
                <w:sz w:val="22"/>
                <w:szCs w:val="22"/>
              </w:rPr>
              <w:t>Processor Sub Name (if applicable):</w:t>
            </w:r>
          </w:p>
          <w:p w14:paraId="7601857D" w14:textId="33BEF54C" w:rsidR="00815750" w:rsidRPr="005909AB" w:rsidRDefault="00F2091B" w:rsidP="00F2091B">
            <w:pPr>
              <w:spacing w:before="120" w:after="120"/>
              <w:rPr>
                <w:rFonts w:cs="Arial"/>
                <w:b/>
                <w:bCs/>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75885430" w14:textId="77777777" w:rsidTr="00815750">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178024D2" w14:textId="77777777" w:rsidR="007C5D55" w:rsidRPr="00E403C0" w:rsidRDefault="007C5D55" w:rsidP="007C5D55">
            <w:pPr>
              <w:spacing w:before="120" w:after="120"/>
              <w:rPr>
                <w:rFonts w:cs="Arial"/>
                <w:b/>
                <w:color w:val="FFFFFF" w:themeColor="background1"/>
                <w:szCs w:val="20"/>
              </w:rPr>
            </w:pPr>
            <w:r>
              <w:rPr>
                <w:rFonts w:cs="Arial"/>
                <w:b/>
                <w:color w:val="FFFFFF" w:themeColor="background1"/>
                <w:szCs w:val="20"/>
              </w:rPr>
              <w:t xml:space="preserve">Annual Electronic Payment Transaction </w:t>
            </w:r>
            <w:r w:rsidRPr="00E403C0">
              <w:rPr>
                <w:rFonts w:cs="Arial"/>
                <w:b/>
                <w:color w:val="FFFFFF" w:themeColor="background1"/>
                <w:szCs w:val="20"/>
              </w:rPr>
              <w:t>Volume</w:t>
            </w:r>
            <w:r>
              <w:rPr>
                <w:rFonts w:cs="Arial"/>
                <w:b/>
                <w:color w:val="FFFFFF" w:themeColor="background1"/>
                <w:szCs w:val="20"/>
              </w:rPr>
              <w:t>s</w:t>
            </w:r>
          </w:p>
        </w:tc>
        <w:tc>
          <w:tcPr>
            <w:tcW w:w="7332"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2A115220" w14:textId="77777777" w:rsidR="007C5D55" w:rsidRPr="005909AB" w:rsidRDefault="007C5D55" w:rsidP="007C5D55">
            <w:pPr>
              <w:spacing w:before="120" w:after="120"/>
              <w:rPr>
                <w:rFonts w:cs="Arial"/>
                <w:b/>
                <w:bCs/>
                <w:sz w:val="22"/>
                <w:szCs w:val="22"/>
              </w:rPr>
            </w:pPr>
            <w:r w:rsidRPr="005909AB">
              <w:rPr>
                <w:rFonts w:cs="Arial"/>
                <w:b/>
                <w:bCs/>
                <w:sz w:val="22"/>
                <w:szCs w:val="22"/>
              </w:rPr>
              <w:t>Provide annual transaction volumes for one year:</w:t>
            </w:r>
          </w:p>
        </w:tc>
      </w:tr>
      <w:tr w:rsidR="007C5D55" w:rsidRPr="000A1961" w14:paraId="494CF141"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0A12A8FB" w14:textId="77777777" w:rsidR="007C5D55" w:rsidRDefault="007C5D55" w:rsidP="007C5D55">
            <w:pPr>
              <w:spacing w:before="120" w:after="120"/>
              <w:rPr>
                <w:rFonts w:cs="Arial"/>
                <w:b/>
                <w:color w:val="FFFFFF" w:themeColor="background1"/>
                <w:szCs w:val="20"/>
              </w:rPr>
            </w:pPr>
          </w:p>
        </w:tc>
        <w:tc>
          <w:tcPr>
            <w:tcW w:w="1615" w:type="dxa"/>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08E95C42" w14:textId="77777777" w:rsidR="007C5D55" w:rsidRPr="005909AB" w:rsidRDefault="007C5D55" w:rsidP="007C5D55">
            <w:pPr>
              <w:spacing w:before="120"/>
              <w:jc w:val="right"/>
              <w:rPr>
                <w:rFonts w:cs="Arial"/>
                <w:b/>
                <w:color w:val="FFFFFF" w:themeColor="background1"/>
                <w:sz w:val="22"/>
                <w:szCs w:val="22"/>
              </w:rPr>
            </w:pPr>
            <w:r w:rsidRPr="005909AB">
              <w:rPr>
                <w:rFonts w:cs="Arial"/>
                <w:b/>
                <w:sz w:val="22"/>
                <w:szCs w:val="22"/>
              </w:rPr>
              <w:t>Year:</w:t>
            </w:r>
          </w:p>
        </w:tc>
        <w:tc>
          <w:tcPr>
            <w:tcW w:w="1720" w:type="dxa"/>
            <w:gridSpan w:val="2"/>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B8516DB"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690" w:type="dxa"/>
            <w:gridSpan w:val="2"/>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CAC951" w14:textId="77777777" w:rsidR="007C5D55" w:rsidRPr="005909AB" w:rsidRDefault="007C5D55" w:rsidP="007C5D55">
            <w:pPr>
              <w:spacing w:before="120"/>
              <w:rPr>
                <w:rFonts w:cs="Arial"/>
                <w:b/>
                <w:sz w:val="22"/>
                <w:szCs w:val="22"/>
              </w:rPr>
            </w:pPr>
          </w:p>
        </w:tc>
        <w:tc>
          <w:tcPr>
            <w:tcW w:w="307"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6D9A08B5" w14:textId="77777777" w:rsidR="007C5D55" w:rsidRPr="005909AB" w:rsidRDefault="007C5D55" w:rsidP="007C5D55">
            <w:pPr>
              <w:spacing w:before="120"/>
              <w:rPr>
                <w:rFonts w:cs="Arial"/>
                <w:b/>
                <w:sz w:val="22"/>
                <w:szCs w:val="22"/>
              </w:rPr>
            </w:pPr>
          </w:p>
        </w:tc>
      </w:tr>
      <w:tr w:rsidR="007C5D55" w:rsidRPr="000A1961" w14:paraId="3803EE0A"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27D01ADD" w14:textId="77777777" w:rsidR="007C5D55" w:rsidRDefault="007C5D55" w:rsidP="007C5D55">
            <w:pPr>
              <w:spacing w:before="120" w:after="120"/>
              <w:rPr>
                <w:rFonts w:cs="Arial"/>
                <w:b/>
                <w:color w:val="FFFFFF" w:themeColor="background1"/>
                <w:szCs w:val="20"/>
              </w:rPr>
            </w:pPr>
          </w:p>
        </w:tc>
        <w:tc>
          <w:tcPr>
            <w:tcW w:w="333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75A3585D" w14:textId="77777777" w:rsidR="007C5D55" w:rsidRPr="005909AB" w:rsidRDefault="007C5D55" w:rsidP="007C5D55">
            <w:pPr>
              <w:spacing w:before="240"/>
              <w:jc w:val="right"/>
              <w:rPr>
                <w:rFonts w:cs="Arial"/>
                <w:b/>
                <w:sz w:val="22"/>
                <w:szCs w:val="22"/>
              </w:rPr>
            </w:pPr>
            <w:r w:rsidRPr="005909AB">
              <w:rPr>
                <w:rFonts w:cs="Arial"/>
                <w:sz w:val="22"/>
                <w:szCs w:val="22"/>
              </w:rPr>
              <w:t xml:space="preserve">ACH Credit Payments:                 </w:t>
            </w:r>
          </w:p>
        </w:tc>
        <w:tc>
          <w:tcPr>
            <w:tcW w:w="36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1681DDF3" w14:textId="77777777" w:rsidR="007C5D55" w:rsidRPr="005909AB" w:rsidRDefault="007C5D55" w:rsidP="007C5D55">
            <w:pPr>
              <w:spacing w:before="24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0F2C77FD" w14:textId="77777777" w:rsidR="007C5D55" w:rsidRPr="005909AB" w:rsidRDefault="007C5D55" w:rsidP="007C5D55">
            <w:pPr>
              <w:spacing w:before="120"/>
              <w:rPr>
                <w:rFonts w:cs="Arial"/>
                <w:b/>
                <w:sz w:val="22"/>
                <w:szCs w:val="22"/>
              </w:rPr>
            </w:pPr>
          </w:p>
        </w:tc>
      </w:tr>
      <w:tr w:rsidR="007C5D55" w:rsidRPr="000A1961" w14:paraId="7D8F849D"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09CFDA44" w14:textId="77777777" w:rsidR="007C5D55" w:rsidRDefault="007C5D55" w:rsidP="007C5D55">
            <w:pPr>
              <w:spacing w:before="120" w:after="120"/>
              <w:rPr>
                <w:rFonts w:cs="Arial"/>
                <w:b/>
                <w:color w:val="FFFFFF" w:themeColor="background1"/>
                <w:szCs w:val="20"/>
              </w:rPr>
            </w:pPr>
          </w:p>
        </w:tc>
        <w:tc>
          <w:tcPr>
            <w:tcW w:w="333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05F51403" w14:textId="77777777" w:rsidR="007C5D55" w:rsidRPr="005909AB" w:rsidRDefault="007C5D55" w:rsidP="007C5D55">
            <w:pPr>
              <w:spacing w:before="120"/>
              <w:jc w:val="right"/>
              <w:rPr>
                <w:rFonts w:cs="Arial"/>
                <w:b/>
                <w:sz w:val="22"/>
                <w:szCs w:val="22"/>
              </w:rPr>
            </w:pPr>
            <w:r w:rsidRPr="005909AB">
              <w:rPr>
                <w:rFonts w:cs="Arial"/>
                <w:sz w:val="22"/>
                <w:szCs w:val="22"/>
              </w:rPr>
              <w:t xml:space="preserve">ACH Debit Payments:                  </w:t>
            </w:r>
          </w:p>
        </w:tc>
        <w:tc>
          <w:tcPr>
            <w:tcW w:w="369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60D5823"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68FAEE29" w14:textId="77777777" w:rsidR="007C5D55" w:rsidRPr="005909AB" w:rsidRDefault="007C5D55" w:rsidP="007C5D55">
            <w:pPr>
              <w:spacing w:before="120"/>
              <w:rPr>
                <w:rFonts w:cs="Arial"/>
                <w:b/>
                <w:sz w:val="22"/>
                <w:szCs w:val="22"/>
              </w:rPr>
            </w:pPr>
          </w:p>
        </w:tc>
      </w:tr>
      <w:tr w:rsidR="007C5D55" w:rsidRPr="000A1961" w14:paraId="03FADF5E"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05DF868E" w14:textId="77777777" w:rsidR="007C5D55" w:rsidRDefault="007C5D55" w:rsidP="007C5D55">
            <w:pPr>
              <w:spacing w:before="120" w:after="120"/>
              <w:rPr>
                <w:rFonts w:cs="Arial"/>
                <w:b/>
                <w:color w:val="FFFFFF" w:themeColor="background1"/>
                <w:szCs w:val="20"/>
              </w:rPr>
            </w:pPr>
          </w:p>
        </w:tc>
        <w:tc>
          <w:tcPr>
            <w:tcW w:w="333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6B39B174" w14:textId="77777777" w:rsidR="007C5D55" w:rsidRPr="005909AB" w:rsidRDefault="007C5D55" w:rsidP="007C5D55">
            <w:pPr>
              <w:spacing w:before="120"/>
              <w:jc w:val="right"/>
              <w:rPr>
                <w:rFonts w:cs="Arial"/>
                <w:b/>
                <w:sz w:val="22"/>
                <w:szCs w:val="22"/>
              </w:rPr>
            </w:pPr>
            <w:r w:rsidRPr="005909AB">
              <w:rPr>
                <w:rFonts w:cs="Arial"/>
                <w:sz w:val="22"/>
                <w:szCs w:val="22"/>
              </w:rPr>
              <w:t xml:space="preserve">Payment Card Payments:    </w:t>
            </w:r>
          </w:p>
        </w:tc>
        <w:tc>
          <w:tcPr>
            <w:tcW w:w="369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1F598E01"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49A96E57" w14:textId="77777777" w:rsidR="007C5D55" w:rsidRPr="005909AB" w:rsidRDefault="007C5D55" w:rsidP="007C5D55">
            <w:pPr>
              <w:spacing w:before="120"/>
              <w:rPr>
                <w:rFonts w:cs="Arial"/>
                <w:b/>
                <w:sz w:val="22"/>
                <w:szCs w:val="22"/>
              </w:rPr>
            </w:pPr>
          </w:p>
        </w:tc>
      </w:tr>
      <w:tr w:rsidR="007C5D55" w:rsidRPr="000A1961" w14:paraId="5951A14D"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4A57D1DE" w14:textId="77777777" w:rsidR="007C5D55" w:rsidRDefault="007C5D55" w:rsidP="007C5D55">
            <w:pPr>
              <w:spacing w:before="120" w:after="120"/>
              <w:rPr>
                <w:rFonts w:cs="Arial"/>
                <w:b/>
                <w:color w:val="FFFFFF" w:themeColor="background1"/>
                <w:szCs w:val="20"/>
              </w:rPr>
            </w:pPr>
          </w:p>
        </w:tc>
        <w:tc>
          <w:tcPr>
            <w:tcW w:w="333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261B1EBF" w14:textId="77777777" w:rsidR="007C5D55" w:rsidRPr="005909AB" w:rsidRDefault="007C5D55" w:rsidP="007C5D55">
            <w:pPr>
              <w:spacing w:before="120"/>
              <w:jc w:val="right"/>
              <w:rPr>
                <w:rFonts w:cs="Arial"/>
                <w:b/>
                <w:sz w:val="22"/>
                <w:szCs w:val="22"/>
              </w:rPr>
            </w:pPr>
            <w:r w:rsidRPr="005909AB">
              <w:rPr>
                <w:rFonts w:cs="Arial"/>
                <w:sz w:val="22"/>
                <w:szCs w:val="22"/>
              </w:rPr>
              <w:t>Fedwire Payments:</w:t>
            </w:r>
          </w:p>
        </w:tc>
        <w:tc>
          <w:tcPr>
            <w:tcW w:w="369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9774AD8"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707F28EB" w14:textId="77777777" w:rsidR="007C5D55" w:rsidRPr="005909AB" w:rsidRDefault="007C5D55" w:rsidP="007C5D55">
            <w:pPr>
              <w:spacing w:before="120"/>
              <w:rPr>
                <w:rFonts w:cs="Arial"/>
                <w:b/>
                <w:sz w:val="22"/>
                <w:szCs w:val="22"/>
              </w:rPr>
            </w:pPr>
          </w:p>
        </w:tc>
      </w:tr>
      <w:tr w:rsidR="007C5D55" w:rsidRPr="000A1961" w14:paraId="7671A971" w14:textId="77777777" w:rsidTr="007C5D55">
        <w:trPr>
          <w:cantSplit/>
          <w:trHeight w:val="130"/>
          <w:jc w:val="center"/>
        </w:trPr>
        <w:tc>
          <w:tcPr>
            <w:tcW w:w="2050" w:type="dxa"/>
            <w:vMerge/>
            <w:tcBorders>
              <w:left w:val="single" w:sz="12" w:space="0" w:color="auto"/>
              <w:right w:val="single" w:sz="12" w:space="0" w:color="auto"/>
            </w:tcBorders>
            <w:shd w:val="clear" w:color="auto" w:fill="007681"/>
            <w:vAlign w:val="center"/>
          </w:tcPr>
          <w:p w14:paraId="2BA5F066" w14:textId="77777777" w:rsidR="007C5D55" w:rsidRDefault="007C5D55" w:rsidP="007C5D55">
            <w:pPr>
              <w:spacing w:before="120" w:after="120"/>
              <w:rPr>
                <w:rFonts w:cs="Arial"/>
                <w:b/>
                <w:color w:val="FFFFFF" w:themeColor="background1"/>
                <w:szCs w:val="20"/>
              </w:rPr>
            </w:pPr>
          </w:p>
        </w:tc>
        <w:tc>
          <w:tcPr>
            <w:tcW w:w="7332" w:type="dxa"/>
            <w:gridSpan w:val="6"/>
            <w:tcBorders>
              <w:top w:val="single" w:sz="4" w:space="0" w:color="FFFFFF" w:themeColor="background1"/>
              <w:left w:val="single" w:sz="12" w:space="0" w:color="auto"/>
              <w:bottom w:val="single" w:sz="4" w:space="0" w:color="auto"/>
              <w:right w:val="single" w:sz="12" w:space="0" w:color="auto"/>
            </w:tcBorders>
            <w:shd w:val="clear" w:color="auto" w:fill="auto"/>
            <w:vAlign w:val="center"/>
          </w:tcPr>
          <w:p w14:paraId="18044256" w14:textId="77777777" w:rsidR="007C5D55" w:rsidRPr="0035477B" w:rsidRDefault="007C5D55" w:rsidP="007C5D55">
            <w:pPr>
              <w:rPr>
                <w:rFonts w:cs="Arial"/>
                <w:b/>
                <w:sz w:val="4"/>
                <w:szCs w:val="4"/>
              </w:rPr>
            </w:pPr>
          </w:p>
        </w:tc>
      </w:tr>
      <w:tr w:rsidR="007C5D55" w:rsidRPr="000A1961" w14:paraId="5AF9412C" w14:textId="77777777" w:rsidTr="00F2091B">
        <w:trPr>
          <w:cantSplit/>
          <w:trHeight w:val="2726"/>
          <w:jc w:val="center"/>
        </w:trPr>
        <w:tc>
          <w:tcPr>
            <w:tcW w:w="2050" w:type="dxa"/>
            <w:tcBorders>
              <w:left w:val="single" w:sz="12" w:space="0" w:color="auto"/>
              <w:bottom w:val="single" w:sz="12" w:space="0" w:color="auto"/>
              <w:right w:val="single" w:sz="12" w:space="0" w:color="auto"/>
            </w:tcBorders>
            <w:shd w:val="clear" w:color="auto" w:fill="007681"/>
            <w:vAlign w:val="center"/>
          </w:tcPr>
          <w:p w14:paraId="19460D22" w14:textId="30ABA3D3" w:rsidR="007C5D55" w:rsidRDefault="007C5D55" w:rsidP="007C5D55">
            <w:pPr>
              <w:spacing w:before="120" w:after="120"/>
              <w:rPr>
                <w:rFonts w:cs="Arial"/>
                <w:b/>
                <w:color w:val="FFFFFF" w:themeColor="background1"/>
                <w:szCs w:val="20"/>
              </w:rPr>
            </w:pPr>
            <w:r w:rsidRPr="00E403C0">
              <w:rPr>
                <w:rFonts w:cs="Arial"/>
                <w:b/>
                <w:color w:val="FFFFFF" w:themeColor="background1"/>
                <w:szCs w:val="20"/>
              </w:rPr>
              <w:t xml:space="preserve">Contract Service Description </w:t>
            </w:r>
          </w:p>
        </w:tc>
        <w:tc>
          <w:tcPr>
            <w:tcW w:w="7332" w:type="dxa"/>
            <w:gridSpan w:val="6"/>
            <w:tcBorders>
              <w:top w:val="single" w:sz="4" w:space="0" w:color="auto"/>
              <w:left w:val="single" w:sz="12" w:space="0" w:color="auto"/>
              <w:bottom w:val="single" w:sz="12" w:space="0" w:color="auto"/>
              <w:right w:val="single" w:sz="12" w:space="0" w:color="auto"/>
            </w:tcBorders>
            <w:shd w:val="clear" w:color="auto" w:fill="auto"/>
          </w:tcPr>
          <w:p w14:paraId="43B89771" w14:textId="77777777" w:rsidR="007C5D55" w:rsidRPr="007C5D55" w:rsidRDefault="007C5D55" w:rsidP="007C5D55">
            <w:pPr>
              <w:spacing w:before="120" w:after="120"/>
              <w:jc w:val="both"/>
              <w:rPr>
                <w:rFonts w:cs="Arial"/>
                <w:b/>
                <w:sz w:val="22"/>
                <w:szCs w:val="22"/>
              </w:rPr>
            </w:pPr>
            <w:r w:rsidRPr="007C5D55">
              <w:rPr>
                <w:rFonts w:cs="Arial"/>
                <w:bCs/>
                <w:sz w:val="22"/>
                <w:szCs w:val="22"/>
              </w:rPr>
              <w:t>If this is a joint reference contract as required in Table 1, Requirement 1.5, include description of respective services provided by the Bidder and Processor Sub.</w:t>
            </w:r>
          </w:p>
          <w:p w14:paraId="2F729CE1" w14:textId="1B968FF6" w:rsidR="007C5D55" w:rsidRPr="0035477B" w:rsidRDefault="007C5D55" w:rsidP="007C5D55">
            <w:pPr>
              <w:rPr>
                <w:rFonts w:cs="Arial"/>
                <w:b/>
                <w:sz w:val="4"/>
                <w:szCs w:val="4"/>
              </w:rPr>
            </w:pPr>
            <w:r w:rsidRPr="00E62F25">
              <w:rPr>
                <w:rFonts w:cs="Arial"/>
                <w:b/>
                <w:sz w:val="22"/>
                <w:szCs w:val="22"/>
              </w:rPr>
              <w:fldChar w:fldCharType="begin">
                <w:ffData>
                  <w:name w:val="Text98"/>
                  <w:enabled/>
                  <w:calcOnExit w:val="0"/>
                  <w:textInput/>
                </w:ffData>
              </w:fldChar>
            </w:r>
            <w:r w:rsidRPr="00E62F25">
              <w:rPr>
                <w:rFonts w:cs="Arial"/>
                <w:b/>
                <w:sz w:val="22"/>
                <w:szCs w:val="22"/>
              </w:rPr>
              <w:instrText xml:space="preserve"> FORMTEXT </w:instrText>
            </w:r>
            <w:r w:rsidRPr="00E62F25">
              <w:rPr>
                <w:rFonts w:cs="Arial"/>
                <w:b/>
                <w:sz w:val="22"/>
                <w:szCs w:val="22"/>
              </w:rPr>
            </w:r>
            <w:r w:rsidRPr="00E62F25">
              <w:rPr>
                <w:rFonts w:cs="Arial"/>
                <w:b/>
                <w:sz w:val="22"/>
                <w:szCs w:val="22"/>
              </w:rPr>
              <w:fldChar w:fldCharType="separate"/>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sz w:val="22"/>
                <w:szCs w:val="22"/>
              </w:rPr>
              <w:fldChar w:fldCharType="end"/>
            </w:r>
          </w:p>
        </w:tc>
      </w:tr>
      <w:tr w:rsidR="00F2091B" w:rsidRPr="007C5D55" w14:paraId="4F6DEE93" w14:textId="77777777" w:rsidTr="000D472E">
        <w:trPr>
          <w:cantSplit/>
          <w:trHeight w:val="318"/>
          <w:jc w:val="center"/>
        </w:trPr>
        <w:tc>
          <w:tcPr>
            <w:tcW w:w="9382" w:type="dxa"/>
            <w:gridSpan w:val="7"/>
            <w:tcBorders>
              <w:left w:val="single" w:sz="12" w:space="0" w:color="auto"/>
              <w:right w:val="single" w:sz="12" w:space="0" w:color="auto"/>
            </w:tcBorders>
            <w:shd w:val="clear" w:color="auto" w:fill="007681"/>
            <w:vAlign w:val="center"/>
          </w:tcPr>
          <w:p w14:paraId="14745F05" w14:textId="77777777" w:rsidR="00F2091B" w:rsidRPr="007C5D55" w:rsidRDefault="00F2091B" w:rsidP="000D472E">
            <w:pPr>
              <w:spacing w:before="120" w:after="120"/>
              <w:jc w:val="center"/>
              <w:rPr>
                <w:rFonts w:cs="Arial"/>
                <w:b/>
                <w:bCs/>
                <w:sz w:val="22"/>
                <w:szCs w:val="22"/>
              </w:rPr>
            </w:pPr>
            <w:r w:rsidRPr="007C5D55">
              <w:rPr>
                <w:rFonts w:cs="Arial"/>
                <w:b/>
                <w:bCs/>
                <w:color w:val="FFFFFF" w:themeColor="background1"/>
                <w:sz w:val="22"/>
                <w:szCs w:val="22"/>
              </w:rPr>
              <w:t xml:space="preserve">END OF </w:t>
            </w:r>
            <w:r>
              <w:rPr>
                <w:rFonts w:cs="Arial"/>
                <w:b/>
                <w:bCs/>
                <w:color w:val="FFFFFF" w:themeColor="background1"/>
                <w:sz w:val="22"/>
                <w:szCs w:val="22"/>
              </w:rPr>
              <w:t xml:space="preserve">ALTERNATE </w:t>
            </w:r>
            <w:r w:rsidRPr="007C5D55">
              <w:rPr>
                <w:rFonts w:cs="Arial"/>
                <w:b/>
                <w:bCs/>
                <w:color w:val="FFFFFF" w:themeColor="background1"/>
                <w:sz w:val="22"/>
                <w:szCs w:val="22"/>
              </w:rPr>
              <w:t>REFERENCE CONRACT #1</w:t>
            </w:r>
          </w:p>
        </w:tc>
      </w:tr>
    </w:tbl>
    <w:p w14:paraId="71B972BC" w14:textId="47665A3D" w:rsidR="007C5D55" w:rsidRDefault="007C5D55" w:rsidP="007C5D55">
      <w:pPr>
        <w:tabs>
          <w:tab w:val="left" w:pos="3834"/>
        </w:tabs>
        <w:rPr>
          <w:rFonts w:cs="Arial"/>
          <w:szCs w:val="20"/>
        </w:rPr>
        <w:sectPr w:rsidR="007C5D55">
          <w:footerReference w:type="default" r:id="rId32"/>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0"/>
        <w:gridCol w:w="1615"/>
        <w:gridCol w:w="1068"/>
        <w:gridCol w:w="562"/>
        <w:gridCol w:w="1350"/>
        <w:gridCol w:w="2430"/>
        <w:gridCol w:w="307"/>
      </w:tblGrid>
      <w:tr w:rsidR="007C5D55" w:rsidRPr="000A1961" w14:paraId="74E97B8B" w14:textId="77777777" w:rsidTr="007C5D55">
        <w:trPr>
          <w:cantSplit/>
          <w:trHeight w:val="288"/>
          <w:tblHeader/>
          <w:jc w:val="center"/>
        </w:trPr>
        <w:tc>
          <w:tcPr>
            <w:tcW w:w="9382" w:type="dxa"/>
            <w:gridSpan w:val="7"/>
            <w:tcBorders>
              <w:top w:val="single" w:sz="12" w:space="0" w:color="auto"/>
              <w:left w:val="single" w:sz="12" w:space="0" w:color="auto"/>
              <w:bottom w:val="single" w:sz="12" w:space="0" w:color="auto"/>
              <w:right w:val="single" w:sz="12" w:space="0" w:color="auto"/>
            </w:tcBorders>
            <w:shd w:val="clear" w:color="auto" w:fill="007681"/>
            <w:vAlign w:val="center"/>
          </w:tcPr>
          <w:p w14:paraId="6CFB0486" w14:textId="3143A8DA" w:rsidR="007C5D55" w:rsidRPr="000B75C6" w:rsidRDefault="007C5D55" w:rsidP="007C5D55">
            <w:pPr>
              <w:spacing w:before="120" w:after="120"/>
              <w:jc w:val="center"/>
              <w:rPr>
                <w:rFonts w:cs="Arial"/>
                <w:b/>
                <w:color w:val="FFFFFF" w:themeColor="background1"/>
                <w:szCs w:val="20"/>
              </w:rPr>
            </w:pPr>
            <w:r w:rsidRPr="000B75C6">
              <w:rPr>
                <w:rFonts w:cs="Arial"/>
                <w:b/>
                <w:color w:val="FFFFFF" w:themeColor="background1"/>
                <w:szCs w:val="20"/>
              </w:rPr>
              <w:lastRenderedPageBreak/>
              <w:t>REFERENCE CONTRACT #</w:t>
            </w:r>
            <w:r>
              <w:rPr>
                <w:rFonts w:cs="Arial"/>
                <w:b/>
                <w:color w:val="FFFFFF" w:themeColor="background1"/>
                <w:szCs w:val="20"/>
              </w:rPr>
              <w:t>2</w:t>
            </w:r>
          </w:p>
        </w:tc>
      </w:tr>
      <w:tr w:rsidR="007C5D55" w:rsidRPr="000A1961" w14:paraId="1F2CFDAF" w14:textId="77777777" w:rsidTr="007C5D55">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3C356EDE" w14:textId="77777777" w:rsidR="007C5D55" w:rsidRPr="00E403C0" w:rsidRDefault="007C5D55" w:rsidP="007C5D55">
            <w:pPr>
              <w:spacing w:before="120" w:after="120"/>
              <w:rPr>
                <w:rFonts w:cs="Arial"/>
                <w:b/>
                <w:color w:val="FFFFFF" w:themeColor="background1"/>
                <w:szCs w:val="20"/>
              </w:rPr>
            </w:pPr>
            <w:r w:rsidRPr="00E403C0">
              <w:rPr>
                <w:rFonts w:cs="Arial"/>
                <w:b/>
                <w:color w:val="FFFFFF" w:themeColor="background1"/>
                <w:szCs w:val="20"/>
              </w:rPr>
              <w:t>Client Name</w:t>
            </w:r>
          </w:p>
        </w:tc>
        <w:tc>
          <w:tcPr>
            <w:tcW w:w="7332" w:type="dxa"/>
            <w:gridSpan w:val="6"/>
            <w:tcBorders>
              <w:top w:val="single" w:sz="12" w:space="0" w:color="auto"/>
              <w:left w:val="single" w:sz="12" w:space="0" w:color="auto"/>
              <w:bottom w:val="single" w:sz="8" w:space="0" w:color="auto"/>
              <w:right w:val="single" w:sz="12" w:space="0" w:color="auto"/>
            </w:tcBorders>
            <w:vAlign w:val="center"/>
          </w:tcPr>
          <w:p w14:paraId="68EB1FB9"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99"/>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45DC8519" w14:textId="77777777" w:rsidTr="007C5D55">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1C0CF79F" w14:textId="77777777" w:rsidR="007C5D55" w:rsidRPr="009B0425" w:rsidRDefault="007C5D55" w:rsidP="007C5D55">
            <w:pPr>
              <w:spacing w:before="120" w:after="120"/>
              <w:rPr>
                <w:rFonts w:cs="Arial"/>
                <w:b/>
                <w:color w:val="FFFFFF" w:themeColor="background1"/>
                <w:szCs w:val="20"/>
              </w:rPr>
            </w:pPr>
            <w:r w:rsidRPr="009B0425">
              <w:rPr>
                <w:rFonts w:cs="Arial"/>
                <w:b/>
                <w:color w:val="FFFFFF" w:themeColor="background1"/>
                <w:szCs w:val="20"/>
              </w:rPr>
              <w:t>Client Address</w:t>
            </w:r>
          </w:p>
        </w:tc>
        <w:tc>
          <w:tcPr>
            <w:tcW w:w="7332" w:type="dxa"/>
            <w:gridSpan w:val="6"/>
            <w:tcBorders>
              <w:top w:val="single" w:sz="8" w:space="0" w:color="auto"/>
              <w:left w:val="single" w:sz="12" w:space="0" w:color="auto"/>
              <w:bottom w:val="single" w:sz="12" w:space="0" w:color="auto"/>
              <w:right w:val="single" w:sz="12" w:space="0" w:color="auto"/>
            </w:tcBorders>
            <w:vAlign w:val="center"/>
          </w:tcPr>
          <w:p w14:paraId="38844875"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10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4C0FC4B6" w14:textId="77777777" w:rsidTr="007C5D55">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37EAECB2" w14:textId="77777777" w:rsidR="007C5D55" w:rsidRPr="009B0425" w:rsidRDefault="007C5D55" w:rsidP="007C5D55">
            <w:pPr>
              <w:spacing w:before="120" w:after="120"/>
              <w:rPr>
                <w:rFonts w:cs="Arial"/>
                <w:b/>
                <w:color w:val="FFFFFF" w:themeColor="background1"/>
                <w:szCs w:val="20"/>
              </w:rPr>
            </w:pPr>
            <w:r w:rsidRPr="009B0425">
              <w:rPr>
                <w:rFonts w:cs="Arial"/>
                <w:b/>
                <w:color w:val="FFFFFF" w:themeColor="background1"/>
                <w:szCs w:val="20"/>
              </w:rPr>
              <w:t>Client Contact Person</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4A872F9F" w14:textId="77777777" w:rsidR="007C5D55" w:rsidRPr="005909AB" w:rsidRDefault="007C5D55" w:rsidP="007C5D55">
            <w:pPr>
              <w:spacing w:before="120" w:after="120"/>
              <w:rPr>
                <w:rFonts w:cs="Arial"/>
                <w:b/>
                <w:sz w:val="22"/>
                <w:szCs w:val="22"/>
              </w:rPr>
            </w:pPr>
            <w:r w:rsidRPr="005909AB">
              <w:rPr>
                <w:rFonts w:cs="Arial"/>
                <w:b/>
                <w:sz w:val="22"/>
                <w:szCs w:val="22"/>
              </w:rPr>
              <w:t>Name:</w:t>
            </w:r>
          </w:p>
        </w:tc>
        <w:tc>
          <w:tcPr>
            <w:tcW w:w="5717" w:type="dxa"/>
            <w:gridSpan w:val="5"/>
            <w:tcBorders>
              <w:top w:val="single" w:sz="12" w:space="0" w:color="auto"/>
              <w:left w:val="dotted" w:sz="4" w:space="0" w:color="auto"/>
              <w:bottom w:val="single" w:sz="6" w:space="0" w:color="auto"/>
              <w:right w:val="single" w:sz="12" w:space="0" w:color="auto"/>
            </w:tcBorders>
            <w:vAlign w:val="center"/>
          </w:tcPr>
          <w:p w14:paraId="3F3AC120"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09A92FEC"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13FA5D07" w14:textId="77777777" w:rsidR="007C5D55" w:rsidRPr="00E403C0" w:rsidRDefault="007C5D55" w:rsidP="007C5D55">
            <w:pPr>
              <w:spacing w:before="120" w:after="120"/>
              <w:rPr>
                <w:rFonts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06CF8008" w14:textId="77777777" w:rsidR="007C5D55" w:rsidRPr="005909AB" w:rsidRDefault="007C5D55" w:rsidP="007C5D55">
            <w:pPr>
              <w:spacing w:before="120" w:after="120"/>
              <w:rPr>
                <w:rFonts w:cs="Arial"/>
                <w:b/>
                <w:sz w:val="22"/>
                <w:szCs w:val="22"/>
              </w:rPr>
            </w:pPr>
            <w:r w:rsidRPr="005909AB">
              <w:rPr>
                <w:rFonts w:cs="Arial"/>
                <w:b/>
                <w:sz w:val="22"/>
                <w:szCs w:val="22"/>
              </w:rPr>
              <w:t>Title:</w:t>
            </w:r>
          </w:p>
        </w:tc>
        <w:tc>
          <w:tcPr>
            <w:tcW w:w="5717" w:type="dxa"/>
            <w:gridSpan w:val="5"/>
            <w:tcBorders>
              <w:top w:val="single" w:sz="6" w:space="0" w:color="auto"/>
              <w:left w:val="dotted" w:sz="4" w:space="0" w:color="auto"/>
              <w:bottom w:val="single" w:sz="6" w:space="0" w:color="auto"/>
              <w:right w:val="single" w:sz="12" w:space="0" w:color="auto"/>
            </w:tcBorders>
            <w:vAlign w:val="center"/>
          </w:tcPr>
          <w:p w14:paraId="616F6601"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6F4A6732"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AA0385E" w14:textId="77777777" w:rsidR="007C5D55" w:rsidRPr="00E403C0" w:rsidRDefault="007C5D55" w:rsidP="007C5D55">
            <w:pPr>
              <w:spacing w:before="120" w:after="120"/>
              <w:rPr>
                <w:rFonts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F9F3A80" w14:textId="77777777" w:rsidR="007C5D55" w:rsidRPr="005909AB" w:rsidRDefault="007C5D55" w:rsidP="007C5D55">
            <w:pPr>
              <w:spacing w:before="120" w:after="120"/>
              <w:rPr>
                <w:rFonts w:cs="Arial"/>
                <w:b/>
                <w:sz w:val="22"/>
                <w:szCs w:val="22"/>
              </w:rPr>
            </w:pPr>
            <w:r w:rsidRPr="005909AB">
              <w:rPr>
                <w:rFonts w:cs="Arial"/>
                <w:b/>
                <w:sz w:val="22"/>
                <w:szCs w:val="22"/>
              </w:rPr>
              <w:t>Telephone #:</w:t>
            </w:r>
          </w:p>
        </w:tc>
        <w:tc>
          <w:tcPr>
            <w:tcW w:w="4649" w:type="dxa"/>
            <w:gridSpan w:val="4"/>
            <w:tcBorders>
              <w:top w:val="single" w:sz="6" w:space="0" w:color="auto"/>
              <w:left w:val="dotted" w:sz="4" w:space="0" w:color="auto"/>
              <w:bottom w:val="single" w:sz="6" w:space="0" w:color="auto"/>
              <w:right w:val="single" w:sz="12" w:space="0" w:color="auto"/>
            </w:tcBorders>
            <w:vAlign w:val="center"/>
          </w:tcPr>
          <w:p w14:paraId="0A941DDD"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34B88427"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1465E70C" w14:textId="77777777" w:rsidR="007C5D55" w:rsidRPr="00E403C0" w:rsidRDefault="007C5D55" w:rsidP="007C5D55">
            <w:pPr>
              <w:spacing w:before="120" w:after="120"/>
              <w:rPr>
                <w:rFonts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45D70D5" w14:textId="77777777" w:rsidR="007C5D55" w:rsidRPr="005909AB" w:rsidRDefault="007C5D55" w:rsidP="007C5D55">
            <w:pPr>
              <w:spacing w:before="120" w:after="120"/>
              <w:rPr>
                <w:rFonts w:cs="Arial"/>
                <w:b/>
                <w:sz w:val="22"/>
                <w:szCs w:val="22"/>
              </w:rPr>
            </w:pPr>
            <w:r w:rsidRPr="005909AB">
              <w:rPr>
                <w:rFonts w:cs="Arial"/>
                <w:b/>
                <w:sz w:val="22"/>
                <w:szCs w:val="22"/>
              </w:rPr>
              <w:t>Email Address:</w:t>
            </w:r>
          </w:p>
        </w:tc>
        <w:tc>
          <w:tcPr>
            <w:tcW w:w="4649" w:type="dxa"/>
            <w:gridSpan w:val="4"/>
            <w:tcBorders>
              <w:top w:val="single" w:sz="6" w:space="0" w:color="auto"/>
              <w:left w:val="dotted" w:sz="4" w:space="0" w:color="auto"/>
              <w:bottom w:val="single" w:sz="12" w:space="0" w:color="auto"/>
              <w:right w:val="single" w:sz="12" w:space="0" w:color="auto"/>
            </w:tcBorders>
            <w:vAlign w:val="center"/>
          </w:tcPr>
          <w:p w14:paraId="2FBE5B12"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4A5D54D6" w14:textId="77777777" w:rsidTr="00F2091B">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25B29201" w14:textId="77777777" w:rsidR="007C5D55" w:rsidRPr="00E403C0" w:rsidRDefault="007C5D55" w:rsidP="007C5D55">
            <w:pPr>
              <w:spacing w:before="120" w:after="120"/>
              <w:rPr>
                <w:rFonts w:cs="Arial"/>
                <w:b/>
                <w:color w:val="FFFFFF" w:themeColor="background1"/>
                <w:szCs w:val="20"/>
              </w:rPr>
            </w:pPr>
            <w:r w:rsidRPr="00E403C0">
              <w:rPr>
                <w:rFonts w:cs="Arial"/>
                <w:b/>
                <w:color w:val="FFFFFF" w:themeColor="background1"/>
                <w:szCs w:val="20"/>
              </w:rPr>
              <w:t>Contract Term</w:t>
            </w:r>
          </w:p>
        </w:tc>
        <w:tc>
          <w:tcPr>
            <w:tcW w:w="1615" w:type="dxa"/>
            <w:tcBorders>
              <w:top w:val="single" w:sz="12" w:space="0" w:color="auto"/>
              <w:left w:val="single" w:sz="12" w:space="0" w:color="auto"/>
              <w:bottom w:val="single" w:sz="12" w:space="0" w:color="auto"/>
              <w:right w:val="dotted" w:sz="4" w:space="0" w:color="auto"/>
            </w:tcBorders>
            <w:shd w:val="clear" w:color="auto" w:fill="007681"/>
            <w:vAlign w:val="center"/>
          </w:tcPr>
          <w:p w14:paraId="4E97EEEE" w14:textId="77777777" w:rsidR="007C5D55" w:rsidRPr="005909AB" w:rsidRDefault="007C5D55" w:rsidP="007C5D55">
            <w:pPr>
              <w:spacing w:before="120" w:after="120"/>
              <w:jc w:val="right"/>
              <w:rPr>
                <w:rFonts w:cs="Arial"/>
                <w:b/>
                <w:sz w:val="22"/>
                <w:szCs w:val="22"/>
              </w:rPr>
            </w:pPr>
            <w:r w:rsidRPr="005909AB">
              <w:rPr>
                <w:rFonts w:cs="Arial"/>
                <w:b/>
                <w:color w:val="FFFFFF" w:themeColor="background1"/>
                <w:sz w:val="22"/>
                <w:szCs w:val="22"/>
              </w:rPr>
              <w:t xml:space="preserve">From: </w:t>
            </w:r>
          </w:p>
        </w:tc>
        <w:tc>
          <w:tcPr>
            <w:tcW w:w="1630" w:type="dxa"/>
            <w:gridSpan w:val="2"/>
            <w:tcBorders>
              <w:top w:val="single" w:sz="12" w:space="0" w:color="auto"/>
              <w:left w:val="dotted" w:sz="4" w:space="0" w:color="auto"/>
              <w:bottom w:val="single" w:sz="12" w:space="0" w:color="auto"/>
              <w:right w:val="single" w:sz="6" w:space="0" w:color="auto"/>
            </w:tcBorders>
            <w:vAlign w:val="center"/>
          </w:tcPr>
          <w:p w14:paraId="35B5EDA3"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1350" w:type="dxa"/>
            <w:tcBorders>
              <w:top w:val="single" w:sz="12" w:space="0" w:color="auto"/>
              <w:left w:val="single" w:sz="6" w:space="0" w:color="auto"/>
              <w:bottom w:val="single" w:sz="12" w:space="0" w:color="auto"/>
              <w:right w:val="dotted" w:sz="4" w:space="0" w:color="auto"/>
            </w:tcBorders>
            <w:shd w:val="clear" w:color="auto" w:fill="007681"/>
            <w:vAlign w:val="center"/>
          </w:tcPr>
          <w:p w14:paraId="1F6A6381" w14:textId="77777777" w:rsidR="007C5D55" w:rsidRPr="005909AB" w:rsidRDefault="007C5D55" w:rsidP="007C5D55">
            <w:pPr>
              <w:spacing w:before="120" w:after="120"/>
              <w:jc w:val="right"/>
              <w:rPr>
                <w:rFonts w:cs="Arial"/>
                <w:b/>
                <w:sz w:val="22"/>
                <w:szCs w:val="22"/>
              </w:rPr>
            </w:pPr>
            <w:r w:rsidRPr="005909AB">
              <w:rPr>
                <w:rFonts w:cs="Arial"/>
                <w:b/>
                <w:color w:val="FFFFFF" w:themeColor="background1"/>
                <w:sz w:val="22"/>
                <w:szCs w:val="22"/>
              </w:rPr>
              <w:t>To:</w:t>
            </w:r>
          </w:p>
        </w:tc>
        <w:tc>
          <w:tcPr>
            <w:tcW w:w="2737" w:type="dxa"/>
            <w:gridSpan w:val="2"/>
            <w:tcBorders>
              <w:top w:val="single" w:sz="12" w:space="0" w:color="auto"/>
              <w:left w:val="dotted" w:sz="4" w:space="0" w:color="auto"/>
              <w:bottom w:val="single" w:sz="12" w:space="0" w:color="auto"/>
              <w:right w:val="single" w:sz="12" w:space="0" w:color="auto"/>
            </w:tcBorders>
            <w:vAlign w:val="center"/>
          </w:tcPr>
          <w:p w14:paraId="4F7804CF"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F2091B" w:rsidRPr="000A1961" w14:paraId="6B452FBC" w14:textId="77777777" w:rsidTr="007C5D55">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798C7533" w14:textId="77777777" w:rsidR="00F2091B" w:rsidRPr="007C5D55" w:rsidRDefault="00F2091B" w:rsidP="007C5D55">
            <w:pPr>
              <w:spacing w:before="120" w:after="120"/>
              <w:rPr>
                <w:rFonts w:cs="Arial"/>
                <w:b/>
                <w:szCs w:val="20"/>
              </w:rPr>
            </w:pPr>
            <w:r w:rsidRPr="007C5D55">
              <w:rPr>
                <w:rFonts w:cs="Arial"/>
                <w:b/>
                <w:color w:val="FFFFFF" w:themeColor="background1"/>
                <w:szCs w:val="20"/>
              </w:rPr>
              <w:t>Contractor Information</w:t>
            </w:r>
          </w:p>
        </w:tc>
        <w:tc>
          <w:tcPr>
            <w:tcW w:w="7332"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1C790F1B" w14:textId="0725C344" w:rsidR="00F2091B" w:rsidRPr="007C5D55" w:rsidRDefault="00F2091B" w:rsidP="007C5D55">
            <w:pPr>
              <w:spacing w:before="120" w:after="120"/>
              <w:jc w:val="both"/>
              <w:rPr>
                <w:rFonts w:cs="Arial"/>
                <w:b/>
                <w:sz w:val="22"/>
                <w:szCs w:val="22"/>
              </w:rPr>
            </w:pPr>
            <w:r w:rsidRPr="007C5D55">
              <w:rPr>
                <w:rFonts w:cs="Arial"/>
                <w:b/>
                <w:sz w:val="22"/>
                <w:szCs w:val="22"/>
              </w:rPr>
              <w:t xml:space="preserve">Reference provided pertains to a client of the Bidder or the </w:t>
            </w:r>
            <w:r>
              <w:rPr>
                <w:rFonts w:cs="Arial"/>
                <w:b/>
                <w:sz w:val="22"/>
                <w:szCs w:val="22"/>
              </w:rPr>
              <w:t>Processor Sub</w:t>
            </w:r>
            <w:r w:rsidRPr="007C5D55">
              <w:rPr>
                <w:rFonts w:cs="Arial"/>
                <w:b/>
                <w:sz w:val="22"/>
                <w:szCs w:val="22"/>
              </w:rPr>
              <w:t xml:space="preserve"> </w:t>
            </w:r>
            <w:r w:rsidR="00E73869" w:rsidRPr="007C5D55">
              <w:rPr>
                <w:rFonts w:cs="Arial"/>
                <w:b/>
                <w:sz w:val="22"/>
                <w:szCs w:val="22"/>
              </w:rPr>
              <w:t xml:space="preserve">(check </w:t>
            </w:r>
            <w:r w:rsidR="00E73869">
              <w:rPr>
                <w:rFonts w:cs="Arial"/>
                <w:b/>
                <w:sz w:val="22"/>
                <w:szCs w:val="22"/>
              </w:rPr>
              <w:t>all that applies</w:t>
            </w:r>
            <w:r w:rsidR="00E73869" w:rsidRPr="007C5D55">
              <w:rPr>
                <w:rFonts w:cs="Arial"/>
                <w:b/>
                <w:sz w:val="22"/>
                <w:szCs w:val="22"/>
              </w:rPr>
              <w:t>)</w:t>
            </w:r>
            <w:r w:rsidRPr="007C5D55">
              <w:rPr>
                <w:rFonts w:cs="Arial"/>
                <w:b/>
                <w:sz w:val="22"/>
                <w:szCs w:val="22"/>
              </w:rPr>
              <w:t>:</w:t>
            </w:r>
          </w:p>
        </w:tc>
      </w:tr>
      <w:tr w:rsidR="00F2091B" w:rsidRPr="000A1961" w14:paraId="2E2B6FDA" w14:textId="77777777" w:rsidTr="00E73869">
        <w:trPr>
          <w:cantSplit/>
          <w:trHeight w:val="429"/>
          <w:jc w:val="center"/>
        </w:trPr>
        <w:tc>
          <w:tcPr>
            <w:tcW w:w="2050" w:type="dxa"/>
            <w:vMerge/>
            <w:tcBorders>
              <w:left w:val="single" w:sz="12" w:space="0" w:color="auto"/>
              <w:right w:val="single" w:sz="12" w:space="0" w:color="auto"/>
            </w:tcBorders>
            <w:shd w:val="clear" w:color="auto" w:fill="007681"/>
            <w:vAlign w:val="center"/>
          </w:tcPr>
          <w:p w14:paraId="58453096" w14:textId="77777777" w:rsidR="00F2091B" w:rsidRPr="007C5D55" w:rsidRDefault="00F2091B" w:rsidP="007C5D55">
            <w:pPr>
              <w:spacing w:before="120" w:after="120"/>
              <w:rPr>
                <w:rFonts w:cs="Arial"/>
                <w:b/>
                <w:szCs w:val="20"/>
              </w:rPr>
            </w:pPr>
          </w:p>
        </w:tc>
        <w:tc>
          <w:tcPr>
            <w:tcW w:w="1615" w:type="dxa"/>
            <w:tcBorders>
              <w:top w:val="dotted" w:sz="4" w:space="0" w:color="auto"/>
              <w:left w:val="single" w:sz="12" w:space="0" w:color="auto"/>
              <w:bottom w:val="single" w:sz="4" w:space="0" w:color="FFFFFF" w:themeColor="background1"/>
              <w:right w:val="nil"/>
            </w:tcBorders>
            <w:shd w:val="clear" w:color="auto" w:fill="FFFFFF" w:themeFill="background1"/>
            <w:vAlign w:val="center"/>
          </w:tcPr>
          <w:p w14:paraId="7165DCE8" w14:textId="77777777" w:rsidR="00F2091B" w:rsidRPr="007C5D55" w:rsidRDefault="004700E6" w:rsidP="007C5D55">
            <w:pPr>
              <w:jc w:val="right"/>
              <w:rPr>
                <w:rFonts w:cs="Arial"/>
                <w:b/>
                <w:sz w:val="22"/>
                <w:szCs w:val="22"/>
              </w:rPr>
            </w:pPr>
            <w:sdt>
              <w:sdtPr>
                <w:rPr>
                  <w:rFonts w:eastAsia="MS Gothic" w:cs="Arial"/>
                  <w:sz w:val="32"/>
                  <w:szCs w:val="32"/>
                </w:rPr>
                <w:id w:val="-1327441870"/>
                <w14:checkbox>
                  <w14:checked w14:val="0"/>
                  <w14:checkedState w14:val="2612" w14:font="MS Gothic"/>
                  <w14:uncheckedState w14:val="2610" w14:font="MS Gothic"/>
                </w14:checkbox>
              </w:sdtPr>
              <w:sdtContent>
                <w:r w:rsidR="00F2091B" w:rsidRPr="007C5D55">
                  <w:rPr>
                    <w:rFonts w:ascii="MS Gothic" w:eastAsia="MS Gothic" w:hAnsi="MS Gothic" w:cs="Arial" w:hint="eastAsia"/>
                    <w:sz w:val="32"/>
                    <w:szCs w:val="32"/>
                  </w:rPr>
                  <w:t>☐</w:t>
                </w:r>
              </w:sdtContent>
            </w:sdt>
            <w:r w:rsidR="00F2091B" w:rsidRPr="007C5D55">
              <w:rPr>
                <w:rFonts w:eastAsia="MS Gothic" w:cs="Arial"/>
                <w:sz w:val="22"/>
                <w:szCs w:val="22"/>
              </w:rPr>
              <w:t xml:space="preserve">  </w:t>
            </w:r>
          </w:p>
        </w:tc>
        <w:tc>
          <w:tcPr>
            <w:tcW w:w="1630" w:type="dxa"/>
            <w:gridSpan w:val="2"/>
            <w:tcBorders>
              <w:top w:val="dotted" w:sz="4" w:space="0" w:color="auto"/>
              <w:left w:val="nil"/>
              <w:bottom w:val="single" w:sz="4" w:space="0" w:color="FFFFFF" w:themeColor="background1"/>
              <w:right w:val="single" w:sz="6" w:space="0" w:color="auto"/>
            </w:tcBorders>
            <w:shd w:val="clear" w:color="auto" w:fill="FFFFFF" w:themeFill="background1"/>
            <w:vAlign w:val="center"/>
          </w:tcPr>
          <w:p w14:paraId="6BD89821" w14:textId="77777777" w:rsidR="00F2091B" w:rsidRPr="007C5D55" w:rsidRDefault="00F2091B" w:rsidP="007C5D55">
            <w:pPr>
              <w:rPr>
                <w:rFonts w:cs="Arial"/>
                <w:b/>
                <w:bCs/>
                <w:sz w:val="22"/>
                <w:szCs w:val="22"/>
              </w:rPr>
            </w:pPr>
            <w:r w:rsidRPr="007C5D55">
              <w:rPr>
                <w:rFonts w:cs="Arial"/>
                <w:b/>
                <w:bCs/>
                <w:sz w:val="22"/>
                <w:szCs w:val="22"/>
              </w:rPr>
              <w:t>Bidder</w:t>
            </w:r>
          </w:p>
        </w:tc>
        <w:tc>
          <w:tcPr>
            <w:tcW w:w="1350" w:type="dxa"/>
            <w:tcBorders>
              <w:top w:val="dotted" w:sz="4" w:space="0" w:color="auto"/>
              <w:left w:val="single" w:sz="6" w:space="0" w:color="auto"/>
              <w:bottom w:val="dotted" w:sz="4" w:space="0" w:color="auto"/>
              <w:right w:val="nil"/>
            </w:tcBorders>
            <w:shd w:val="clear" w:color="auto" w:fill="FFFFFF" w:themeFill="background1"/>
            <w:vAlign w:val="center"/>
          </w:tcPr>
          <w:p w14:paraId="6F5120E6" w14:textId="63ABD534" w:rsidR="00F2091B" w:rsidRPr="007C5D55" w:rsidRDefault="004700E6" w:rsidP="007C5D55">
            <w:pPr>
              <w:jc w:val="right"/>
              <w:rPr>
                <w:rFonts w:cs="Arial"/>
                <w:b/>
                <w:sz w:val="22"/>
                <w:szCs w:val="22"/>
              </w:rPr>
            </w:pPr>
            <w:sdt>
              <w:sdtPr>
                <w:rPr>
                  <w:rFonts w:cs="Arial"/>
                  <w:sz w:val="32"/>
                  <w:szCs w:val="32"/>
                </w:rPr>
                <w:id w:val="1560362069"/>
                <w14:checkbox>
                  <w14:checked w14:val="0"/>
                  <w14:checkedState w14:val="2612" w14:font="MS Gothic"/>
                  <w14:uncheckedState w14:val="2610" w14:font="MS Gothic"/>
                </w14:checkbox>
              </w:sdtPr>
              <w:sdtContent>
                <w:r w:rsidR="00F2091B">
                  <w:rPr>
                    <w:rFonts w:ascii="MS Gothic" w:eastAsia="MS Gothic" w:hAnsi="MS Gothic" w:cs="Arial" w:hint="eastAsia"/>
                    <w:sz w:val="32"/>
                    <w:szCs w:val="32"/>
                  </w:rPr>
                  <w:t>☐</w:t>
                </w:r>
              </w:sdtContent>
            </w:sdt>
            <w:r w:rsidR="00F2091B" w:rsidRPr="007C5D55">
              <w:rPr>
                <w:rFonts w:cs="Arial"/>
                <w:sz w:val="22"/>
                <w:szCs w:val="22"/>
              </w:rPr>
              <w:t xml:space="preserve">    </w:t>
            </w:r>
          </w:p>
        </w:tc>
        <w:tc>
          <w:tcPr>
            <w:tcW w:w="2737" w:type="dxa"/>
            <w:gridSpan w:val="2"/>
            <w:tcBorders>
              <w:top w:val="dotted" w:sz="4" w:space="0" w:color="auto"/>
              <w:left w:val="nil"/>
              <w:bottom w:val="dotted" w:sz="4" w:space="0" w:color="auto"/>
              <w:right w:val="single" w:sz="12" w:space="0" w:color="auto"/>
            </w:tcBorders>
            <w:shd w:val="clear" w:color="auto" w:fill="FFFFFF" w:themeFill="background1"/>
            <w:vAlign w:val="center"/>
          </w:tcPr>
          <w:p w14:paraId="1667FB96" w14:textId="0E7D3A83" w:rsidR="00F2091B" w:rsidRPr="007C5D55" w:rsidRDefault="00F2091B" w:rsidP="007C5D55">
            <w:pPr>
              <w:rPr>
                <w:rFonts w:cs="Arial"/>
                <w:b/>
                <w:bCs/>
                <w:sz w:val="22"/>
                <w:szCs w:val="22"/>
              </w:rPr>
            </w:pPr>
            <w:r>
              <w:rPr>
                <w:rFonts w:cs="Arial"/>
                <w:b/>
                <w:bCs/>
                <w:sz w:val="22"/>
                <w:szCs w:val="22"/>
              </w:rPr>
              <w:t>Processor Sub</w:t>
            </w:r>
          </w:p>
        </w:tc>
      </w:tr>
      <w:tr w:rsidR="00F2091B" w:rsidRPr="000A1961" w14:paraId="72568692" w14:textId="77777777" w:rsidTr="00F2091B">
        <w:trPr>
          <w:cantSplit/>
          <w:trHeight w:val="429"/>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6FD20B37" w14:textId="77777777" w:rsidR="00F2091B" w:rsidRPr="007C5D55" w:rsidRDefault="00F2091B" w:rsidP="007C5D55">
            <w:pPr>
              <w:spacing w:before="120" w:after="120"/>
              <w:rPr>
                <w:rFonts w:cs="Arial"/>
                <w:b/>
                <w:szCs w:val="20"/>
              </w:rPr>
            </w:pPr>
          </w:p>
        </w:tc>
        <w:tc>
          <w:tcPr>
            <w:tcW w:w="1615" w:type="dxa"/>
            <w:tcBorders>
              <w:top w:val="single" w:sz="4" w:space="0" w:color="FFFFFF" w:themeColor="background1"/>
              <w:left w:val="single" w:sz="12" w:space="0" w:color="auto"/>
              <w:bottom w:val="single" w:sz="12" w:space="0" w:color="auto"/>
              <w:right w:val="nil"/>
            </w:tcBorders>
            <w:shd w:val="clear" w:color="auto" w:fill="FFFFFF" w:themeFill="background1"/>
            <w:vAlign w:val="center"/>
          </w:tcPr>
          <w:p w14:paraId="68052AC0" w14:textId="77777777" w:rsidR="00F2091B" w:rsidRDefault="00F2091B" w:rsidP="007C5D55">
            <w:pPr>
              <w:jc w:val="right"/>
              <w:rPr>
                <w:rFonts w:eastAsia="MS Gothic" w:cs="Arial"/>
                <w:sz w:val="32"/>
                <w:szCs w:val="32"/>
              </w:rPr>
            </w:pPr>
          </w:p>
        </w:tc>
        <w:tc>
          <w:tcPr>
            <w:tcW w:w="1630" w:type="dxa"/>
            <w:gridSpan w:val="2"/>
            <w:tcBorders>
              <w:top w:val="single" w:sz="4" w:space="0" w:color="FFFFFF" w:themeColor="background1"/>
              <w:left w:val="nil"/>
              <w:bottom w:val="single" w:sz="12" w:space="0" w:color="auto"/>
              <w:right w:val="single" w:sz="6" w:space="0" w:color="auto"/>
            </w:tcBorders>
            <w:shd w:val="clear" w:color="auto" w:fill="FFFFFF" w:themeFill="background1"/>
            <w:vAlign w:val="center"/>
          </w:tcPr>
          <w:p w14:paraId="2945E5A3" w14:textId="77777777" w:rsidR="00F2091B" w:rsidRPr="007C5D55" w:rsidRDefault="00F2091B" w:rsidP="007C5D55">
            <w:pPr>
              <w:rPr>
                <w:rFonts w:cs="Arial"/>
                <w:b/>
                <w:bCs/>
                <w:sz w:val="22"/>
                <w:szCs w:val="22"/>
              </w:rPr>
            </w:pPr>
          </w:p>
        </w:tc>
        <w:tc>
          <w:tcPr>
            <w:tcW w:w="4087" w:type="dxa"/>
            <w:gridSpan w:val="3"/>
            <w:tcBorders>
              <w:top w:val="dotted" w:sz="4" w:space="0" w:color="auto"/>
              <w:left w:val="single" w:sz="6" w:space="0" w:color="auto"/>
              <w:bottom w:val="single" w:sz="12" w:space="0" w:color="auto"/>
              <w:right w:val="single" w:sz="12" w:space="0" w:color="auto"/>
            </w:tcBorders>
            <w:shd w:val="clear" w:color="auto" w:fill="FFFFFF" w:themeFill="background1"/>
            <w:vAlign w:val="center"/>
          </w:tcPr>
          <w:p w14:paraId="64BCD514" w14:textId="77777777" w:rsidR="00F2091B" w:rsidRDefault="00F2091B" w:rsidP="00F2091B">
            <w:pPr>
              <w:spacing w:before="120" w:after="120"/>
              <w:rPr>
                <w:rFonts w:cs="Arial"/>
                <w:b/>
                <w:bCs/>
                <w:sz w:val="22"/>
                <w:szCs w:val="22"/>
              </w:rPr>
            </w:pPr>
            <w:r>
              <w:rPr>
                <w:rFonts w:cs="Arial"/>
                <w:b/>
                <w:bCs/>
                <w:sz w:val="22"/>
                <w:szCs w:val="22"/>
              </w:rPr>
              <w:t>Processor Sub Name (if applicable):</w:t>
            </w:r>
          </w:p>
          <w:p w14:paraId="5AC27D87" w14:textId="3B47571A" w:rsidR="00F2091B" w:rsidRDefault="00F2091B" w:rsidP="00F2091B">
            <w:pPr>
              <w:spacing w:after="120"/>
              <w:rPr>
                <w:rFonts w:cs="Arial"/>
                <w:b/>
                <w:bCs/>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1D2EBF8B" w14:textId="77777777" w:rsidTr="007C5D55">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536EC72D" w14:textId="77777777" w:rsidR="007C5D55" w:rsidRPr="00E403C0" w:rsidRDefault="007C5D55" w:rsidP="007C5D55">
            <w:pPr>
              <w:spacing w:before="120" w:after="120"/>
              <w:rPr>
                <w:rFonts w:cs="Arial"/>
                <w:b/>
                <w:color w:val="FFFFFF" w:themeColor="background1"/>
                <w:szCs w:val="20"/>
              </w:rPr>
            </w:pPr>
            <w:r>
              <w:rPr>
                <w:rFonts w:cs="Arial"/>
                <w:b/>
                <w:color w:val="FFFFFF" w:themeColor="background1"/>
                <w:szCs w:val="20"/>
              </w:rPr>
              <w:t xml:space="preserve">Annual Electronic Payment Transaction </w:t>
            </w:r>
            <w:r w:rsidRPr="00E403C0">
              <w:rPr>
                <w:rFonts w:cs="Arial"/>
                <w:b/>
                <w:color w:val="FFFFFF" w:themeColor="background1"/>
                <w:szCs w:val="20"/>
              </w:rPr>
              <w:t>Volume</w:t>
            </w:r>
            <w:r>
              <w:rPr>
                <w:rFonts w:cs="Arial"/>
                <w:b/>
                <w:color w:val="FFFFFF" w:themeColor="background1"/>
                <w:szCs w:val="20"/>
              </w:rPr>
              <w:t>s</w:t>
            </w:r>
          </w:p>
        </w:tc>
        <w:tc>
          <w:tcPr>
            <w:tcW w:w="7332"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5BDBE00A" w14:textId="77777777" w:rsidR="007C5D55" w:rsidRPr="005909AB" w:rsidRDefault="007C5D55" w:rsidP="007C5D55">
            <w:pPr>
              <w:spacing w:before="120" w:after="120"/>
              <w:rPr>
                <w:rFonts w:cs="Arial"/>
                <w:b/>
                <w:bCs/>
                <w:sz w:val="22"/>
                <w:szCs w:val="22"/>
              </w:rPr>
            </w:pPr>
            <w:r w:rsidRPr="005909AB">
              <w:rPr>
                <w:rFonts w:cs="Arial"/>
                <w:b/>
                <w:bCs/>
                <w:sz w:val="22"/>
                <w:szCs w:val="22"/>
              </w:rPr>
              <w:t>Provide annual transaction volumes for one year:</w:t>
            </w:r>
          </w:p>
        </w:tc>
      </w:tr>
      <w:tr w:rsidR="007C5D55" w:rsidRPr="000A1961" w14:paraId="35834193"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2576FE28" w14:textId="77777777" w:rsidR="007C5D55" w:rsidRDefault="007C5D55" w:rsidP="007C5D55">
            <w:pPr>
              <w:spacing w:before="120" w:after="120"/>
              <w:rPr>
                <w:rFonts w:cs="Arial"/>
                <w:b/>
                <w:color w:val="FFFFFF" w:themeColor="background1"/>
                <w:szCs w:val="20"/>
              </w:rPr>
            </w:pPr>
          </w:p>
        </w:tc>
        <w:tc>
          <w:tcPr>
            <w:tcW w:w="1615" w:type="dxa"/>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61010305" w14:textId="77777777" w:rsidR="007C5D55" w:rsidRPr="005909AB" w:rsidRDefault="007C5D55" w:rsidP="007C5D55">
            <w:pPr>
              <w:spacing w:before="120"/>
              <w:jc w:val="right"/>
              <w:rPr>
                <w:rFonts w:cs="Arial"/>
                <w:b/>
                <w:color w:val="FFFFFF" w:themeColor="background1"/>
                <w:sz w:val="22"/>
                <w:szCs w:val="22"/>
              </w:rPr>
            </w:pPr>
            <w:r w:rsidRPr="005909AB">
              <w:rPr>
                <w:rFonts w:cs="Arial"/>
                <w:b/>
                <w:sz w:val="22"/>
                <w:szCs w:val="22"/>
              </w:rPr>
              <w:t>Year:</w:t>
            </w:r>
          </w:p>
        </w:tc>
        <w:tc>
          <w:tcPr>
            <w:tcW w:w="1630" w:type="dxa"/>
            <w:gridSpan w:val="2"/>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EDDC362"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780" w:type="dxa"/>
            <w:gridSpan w:val="2"/>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C9D8E60" w14:textId="77777777" w:rsidR="007C5D55" w:rsidRPr="005909AB" w:rsidRDefault="007C5D55" w:rsidP="007C5D55">
            <w:pPr>
              <w:spacing w:before="120"/>
              <w:rPr>
                <w:rFonts w:cs="Arial"/>
                <w:b/>
                <w:sz w:val="22"/>
                <w:szCs w:val="22"/>
              </w:rPr>
            </w:pPr>
          </w:p>
        </w:tc>
        <w:tc>
          <w:tcPr>
            <w:tcW w:w="307"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636BB172" w14:textId="77777777" w:rsidR="007C5D55" w:rsidRPr="005909AB" w:rsidRDefault="007C5D55" w:rsidP="007C5D55">
            <w:pPr>
              <w:spacing w:before="120"/>
              <w:rPr>
                <w:rFonts w:cs="Arial"/>
                <w:b/>
                <w:sz w:val="22"/>
                <w:szCs w:val="22"/>
              </w:rPr>
            </w:pPr>
          </w:p>
        </w:tc>
      </w:tr>
      <w:tr w:rsidR="007C5D55" w:rsidRPr="000A1961" w14:paraId="51A50789"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0777721B"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0C613726" w14:textId="77777777" w:rsidR="007C5D55" w:rsidRPr="005909AB" w:rsidRDefault="007C5D55" w:rsidP="007C5D55">
            <w:pPr>
              <w:spacing w:before="240"/>
              <w:jc w:val="right"/>
              <w:rPr>
                <w:rFonts w:cs="Arial"/>
                <w:b/>
                <w:sz w:val="22"/>
                <w:szCs w:val="22"/>
              </w:rPr>
            </w:pPr>
            <w:r w:rsidRPr="005909AB">
              <w:rPr>
                <w:rFonts w:cs="Arial"/>
                <w:sz w:val="22"/>
                <w:szCs w:val="22"/>
              </w:rPr>
              <w:t xml:space="preserve">ACH Credit Payments:                 </w:t>
            </w:r>
          </w:p>
        </w:tc>
        <w:tc>
          <w:tcPr>
            <w:tcW w:w="37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088D6F45" w14:textId="77777777" w:rsidR="007C5D55" w:rsidRPr="005909AB" w:rsidRDefault="007C5D55" w:rsidP="007C5D55">
            <w:pPr>
              <w:spacing w:before="24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34F261F7" w14:textId="77777777" w:rsidR="007C5D55" w:rsidRPr="005909AB" w:rsidRDefault="007C5D55" w:rsidP="007C5D55">
            <w:pPr>
              <w:spacing w:before="120"/>
              <w:rPr>
                <w:rFonts w:cs="Arial"/>
                <w:b/>
                <w:sz w:val="22"/>
                <w:szCs w:val="22"/>
              </w:rPr>
            </w:pPr>
          </w:p>
        </w:tc>
      </w:tr>
      <w:tr w:rsidR="007C5D55" w:rsidRPr="000A1961" w14:paraId="7E7E63EE"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431F058F"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18252348" w14:textId="77777777" w:rsidR="007C5D55" w:rsidRPr="005909AB" w:rsidRDefault="007C5D55" w:rsidP="007C5D55">
            <w:pPr>
              <w:spacing w:before="120"/>
              <w:jc w:val="right"/>
              <w:rPr>
                <w:rFonts w:cs="Arial"/>
                <w:b/>
                <w:sz w:val="22"/>
                <w:szCs w:val="22"/>
              </w:rPr>
            </w:pPr>
            <w:r w:rsidRPr="005909AB">
              <w:rPr>
                <w:rFonts w:cs="Arial"/>
                <w:sz w:val="22"/>
                <w:szCs w:val="22"/>
              </w:rPr>
              <w:t xml:space="preserve">ACH Debit Payments:                  </w:t>
            </w:r>
          </w:p>
        </w:tc>
        <w:tc>
          <w:tcPr>
            <w:tcW w:w="378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3C73CF2"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6D7A0E2A" w14:textId="77777777" w:rsidR="007C5D55" w:rsidRPr="005909AB" w:rsidRDefault="007C5D55" w:rsidP="007C5D55">
            <w:pPr>
              <w:spacing w:before="120"/>
              <w:rPr>
                <w:rFonts w:cs="Arial"/>
                <w:b/>
                <w:sz w:val="22"/>
                <w:szCs w:val="22"/>
              </w:rPr>
            </w:pPr>
          </w:p>
        </w:tc>
      </w:tr>
      <w:tr w:rsidR="007C5D55" w:rsidRPr="000A1961" w14:paraId="549DC75C"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51CC9945"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3120D6FE" w14:textId="77777777" w:rsidR="007C5D55" w:rsidRPr="005909AB" w:rsidRDefault="007C5D55" w:rsidP="007C5D55">
            <w:pPr>
              <w:spacing w:before="120"/>
              <w:jc w:val="right"/>
              <w:rPr>
                <w:rFonts w:cs="Arial"/>
                <w:b/>
                <w:sz w:val="22"/>
                <w:szCs w:val="22"/>
              </w:rPr>
            </w:pPr>
            <w:r w:rsidRPr="005909AB">
              <w:rPr>
                <w:rFonts w:cs="Arial"/>
                <w:sz w:val="22"/>
                <w:szCs w:val="22"/>
              </w:rPr>
              <w:t xml:space="preserve">Payment Card Payments:    </w:t>
            </w:r>
          </w:p>
        </w:tc>
        <w:tc>
          <w:tcPr>
            <w:tcW w:w="378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53E48977"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017A871B" w14:textId="77777777" w:rsidR="007C5D55" w:rsidRPr="005909AB" w:rsidRDefault="007C5D55" w:rsidP="007C5D55">
            <w:pPr>
              <w:spacing w:before="120"/>
              <w:rPr>
                <w:rFonts w:cs="Arial"/>
                <w:b/>
                <w:sz w:val="22"/>
                <w:szCs w:val="22"/>
              </w:rPr>
            </w:pPr>
          </w:p>
        </w:tc>
      </w:tr>
      <w:tr w:rsidR="007C5D55" w:rsidRPr="000A1961" w14:paraId="0BA39443"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43F6093D"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50CD2EEB" w14:textId="77777777" w:rsidR="007C5D55" w:rsidRPr="005909AB" w:rsidRDefault="007C5D55" w:rsidP="007C5D55">
            <w:pPr>
              <w:spacing w:before="120"/>
              <w:jc w:val="right"/>
              <w:rPr>
                <w:rFonts w:cs="Arial"/>
                <w:b/>
                <w:sz w:val="22"/>
                <w:szCs w:val="22"/>
              </w:rPr>
            </w:pPr>
            <w:r w:rsidRPr="005909AB">
              <w:rPr>
                <w:rFonts w:cs="Arial"/>
                <w:sz w:val="22"/>
                <w:szCs w:val="22"/>
              </w:rPr>
              <w:t>Fedwire Payments:</w:t>
            </w:r>
          </w:p>
        </w:tc>
        <w:tc>
          <w:tcPr>
            <w:tcW w:w="378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A8DCB54"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5CBE4D2D" w14:textId="77777777" w:rsidR="007C5D55" w:rsidRPr="005909AB" w:rsidRDefault="007C5D55" w:rsidP="007C5D55">
            <w:pPr>
              <w:spacing w:before="120"/>
              <w:rPr>
                <w:rFonts w:cs="Arial"/>
                <w:b/>
                <w:sz w:val="22"/>
                <w:szCs w:val="22"/>
              </w:rPr>
            </w:pPr>
          </w:p>
        </w:tc>
      </w:tr>
      <w:tr w:rsidR="007C5D55" w:rsidRPr="000A1961" w14:paraId="4B9569DA" w14:textId="77777777" w:rsidTr="007C5D55">
        <w:trPr>
          <w:cantSplit/>
          <w:trHeight w:val="130"/>
          <w:jc w:val="center"/>
        </w:trPr>
        <w:tc>
          <w:tcPr>
            <w:tcW w:w="2050" w:type="dxa"/>
            <w:vMerge/>
            <w:tcBorders>
              <w:left w:val="single" w:sz="12" w:space="0" w:color="auto"/>
              <w:right w:val="single" w:sz="12" w:space="0" w:color="auto"/>
            </w:tcBorders>
            <w:shd w:val="clear" w:color="auto" w:fill="007681"/>
            <w:vAlign w:val="center"/>
          </w:tcPr>
          <w:p w14:paraId="1D7B8ACF" w14:textId="77777777" w:rsidR="007C5D55" w:rsidRDefault="007C5D55" w:rsidP="007C5D55">
            <w:pPr>
              <w:spacing w:before="120" w:after="120"/>
              <w:rPr>
                <w:rFonts w:cs="Arial"/>
                <w:b/>
                <w:color w:val="FFFFFF" w:themeColor="background1"/>
                <w:szCs w:val="20"/>
              </w:rPr>
            </w:pPr>
          </w:p>
        </w:tc>
        <w:tc>
          <w:tcPr>
            <w:tcW w:w="7332" w:type="dxa"/>
            <w:gridSpan w:val="6"/>
            <w:tcBorders>
              <w:top w:val="single" w:sz="4" w:space="0" w:color="FFFFFF" w:themeColor="background1"/>
              <w:left w:val="single" w:sz="12" w:space="0" w:color="auto"/>
              <w:bottom w:val="single" w:sz="4" w:space="0" w:color="auto"/>
              <w:right w:val="single" w:sz="12" w:space="0" w:color="auto"/>
            </w:tcBorders>
            <w:shd w:val="clear" w:color="auto" w:fill="auto"/>
            <w:vAlign w:val="center"/>
          </w:tcPr>
          <w:p w14:paraId="2788F115" w14:textId="77777777" w:rsidR="007C5D55" w:rsidRPr="0035477B" w:rsidRDefault="007C5D55" w:rsidP="007C5D55">
            <w:pPr>
              <w:rPr>
                <w:rFonts w:cs="Arial"/>
                <w:b/>
                <w:sz w:val="4"/>
                <w:szCs w:val="4"/>
              </w:rPr>
            </w:pPr>
          </w:p>
        </w:tc>
      </w:tr>
      <w:tr w:rsidR="007C5D55" w:rsidRPr="000A1961" w14:paraId="15AB9832" w14:textId="77777777" w:rsidTr="00F2091B">
        <w:trPr>
          <w:cantSplit/>
          <w:trHeight w:val="2726"/>
          <w:jc w:val="center"/>
        </w:trPr>
        <w:tc>
          <w:tcPr>
            <w:tcW w:w="2050" w:type="dxa"/>
            <w:tcBorders>
              <w:left w:val="single" w:sz="12" w:space="0" w:color="auto"/>
              <w:bottom w:val="single" w:sz="12" w:space="0" w:color="auto"/>
              <w:right w:val="single" w:sz="12" w:space="0" w:color="auto"/>
            </w:tcBorders>
            <w:shd w:val="clear" w:color="auto" w:fill="007681"/>
            <w:vAlign w:val="center"/>
          </w:tcPr>
          <w:p w14:paraId="3E0AA504" w14:textId="77777777" w:rsidR="007C5D55" w:rsidRDefault="007C5D55" w:rsidP="007C5D55">
            <w:pPr>
              <w:spacing w:before="120" w:after="120"/>
              <w:rPr>
                <w:rFonts w:cs="Arial"/>
                <w:b/>
                <w:color w:val="FFFFFF" w:themeColor="background1"/>
                <w:szCs w:val="20"/>
              </w:rPr>
            </w:pPr>
            <w:r w:rsidRPr="00E403C0">
              <w:rPr>
                <w:rFonts w:cs="Arial"/>
                <w:b/>
                <w:color w:val="FFFFFF" w:themeColor="background1"/>
                <w:szCs w:val="20"/>
              </w:rPr>
              <w:t xml:space="preserve">Contract Service Description </w:t>
            </w:r>
          </w:p>
        </w:tc>
        <w:tc>
          <w:tcPr>
            <w:tcW w:w="7332" w:type="dxa"/>
            <w:gridSpan w:val="6"/>
            <w:tcBorders>
              <w:top w:val="single" w:sz="4" w:space="0" w:color="auto"/>
              <w:left w:val="single" w:sz="12" w:space="0" w:color="auto"/>
              <w:bottom w:val="single" w:sz="12" w:space="0" w:color="auto"/>
              <w:right w:val="single" w:sz="12" w:space="0" w:color="auto"/>
            </w:tcBorders>
            <w:shd w:val="clear" w:color="auto" w:fill="auto"/>
          </w:tcPr>
          <w:p w14:paraId="3969559B" w14:textId="77777777" w:rsidR="007C5D55" w:rsidRPr="007C5D55" w:rsidRDefault="007C5D55" w:rsidP="007C5D55">
            <w:pPr>
              <w:spacing w:before="120" w:after="120"/>
              <w:jc w:val="both"/>
              <w:rPr>
                <w:rFonts w:cs="Arial"/>
                <w:b/>
                <w:sz w:val="22"/>
                <w:szCs w:val="22"/>
              </w:rPr>
            </w:pPr>
            <w:r w:rsidRPr="007C5D55">
              <w:rPr>
                <w:rFonts w:cs="Arial"/>
                <w:bCs/>
                <w:sz w:val="22"/>
                <w:szCs w:val="22"/>
              </w:rPr>
              <w:t>If this is a joint reference contract as required in Table 1, Requirement 1.5, include description of respective services provided by the Bidder and Processor Sub.</w:t>
            </w:r>
          </w:p>
          <w:p w14:paraId="1905FC45" w14:textId="77777777" w:rsidR="007C5D55" w:rsidRPr="0035477B" w:rsidRDefault="007C5D55" w:rsidP="007C5D55">
            <w:pPr>
              <w:rPr>
                <w:rFonts w:cs="Arial"/>
                <w:b/>
                <w:sz w:val="4"/>
                <w:szCs w:val="4"/>
              </w:rPr>
            </w:pPr>
            <w:r w:rsidRPr="00E62F25">
              <w:rPr>
                <w:rFonts w:cs="Arial"/>
                <w:b/>
                <w:sz w:val="22"/>
                <w:szCs w:val="22"/>
              </w:rPr>
              <w:fldChar w:fldCharType="begin">
                <w:ffData>
                  <w:name w:val="Text98"/>
                  <w:enabled/>
                  <w:calcOnExit w:val="0"/>
                  <w:textInput/>
                </w:ffData>
              </w:fldChar>
            </w:r>
            <w:r w:rsidRPr="00E62F25">
              <w:rPr>
                <w:rFonts w:cs="Arial"/>
                <w:b/>
                <w:sz w:val="22"/>
                <w:szCs w:val="22"/>
              </w:rPr>
              <w:instrText xml:space="preserve"> FORMTEXT </w:instrText>
            </w:r>
            <w:r w:rsidRPr="00E62F25">
              <w:rPr>
                <w:rFonts w:cs="Arial"/>
                <w:b/>
                <w:sz w:val="22"/>
                <w:szCs w:val="22"/>
              </w:rPr>
            </w:r>
            <w:r w:rsidRPr="00E62F25">
              <w:rPr>
                <w:rFonts w:cs="Arial"/>
                <w:b/>
                <w:sz w:val="22"/>
                <w:szCs w:val="22"/>
              </w:rPr>
              <w:fldChar w:fldCharType="separate"/>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sz w:val="22"/>
                <w:szCs w:val="22"/>
              </w:rPr>
              <w:fldChar w:fldCharType="end"/>
            </w:r>
          </w:p>
        </w:tc>
      </w:tr>
      <w:tr w:rsidR="00F2091B" w:rsidRPr="007C5D55" w14:paraId="4BF82310" w14:textId="77777777" w:rsidTr="000D472E">
        <w:trPr>
          <w:cantSplit/>
          <w:trHeight w:val="318"/>
          <w:jc w:val="center"/>
        </w:trPr>
        <w:tc>
          <w:tcPr>
            <w:tcW w:w="9382" w:type="dxa"/>
            <w:gridSpan w:val="7"/>
            <w:tcBorders>
              <w:left w:val="single" w:sz="12" w:space="0" w:color="auto"/>
              <w:right w:val="single" w:sz="12" w:space="0" w:color="auto"/>
            </w:tcBorders>
            <w:shd w:val="clear" w:color="auto" w:fill="007681"/>
            <w:vAlign w:val="center"/>
          </w:tcPr>
          <w:p w14:paraId="31DED0AC" w14:textId="77777777" w:rsidR="00F2091B" w:rsidRPr="007C5D55" w:rsidRDefault="00F2091B" w:rsidP="000D472E">
            <w:pPr>
              <w:spacing w:before="120" w:after="120"/>
              <w:jc w:val="center"/>
              <w:rPr>
                <w:rFonts w:cs="Arial"/>
                <w:b/>
                <w:bCs/>
                <w:sz w:val="22"/>
                <w:szCs w:val="22"/>
              </w:rPr>
            </w:pPr>
            <w:r w:rsidRPr="007C5D55">
              <w:rPr>
                <w:rFonts w:cs="Arial"/>
                <w:b/>
                <w:bCs/>
                <w:color w:val="FFFFFF" w:themeColor="background1"/>
                <w:sz w:val="22"/>
                <w:szCs w:val="22"/>
              </w:rPr>
              <w:t>END OF REFERENCE CONRACT #</w:t>
            </w:r>
            <w:r>
              <w:rPr>
                <w:rFonts w:cs="Arial"/>
                <w:b/>
                <w:bCs/>
                <w:color w:val="FFFFFF" w:themeColor="background1"/>
                <w:sz w:val="22"/>
                <w:szCs w:val="22"/>
              </w:rPr>
              <w:t>2</w:t>
            </w:r>
          </w:p>
        </w:tc>
      </w:tr>
    </w:tbl>
    <w:p w14:paraId="02EA655D" w14:textId="77777777" w:rsidR="007C5D55" w:rsidRDefault="007C5D55">
      <w:pPr>
        <w:sectPr w:rsidR="007C5D55">
          <w:footerReference w:type="default" r:id="rId33"/>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0"/>
        <w:gridCol w:w="1615"/>
        <w:gridCol w:w="1068"/>
        <w:gridCol w:w="562"/>
        <w:gridCol w:w="1260"/>
        <w:gridCol w:w="2520"/>
        <w:gridCol w:w="307"/>
      </w:tblGrid>
      <w:tr w:rsidR="007C5D55" w:rsidRPr="000A1961" w14:paraId="1EB03ECA" w14:textId="77777777" w:rsidTr="007C5D55">
        <w:trPr>
          <w:cantSplit/>
          <w:trHeight w:val="288"/>
          <w:tblHeader/>
          <w:jc w:val="center"/>
        </w:trPr>
        <w:tc>
          <w:tcPr>
            <w:tcW w:w="9382" w:type="dxa"/>
            <w:gridSpan w:val="7"/>
            <w:tcBorders>
              <w:top w:val="single" w:sz="12" w:space="0" w:color="auto"/>
              <w:left w:val="single" w:sz="12" w:space="0" w:color="auto"/>
              <w:bottom w:val="single" w:sz="12" w:space="0" w:color="auto"/>
              <w:right w:val="single" w:sz="12" w:space="0" w:color="auto"/>
            </w:tcBorders>
            <w:shd w:val="clear" w:color="auto" w:fill="007681"/>
            <w:vAlign w:val="center"/>
          </w:tcPr>
          <w:p w14:paraId="2DFEAFEF" w14:textId="2F7E64DF" w:rsidR="007C5D55" w:rsidRPr="000B75C6" w:rsidRDefault="007C5D55" w:rsidP="007C5D55">
            <w:pPr>
              <w:spacing w:before="120" w:after="120"/>
              <w:jc w:val="center"/>
              <w:rPr>
                <w:rFonts w:cs="Arial"/>
                <w:b/>
                <w:color w:val="FFFFFF" w:themeColor="background1"/>
                <w:szCs w:val="20"/>
              </w:rPr>
            </w:pPr>
            <w:r>
              <w:rPr>
                <w:rFonts w:cs="Arial"/>
                <w:b/>
                <w:color w:val="FFFFFF" w:themeColor="background1"/>
                <w:szCs w:val="20"/>
              </w:rPr>
              <w:lastRenderedPageBreak/>
              <w:t xml:space="preserve">ALTERNATE </w:t>
            </w:r>
            <w:r w:rsidRPr="000B75C6">
              <w:rPr>
                <w:rFonts w:cs="Arial"/>
                <w:b/>
                <w:color w:val="FFFFFF" w:themeColor="background1"/>
                <w:szCs w:val="20"/>
              </w:rPr>
              <w:t>REFERENCE CONTRACT #</w:t>
            </w:r>
            <w:r>
              <w:rPr>
                <w:rFonts w:cs="Arial"/>
                <w:b/>
                <w:color w:val="FFFFFF" w:themeColor="background1"/>
                <w:szCs w:val="20"/>
              </w:rPr>
              <w:t>2</w:t>
            </w:r>
          </w:p>
        </w:tc>
      </w:tr>
      <w:tr w:rsidR="007C5D55" w:rsidRPr="000A1961" w14:paraId="1C61F2F7" w14:textId="77777777" w:rsidTr="007C5D55">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6A65927D" w14:textId="77777777" w:rsidR="007C5D55" w:rsidRPr="00E403C0" w:rsidRDefault="007C5D55" w:rsidP="007C5D55">
            <w:pPr>
              <w:spacing w:before="120" w:after="120"/>
              <w:rPr>
                <w:rFonts w:cs="Arial"/>
                <w:b/>
                <w:color w:val="FFFFFF" w:themeColor="background1"/>
                <w:szCs w:val="20"/>
              </w:rPr>
            </w:pPr>
            <w:r w:rsidRPr="00E403C0">
              <w:rPr>
                <w:rFonts w:cs="Arial"/>
                <w:b/>
                <w:color w:val="FFFFFF" w:themeColor="background1"/>
                <w:szCs w:val="20"/>
              </w:rPr>
              <w:t>Client Name</w:t>
            </w:r>
          </w:p>
        </w:tc>
        <w:tc>
          <w:tcPr>
            <w:tcW w:w="7332" w:type="dxa"/>
            <w:gridSpan w:val="6"/>
            <w:tcBorders>
              <w:top w:val="single" w:sz="12" w:space="0" w:color="auto"/>
              <w:left w:val="single" w:sz="12" w:space="0" w:color="auto"/>
              <w:bottom w:val="single" w:sz="8" w:space="0" w:color="auto"/>
              <w:right w:val="single" w:sz="12" w:space="0" w:color="auto"/>
            </w:tcBorders>
            <w:vAlign w:val="center"/>
          </w:tcPr>
          <w:p w14:paraId="55B1ADB6"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99"/>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14AC703E" w14:textId="77777777" w:rsidTr="007C5D55">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74B2AB05" w14:textId="77777777" w:rsidR="007C5D55" w:rsidRPr="009B0425" w:rsidRDefault="007C5D55" w:rsidP="007C5D55">
            <w:pPr>
              <w:spacing w:before="120" w:after="120"/>
              <w:rPr>
                <w:rFonts w:cs="Arial"/>
                <w:b/>
                <w:color w:val="FFFFFF" w:themeColor="background1"/>
                <w:szCs w:val="20"/>
              </w:rPr>
            </w:pPr>
            <w:r w:rsidRPr="009B0425">
              <w:rPr>
                <w:rFonts w:cs="Arial"/>
                <w:b/>
                <w:color w:val="FFFFFF" w:themeColor="background1"/>
                <w:szCs w:val="20"/>
              </w:rPr>
              <w:t>Client Address</w:t>
            </w:r>
          </w:p>
        </w:tc>
        <w:tc>
          <w:tcPr>
            <w:tcW w:w="7332" w:type="dxa"/>
            <w:gridSpan w:val="6"/>
            <w:tcBorders>
              <w:top w:val="single" w:sz="8" w:space="0" w:color="auto"/>
              <w:left w:val="single" w:sz="12" w:space="0" w:color="auto"/>
              <w:bottom w:val="single" w:sz="12" w:space="0" w:color="auto"/>
              <w:right w:val="single" w:sz="12" w:space="0" w:color="auto"/>
            </w:tcBorders>
            <w:vAlign w:val="center"/>
          </w:tcPr>
          <w:p w14:paraId="0557CEFD"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10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33080206" w14:textId="77777777" w:rsidTr="007C5D55">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365AB412" w14:textId="77777777" w:rsidR="007C5D55" w:rsidRPr="009B0425" w:rsidRDefault="007C5D55" w:rsidP="007C5D55">
            <w:pPr>
              <w:spacing w:before="120" w:after="120"/>
              <w:rPr>
                <w:rFonts w:cs="Arial"/>
                <w:b/>
                <w:color w:val="FFFFFF" w:themeColor="background1"/>
                <w:szCs w:val="20"/>
              </w:rPr>
            </w:pPr>
            <w:r w:rsidRPr="009B0425">
              <w:rPr>
                <w:rFonts w:cs="Arial"/>
                <w:b/>
                <w:color w:val="FFFFFF" w:themeColor="background1"/>
                <w:szCs w:val="20"/>
              </w:rPr>
              <w:t>Client Contact Person</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50BADD32" w14:textId="77777777" w:rsidR="007C5D55" w:rsidRPr="005909AB" w:rsidRDefault="007C5D55" w:rsidP="007C5D55">
            <w:pPr>
              <w:spacing w:before="120" w:after="120"/>
              <w:rPr>
                <w:rFonts w:cs="Arial"/>
                <w:b/>
                <w:sz w:val="22"/>
                <w:szCs w:val="22"/>
              </w:rPr>
            </w:pPr>
            <w:r w:rsidRPr="005909AB">
              <w:rPr>
                <w:rFonts w:cs="Arial"/>
                <w:b/>
                <w:sz w:val="22"/>
                <w:szCs w:val="22"/>
              </w:rPr>
              <w:t>Name:</w:t>
            </w:r>
          </w:p>
        </w:tc>
        <w:tc>
          <w:tcPr>
            <w:tcW w:w="5717" w:type="dxa"/>
            <w:gridSpan w:val="5"/>
            <w:tcBorders>
              <w:top w:val="single" w:sz="12" w:space="0" w:color="auto"/>
              <w:left w:val="dotted" w:sz="4" w:space="0" w:color="auto"/>
              <w:bottom w:val="single" w:sz="6" w:space="0" w:color="auto"/>
              <w:right w:val="single" w:sz="12" w:space="0" w:color="auto"/>
            </w:tcBorders>
            <w:vAlign w:val="center"/>
          </w:tcPr>
          <w:p w14:paraId="2BC4AC05" w14:textId="77777777" w:rsidR="007C5D55" w:rsidRPr="005909AB" w:rsidRDefault="007C5D55" w:rsidP="007C5D55">
            <w:pPr>
              <w:spacing w:before="120" w:after="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0B082A55"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55428196" w14:textId="77777777" w:rsidR="007C5D55" w:rsidRPr="00E403C0" w:rsidRDefault="007C5D55" w:rsidP="007C5D55">
            <w:pPr>
              <w:spacing w:before="120" w:after="120"/>
              <w:rPr>
                <w:rFonts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7372366C" w14:textId="77777777" w:rsidR="007C5D55" w:rsidRPr="005909AB" w:rsidRDefault="007C5D55" w:rsidP="007C5D55">
            <w:pPr>
              <w:spacing w:before="120" w:after="120"/>
              <w:rPr>
                <w:rFonts w:cs="Arial"/>
                <w:b/>
                <w:sz w:val="22"/>
                <w:szCs w:val="22"/>
              </w:rPr>
            </w:pPr>
            <w:r w:rsidRPr="005909AB">
              <w:rPr>
                <w:rFonts w:cs="Arial"/>
                <w:b/>
                <w:sz w:val="22"/>
                <w:szCs w:val="22"/>
              </w:rPr>
              <w:t>Title:</w:t>
            </w:r>
          </w:p>
        </w:tc>
        <w:tc>
          <w:tcPr>
            <w:tcW w:w="5717" w:type="dxa"/>
            <w:gridSpan w:val="5"/>
            <w:tcBorders>
              <w:top w:val="single" w:sz="6" w:space="0" w:color="auto"/>
              <w:left w:val="dotted" w:sz="4" w:space="0" w:color="auto"/>
              <w:bottom w:val="single" w:sz="6" w:space="0" w:color="auto"/>
              <w:right w:val="single" w:sz="12" w:space="0" w:color="auto"/>
            </w:tcBorders>
            <w:vAlign w:val="center"/>
          </w:tcPr>
          <w:p w14:paraId="7F9ED2C1"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5948F2FD"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534CA7DD" w14:textId="77777777" w:rsidR="007C5D55" w:rsidRPr="00E403C0" w:rsidRDefault="007C5D55" w:rsidP="007C5D55">
            <w:pPr>
              <w:spacing w:before="120" w:after="120"/>
              <w:rPr>
                <w:rFonts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3ED0B0D6" w14:textId="77777777" w:rsidR="007C5D55" w:rsidRPr="005909AB" w:rsidRDefault="007C5D55" w:rsidP="007C5D55">
            <w:pPr>
              <w:spacing w:before="120" w:after="120"/>
              <w:rPr>
                <w:rFonts w:cs="Arial"/>
                <w:b/>
                <w:sz w:val="22"/>
                <w:szCs w:val="22"/>
              </w:rPr>
            </w:pPr>
            <w:r w:rsidRPr="005909AB">
              <w:rPr>
                <w:rFonts w:cs="Arial"/>
                <w:b/>
                <w:sz w:val="22"/>
                <w:szCs w:val="22"/>
              </w:rPr>
              <w:t>Telephone #:</w:t>
            </w:r>
          </w:p>
        </w:tc>
        <w:tc>
          <w:tcPr>
            <w:tcW w:w="4649" w:type="dxa"/>
            <w:gridSpan w:val="4"/>
            <w:tcBorders>
              <w:top w:val="single" w:sz="6" w:space="0" w:color="auto"/>
              <w:left w:val="dotted" w:sz="4" w:space="0" w:color="auto"/>
              <w:bottom w:val="single" w:sz="6" w:space="0" w:color="auto"/>
              <w:right w:val="single" w:sz="12" w:space="0" w:color="auto"/>
            </w:tcBorders>
            <w:vAlign w:val="center"/>
          </w:tcPr>
          <w:p w14:paraId="671CDCA1"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0E3252A4" w14:textId="77777777" w:rsidTr="007C5D55">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5E9EC054" w14:textId="77777777" w:rsidR="007C5D55" w:rsidRPr="00E403C0" w:rsidRDefault="007C5D55" w:rsidP="007C5D55">
            <w:pPr>
              <w:spacing w:before="120" w:after="120"/>
              <w:rPr>
                <w:rFonts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B45505A" w14:textId="77777777" w:rsidR="007C5D55" w:rsidRPr="005909AB" w:rsidRDefault="007C5D55" w:rsidP="007C5D55">
            <w:pPr>
              <w:spacing w:before="120" w:after="120"/>
              <w:rPr>
                <w:rFonts w:cs="Arial"/>
                <w:b/>
                <w:sz w:val="22"/>
                <w:szCs w:val="22"/>
              </w:rPr>
            </w:pPr>
            <w:r w:rsidRPr="005909AB">
              <w:rPr>
                <w:rFonts w:cs="Arial"/>
                <w:b/>
                <w:sz w:val="22"/>
                <w:szCs w:val="22"/>
              </w:rPr>
              <w:t>Email Address:</w:t>
            </w:r>
          </w:p>
        </w:tc>
        <w:tc>
          <w:tcPr>
            <w:tcW w:w="4649" w:type="dxa"/>
            <w:gridSpan w:val="4"/>
            <w:tcBorders>
              <w:top w:val="single" w:sz="6" w:space="0" w:color="auto"/>
              <w:left w:val="dotted" w:sz="4" w:space="0" w:color="auto"/>
              <w:bottom w:val="single" w:sz="12" w:space="0" w:color="auto"/>
              <w:right w:val="single" w:sz="12" w:space="0" w:color="auto"/>
            </w:tcBorders>
            <w:vAlign w:val="center"/>
          </w:tcPr>
          <w:p w14:paraId="7D284D81"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4B37AB38" w14:textId="77777777" w:rsidTr="00F2091B">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3B990BF6" w14:textId="77777777" w:rsidR="007C5D55" w:rsidRPr="00E403C0" w:rsidRDefault="007C5D55" w:rsidP="007C5D55">
            <w:pPr>
              <w:spacing w:before="120" w:after="120"/>
              <w:rPr>
                <w:rFonts w:cs="Arial"/>
                <w:b/>
                <w:color w:val="FFFFFF" w:themeColor="background1"/>
                <w:szCs w:val="20"/>
              </w:rPr>
            </w:pPr>
            <w:r w:rsidRPr="00E403C0">
              <w:rPr>
                <w:rFonts w:cs="Arial"/>
                <w:b/>
                <w:color w:val="FFFFFF" w:themeColor="background1"/>
                <w:szCs w:val="20"/>
              </w:rPr>
              <w:t>Contract Term</w:t>
            </w:r>
          </w:p>
        </w:tc>
        <w:tc>
          <w:tcPr>
            <w:tcW w:w="1615" w:type="dxa"/>
            <w:tcBorders>
              <w:top w:val="single" w:sz="12" w:space="0" w:color="auto"/>
              <w:left w:val="single" w:sz="12" w:space="0" w:color="auto"/>
              <w:bottom w:val="single" w:sz="12" w:space="0" w:color="auto"/>
              <w:right w:val="dotted" w:sz="4" w:space="0" w:color="auto"/>
            </w:tcBorders>
            <w:shd w:val="clear" w:color="auto" w:fill="007681"/>
            <w:vAlign w:val="center"/>
          </w:tcPr>
          <w:p w14:paraId="796CA08C" w14:textId="77777777" w:rsidR="007C5D55" w:rsidRPr="005909AB" w:rsidRDefault="007C5D55" w:rsidP="007C5D55">
            <w:pPr>
              <w:spacing w:before="120" w:after="120"/>
              <w:jc w:val="right"/>
              <w:rPr>
                <w:rFonts w:cs="Arial"/>
                <w:b/>
                <w:sz w:val="22"/>
                <w:szCs w:val="22"/>
              </w:rPr>
            </w:pPr>
            <w:r w:rsidRPr="005909AB">
              <w:rPr>
                <w:rFonts w:cs="Arial"/>
                <w:b/>
                <w:color w:val="FFFFFF" w:themeColor="background1"/>
                <w:sz w:val="22"/>
                <w:szCs w:val="22"/>
              </w:rPr>
              <w:t xml:space="preserve">From: </w:t>
            </w:r>
          </w:p>
        </w:tc>
        <w:tc>
          <w:tcPr>
            <w:tcW w:w="1630" w:type="dxa"/>
            <w:gridSpan w:val="2"/>
            <w:tcBorders>
              <w:top w:val="single" w:sz="12" w:space="0" w:color="auto"/>
              <w:left w:val="dotted" w:sz="4" w:space="0" w:color="auto"/>
              <w:bottom w:val="single" w:sz="12" w:space="0" w:color="auto"/>
              <w:right w:val="single" w:sz="6" w:space="0" w:color="auto"/>
            </w:tcBorders>
            <w:vAlign w:val="center"/>
          </w:tcPr>
          <w:p w14:paraId="5758264D"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1260" w:type="dxa"/>
            <w:tcBorders>
              <w:top w:val="single" w:sz="12" w:space="0" w:color="auto"/>
              <w:left w:val="single" w:sz="6" w:space="0" w:color="auto"/>
              <w:bottom w:val="single" w:sz="12" w:space="0" w:color="auto"/>
              <w:right w:val="dotted" w:sz="4" w:space="0" w:color="auto"/>
            </w:tcBorders>
            <w:shd w:val="clear" w:color="auto" w:fill="007681"/>
            <w:vAlign w:val="center"/>
          </w:tcPr>
          <w:p w14:paraId="6BC23328" w14:textId="77777777" w:rsidR="007C5D55" w:rsidRPr="005909AB" w:rsidRDefault="007C5D55" w:rsidP="007C5D55">
            <w:pPr>
              <w:spacing w:before="120" w:after="120"/>
              <w:jc w:val="right"/>
              <w:rPr>
                <w:rFonts w:cs="Arial"/>
                <w:b/>
                <w:sz w:val="22"/>
                <w:szCs w:val="22"/>
              </w:rPr>
            </w:pPr>
            <w:r w:rsidRPr="005909AB">
              <w:rPr>
                <w:rFonts w:cs="Arial"/>
                <w:b/>
                <w:color w:val="FFFFFF" w:themeColor="background1"/>
                <w:sz w:val="22"/>
                <w:szCs w:val="22"/>
              </w:rPr>
              <w:t>To:</w:t>
            </w:r>
          </w:p>
        </w:tc>
        <w:tc>
          <w:tcPr>
            <w:tcW w:w="2827" w:type="dxa"/>
            <w:gridSpan w:val="2"/>
            <w:tcBorders>
              <w:top w:val="single" w:sz="12" w:space="0" w:color="auto"/>
              <w:left w:val="dotted" w:sz="4" w:space="0" w:color="auto"/>
              <w:bottom w:val="single" w:sz="12" w:space="0" w:color="auto"/>
              <w:right w:val="single" w:sz="12" w:space="0" w:color="auto"/>
            </w:tcBorders>
            <w:vAlign w:val="center"/>
          </w:tcPr>
          <w:p w14:paraId="143187E9" w14:textId="77777777" w:rsidR="007C5D55" w:rsidRPr="005909AB" w:rsidRDefault="007C5D55" w:rsidP="007C5D55">
            <w:pPr>
              <w:spacing w:before="120" w:after="120"/>
              <w:rPr>
                <w:rFonts w:cs="Arial"/>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F2091B" w:rsidRPr="000A1961" w14:paraId="7F4986E1" w14:textId="77777777" w:rsidTr="007C5D55">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31B05850" w14:textId="77777777" w:rsidR="00F2091B" w:rsidRPr="007C5D55" w:rsidRDefault="00F2091B" w:rsidP="007C5D55">
            <w:pPr>
              <w:spacing w:before="120" w:after="120"/>
              <w:rPr>
                <w:rFonts w:cs="Arial"/>
                <w:b/>
                <w:szCs w:val="20"/>
              </w:rPr>
            </w:pPr>
            <w:r w:rsidRPr="007C5D55">
              <w:rPr>
                <w:rFonts w:cs="Arial"/>
                <w:b/>
                <w:color w:val="FFFFFF" w:themeColor="background1"/>
                <w:szCs w:val="20"/>
              </w:rPr>
              <w:t>Contractor Information</w:t>
            </w:r>
          </w:p>
        </w:tc>
        <w:tc>
          <w:tcPr>
            <w:tcW w:w="7332"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5538CE27" w14:textId="3799021B" w:rsidR="00F2091B" w:rsidRPr="007C5D55" w:rsidRDefault="00F2091B" w:rsidP="007C5D55">
            <w:pPr>
              <w:spacing w:before="120" w:after="120"/>
              <w:jc w:val="both"/>
              <w:rPr>
                <w:rFonts w:cs="Arial"/>
                <w:b/>
                <w:sz w:val="22"/>
                <w:szCs w:val="22"/>
              </w:rPr>
            </w:pPr>
            <w:r w:rsidRPr="007C5D55">
              <w:rPr>
                <w:rFonts w:cs="Arial"/>
                <w:b/>
                <w:sz w:val="22"/>
                <w:szCs w:val="22"/>
              </w:rPr>
              <w:t xml:space="preserve">Reference provided pertains to a client of the Bidder or the </w:t>
            </w:r>
            <w:r>
              <w:rPr>
                <w:rFonts w:cs="Arial"/>
                <w:b/>
                <w:sz w:val="22"/>
                <w:szCs w:val="22"/>
              </w:rPr>
              <w:t>Processor Sub</w:t>
            </w:r>
            <w:r w:rsidRPr="007C5D55">
              <w:rPr>
                <w:rFonts w:cs="Arial"/>
                <w:b/>
                <w:sz w:val="22"/>
                <w:szCs w:val="22"/>
              </w:rPr>
              <w:t xml:space="preserve"> </w:t>
            </w:r>
            <w:r w:rsidR="00E73869" w:rsidRPr="007C5D55">
              <w:rPr>
                <w:rFonts w:cs="Arial"/>
                <w:b/>
                <w:sz w:val="22"/>
                <w:szCs w:val="22"/>
              </w:rPr>
              <w:t xml:space="preserve">(check </w:t>
            </w:r>
            <w:r w:rsidR="00E73869">
              <w:rPr>
                <w:rFonts w:cs="Arial"/>
                <w:b/>
                <w:sz w:val="22"/>
                <w:szCs w:val="22"/>
              </w:rPr>
              <w:t>all that applies</w:t>
            </w:r>
            <w:r w:rsidR="00E73869" w:rsidRPr="007C5D55">
              <w:rPr>
                <w:rFonts w:cs="Arial"/>
                <w:b/>
                <w:sz w:val="22"/>
                <w:szCs w:val="22"/>
              </w:rPr>
              <w:t>)</w:t>
            </w:r>
            <w:r w:rsidRPr="007C5D55">
              <w:rPr>
                <w:rFonts w:cs="Arial"/>
                <w:b/>
                <w:sz w:val="22"/>
                <w:szCs w:val="22"/>
              </w:rPr>
              <w:t>:</w:t>
            </w:r>
          </w:p>
        </w:tc>
      </w:tr>
      <w:tr w:rsidR="00F2091B" w:rsidRPr="000A1961" w14:paraId="69F6857E" w14:textId="77777777" w:rsidTr="00F2091B">
        <w:trPr>
          <w:cantSplit/>
          <w:trHeight w:val="429"/>
          <w:jc w:val="center"/>
        </w:trPr>
        <w:tc>
          <w:tcPr>
            <w:tcW w:w="2050" w:type="dxa"/>
            <w:vMerge/>
            <w:tcBorders>
              <w:left w:val="single" w:sz="12" w:space="0" w:color="auto"/>
              <w:right w:val="single" w:sz="12" w:space="0" w:color="auto"/>
            </w:tcBorders>
            <w:shd w:val="clear" w:color="auto" w:fill="007681"/>
            <w:vAlign w:val="center"/>
          </w:tcPr>
          <w:p w14:paraId="42C86857" w14:textId="77777777" w:rsidR="00F2091B" w:rsidRPr="007C5D55" w:rsidRDefault="00F2091B" w:rsidP="007C5D55">
            <w:pPr>
              <w:spacing w:before="120" w:after="120"/>
              <w:rPr>
                <w:rFonts w:cs="Arial"/>
                <w:b/>
                <w:szCs w:val="20"/>
              </w:rPr>
            </w:pPr>
          </w:p>
        </w:tc>
        <w:tc>
          <w:tcPr>
            <w:tcW w:w="1615" w:type="dxa"/>
            <w:tcBorders>
              <w:top w:val="dotted" w:sz="4" w:space="0" w:color="auto"/>
              <w:left w:val="single" w:sz="12" w:space="0" w:color="auto"/>
              <w:bottom w:val="single" w:sz="4" w:space="0" w:color="FFFFFF" w:themeColor="background1"/>
              <w:right w:val="nil"/>
            </w:tcBorders>
            <w:shd w:val="clear" w:color="auto" w:fill="FFFFFF" w:themeFill="background1"/>
            <w:vAlign w:val="center"/>
          </w:tcPr>
          <w:p w14:paraId="1D579C29" w14:textId="77777777" w:rsidR="00F2091B" w:rsidRPr="007C5D55" w:rsidRDefault="004700E6" w:rsidP="007C5D55">
            <w:pPr>
              <w:jc w:val="right"/>
              <w:rPr>
                <w:rFonts w:cs="Arial"/>
                <w:b/>
                <w:sz w:val="22"/>
                <w:szCs w:val="22"/>
              </w:rPr>
            </w:pPr>
            <w:sdt>
              <w:sdtPr>
                <w:rPr>
                  <w:rFonts w:eastAsia="MS Gothic" w:cs="Arial"/>
                  <w:sz w:val="32"/>
                  <w:szCs w:val="32"/>
                </w:rPr>
                <w:id w:val="1425228392"/>
                <w14:checkbox>
                  <w14:checked w14:val="0"/>
                  <w14:checkedState w14:val="2612" w14:font="MS Gothic"/>
                  <w14:uncheckedState w14:val="2610" w14:font="MS Gothic"/>
                </w14:checkbox>
              </w:sdtPr>
              <w:sdtContent>
                <w:r w:rsidR="00F2091B" w:rsidRPr="007C5D55">
                  <w:rPr>
                    <w:rFonts w:ascii="MS Gothic" w:eastAsia="MS Gothic" w:hAnsi="MS Gothic" w:cs="Arial" w:hint="eastAsia"/>
                    <w:sz w:val="32"/>
                    <w:szCs w:val="32"/>
                  </w:rPr>
                  <w:t>☐</w:t>
                </w:r>
              </w:sdtContent>
            </w:sdt>
            <w:r w:rsidR="00F2091B" w:rsidRPr="007C5D55">
              <w:rPr>
                <w:rFonts w:eastAsia="MS Gothic" w:cs="Arial"/>
                <w:sz w:val="22"/>
                <w:szCs w:val="22"/>
              </w:rPr>
              <w:t xml:space="preserve">  </w:t>
            </w:r>
          </w:p>
        </w:tc>
        <w:tc>
          <w:tcPr>
            <w:tcW w:w="1630" w:type="dxa"/>
            <w:gridSpan w:val="2"/>
            <w:tcBorders>
              <w:top w:val="dotted" w:sz="4" w:space="0" w:color="auto"/>
              <w:left w:val="nil"/>
              <w:bottom w:val="single" w:sz="4" w:space="0" w:color="FFFFFF" w:themeColor="background1"/>
              <w:right w:val="single" w:sz="6" w:space="0" w:color="auto"/>
            </w:tcBorders>
            <w:shd w:val="clear" w:color="auto" w:fill="FFFFFF" w:themeFill="background1"/>
            <w:vAlign w:val="center"/>
          </w:tcPr>
          <w:p w14:paraId="450EA078" w14:textId="77777777" w:rsidR="00F2091B" w:rsidRPr="007C5D55" w:rsidRDefault="00F2091B" w:rsidP="007C5D55">
            <w:pPr>
              <w:rPr>
                <w:rFonts w:cs="Arial"/>
                <w:b/>
                <w:bCs/>
                <w:sz w:val="22"/>
                <w:szCs w:val="22"/>
              </w:rPr>
            </w:pPr>
            <w:r w:rsidRPr="007C5D55">
              <w:rPr>
                <w:rFonts w:cs="Arial"/>
                <w:b/>
                <w:bCs/>
                <w:sz w:val="22"/>
                <w:szCs w:val="22"/>
              </w:rPr>
              <w:t>Bidder</w:t>
            </w:r>
          </w:p>
        </w:tc>
        <w:tc>
          <w:tcPr>
            <w:tcW w:w="1260" w:type="dxa"/>
            <w:tcBorders>
              <w:top w:val="dotted" w:sz="4" w:space="0" w:color="auto"/>
              <w:left w:val="single" w:sz="6" w:space="0" w:color="auto"/>
              <w:bottom w:val="dotted" w:sz="4" w:space="0" w:color="auto"/>
              <w:right w:val="nil"/>
            </w:tcBorders>
            <w:shd w:val="clear" w:color="auto" w:fill="FFFFFF" w:themeFill="background1"/>
            <w:vAlign w:val="center"/>
          </w:tcPr>
          <w:p w14:paraId="5D2EF1AF" w14:textId="5A2F7C89" w:rsidR="00F2091B" w:rsidRPr="007C5D55" w:rsidRDefault="004700E6" w:rsidP="007C5D55">
            <w:pPr>
              <w:jc w:val="right"/>
              <w:rPr>
                <w:rFonts w:cs="Arial"/>
                <w:b/>
                <w:sz w:val="22"/>
                <w:szCs w:val="22"/>
              </w:rPr>
            </w:pPr>
            <w:sdt>
              <w:sdtPr>
                <w:rPr>
                  <w:rFonts w:cs="Arial"/>
                  <w:sz w:val="32"/>
                  <w:szCs w:val="32"/>
                </w:rPr>
                <w:id w:val="-574896807"/>
                <w14:checkbox>
                  <w14:checked w14:val="0"/>
                  <w14:checkedState w14:val="2612" w14:font="MS Gothic"/>
                  <w14:uncheckedState w14:val="2610" w14:font="MS Gothic"/>
                </w14:checkbox>
              </w:sdtPr>
              <w:sdtContent>
                <w:r w:rsidR="00F2091B">
                  <w:rPr>
                    <w:rFonts w:ascii="MS Gothic" w:eastAsia="MS Gothic" w:hAnsi="MS Gothic" w:cs="Arial" w:hint="eastAsia"/>
                    <w:sz w:val="32"/>
                    <w:szCs w:val="32"/>
                  </w:rPr>
                  <w:t>☐</w:t>
                </w:r>
              </w:sdtContent>
            </w:sdt>
            <w:r w:rsidR="00F2091B" w:rsidRPr="007C5D55">
              <w:rPr>
                <w:rFonts w:cs="Arial"/>
                <w:sz w:val="22"/>
                <w:szCs w:val="22"/>
              </w:rPr>
              <w:t xml:space="preserve">    </w:t>
            </w:r>
          </w:p>
        </w:tc>
        <w:tc>
          <w:tcPr>
            <w:tcW w:w="2827" w:type="dxa"/>
            <w:gridSpan w:val="2"/>
            <w:tcBorders>
              <w:top w:val="dotted" w:sz="4" w:space="0" w:color="auto"/>
              <w:left w:val="nil"/>
              <w:bottom w:val="dotted" w:sz="4" w:space="0" w:color="auto"/>
              <w:right w:val="single" w:sz="12" w:space="0" w:color="auto"/>
            </w:tcBorders>
            <w:shd w:val="clear" w:color="auto" w:fill="FFFFFF" w:themeFill="background1"/>
            <w:vAlign w:val="center"/>
          </w:tcPr>
          <w:p w14:paraId="6CFABB76" w14:textId="60A03254" w:rsidR="00F2091B" w:rsidRPr="007C5D55" w:rsidRDefault="00F2091B" w:rsidP="007C5D55">
            <w:pPr>
              <w:rPr>
                <w:rFonts w:cs="Arial"/>
                <w:b/>
                <w:bCs/>
                <w:sz w:val="22"/>
                <w:szCs w:val="22"/>
              </w:rPr>
            </w:pPr>
            <w:r>
              <w:rPr>
                <w:rFonts w:cs="Arial"/>
                <w:b/>
                <w:sz w:val="22"/>
                <w:szCs w:val="22"/>
              </w:rPr>
              <w:t>Processor Sub</w:t>
            </w:r>
          </w:p>
        </w:tc>
      </w:tr>
      <w:tr w:rsidR="00F2091B" w:rsidRPr="000A1961" w14:paraId="596F4F30" w14:textId="77777777" w:rsidTr="00F2091B">
        <w:trPr>
          <w:cantSplit/>
          <w:trHeight w:val="429"/>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64195503" w14:textId="77777777" w:rsidR="00F2091B" w:rsidRPr="007C5D55" w:rsidRDefault="00F2091B" w:rsidP="007C5D55">
            <w:pPr>
              <w:spacing w:before="120" w:after="120"/>
              <w:rPr>
                <w:rFonts w:cs="Arial"/>
                <w:b/>
                <w:szCs w:val="20"/>
              </w:rPr>
            </w:pPr>
          </w:p>
        </w:tc>
        <w:tc>
          <w:tcPr>
            <w:tcW w:w="1615" w:type="dxa"/>
            <w:tcBorders>
              <w:top w:val="single" w:sz="4" w:space="0" w:color="FFFFFF" w:themeColor="background1"/>
              <w:left w:val="single" w:sz="12" w:space="0" w:color="auto"/>
              <w:bottom w:val="single" w:sz="12" w:space="0" w:color="auto"/>
              <w:right w:val="nil"/>
            </w:tcBorders>
            <w:shd w:val="clear" w:color="auto" w:fill="FFFFFF" w:themeFill="background1"/>
            <w:vAlign w:val="center"/>
          </w:tcPr>
          <w:p w14:paraId="3ADF31D3" w14:textId="77777777" w:rsidR="00F2091B" w:rsidRDefault="00F2091B" w:rsidP="007C5D55">
            <w:pPr>
              <w:jc w:val="right"/>
              <w:rPr>
                <w:rFonts w:eastAsia="MS Gothic" w:cs="Arial"/>
                <w:sz w:val="32"/>
                <w:szCs w:val="32"/>
              </w:rPr>
            </w:pPr>
          </w:p>
        </w:tc>
        <w:tc>
          <w:tcPr>
            <w:tcW w:w="1630" w:type="dxa"/>
            <w:gridSpan w:val="2"/>
            <w:tcBorders>
              <w:top w:val="single" w:sz="4" w:space="0" w:color="FFFFFF" w:themeColor="background1"/>
              <w:left w:val="nil"/>
              <w:bottom w:val="single" w:sz="12" w:space="0" w:color="auto"/>
              <w:right w:val="single" w:sz="6" w:space="0" w:color="auto"/>
            </w:tcBorders>
            <w:shd w:val="clear" w:color="auto" w:fill="FFFFFF" w:themeFill="background1"/>
            <w:vAlign w:val="center"/>
          </w:tcPr>
          <w:p w14:paraId="1F874E69" w14:textId="77777777" w:rsidR="00F2091B" w:rsidRPr="007C5D55" w:rsidRDefault="00F2091B" w:rsidP="007C5D55">
            <w:pPr>
              <w:rPr>
                <w:rFonts w:cs="Arial"/>
                <w:b/>
                <w:bCs/>
                <w:sz w:val="22"/>
                <w:szCs w:val="22"/>
              </w:rPr>
            </w:pPr>
          </w:p>
        </w:tc>
        <w:tc>
          <w:tcPr>
            <w:tcW w:w="4087" w:type="dxa"/>
            <w:gridSpan w:val="3"/>
            <w:tcBorders>
              <w:top w:val="dotted" w:sz="4" w:space="0" w:color="auto"/>
              <w:left w:val="single" w:sz="6" w:space="0" w:color="auto"/>
              <w:bottom w:val="single" w:sz="12" w:space="0" w:color="auto"/>
              <w:right w:val="single" w:sz="12" w:space="0" w:color="auto"/>
            </w:tcBorders>
            <w:shd w:val="clear" w:color="auto" w:fill="FFFFFF" w:themeFill="background1"/>
            <w:vAlign w:val="center"/>
          </w:tcPr>
          <w:p w14:paraId="39F8F96C" w14:textId="77777777" w:rsidR="00F2091B" w:rsidRDefault="00F2091B" w:rsidP="00F2091B">
            <w:pPr>
              <w:spacing w:before="120" w:after="120"/>
              <w:rPr>
                <w:rFonts w:cs="Arial"/>
                <w:b/>
                <w:bCs/>
                <w:sz w:val="22"/>
                <w:szCs w:val="22"/>
              </w:rPr>
            </w:pPr>
            <w:r>
              <w:rPr>
                <w:rFonts w:cs="Arial"/>
                <w:b/>
                <w:bCs/>
                <w:sz w:val="22"/>
                <w:szCs w:val="22"/>
              </w:rPr>
              <w:t>Processor Sub Name (if applicable):</w:t>
            </w:r>
          </w:p>
          <w:p w14:paraId="07155BCC" w14:textId="1F856E57" w:rsidR="00F2091B" w:rsidRPr="007C5D55" w:rsidRDefault="00F2091B" w:rsidP="00F2091B">
            <w:pPr>
              <w:spacing w:after="120"/>
              <w:rPr>
                <w:rFonts w:cs="Arial"/>
                <w:b/>
                <w:bCs/>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r>
      <w:tr w:rsidR="007C5D55" w:rsidRPr="000A1961" w14:paraId="68D20955" w14:textId="77777777" w:rsidTr="007C5D55">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316C14B5" w14:textId="77777777" w:rsidR="007C5D55" w:rsidRPr="00E403C0" w:rsidRDefault="007C5D55" w:rsidP="007C5D55">
            <w:pPr>
              <w:spacing w:before="120" w:after="120"/>
              <w:rPr>
                <w:rFonts w:cs="Arial"/>
                <w:b/>
                <w:color w:val="FFFFFF" w:themeColor="background1"/>
                <w:szCs w:val="20"/>
              </w:rPr>
            </w:pPr>
            <w:r>
              <w:rPr>
                <w:rFonts w:cs="Arial"/>
                <w:b/>
                <w:color w:val="FFFFFF" w:themeColor="background1"/>
                <w:szCs w:val="20"/>
              </w:rPr>
              <w:t xml:space="preserve">Annual Electronic Payment Transaction </w:t>
            </w:r>
            <w:r w:rsidRPr="00E403C0">
              <w:rPr>
                <w:rFonts w:cs="Arial"/>
                <w:b/>
                <w:color w:val="FFFFFF" w:themeColor="background1"/>
                <w:szCs w:val="20"/>
              </w:rPr>
              <w:t>Volume</w:t>
            </w:r>
            <w:r>
              <w:rPr>
                <w:rFonts w:cs="Arial"/>
                <w:b/>
                <w:color w:val="FFFFFF" w:themeColor="background1"/>
                <w:szCs w:val="20"/>
              </w:rPr>
              <w:t>s</w:t>
            </w:r>
          </w:p>
        </w:tc>
        <w:tc>
          <w:tcPr>
            <w:tcW w:w="7332" w:type="dxa"/>
            <w:gridSpan w:val="6"/>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1A6326BE" w14:textId="77777777" w:rsidR="007C5D55" w:rsidRPr="005909AB" w:rsidRDefault="007C5D55" w:rsidP="007C5D55">
            <w:pPr>
              <w:spacing w:before="120" w:after="120"/>
              <w:rPr>
                <w:rFonts w:cs="Arial"/>
                <w:b/>
                <w:bCs/>
                <w:sz w:val="22"/>
                <w:szCs w:val="22"/>
              </w:rPr>
            </w:pPr>
            <w:r w:rsidRPr="005909AB">
              <w:rPr>
                <w:rFonts w:cs="Arial"/>
                <w:b/>
                <w:bCs/>
                <w:sz w:val="22"/>
                <w:szCs w:val="22"/>
              </w:rPr>
              <w:t>Provide annual transaction volumes for one year:</w:t>
            </w:r>
          </w:p>
        </w:tc>
      </w:tr>
      <w:tr w:rsidR="007C5D55" w:rsidRPr="000A1961" w14:paraId="5A6BFD33"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5CBCF890" w14:textId="77777777" w:rsidR="007C5D55" w:rsidRDefault="007C5D55" w:rsidP="007C5D55">
            <w:pPr>
              <w:spacing w:before="120" w:after="120"/>
              <w:rPr>
                <w:rFonts w:cs="Arial"/>
                <w:b/>
                <w:color w:val="FFFFFF" w:themeColor="background1"/>
                <w:szCs w:val="20"/>
              </w:rPr>
            </w:pPr>
          </w:p>
        </w:tc>
        <w:tc>
          <w:tcPr>
            <w:tcW w:w="1615" w:type="dxa"/>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5898A1B9" w14:textId="77777777" w:rsidR="007C5D55" w:rsidRPr="005909AB" w:rsidRDefault="007C5D55" w:rsidP="007C5D55">
            <w:pPr>
              <w:spacing w:before="120"/>
              <w:jc w:val="right"/>
              <w:rPr>
                <w:rFonts w:cs="Arial"/>
                <w:b/>
                <w:color w:val="FFFFFF" w:themeColor="background1"/>
                <w:sz w:val="22"/>
                <w:szCs w:val="22"/>
              </w:rPr>
            </w:pPr>
            <w:r w:rsidRPr="005909AB">
              <w:rPr>
                <w:rFonts w:cs="Arial"/>
                <w:b/>
                <w:sz w:val="22"/>
                <w:szCs w:val="22"/>
              </w:rPr>
              <w:t>Year:</w:t>
            </w:r>
          </w:p>
        </w:tc>
        <w:tc>
          <w:tcPr>
            <w:tcW w:w="1630" w:type="dxa"/>
            <w:gridSpan w:val="2"/>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281283F"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41"/>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780" w:type="dxa"/>
            <w:gridSpan w:val="2"/>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FF1E442" w14:textId="77777777" w:rsidR="007C5D55" w:rsidRPr="005909AB" w:rsidRDefault="007C5D55" w:rsidP="007C5D55">
            <w:pPr>
              <w:spacing w:before="120"/>
              <w:rPr>
                <w:rFonts w:cs="Arial"/>
                <w:b/>
                <w:sz w:val="22"/>
                <w:szCs w:val="22"/>
              </w:rPr>
            </w:pPr>
          </w:p>
        </w:tc>
        <w:tc>
          <w:tcPr>
            <w:tcW w:w="307"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5DCE9D0E" w14:textId="77777777" w:rsidR="007C5D55" w:rsidRPr="005909AB" w:rsidRDefault="007C5D55" w:rsidP="007C5D55">
            <w:pPr>
              <w:spacing w:before="120"/>
              <w:rPr>
                <w:rFonts w:cs="Arial"/>
                <w:b/>
                <w:sz w:val="22"/>
                <w:szCs w:val="22"/>
              </w:rPr>
            </w:pPr>
          </w:p>
        </w:tc>
      </w:tr>
      <w:tr w:rsidR="007C5D55" w:rsidRPr="000A1961" w14:paraId="73C6608C"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7BDD6291"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771B5B18" w14:textId="77777777" w:rsidR="007C5D55" w:rsidRPr="005909AB" w:rsidRDefault="007C5D55" w:rsidP="007C5D55">
            <w:pPr>
              <w:spacing w:before="240"/>
              <w:jc w:val="right"/>
              <w:rPr>
                <w:rFonts w:cs="Arial"/>
                <w:b/>
                <w:sz w:val="22"/>
                <w:szCs w:val="22"/>
              </w:rPr>
            </w:pPr>
            <w:r w:rsidRPr="005909AB">
              <w:rPr>
                <w:rFonts w:cs="Arial"/>
                <w:sz w:val="22"/>
                <w:szCs w:val="22"/>
              </w:rPr>
              <w:t xml:space="preserve">ACH Credit Payments:                 </w:t>
            </w:r>
          </w:p>
        </w:tc>
        <w:tc>
          <w:tcPr>
            <w:tcW w:w="37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F82A2D3" w14:textId="77777777" w:rsidR="007C5D55" w:rsidRPr="005909AB" w:rsidRDefault="007C5D55" w:rsidP="007C5D55">
            <w:pPr>
              <w:spacing w:before="24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01AD6348" w14:textId="77777777" w:rsidR="007C5D55" w:rsidRPr="005909AB" w:rsidRDefault="007C5D55" w:rsidP="007C5D55">
            <w:pPr>
              <w:spacing w:before="120"/>
              <w:rPr>
                <w:rFonts w:cs="Arial"/>
                <w:b/>
                <w:sz w:val="22"/>
                <w:szCs w:val="22"/>
              </w:rPr>
            </w:pPr>
          </w:p>
        </w:tc>
      </w:tr>
      <w:tr w:rsidR="007C5D55" w:rsidRPr="000A1961" w14:paraId="5E9B5A95"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1C72DF30"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7DE8F672" w14:textId="77777777" w:rsidR="007C5D55" w:rsidRPr="005909AB" w:rsidRDefault="007C5D55" w:rsidP="007C5D55">
            <w:pPr>
              <w:spacing w:before="120"/>
              <w:jc w:val="right"/>
              <w:rPr>
                <w:rFonts w:cs="Arial"/>
                <w:b/>
                <w:sz w:val="22"/>
                <w:szCs w:val="22"/>
              </w:rPr>
            </w:pPr>
            <w:r w:rsidRPr="005909AB">
              <w:rPr>
                <w:rFonts w:cs="Arial"/>
                <w:sz w:val="22"/>
                <w:szCs w:val="22"/>
              </w:rPr>
              <w:t xml:space="preserve">ACH Debit Payments:                  </w:t>
            </w:r>
          </w:p>
        </w:tc>
        <w:tc>
          <w:tcPr>
            <w:tcW w:w="378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D437497"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4FDCA463" w14:textId="77777777" w:rsidR="007C5D55" w:rsidRPr="005909AB" w:rsidRDefault="007C5D55" w:rsidP="007C5D55">
            <w:pPr>
              <w:spacing w:before="120"/>
              <w:rPr>
                <w:rFonts w:cs="Arial"/>
                <w:b/>
                <w:sz w:val="22"/>
                <w:szCs w:val="22"/>
              </w:rPr>
            </w:pPr>
          </w:p>
        </w:tc>
      </w:tr>
      <w:tr w:rsidR="007C5D55" w:rsidRPr="000A1961" w14:paraId="56587659"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08EEE032"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4F1B9E61" w14:textId="77777777" w:rsidR="007C5D55" w:rsidRPr="005909AB" w:rsidRDefault="007C5D55" w:rsidP="007C5D55">
            <w:pPr>
              <w:spacing w:before="120"/>
              <w:jc w:val="right"/>
              <w:rPr>
                <w:rFonts w:cs="Arial"/>
                <w:b/>
                <w:sz w:val="22"/>
                <w:szCs w:val="22"/>
              </w:rPr>
            </w:pPr>
            <w:r w:rsidRPr="005909AB">
              <w:rPr>
                <w:rFonts w:cs="Arial"/>
                <w:sz w:val="22"/>
                <w:szCs w:val="22"/>
              </w:rPr>
              <w:t xml:space="preserve">Payment Card Payments:    </w:t>
            </w:r>
          </w:p>
        </w:tc>
        <w:tc>
          <w:tcPr>
            <w:tcW w:w="378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197BC43"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651E4C0D" w14:textId="77777777" w:rsidR="007C5D55" w:rsidRPr="005909AB" w:rsidRDefault="007C5D55" w:rsidP="007C5D55">
            <w:pPr>
              <w:spacing w:before="120"/>
              <w:rPr>
                <w:rFonts w:cs="Arial"/>
                <w:b/>
                <w:sz w:val="22"/>
                <w:szCs w:val="22"/>
              </w:rPr>
            </w:pPr>
          </w:p>
        </w:tc>
      </w:tr>
      <w:tr w:rsidR="007C5D55" w:rsidRPr="000A1961" w14:paraId="655E991A" w14:textId="77777777" w:rsidTr="00F2091B">
        <w:trPr>
          <w:cantSplit/>
          <w:trHeight w:val="288"/>
          <w:jc w:val="center"/>
        </w:trPr>
        <w:tc>
          <w:tcPr>
            <w:tcW w:w="2050" w:type="dxa"/>
            <w:vMerge/>
            <w:tcBorders>
              <w:left w:val="single" w:sz="12" w:space="0" w:color="auto"/>
              <w:right w:val="single" w:sz="12" w:space="0" w:color="auto"/>
            </w:tcBorders>
            <w:shd w:val="clear" w:color="auto" w:fill="007681"/>
            <w:vAlign w:val="center"/>
          </w:tcPr>
          <w:p w14:paraId="1AC11631" w14:textId="77777777" w:rsidR="007C5D55" w:rsidRDefault="007C5D55" w:rsidP="007C5D55">
            <w:pPr>
              <w:spacing w:before="120" w:after="120"/>
              <w:rPr>
                <w:rFonts w:cs="Arial"/>
                <w:b/>
                <w:color w:val="FFFFFF" w:themeColor="background1"/>
                <w:szCs w:val="20"/>
              </w:rPr>
            </w:pPr>
          </w:p>
        </w:tc>
        <w:tc>
          <w:tcPr>
            <w:tcW w:w="3245"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7C7D11D1" w14:textId="77777777" w:rsidR="007C5D55" w:rsidRPr="005909AB" w:rsidRDefault="007C5D55" w:rsidP="007C5D55">
            <w:pPr>
              <w:spacing w:before="120"/>
              <w:jc w:val="right"/>
              <w:rPr>
                <w:rFonts w:cs="Arial"/>
                <w:b/>
                <w:sz w:val="22"/>
                <w:szCs w:val="22"/>
              </w:rPr>
            </w:pPr>
            <w:r w:rsidRPr="005909AB">
              <w:rPr>
                <w:rFonts w:cs="Arial"/>
                <w:sz w:val="22"/>
                <w:szCs w:val="22"/>
              </w:rPr>
              <w:t>Fedwire Payments:</w:t>
            </w:r>
          </w:p>
        </w:tc>
        <w:tc>
          <w:tcPr>
            <w:tcW w:w="378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5216BB8" w14:textId="77777777" w:rsidR="007C5D55" w:rsidRPr="005909AB" w:rsidRDefault="007C5D55" w:rsidP="007C5D55">
            <w:pPr>
              <w:spacing w:before="120"/>
              <w:rPr>
                <w:rFonts w:cs="Arial"/>
                <w:b/>
                <w:sz w:val="22"/>
                <w:szCs w:val="22"/>
              </w:rPr>
            </w:pPr>
            <w:r w:rsidRPr="005909AB">
              <w:rPr>
                <w:rFonts w:cs="Arial"/>
                <w:b/>
                <w:sz w:val="22"/>
                <w:szCs w:val="22"/>
              </w:rPr>
              <w:fldChar w:fldCharType="begin">
                <w:ffData>
                  <w:name w:val="Text102"/>
                  <w:enabled/>
                  <w:calcOnExit w:val="0"/>
                  <w:textInput/>
                </w:ffData>
              </w:fldChar>
            </w:r>
            <w:r w:rsidRPr="005909AB">
              <w:rPr>
                <w:rFonts w:cs="Arial"/>
                <w:b/>
                <w:sz w:val="22"/>
                <w:szCs w:val="22"/>
              </w:rPr>
              <w:instrText xml:space="preserve"> FORMTEXT </w:instrText>
            </w:r>
            <w:r w:rsidRPr="005909AB">
              <w:rPr>
                <w:rFonts w:cs="Arial"/>
                <w:b/>
                <w:sz w:val="22"/>
                <w:szCs w:val="22"/>
              </w:rPr>
            </w:r>
            <w:r w:rsidRPr="005909AB">
              <w:rPr>
                <w:rFonts w:cs="Arial"/>
                <w:b/>
                <w:sz w:val="22"/>
                <w:szCs w:val="22"/>
              </w:rPr>
              <w:fldChar w:fldCharType="separate"/>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noProof/>
                <w:sz w:val="22"/>
                <w:szCs w:val="22"/>
              </w:rPr>
              <w:t> </w:t>
            </w:r>
            <w:r w:rsidRPr="005909AB">
              <w:rPr>
                <w:rFonts w:cs="Arial"/>
                <w:b/>
                <w:sz w:val="22"/>
                <w:szCs w:val="22"/>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4E2E6828" w14:textId="77777777" w:rsidR="007C5D55" w:rsidRPr="005909AB" w:rsidRDefault="007C5D55" w:rsidP="007C5D55">
            <w:pPr>
              <w:spacing w:before="120"/>
              <w:rPr>
                <w:rFonts w:cs="Arial"/>
                <w:b/>
                <w:sz w:val="22"/>
                <w:szCs w:val="22"/>
              </w:rPr>
            </w:pPr>
          </w:p>
        </w:tc>
      </w:tr>
      <w:tr w:rsidR="007C5D55" w:rsidRPr="000A1961" w14:paraId="20B331CA" w14:textId="77777777" w:rsidTr="007C5D55">
        <w:trPr>
          <w:cantSplit/>
          <w:trHeight w:val="130"/>
          <w:jc w:val="center"/>
        </w:trPr>
        <w:tc>
          <w:tcPr>
            <w:tcW w:w="2050" w:type="dxa"/>
            <w:vMerge/>
            <w:tcBorders>
              <w:left w:val="single" w:sz="12" w:space="0" w:color="auto"/>
              <w:right w:val="single" w:sz="12" w:space="0" w:color="auto"/>
            </w:tcBorders>
            <w:shd w:val="clear" w:color="auto" w:fill="007681"/>
            <w:vAlign w:val="center"/>
          </w:tcPr>
          <w:p w14:paraId="79245ABA" w14:textId="77777777" w:rsidR="007C5D55" w:rsidRDefault="007C5D55" w:rsidP="007C5D55">
            <w:pPr>
              <w:spacing w:before="120" w:after="120"/>
              <w:rPr>
                <w:rFonts w:cs="Arial"/>
                <w:b/>
                <w:color w:val="FFFFFF" w:themeColor="background1"/>
                <w:szCs w:val="20"/>
              </w:rPr>
            </w:pPr>
          </w:p>
        </w:tc>
        <w:tc>
          <w:tcPr>
            <w:tcW w:w="7332" w:type="dxa"/>
            <w:gridSpan w:val="6"/>
            <w:tcBorders>
              <w:top w:val="single" w:sz="4" w:space="0" w:color="FFFFFF" w:themeColor="background1"/>
              <w:left w:val="single" w:sz="12" w:space="0" w:color="auto"/>
              <w:bottom w:val="single" w:sz="4" w:space="0" w:color="auto"/>
              <w:right w:val="single" w:sz="12" w:space="0" w:color="auto"/>
            </w:tcBorders>
            <w:shd w:val="clear" w:color="auto" w:fill="auto"/>
            <w:vAlign w:val="center"/>
          </w:tcPr>
          <w:p w14:paraId="02B97B13" w14:textId="77777777" w:rsidR="007C5D55" w:rsidRPr="0035477B" w:rsidRDefault="007C5D55" w:rsidP="007C5D55">
            <w:pPr>
              <w:rPr>
                <w:rFonts w:cs="Arial"/>
                <w:b/>
                <w:sz w:val="4"/>
                <w:szCs w:val="4"/>
              </w:rPr>
            </w:pPr>
          </w:p>
        </w:tc>
      </w:tr>
      <w:tr w:rsidR="007C5D55" w:rsidRPr="000A1961" w14:paraId="12311D18" w14:textId="77777777" w:rsidTr="00434764">
        <w:trPr>
          <w:cantSplit/>
          <w:trHeight w:val="3068"/>
          <w:jc w:val="center"/>
        </w:trPr>
        <w:tc>
          <w:tcPr>
            <w:tcW w:w="2050" w:type="dxa"/>
            <w:tcBorders>
              <w:left w:val="single" w:sz="12" w:space="0" w:color="auto"/>
              <w:bottom w:val="single" w:sz="12" w:space="0" w:color="auto"/>
              <w:right w:val="single" w:sz="12" w:space="0" w:color="auto"/>
            </w:tcBorders>
            <w:shd w:val="clear" w:color="auto" w:fill="007681"/>
            <w:vAlign w:val="center"/>
          </w:tcPr>
          <w:p w14:paraId="1589DA78" w14:textId="77777777" w:rsidR="007C5D55" w:rsidRDefault="007C5D55" w:rsidP="007C5D55">
            <w:pPr>
              <w:spacing w:before="120" w:after="120"/>
              <w:rPr>
                <w:rFonts w:cs="Arial"/>
                <w:b/>
                <w:color w:val="FFFFFF" w:themeColor="background1"/>
                <w:szCs w:val="20"/>
              </w:rPr>
            </w:pPr>
            <w:r w:rsidRPr="00E403C0">
              <w:rPr>
                <w:rFonts w:cs="Arial"/>
                <w:b/>
                <w:color w:val="FFFFFF" w:themeColor="background1"/>
                <w:szCs w:val="20"/>
              </w:rPr>
              <w:t xml:space="preserve">Contract Service Description </w:t>
            </w:r>
          </w:p>
        </w:tc>
        <w:tc>
          <w:tcPr>
            <w:tcW w:w="7332" w:type="dxa"/>
            <w:gridSpan w:val="6"/>
            <w:tcBorders>
              <w:top w:val="single" w:sz="4" w:space="0" w:color="auto"/>
              <w:left w:val="single" w:sz="12" w:space="0" w:color="auto"/>
              <w:bottom w:val="single" w:sz="12" w:space="0" w:color="auto"/>
              <w:right w:val="single" w:sz="12" w:space="0" w:color="auto"/>
            </w:tcBorders>
            <w:shd w:val="clear" w:color="auto" w:fill="auto"/>
          </w:tcPr>
          <w:p w14:paraId="648EEE08" w14:textId="77777777" w:rsidR="007C5D55" w:rsidRPr="007C5D55" w:rsidRDefault="007C5D55" w:rsidP="007C5D55">
            <w:pPr>
              <w:spacing w:before="120" w:after="120"/>
              <w:jc w:val="both"/>
              <w:rPr>
                <w:rFonts w:cs="Arial"/>
                <w:b/>
                <w:sz w:val="22"/>
                <w:szCs w:val="22"/>
              </w:rPr>
            </w:pPr>
            <w:r w:rsidRPr="007C5D55">
              <w:rPr>
                <w:rFonts w:cs="Arial"/>
                <w:bCs/>
                <w:sz w:val="22"/>
                <w:szCs w:val="22"/>
              </w:rPr>
              <w:t>If this is a joint reference contract as required in Table 1, Requirement 1.5, include description of respective services provided by the Bidder and Processor Sub.</w:t>
            </w:r>
          </w:p>
          <w:p w14:paraId="5A4E8AD6" w14:textId="20DB6B49" w:rsidR="00F2091B" w:rsidRPr="00F2091B" w:rsidRDefault="007C5D55" w:rsidP="00F2091B">
            <w:pPr>
              <w:rPr>
                <w:rFonts w:cs="Arial"/>
                <w:sz w:val="4"/>
                <w:szCs w:val="4"/>
              </w:rPr>
            </w:pPr>
            <w:r w:rsidRPr="00E62F25">
              <w:rPr>
                <w:rFonts w:cs="Arial"/>
                <w:b/>
                <w:sz w:val="22"/>
                <w:szCs w:val="22"/>
              </w:rPr>
              <w:fldChar w:fldCharType="begin">
                <w:ffData>
                  <w:name w:val="Text98"/>
                  <w:enabled/>
                  <w:calcOnExit w:val="0"/>
                  <w:textInput/>
                </w:ffData>
              </w:fldChar>
            </w:r>
            <w:r w:rsidRPr="00E62F25">
              <w:rPr>
                <w:rFonts w:cs="Arial"/>
                <w:b/>
                <w:sz w:val="22"/>
                <w:szCs w:val="22"/>
              </w:rPr>
              <w:instrText xml:space="preserve"> FORMTEXT </w:instrText>
            </w:r>
            <w:r w:rsidRPr="00E62F25">
              <w:rPr>
                <w:rFonts w:cs="Arial"/>
                <w:b/>
                <w:sz w:val="22"/>
                <w:szCs w:val="22"/>
              </w:rPr>
            </w:r>
            <w:r w:rsidRPr="00E62F25">
              <w:rPr>
                <w:rFonts w:cs="Arial"/>
                <w:b/>
                <w:sz w:val="22"/>
                <w:szCs w:val="22"/>
              </w:rPr>
              <w:fldChar w:fldCharType="separate"/>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noProof/>
                <w:sz w:val="22"/>
                <w:szCs w:val="22"/>
              </w:rPr>
              <w:t> </w:t>
            </w:r>
            <w:r w:rsidRPr="00E62F25">
              <w:rPr>
                <w:rFonts w:cs="Arial"/>
                <w:b/>
                <w:sz w:val="22"/>
                <w:szCs w:val="22"/>
              </w:rPr>
              <w:fldChar w:fldCharType="end"/>
            </w:r>
          </w:p>
        </w:tc>
      </w:tr>
      <w:tr w:rsidR="00F2091B" w:rsidRPr="007C5D55" w14:paraId="1AB1B9A6" w14:textId="77777777" w:rsidTr="00434764">
        <w:trPr>
          <w:cantSplit/>
          <w:trHeight w:val="65"/>
          <w:jc w:val="center"/>
        </w:trPr>
        <w:tc>
          <w:tcPr>
            <w:tcW w:w="9382" w:type="dxa"/>
            <w:gridSpan w:val="7"/>
            <w:tcBorders>
              <w:left w:val="single" w:sz="12" w:space="0" w:color="auto"/>
              <w:right w:val="single" w:sz="12" w:space="0" w:color="auto"/>
            </w:tcBorders>
            <w:shd w:val="clear" w:color="auto" w:fill="007681"/>
            <w:vAlign w:val="center"/>
          </w:tcPr>
          <w:p w14:paraId="610512DE" w14:textId="77777777" w:rsidR="00F2091B" w:rsidRPr="007C5D55" w:rsidRDefault="00F2091B" w:rsidP="000D472E">
            <w:pPr>
              <w:spacing w:before="120" w:after="120"/>
              <w:jc w:val="center"/>
              <w:rPr>
                <w:rFonts w:cs="Arial"/>
                <w:b/>
                <w:bCs/>
                <w:sz w:val="22"/>
                <w:szCs w:val="22"/>
              </w:rPr>
            </w:pPr>
            <w:r w:rsidRPr="007C5D55">
              <w:rPr>
                <w:rFonts w:cs="Arial"/>
                <w:b/>
                <w:bCs/>
                <w:color w:val="FFFFFF" w:themeColor="background1"/>
                <w:sz w:val="22"/>
                <w:szCs w:val="22"/>
              </w:rPr>
              <w:t xml:space="preserve">END OF </w:t>
            </w:r>
            <w:r>
              <w:rPr>
                <w:rFonts w:cs="Arial"/>
                <w:b/>
                <w:bCs/>
                <w:color w:val="FFFFFF" w:themeColor="background1"/>
                <w:sz w:val="22"/>
                <w:szCs w:val="22"/>
              </w:rPr>
              <w:t xml:space="preserve">ALTERNATE </w:t>
            </w:r>
            <w:r w:rsidRPr="007C5D55">
              <w:rPr>
                <w:rFonts w:cs="Arial"/>
                <w:b/>
                <w:bCs/>
                <w:color w:val="FFFFFF" w:themeColor="background1"/>
                <w:sz w:val="22"/>
                <w:szCs w:val="22"/>
              </w:rPr>
              <w:t>REFERENCE CONRACT #</w:t>
            </w:r>
            <w:r>
              <w:rPr>
                <w:rFonts w:cs="Arial"/>
                <w:b/>
                <w:bCs/>
                <w:color w:val="FFFFFF" w:themeColor="background1"/>
                <w:sz w:val="22"/>
                <w:szCs w:val="22"/>
              </w:rPr>
              <w:t>2</w:t>
            </w:r>
          </w:p>
        </w:tc>
      </w:tr>
      <w:bookmarkEnd w:id="16"/>
    </w:tbl>
    <w:p w14:paraId="7BBBA845" w14:textId="77777777" w:rsidR="00434764" w:rsidRDefault="00434764" w:rsidP="00434764">
      <w:pPr>
        <w:spacing w:before="240"/>
        <w:jc w:val="center"/>
        <w:rPr>
          <w:rFonts w:cs="Arial"/>
          <w:b/>
          <w:i/>
          <w:sz w:val="28"/>
          <w:u w:val="single"/>
        </w:rPr>
        <w:sectPr w:rsidR="00434764" w:rsidSect="00F26534">
          <w:footerReference w:type="default" r:id="rId34"/>
          <w:pgSz w:w="12240" w:h="15840"/>
          <w:pgMar w:top="1440" w:right="1440" w:bottom="1440" w:left="1440" w:header="360" w:footer="576" w:gutter="0"/>
          <w:cols w:space="720"/>
          <w:docGrid w:linePitch="360"/>
        </w:sectPr>
      </w:pPr>
    </w:p>
    <w:p w14:paraId="7B6D2AF8" w14:textId="32081934" w:rsidR="00434764" w:rsidRDefault="00434764" w:rsidP="00434764">
      <w:pPr>
        <w:spacing w:before="240"/>
        <w:jc w:val="center"/>
        <w:rPr>
          <w:rFonts w:cs="Arial"/>
          <w:b/>
          <w:i/>
          <w:sz w:val="28"/>
          <w:u w:val="single"/>
        </w:rPr>
      </w:pPr>
    </w:p>
    <w:p w14:paraId="43FDC019" w14:textId="77777777" w:rsidR="00434764" w:rsidRDefault="00434764" w:rsidP="00434764">
      <w:pPr>
        <w:spacing w:before="240"/>
        <w:jc w:val="center"/>
        <w:rPr>
          <w:rFonts w:cs="Arial"/>
          <w:b/>
          <w:i/>
          <w:sz w:val="28"/>
          <w:u w:val="single"/>
        </w:rPr>
      </w:pPr>
    </w:p>
    <w:p w14:paraId="62276BDC" w14:textId="77777777" w:rsidR="00434764" w:rsidRDefault="00434764" w:rsidP="00434764">
      <w:pPr>
        <w:spacing w:before="240"/>
        <w:jc w:val="center"/>
        <w:rPr>
          <w:rFonts w:cs="Arial"/>
          <w:b/>
          <w:i/>
          <w:sz w:val="28"/>
          <w:u w:val="single"/>
        </w:rPr>
      </w:pPr>
    </w:p>
    <w:p w14:paraId="4867F345" w14:textId="77777777" w:rsidR="00434764" w:rsidRDefault="00434764" w:rsidP="00434764">
      <w:pPr>
        <w:spacing w:before="240"/>
        <w:jc w:val="center"/>
        <w:rPr>
          <w:rFonts w:cs="Arial"/>
          <w:b/>
          <w:i/>
          <w:sz w:val="28"/>
          <w:u w:val="single"/>
        </w:rPr>
      </w:pPr>
    </w:p>
    <w:p w14:paraId="7641FB95" w14:textId="1D61B4F6" w:rsidR="00434764" w:rsidRPr="000C32A4" w:rsidRDefault="00434764" w:rsidP="00434764">
      <w:pPr>
        <w:spacing w:before="240"/>
        <w:jc w:val="center"/>
        <w:rPr>
          <w:rFonts w:cs="Arial"/>
        </w:rPr>
      </w:pPr>
      <w:r>
        <w:rPr>
          <w:rFonts w:cs="Arial"/>
          <w:b/>
          <w:i/>
          <w:sz w:val="28"/>
          <w:u w:val="single"/>
        </w:rPr>
        <w:t>[</w:t>
      </w:r>
      <w:r w:rsidRPr="000C32A4">
        <w:rPr>
          <w:rFonts w:cs="Arial"/>
          <w:b/>
          <w:i/>
          <w:sz w:val="28"/>
          <w:u w:val="single"/>
        </w:rPr>
        <w:t>Page Intentionally Left Blank]</w:t>
      </w:r>
    </w:p>
    <w:p w14:paraId="61605D57" w14:textId="5FD76A48" w:rsidR="00BF4089" w:rsidRDefault="00BF4089" w:rsidP="007C5D55">
      <w:pPr>
        <w:spacing w:before="240" w:line="276" w:lineRule="auto"/>
        <w:rPr>
          <w:rFonts w:cs="Arial"/>
          <w:noProof/>
          <w:sz w:val="28"/>
          <w:szCs w:val="28"/>
          <w:u w:val="single"/>
        </w:rPr>
      </w:pPr>
    </w:p>
    <w:sectPr w:rsidR="00BF4089" w:rsidSect="00F26534">
      <w:footerReference w:type="default" r:id="rId35"/>
      <w:pgSz w:w="12240" w:h="15840"/>
      <w:pgMar w:top="1440" w:right="1440" w:bottom="1440"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E6EB" w14:textId="77777777" w:rsidR="004700E6" w:rsidRDefault="004700E6" w:rsidP="008B0D31">
      <w:r>
        <w:separator/>
      </w:r>
    </w:p>
  </w:endnote>
  <w:endnote w:type="continuationSeparator" w:id="0">
    <w:p w14:paraId="132AD3B8" w14:textId="77777777" w:rsidR="004700E6" w:rsidRDefault="004700E6"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Content>
      <w:sdt>
        <w:sdtPr>
          <w:id w:val="-1769616900"/>
          <w:docPartObj>
            <w:docPartGallery w:val="Page Numbers (Top of Page)"/>
            <w:docPartUnique/>
          </w:docPartObj>
        </w:sdtPr>
        <w:sdtContent>
          <w:p w14:paraId="27D5292E" w14:textId="77777777" w:rsidR="004700E6" w:rsidRDefault="004700E6"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4700E6"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4700E6" w:rsidRPr="00E24A82" w:rsidRDefault="004700E6"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53687FB7" w:rsidR="004700E6" w:rsidRPr="002C2AA6" w:rsidRDefault="004700E6" w:rsidP="00E24A82"/>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151984"/>
      <w:docPartObj>
        <w:docPartGallery w:val="Page Numbers (Bottom of Page)"/>
        <w:docPartUnique/>
      </w:docPartObj>
    </w:sdtPr>
    <w:sdtContent>
      <w:sdt>
        <w:sdtPr>
          <w:id w:val="125059928"/>
          <w:docPartObj>
            <w:docPartGallery w:val="Page Numbers (Top of Page)"/>
            <w:docPartUnique/>
          </w:docPartObj>
        </w:sdtPr>
        <w:sdtContent>
          <w:p w14:paraId="674D7A8B" w14:textId="0D2DEA6B"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AB41C4">
              <w:rPr>
                <w:rFonts w:cs="Arial"/>
                <w:b/>
                <w:bCs/>
              </w:rPr>
              <w:t>72</w:t>
            </w:r>
            <w:r w:rsidRPr="009A2C7D">
              <w:rPr>
                <w:rFonts w:cs="Arial"/>
              </w:rPr>
              <w:t xml:space="preserve"> of </w:t>
            </w:r>
            <w:r w:rsidRPr="008A26F4">
              <w:rPr>
                <w:rFonts w:cs="Arial"/>
                <w:b/>
                <w:bCs/>
              </w:rPr>
              <w:t>104</w:t>
            </w:r>
          </w:p>
          <w:p w14:paraId="2263273A"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404757"/>
      <w:docPartObj>
        <w:docPartGallery w:val="Page Numbers (Bottom of Page)"/>
        <w:docPartUnique/>
      </w:docPartObj>
    </w:sdtPr>
    <w:sdtContent>
      <w:sdt>
        <w:sdtPr>
          <w:id w:val="1133753466"/>
          <w:docPartObj>
            <w:docPartGallery w:val="Page Numbers (Top of Page)"/>
            <w:docPartUnique/>
          </w:docPartObj>
        </w:sdtPr>
        <w:sdtContent>
          <w:p w14:paraId="097342F5" w14:textId="503D9381" w:rsidR="004700E6" w:rsidRDefault="004700E6" w:rsidP="00E9626D">
            <w:pPr>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AB41C4">
              <w:rPr>
                <w:rFonts w:cs="Arial"/>
                <w:b/>
                <w:bCs/>
              </w:rPr>
              <w:t>7</w:t>
            </w:r>
            <w:r>
              <w:rPr>
                <w:rFonts w:cs="Arial"/>
                <w:b/>
                <w:bCs/>
              </w:rPr>
              <w:t>4</w:t>
            </w:r>
            <w:r w:rsidRPr="009A2C7D">
              <w:rPr>
                <w:rFonts w:cs="Arial"/>
              </w:rPr>
              <w:t xml:space="preserve"> of </w:t>
            </w:r>
            <w:r w:rsidRPr="008A26F4">
              <w:rPr>
                <w:rFonts w:cs="Arial"/>
                <w:b/>
                <w:bCs/>
              </w:rPr>
              <w:t>104</w:t>
            </w:r>
          </w:p>
          <w:p w14:paraId="25DC5C50"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680606"/>
      <w:docPartObj>
        <w:docPartGallery w:val="Page Numbers (Top of Page)"/>
        <w:docPartUnique/>
      </w:docPartObj>
    </w:sdtPr>
    <w:sdtContent>
      <w:p w14:paraId="4F57C844" w14:textId="2295C880" w:rsidR="004700E6" w:rsidRDefault="004700E6" w:rsidP="007A445E">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Pr>
            <w:rFonts w:cs="Arial"/>
          </w:rPr>
          <w:t xml:space="preserve"> </w:t>
        </w:r>
        <w:r w:rsidRPr="00E9626D">
          <w:rPr>
            <w:rFonts w:cs="Arial"/>
            <w:b/>
            <w:bCs/>
          </w:rPr>
          <w:t>73</w:t>
        </w:r>
        <w:r>
          <w:rPr>
            <w:rFonts w:cs="Arial"/>
          </w:rPr>
          <w:t xml:space="preserve"> </w:t>
        </w:r>
        <w:r w:rsidRPr="009A2C7D">
          <w:rPr>
            <w:rFonts w:cs="Arial"/>
          </w:rPr>
          <w:t xml:space="preserve">of </w:t>
        </w:r>
        <w:r>
          <w:rPr>
            <w:rFonts w:cs="Arial"/>
            <w:b/>
            <w:bCs/>
          </w:rPr>
          <w:t>104</w:t>
        </w:r>
      </w:p>
      <w:p w14:paraId="75AACB1E" w14:textId="77777777" w:rsidR="004700E6" w:rsidRDefault="004700E6" w:rsidP="007A445E">
        <w:pPr>
          <w:jc w:val="right"/>
        </w:pPr>
        <w:r w:rsidRPr="00CF7D0F">
          <w:rPr>
            <w:b/>
            <w:bCs/>
          </w:rPr>
          <w:t xml:space="preserve">RFP Amendment </w:t>
        </w:r>
        <w:r>
          <w:rPr>
            <w:b/>
            <w:bCs/>
          </w:rPr>
          <w:t>#1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993642"/>
      <w:docPartObj>
        <w:docPartGallery w:val="Page Numbers (Top of Page)"/>
        <w:docPartUnique/>
      </w:docPartObj>
    </w:sdtPr>
    <w:sdtContent>
      <w:p w14:paraId="6FA43636" w14:textId="1BD2F136" w:rsidR="004700E6" w:rsidRDefault="004700E6" w:rsidP="007A445E">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Pr>
            <w:rFonts w:cs="Arial"/>
          </w:rPr>
          <w:t xml:space="preserve"> </w:t>
        </w:r>
        <w:r w:rsidRPr="00E9626D">
          <w:rPr>
            <w:rFonts w:cs="Arial"/>
            <w:b/>
            <w:bCs/>
          </w:rPr>
          <w:t>7</w:t>
        </w:r>
        <w:r>
          <w:rPr>
            <w:rFonts w:cs="Arial"/>
            <w:b/>
            <w:bCs/>
          </w:rPr>
          <w:t>5</w:t>
        </w:r>
        <w:r>
          <w:rPr>
            <w:rFonts w:cs="Arial"/>
          </w:rPr>
          <w:t xml:space="preserve"> </w:t>
        </w:r>
        <w:r w:rsidRPr="009A2C7D">
          <w:rPr>
            <w:rFonts w:cs="Arial"/>
          </w:rPr>
          <w:t xml:space="preserve">of </w:t>
        </w:r>
        <w:r>
          <w:rPr>
            <w:rFonts w:cs="Arial"/>
            <w:b/>
            <w:bCs/>
          </w:rPr>
          <w:t>104</w:t>
        </w:r>
      </w:p>
      <w:p w14:paraId="09C0B167" w14:textId="77777777" w:rsidR="004700E6" w:rsidRDefault="004700E6" w:rsidP="007A445E">
        <w:pPr>
          <w:jc w:val="right"/>
        </w:pPr>
        <w:r w:rsidRPr="00CF7D0F">
          <w:rPr>
            <w:b/>
            <w:bCs/>
          </w:rPr>
          <w:t xml:space="preserve">RFP Amendment </w:t>
        </w:r>
        <w:r>
          <w:rPr>
            <w:b/>
            <w:bCs/>
          </w:rPr>
          <w:t>#1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34898"/>
      <w:docPartObj>
        <w:docPartGallery w:val="Page Numbers (Bottom of Page)"/>
        <w:docPartUnique/>
      </w:docPartObj>
    </w:sdtPr>
    <w:sdtContent>
      <w:sdt>
        <w:sdtPr>
          <w:id w:val="-1931572964"/>
          <w:docPartObj>
            <w:docPartGallery w:val="Page Numbers (Top of Page)"/>
            <w:docPartUnique/>
          </w:docPartObj>
        </w:sdtPr>
        <w:sdtContent>
          <w:p w14:paraId="291DE403" w14:textId="28C7759C"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Attachments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35477B">
              <w:rPr>
                <w:rFonts w:cs="Arial"/>
                <w:b/>
                <w:bCs/>
              </w:rPr>
              <w:t xml:space="preserve">8 </w:t>
            </w:r>
            <w:r w:rsidRPr="009A2C7D">
              <w:rPr>
                <w:rFonts w:cs="Arial"/>
              </w:rPr>
              <w:t xml:space="preserve">of </w:t>
            </w:r>
            <w:r w:rsidRPr="003932CF">
              <w:rPr>
                <w:rFonts w:cs="Arial"/>
                <w:b/>
                <w:bCs/>
              </w:rPr>
              <w:t>37</w:t>
            </w:r>
          </w:p>
          <w:p w14:paraId="7AC11E27"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337258"/>
      <w:docPartObj>
        <w:docPartGallery w:val="Page Numbers (Bottom of Page)"/>
        <w:docPartUnique/>
      </w:docPartObj>
    </w:sdtPr>
    <w:sdtContent>
      <w:sdt>
        <w:sdtPr>
          <w:id w:val="-1934119226"/>
          <w:docPartObj>
            <w:docPartGallery w:val="Page Numbers (Top of Page)"/>
            <w:docPartUnique/>
          </w:docPartObj>
        </w:sdtPr>
        <w:sdtContent>
          <w:p w14:paraId="27A7513E" w14:textId="4DCA52C7"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Attachments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35477B">
              <w:rPr>
                <w:rFonts w:cs="Arial"/>
                <w:b/>
                <w:bCs/>
              </w:rPr>
              <w:t>9</w:t>
            </w:r>
            <w:r w:rsidRPr="003932CF">
              <w:rPr>
                <w:rFonts w:cs="Arial"/>
                <w:b/>
                <w:bCs/>
              </w:rPr>
              <w:t xml:space="preserve"> </w:t>
            </w:r>
            <w:r w:rsidRPr="009A2C7D">
              <w:rPr>
                <w:rFonts w:cs="Arial"/>
              </w:rPr>
              <w:t xml:space="preserve">of </w:t>
            </w:r>
            <w:r w:rsidRPr="003932CF">
              <w:rPr>
                <w:rFonts w:cs="Arial"/>
                <w:b/>
                <w:bCs/>
              </w:rPr>
              <w:t>37</w:t>
            </w:r>
          </w:p>
          <w:p w14:paraId="58E485F9"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411683"/>
      <w:docPartObj>
        <w:docPartGallery w:val="Page Numbers (Bottom of Page)"/>
        <w:docPartUnique/>
      </w:docPartObj>
    </w:sdtPr>
    <w:sdtContent>
      <w:sdt>
        <w:sdtPr>
          <w:id w:val="233895366"/>
          <w:docPartObj>
            <w:docPartGallery w:val="Page Numbers (Top of Page)"/>
            <w:docPartUnique/>
          </w:docPartObj>
        </w:sdtPr>
        <w:sdtContent>
          <w:p w14:paraId="05746B0B" w14:textId="0EF79502"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Attachments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412CAD">
              <w:rPr>
                <w:rFonts w:cs="Arial"/>
                <w:b/>
                <w:bCs/>
              </w:rPr>
              <w:t>10</w:t>
            </w:r>
            <w:r w:rsidRPr="003932CF">
              <w:rPr>
                <w:rFonts w:cs="Arial"/>
                <w:b/>
                <w:bCs/>
              </w:rPr>
              <w:t xml:space="preserve"> </w:t>
            </w:r>
            <w:r w:rsidRPr="009A2C7D">
              <w:rPr>
                <w:rFonts w:cs="Arial"/>
              </w:rPr>
              <w:t xml:space="preserve">of </w:t>
            </w:r>
            <w:r w:rsidRPr="003932CF">
              <w:rPr>
                <w:rFonts w:cs="Arial"/>
                <w:b/>
                <w:bCs/>
              </w:rPr>
              <w:t>37</w:t>
            </w:r>
          </w:p>
          <w:p w14:paraId="5E3B2956"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489908"/>
      <w:docPartObj>
        <w:docPartGallery w:val="Page Numbers (Bottom of Page)"/>
        <w:docPartUnique/>
      </w:docPartObj>
    </w:sdtPr>
    <w:sdtContent>
      <w:sdt>
        <w:sdtPr>
          <w:id w:val="1546557961"/>
          <w:docPartObj>
            <w:docPartGallery w:val="Page Numbers (Top of Page)"/>
            <w:docPartUnique/>
          </w:docPartObj>
        </w:sdtPr>
        <w:sdtContent>
          <w:p w14:paraId="5A3C66E3" w14:textId="68E78348"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Attachments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35477B">
              <w:rPr>
                <w:rFonts w:cs="Arial"/>
                <w:b/>
                <w:bCs/>
              </w:rPr>
              <w:t>1</w:t>
            </w:r>
            <w:r>
              <w:rPr>
                <w:rFonts w:cs="Arial"/>
                <w:b/>
                <w:bCs/>
              </w:rPr>
              <w:t>1</w:t>
            </w:r>
            <w:r w:rsidRPr="003932CF">
              <w:rPr>
                <w:rFonts w:cs="Arial"/>
                <w:b/>
                <w:bCs/>
              </w:rPr>
              <w:t xml:space="preserve"> </w:t>
            </w:r>
            <w:r w:rsidRPr="009A2C7D">
              <w:rPr>
                <w:rFonts w:cs="Arial"/>
              </w:rPr>
              <w:t xml:space="preserve">of </w:t>
            </w:r>
            <w:r w:rsidRPr="003932CF">
              <w:rPr>
                <w:rFonts w:cs="Arial"/>
                <w:b/>
                <w:bCs/>
              </w:rPr>
              <w:t>37</w:t>
            </w:r>
          </w:p>
          <w:p w14:paraId="5A43EC01"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941090"/>
      <w:docPartObj>
        <w:docPartGallery w:val="Page Numbers (Bottom of Page)"/>
        <w:docPartUnique/>
      </w:docPartObj>
    </w:sdtPr>
    <w:sdtContent>
      <w:sdt>
        <w:sdtPr>
          <w:id w:val="604703588"/>
          <w:docPartObj>
            <w:docPartGallery w:val="Page Numbers (Top of Page)"/>
            <w:docPartUnique/>
          </w:docPartObj>
        </w:sdtPr>
        <w:sdtContent>
          <w:p w14:paraId="28EBDE80" w14:textId="31B8C93C" w:rsidR="004700E6" w:rsidRPr="0035477B"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Attachments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35477B">
              <w:rPr>
                <w:rFonts w:cs="Arial"/>
                <w:b/>
                <w:bCs/>
              </w:rPr>
              <w:t>1</w:t>
            </w:r>
            <w:r>
              <w:rPr>
                <w:rFonts w:cs="Arial"/>
                <w:b/>
                <w:bCs/>
              </w:rPr>
              <w:t>2</w:t>
            </w:r>
            <w:r w:rsidRPr="003932CF">
              <w:rPr>
                <w:rFonts w:cs="Arial"/>
                <w:b/>
                <w:bCs/>
              </w:rPr>
              <w:t xml:space="preserve"> </w:t>
            </w:r>
            <w:r w:rsidRPr="009A2C7D">
              <w:rPr>
                <w:rFonts w:cs="Arial"/>
              </w:rPr>
              <w:t xml:space="preserve">of </w:t>
            </w:r>
            <w:r w:rsidRPr="0035477B">
              <w:rPr>
                <w:rFonts w:cs="Arial"/>
                <w:b/>
                <w:bCs/>
              </w:rPr>
              <w:t>37</w:t>
            </w:r>
          </w:p>
          <w:p w14:paraId="7BC38F2A"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780675"/>
      <w:docPartObj>
        <w:docPartGallery w:val="Page Numbers (Bottom of Page)"/>
        <w:docPartUnique/>
      </w:docPartObj>
    </w:sdtPr>
    <w:sdtContent>
      <w:sdt>
        <w:sdtPr>
          <w:id w:val="-1442845769"/>
          <w:docPartObj>
            <w:docPartGallery w:val="Page Numbers (Top of Page)"/>
            <w:docPartUnique/>
          </w:docPartObj>
        </w:sdtPr>
        <w:sdtContent>
          <w:p w14:paraId="1C73CF1A" w14:textId="77777777" w:rsidR="004700E6" w:rsidRPr="0035477B"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Attachments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35477B">
              <w:rPr>
                <w:rFonts w:cs="Arial"/>
                <w:b/>
                <w:bCs/>
              </w:rPr>
              <w:t>1</w:t>
            </w:r>
            <w:r>
              <w:rPr>
                <w:rFonts w:cs="Arial"/>
                <w:b/>
                <w:bCs/>
              </w:rPr>
              <w:t>3</w:t>
            </w:r>
            <w:r w:rsidRPr="003932CF">
              <w:rPr>
                <w:rFonts w:cs="Arial"/>
                <w:b/>
                <w:bCs/>
              </w:rPr>
              <w:t xml:space="preserve"> </w:t>
            </w:r>
            <w:r w:rsidRPr="009A2C7D">
              <w:rPr>
                <w:rFonts w:cs="Arial"/>
              </w:rPr>
              <w:t xml:space="preserve">of </w:t>
            </w:r>
            <w:r w:rsidRPr="0035477B">
              <w:rPr>
                <w:rFonts w:cs="Arial"/>
                <w:b/>
                <w:bCs/>
              </w:rPr>
              <w:t>37</w:t>
            </w:r>
          </w:p>
          <w:p w14:paraId="21DCCE9F"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974707"/>
      <w:docPartObj>
        <w:docPartGallery w:val="Page Numbers (Top of Page)"/>
        <w:docPartUnique/>
      </w:docPartObj>
    </w:sdtPr>
    <w:sdtContent>
      <w:p w14:paraId="52FB23F1" w14:textId="5F82EC6D" w:rsidR="004700E6" w:rsidRDefault="004700E6" w:rsidP="001F40A0">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Pr>
            <w:rFonts w:cs="Arial"/>
          </w:rPr>
          <w:t>74</w:t>
        </w:r>
        <w:r w:rsidRPr="009A2C7D">
          <w:rPr>
            <w:rFonts w:cs="Arial"/>
          </w:rPr>
          <w:t xml:space="preserve"> of </w:t>
        </w:r>
        <w:r>
          <w:rPr>
            <w:rFonts w:cs="Arial"/>
            <w:b/>
            <w:bCs/>
          </w:rPr>
          <w:t>104</w:t>
        </w:r>
      </w:p>
      <w:p w14:paraId="3FE0FBA5" w14:textId="15B5C6E0" w:rsidR="004700E6" w:rsidRDefault="004700E6" w:rsidP="001F40A0">
        <w:pPr>
          <w:jc w:val="right"/>
        </w:pPr>
        <w:r w:rsidRPr="00CF7D0F">
          <w:rPr>
            <w:b/>
            <w:bCs/>
          </w:rPr>
          <w:t xml:space="preserve">RFP Amendment </w:t>
        </w:r>
        <w:r>
          <w:rPr>
            <w:b/>
            <w:bCs/>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E431" w14:textId="534ACDB0" w:rsidR="004700E6" w:rsidRPr="00332067" w:rsidRDefault="004700E6" w:rsidP="00332067">
    <w:pPr>
      <w:pStyle w:val="Footer"/>
      <w:jc w:val="center"/>
    </w:pPr>
    <w:r w:rsidRPr="00332067">
      <w:t xml:space="preserve">Page </w:t>
    </w:r>
    <w:r w:rsidRPr="00332067">
      <w:fldChar w:fldCharType="begin"/>
    </w:r>
    <w:r w:rsidRPr="00332067">
      <w:instrText xml:space="preserve"> PAGE  \* Arabic  \* MERGEFORMAT </w:instrText>
    </w:r>
    <w:r w:rsidRPr="00332067">
      <w:fldChar w:fldCharType="separate"/>
    </w:r>
    <w:r w:rsidRPr="00332067">
      <w:rPr>
        <w:noProof/>
      </w:rPr>
      <w:t>2</w:t>
    </w:r>
    <w:r w:rsidRPr="00332067">
      <w:fldChar w:fldCharType="end"/>
    </w:r>
    <w:r w:rsidRPr="00332067">
      <w:t xml:space="preserve"> of </w:t>
    </w:r>
    <w:r>
      <w:t>28</w:t>
    </w:r>
    <w:r w:rsidRPr="00332067">
      <w:tab/>
    </w:r>
    <w:r w:rsidRPr="00332067">
      <w:tab/>
    </w:r>
    <w:r w:rsidRPr="00332067">
      <w:tab/>
    </w:r>
    <w:r w:rsidRPr="00332067">
      <w:tab/>
    </w:r>
    <w:r w:rsidRPr="00332067">
      <w:tab/>
      <w:t xml:space="preserve">RFP 20-100 Questions and Answers </w:t>
    </w:r>
    <w:r>
      <w:t xml:space="preserve">| </w:t>
    </w:r>
    <w:r w:rsidRPr="00332067">
      <w:t>Round One</w:t>
    </w:r>
  </w:p>
  <w:p w14:paraId="14DCBA37" w14:textId="78863AEF" w:rsidR="004700E6" w:rsidRPr="002C2AA6" w:rsidRDefault="004700E6" w:rsidP="00CF7D0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966971"/>
      <w:docPartObj>
        <w:docPartGallery w:val="Page Numbers (Bottom of Page)"/>
        <w:docPartUnique/>
      </w:docPartObj>
    </w:sdtPr>
    <w:sdtContent>
      <w:sdt>
        <w:sdtPr>
          <w:id w:val="-78069228"/>
          <w:docPartObj>
            <w:docPartGallery w:val="Page Numbers (Top of Page)"/>
            <w:docPartUnique/>
          </w:docPartObj>
        </w:sdtPr>
        <w:sdtContent>
          <w:p w14:paraId="71C49B1D" w14:textId="3A1387A0" w:rsidR="004700E6" w:rsidRDefault="004700E6" w:rsidP="00546285">
            <w:pPr>
              <w:spacing w:before="200"/>
              <w:jc w:val="right"/>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546285">
              <w:rPr>
                <w:rFonts w:cs="Arial"/>
                <w:b/>
                <w:bCs/>
              </w:rPr>
              <w:t>5</w:t>
            </w:r>
            <w:r w:rsidRPr="009A2C7D">
              <w:rPr>
                <w:rFonts w:cs="Arial"/>
              </w:rPr>
              <w:t xml:space="preserve"> of </w:t>
            </w:r>
            <w:r w:rsidRPr="00546285">
              <w:rPr>
                <w:rFonts w:cs="Arial"/>
                <w:b/>
                <w:bCs/>
              </w:rPr>
              <w:t>104</w:t>
            </w:r>
          </w:p>
        </w:sdtContent>
      </w:sdt>
    </w:sdtContent>
  </w:sdt>
  <w:p w14:paraId="2A0E2E86" w14:textId="542A05CD" w:rsidR="004700E6" w:rsidRPr="002C2AA6" w:rsidRDefault="004700E6" w:rsidP="00CF7D0F">
    <w:pPr>
      <w:jc w:val="right"/>
    </w:pPr>
    <w:r w:rsidRPr="00CF7D0F">
      <w:rPr>
        <w:b/>
        <w:bCs/>
      </w:rPr>
      <w:t xml:space="preserve">RFP Amendment </w:t>
    </w:r>
    <w:r>
      <w:rPr>
        <w:b/>
        <w:bCs/>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417360"/>
      <w:docPartObj>
        <w:docPartGallery w:val="Page Numbers (Bottom of Page)"/>
        <w:docPartUnique/>
      </w:docPartObj>
    </w:sdtPr>
    <w:sdtContent>
      <w:sdt>
        <w:sdtPr>
          <w:id w:val="2046175653"/>
          <w:docPartObj>
            <w:docPartGallery w:val="Page Numbers (Top of Page)"/>
            <w:docPartUnique/>
          </w:docPartObj>
        </w:sdtPr>
        <w:sdtContent>
          <w:p w14:paraId="73230943" w14:textId="56793AA5" w:rsidR="004700E6" w:rsidRDefault="004700E6" w:rsidP="00CF7D0F">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5909AB">
              <w:rPr>
                <w:rFonts w:cs="Arial"/>
                <w:b/>
                <w:bCs/>
              </w:rPr>
              <w:t>10</w:t>
            </w:r>
            <w:r w:rsidRPr="009A2C7D">
              <w:rPr>
                <w:rFonts w:cs="Arial"/>
              </w:rPr>
              <w:t xml:space="preserve"> of </w:t>
            </w:r>
            <w:r>
              <w:rPr>
                <w:rFonts w:cs="Arial"/>
                <w:b/>
                <w:bCs/>
              </w:rPr>
              <w:t>104</w:t>
            </w:r>
          </w:p>
          <w:p w14:paraId="22273E29" w14:textId="77777777" w:rsidR="004700E6" w:rsidRPr="002C2AA6" w:rsidRDefault="004700E6" w:rsidP="00CF7D0F">
            <w:pPr>
              <w:jc w:val="right"/>
            </w:pPr>
            <w:r w:rsidRPr="00CF7D0F">
              <w:rPr>
                <w:b/>
                <w:bCs/>
              </w:rPr>
              <w:t xml:space="preserve">RFP Amendment </w:t>
            </w:r>
            <w:r>
              <w:rPr>
                <w:b/>
                <w:bCs/>
              </w:rPr>
              <w:t>#1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072172"/>
      <w:docPartObj>
        <w:docPartGallery w:val="Page Numbers (Bottom of Page)"/>
        <w:docPartUnique/>
      </w:docPartObj>
    </w:sdtPr>
    <w:sdtContent>
      <w:sdt>
        <w:sdtPr>
          <w:id w:val="-306250274"/>
          <w:docPartObj>
            <w:docPartGallery w:val="Page Numbers (Top of Page)"/>
            <w:docPartUnique/>
          </w:docPartObj>
        </w:sdtPr>
        <w:sdtContent>
          <w:p w14:paraId="4B3A39BA" w14:textId="74878FFC"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Pr>
                <w:rFonts w:cs="Arial"/>
                <w:b/>
                <w:bCs/>
              </w:rPr>
              <w:t>14-B</w:t>
            </w:r>
            <w:r w:rsidRPr="009A2C7D">
              <w:rPr>
                <w:rFonts w:cs="Arial"/>
              </w:rPr>
              <w:t xml:space="preserve"> of </w:t>
            </w:r>
            <w:r>
              <w:rPr>
                <w:rFonts w:cs="Arial"/>
                <w:b/>
                <w:bCs/>
              </w:rPr>
              <w:t>104</w:t>
            </w:r>
          </w:p>
          <w:p w14:paraId="13C583B1"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916745"/>
      <w:docPartObj>
        <w:docPartGallery w:val="Page Numbers (Top of Page)"/>
        <w:docPartUnique/>
      </w:docPartObj>
    </w:sdtPr>
    <w:sdtContent>
      <w:p w14:paraId="3DB53533" w14:textId="4E4D189C" w:rsidR="004700E6" w:rsidRDefault="004700E6" w:rsidP="007A445E">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Pr>
            <w:rFonts w:cs="Arial"/>
            <w:b/>
            <w:bCs/>
          </w:rPr>
          <w:t>14-A</w:t>
        </w:r>
        <w:r w:rsidRPr="009A2C7D">
          <w:rPr>
            <w:rFonts w:cs="Arial"/>
          </w:rPr>
          <w:t xml:space="preserve"> of </w:t>
        </w:r>
        <w:r>
          <w:rPr>
            <w:rFonts w:cs="Arial"/>
            <w:b/>
            <w:bCs/>
          </w:rPr>
          <w:t>104</w:t>
        </w:r>
      </w:p>
      <w:p w14:paraId="51919F56" w14:textId="6BC6ABCF" w:rsidR="004700E6" w:rsidRDefault="004700E6" w:rsidP="007A445E">
        <w:pPr>
          <w:jc w:val="right"/>
        </w:pPr>
        <w:r w:rsidRPr="00CF7D0F">
          <w:rPr>
            <w:b/>
            <w:bCs/>
          </w:rPr>
          <w:t xml:space="preserve">RFP Amendment </w:t>
        </w:r>
        <w:r>
          <w:rPr>
            <w:b/>
            <w:bCs/>
          </w:rPr>
          <w:t>#1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942089"/>
      <w:docPartObj>
        <w:docPartGallery w:val="Page Numbers (Top of Page)"/>
        <w:docPartUnique/>
      </w:docPartObj>
    </w:sdtPr>
    <w:sdtContent>
      <w:p w14:paraId="0048865E" w14:textId="59D03F99" w:rsidR="004700E6" w:rsidRDefault="004700E6" w:rsidP="007A445E">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Pr>
            <w:rFonts w:cs="Arial"/>
          </w:rPr>
          <w:t>1</w:t>
        </w:r>
        <w:r>
          <w:rPr>
            <w:rFonts w:cs="Arial"/>
            <w:b/>
            <w:bCs/>
          </w:rPr>
          <w:t>4-C</w:t>
        </w:r>
        <w:r w:rsidRPr="009A2C7D">
          <w:rPr>
            <w:rFonts w:cs="Arial"/>
          </w:rPr>
          <w:t xml:space="preserve"> of </w:t>
        </w:r>
        <w:r>
          <w:rPr>
            <w:rFonts w:cs="Arial"/>
            <w:b/>
            <w:bCs/>
          </w:rPr>
          <w:t>104</w:t>
        </w:r>
      </w:p>
      <w:p w14:paraId="79576A22" w14:textId="77777777" w:rsidR="004700E6" w:rsidRDefault="004700E6" w:rsidP="007A445E">
        <w:pPr>
          <w:jc w:val="right"/>
        </w:pPr>
        <w:r w:rsidRPr="00CF7D0F">
          <w:rPr>
            <w:b/>
            <w:bCs/>
          </w:rPr>
          <w:t xml:space="preserve">RFP Amendment </w:t>
        </w:r>
        <w:r>
          <w:rPr>
            <w:b/>
            <w:bCs/>
          </w:rPr>
          <w:t>#1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997193"/>
      <w:docPartObj>
        <w:docPartGallery w:val="Page Numbers (Bottom of Page)"/>
        <w:docPartUnique/>
      </w:docPartObj>
    </w:sdtPr>
    <w:sdtContent>
      <w:sdt>
        <w:sdtPr>
          <w:id w:val="683868557"/>
          <w:docPartObj>
            <w:docPartGallery w:val="Page Numbers (Top of Page)"/>
            <w:docPartUnique/>
          </w:docPartObj>
        </w:sdtPr>
        <w:sdtContent>
          <w:p w14:paraId="6B167324" w14:textId="52C32FFF" w:rsidR="004700E6" w:rsidRDefault="004700E6" w:rsidP="00617CB5">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sidRPr="008A26F4">
              <w:rPr>
                <w:rFonts w:cs="Arial"/>
                <w:b/>
                <w:bCs/>
              </w:rPr>
              <w:t>34</w:t>
            </w:r>
            <w:r w:rsidRPr="009A2C7D">
              <w:rPr>
                <w:rFonts w:cs="Arial"/>
              </w:rPr>
              <w:t xml:space="preserve"> of </w:t>
            </w:r>
            <w:r w:rsidRPr="008A26F4">
              <w:rPr>
                <w:rFonts w:cs="Arial"/>
                <w:b/>
                <w:bCs/>
              </w:rPr>
              <w:t>104</w:t>
            </w:r>
          </w:p>
          <w:p w14:paraId="574C1640" w14:textId="77777777" w:rsidR="004700E6" w:rsidRPr="002C2AA6" w:rsidRDefault="004700E6" w:rsidP="00617CB5">
            <w:pPr>
              <w:jc w:val="right"/>
            </w:pPr>
            <w:r w:rsidRPr="00CF7D0F">
              <w:rPr>
                <w:b/>
                <w:bCs/>
              </w:rPr>
              <w:t xml:space="preserve">RFP Amendment </w:t>
            </w:r>
            <w:r>
              <w:rPr>
                <w:b/>
                <w:bCs/>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C8AF" w14:textId="77777777" w:rsidR="004700E6" w:rsidRDefault="004700E6" w:rsidP="008B0D31">
      <w:r>
        <w:separator/>
      </w:r>
    </w:p>
  </w:footnote>
  <w:footnote w:type="continuationSeparator" w:id="0">
    <w:p w14:paraId="4BA5578A" w14:textId="77777777" w:rsidR="004700E6" w:rsidRDefault="004700E6"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8A7B" w14:textId="0B8F2BE6" w:rsidR="004700E6" w:rsidRPr="000907B0" w:rsidRDefault="004700E6" w:rsidP="000907B0">
    <w:pPr>
      <w:spacing w:after="200"/>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174D" w14:textId="77777777" w:rsidR="004700E6" w:rsidRPr="002721C1" w:rsidRDefault="004700E6" w:rsidP="001F40A0">
    <w:pPr>
      <w:jc w:val="center"/>
      <w:rPr>
        <w:rFonts w:cs="Arial"/>
      </w:rPr>
    </w:pPr>
    <w:r w:rsidRPr="002721C1">
      <w:rPr>
        <w:rFonts w:cs="Arial"/>
      </w:rPr>
      <w:t>New York State Department of Taxation and Finance</w:t>
    </w:r>
  </w:p>
  <w:p w14:paraId="5A8CB871" w14:textId="77777777" w:rsidR="004700E6" w:rsidRPr="002721C1" w:rsidRDefault="004700E6" w:rsidP="001F40A0">
    <w:pPr>
      <w:jc w:val="center"/>
      <w:rPr>
        <w:rFonts w:cs="Arial"/>
      </w:rPr>
    </w:pPr>
    <w:r w:rsidRPr="002721C1">
      <w:rPr>
        <w:rFonts w:cs="Arial"/>
      </w:rPr>
      <w:t xml:space="preserve">Request for Proposals (RFP) </w:t>
    </w:r>
    <w:r>
      <w:rPr>
        <w:rFonts w:cs="Arial"/>
      </w:rPr>
      <w:t>20-100</w:t>
    </w:r>
  </w:p>
  <w:p w14:paraId="638CAE3A" w14:textId="77777777" w:rsidR="004700E6" w:rsidRPr="00B6529E" w:rsidRDefault="004700E6" w:rsidP="001F40A0">
    <w:pPr>
      <w:jc w:val="center"/>
      <w:rPr>
        <w:rFonts w:cs="Arial"/>
      </w:rPr>
    </w:pPr>
    <w:r>
      <w:rPr>
        <w:rFonts w:cs="Arial"/>
        <w:u w:color="000080"/>
      </w:rPr>
      <w:t>Electronic Payment Processing</w:t>
    </w:r>
    <w:r w:rsidRPr="001B289E">
      <w:rPr>
        <w:rFonts w:cs="Arial"/>
        <w:u w:color="000080"/>
      </w:rPr>
      <w:t xml:space="preserve"> Services</w:t>
    </w:r>
  </w:p>
  <w:p w14:paraId="606F4655" w14:textId="77777777" w:rsidR="004700E6" w:rsidRDefault="00470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E7CD" w14:textId="77777777" w:rsidR="004700E6" w:rsidRPr="002721C1" w:rsidRDefault="004700E6" w:rsidP="00CF7D0F">
    <w:pPr>
      <w:jc w:val="center"/>
      <w:rPr>
        <w:rFonts w:cs="Arial"/>
      </w:rPr>
    </w:pPr>
    <w:r w:rsidRPr="002721C1">
      <w:rPr>
        <w:rFonts w:cs="Arial"/>
      </w:rPr>
      <w:t>New York State Department of Taxation and Finance</w:t>
    </w:r>
  </w:p>
  <w:p w14:paraId="64404DE1" w14:textId="77777777" w:rsidR="004700E6" w:rsidRPr="002721C1" w:rsidRDefault="004700E6" w:rsidP="00CF7D0F">
    <w:pPr>
      <w:jc w:val="center"/>
      <w:rPr>
        <w:rFonts w:cs="Arial"/>
      </w:rPr>
    </w:pPr>
    <w:r w:rsidRPr="002721C1">
      <w:rPr>
        <w:rFonts w:cs="Arial"/>
      </w:rPr>
      <w:t xml:space="preserve">Request for Proposals (RFP) </w:t>
    </w:r>
    <w:r>
      <w:rPr>
        <w:rFonts w:cs="Arial"/>
      </w:rPr>
      <w:t>20-100</w:t>
    </w:r>
  </w:p>
  <w:p w14:paraId="11F8A99A" w14:textId="77777777" w:rsidR="004700E6" w:rsidRPr="000907B0" w:rsidRDefault="004700E6" w:rsidP="000907B0">
    <w:pPr>
      <w:spacing w:after="200"/>
      <w:jc w:val="center"/>
      <w:rPr>
        <w:rFonts w:cs="Arial"/>
      </w:rPr>
    </w:pPr>
    <w:r>
      <w:rPr>
        <w:rFonts w:cs="Arial"/>
        <w:u w:color="000080"/>
      </w:rPr>
      <w:t>Electronic Payment Processing</w:t>
    </w:r>
    <w:r w:rsidRPr="001B289E">
      <w:rPr>
        <w:rFonts w:cs="Arial"/>
        <w:u w:color="000080"/>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CB22C4"/>
    <w:multiLevelType w:val="hybridMultilevel"/>
    <w:tmpl w:val="F9EC63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B2719E0"/>
    <w:multiLevelType w:val="hybridMultilevel"/>
    <w:tmpl w:val="B7BA0BD8"/>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B5646"/>
    <w:multiLevelType w:val="hybridMultilevel"/>
    <w:tmpl w:val="E4620E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09F5499"/>
    <w:multiLevelType w:val="hybridMultilevel"/>
    <w:tmpl w:val="755250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2335D60"/>
    <w:multiLevelType w:val="hybridMultilevel"/>
    <w:tmpl w:val="0B68F68A"/>
    <w:lvl w:ilvl="0" w:tplc="04090001">
      <w:start w:val="1"/>
      <w:numFmt w:val="bullet"/>
      <w:lvlText w:val=""/>
      <w:lvlJc w:val="left"/>
      <w:pPr>
        <w:ind w:left="491" w:hanging="360"/>
      </w:pPr>
      <w:rPr>
        <w:rFonts w:ascii="Symbol" w:hAnsi="Symbol"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7" w15:restartNumberingAfterBreak="0">
    <w:nsid w:val="1448402C"/>
    <w:multiLevelType w:val="hybridMultilevel"/>
    <w:tmpl w:val="2D3C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E04E5"/>
    <w:multiLevelType w:val="hybridMultilevel"/>
    <w:tmpl w:val="F31039C0"/>
    <w:lvl w:ilvl="0" w:tplc="04090005">
      <w:start w:val="1"/>
      <w:numFmt w:val="bullet"/>
      <w:lvlText w:val=""/>
      <w:lvlJc w:val="left"/>
      <w:pPr>
        <w:ind w:left="2639" w:hanging="360"/>
      </w:pPr>
      <w:rPr>
        <w:rFonts w:ascii="Wingdings" w:hAnsi="Wingdings"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9" w15:restartNumberingAfterBreak="0">
    <w:nsid w:val="22BE1B0E"/>
    <w:multiLevelType w:val="hybridMultilevel"/>
    <w:tmpl w:val="537E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D48F2"/>
    <w:multiLevelType w:val="hybridMultilevel"/>
    <w:tmpl w:val="3A5ADB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E55382C"/>
    <w:multiLevelType w:val="hybridMultilevel"/>
    <w:tmpl w:val="CDFAA2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22C0C78"/>
    <w:multiLevelType w:val="multilevel"/>
    <w:tmpl w:val="08700A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b/>
        <w:bCs/>
        <w:color w:val="221F5F"/>
        <w:w w:val="99"/>
        <w:sz w:val="20"/>
        <w:szCs w:val="20"/>
      </w:rPr>
    </w:lvl>
    <w:lvl w:ilvl="2">
      <w:start w:val="1"/>
      <w:numFmt w:val="decimal"/>
      <w:lvlText w:val="%3."/>
      <w:lvlJc w:val="left"/>
      <w:pPr>
        <w:tabs>
          <w:tab w:val="num" w:pos="2160"/>
        </w:tabs>
        <w:ind w:left="2160" w:hanging="720"/>
      </w:pPr>
      <w:rPr>
        <w:rFonts w:hint="default"/>
        <w:b/>
        <w:bCs/>
        <w:color w:val="221F5F"/>
        <w:w w:val="99"/>
        <w:sz w:val="22"/>
        <w:szCs w:val="22"/>
      </w:rPr>
    </w:lvl>
    <w:lvl w:ilvl="3">
      <w:start w:val="1"/>
      <w:numFmt w:val="decimal"/>
      <w:lvlText w:val="%4."/>
      <w:lvlJc w:val="left"/>
      <w:pPr>
        <w:tabs>
          <w:tab w:val="num" w:pos="2880"/>
        </w:tabs>
        <w:ind w:left="2880" w:hanging="720"/>
      </w:pPr>
      <w:rPr>
        <w:rFonts w:hint="default"/>
        <w:b/>
        <w:bCs/>
        <w:color w:val="221F5F"/>
        <w:w w:val="99"/>
        <w:sz w:val="22"/>
        <w:szCs w:val="22"/>
      </w:rPr>
    </w:lvl>
    <w:lvl w:ilvl="4">
      <w:start w:val="1"/>
      <w:numFmt w:val="decimal"/>
      <w:lvlText w:val="%5."/>
      <w:lvlJc w:val="left"/>
      <w:pPr>
        <w:tabs>
          <w:tab w:val="num" w:pos="3600"/>
        </w:tabs>
        <w:ind w:left="3600" w:hanging="720"/>
      </w:pPr>
      <w:rPr>
        <w:rFonts w:hint="default"/>
        <w:b/>
        <w:bCs/>
        <w:color w:val="221F5F"/>
        <w:w w:val="99"/>
        <w:sz w:val="20"/>
        <w:szCs w:val="2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5AB15CA"/>
    <w:multiLevelType w:val="hybridMultilevel"/>
    <w:tmpl w:val="12F48E02"/>
    <w:lvl w:ilvl="0" w:tplc="04090001">
      <w:start w:val="1"/>
      <w:numFmt w:val="bullet"/>
      <w:lvlText w:val=""/>
      <w:lvlJc w:val="left"/>
      <w:pPr>
        <w:ind w:left="791" w:hanging="360"/>
      </w:pPr>
      <w:rPr>
        <w:rFonts w:ascii="Symbol" w:hAnsi="Symbol" w:hint="default"/>
        <w:color w:val="292627"/>
        <w:w w:val="99"/>
        <w:sz w:val="20"/>
        <w:szCs w:val="20"/>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4" w15:restartNumberingAfterBreak="0">
    <w:nsid w:val="36E40D00"/>
    <w:multiLevelType w:val="hybridMultilevel"/>
    <w:tmpl w:val="CD0A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6504B"/>
    <w:multiLevelType w:val="hybridMultilevel"/>
    <w:tmpl w:val="288C1180"/>
    <w:lvl w:ilvl="0" w:tplc="04090003">
      <w:start w:val="1"/>
      <w:numFmt w:val="bullet"/>
      <w:lvlText w:val="o"/>
      <w:lvlJc w:val="left"/>
      <w:pPr>
        <w:ind w:left="1224" w:hanging="360"/>
      </w:pPr>
      <w:rPr>
        <w:rFonts w:ascii="Courier New" w:hAnsi="Courier New" w:cs="Courier New" w:hint="default"/>
        <w:color w:val="292627"/>
        <w:w w:val="99"/>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40425F9A"/>
    <w:multiLevelType w:val="hybridMultilevel"/>
    <w:tmpl w:val="D116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115E0A"/>
    <w:multiLevelType w:val="hybridMultilevel"/>
    <w:tmpl w:val="58564D4C"/>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96BF8"/>
    <w:multiLevelType w:val="multilevel"/>
    <w:tmpl w:val="C4E039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b/>
        <w:bCs/>
        <w:color w:val="221F5F"/>
        <w:w w:val="99"/>
        <w:sz w:val="20"/>
        <w:szCs w:val="20"/>
      </w:rPr>
    </w:lvl>
    <w:lvl w:ilvl="2">
      <w:start w:val="1"/>
      <w:numFmt w:val="decimal"/>
      <w:lvlText w:val="%3."/>
      <w:lvlJc w:val="left"/>
      <w:pPr>
        <w:tabs>
          <w:tab w:val="num" w:pos="2160"/>
        </w:tabs>
        <w:ind w:left="2160" w:hanging="720"/>
      </w:pPr>
      <w:rPr>
        <w:rFonts w:hint="default"/>
        <w:b/>
        <w:bCs/>
        <w:color w:val="221F5F"/>
        <w:w w:val="99"/>
        <w:sz w:val="22"/>
        <w:szCs w:val="22"/>
      </w:rPr>
    </w:lvl>
    <w:lvl w:ilvl="3">
      <w:start w:val="1"/>
      <w:numFmt w:val="decimal"/>
      <w:lvlText w:val="%4."/>
      <w:lvlJc w:val="left"/>
      <w:pPr>
        <w:tabs>
          <w:tab w:val="num" w:pos="2880"/>
        </w:tabs>
        <w:ind w:left="2880" w:hanging="720"/>
      </w:pPr>
      <w:rPr>
        <w:rFonts w:hint="default"/>
        <w:b/>
        <w:bCs/>
        <w:color w:val="221F5F"/>
        <w:w w:val="99"/>
        <w:sz w:val="22"/>
        <w:szCs w:val="22"/>
      </w:rPr>
    </w:lvl>
    <w:lvl w:ilvl="4">
      <w:start w:val="1"/>
      <w:numFmt w:val="decimal"/>
      <w:lvlText w:val="%5."/>
      <w:lvlJc w:val="left"/>
      <w:pPr>
        <w:tabs>
          <w:tab w:val="num" w:pos="3600"/>
        </w:tabs>
        <w:ind w:left="3600" w:hanging="720"/>
      </w:pPr>
      <w:rPr>
        <w:rFonts w:hint="default"/>
        <w:b/>
        <w:bCs/>
        <w:color w:val="221F5F"/>
        <w:w w:val="99"/>
        <w:sz w:val="20"/>
        <w:szCs w:val="2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D4ED1"/>
    <w:multiLevelType w:val="hybridMultilevel"/>
    <w:tmpl w:val="BAC6C0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1BA579C"/>
    <w:multiLevelType w:val="multilevel"/>
    <w:tmpl w:val="5AAAAE1A"/>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i w:val="0"/>
        <w:color w:val="auto"/>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67D7CDA"/>
    <w:multiLevelType w:val="hybridMultilevel"/>
    <w:tmpl w:val="3AD209A2"/>
    <w:lvl w:ilvl="0" w:tplc="D94E3896">
      <w:start w:val="1"/>
      <w:numFmt w:val="decimal"/>
      <w:lvlText w:val="(%1)"/>
      <w:lvlJc w:val="left"/>
      <w:pPr>
        <w:ind w:left="432" w:hanging="360"/>
      </w:pPr>
      <w:rPr>
        <w:rFonts w:ascii="Arial" w:eastAsia="Calibri" w:hAnsi="Arial" w:cs="Arial"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5" w15:restartNumberingAfterBreak="0">
    <w:nsid w:val="7FEF4B05"/>
    <w:multiLevelType w:val="hybridMultilevel"/>
    <w:tmpl w:val="620A79B0"/>
    <w:lvl w:ilvl="0" w:tplc="F6944CF0">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17"/>
  </w:num>
  <w:num w:numId="5">
    <w:abstractNumId w:val="18"/>
  </w:num>
  <w:num w:numId="6">
    <w:abstractNumId w:val="0"/>
  </w:num>
  <w:num w:numId="7">
    <w:abstractNumId w:val="22"/>
  </w:num>
  <w:num w:numId="8">
    <w:abstractNumId w:val="25"/>
  </w:num>
  <w:num w:numId="9">
    <w:abstractNumId w:val="3"/>
  </w:num>
  <w:num w:numId="10">
    <w:abstractNumId w:val="2"/>
  </w:num>
  <w:num w:numId="11">
    <w:abstractNumId w:val="19"/>
  </w:num>
  <w:num w:numId="12">
    <w:abstractNumId w:val="13"/>
  </w:num>
  <w:num w:numId="13">
    <w:abstractNumId w:val="6"/>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12"/>
  </w:num>
  <w:num w:numId="19">
    <w:abstractNumId w:val="14"/>
  </w:num>
  <w:num w:numId="20">
    <w:abstractNumId w:val="8"/>
  </w:num>
  <w:num w:numId="21">
    <w:abstractNumId w:val="21"/>
  </w:num>
  <w:num w:numId="22">
    <w:abstractNumId w:val="7"/>
  </w:num>
  <w:num w:numId="23">
    <w:abstractNumId w:val="5"/>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trackRevisions/>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50FE0"/>
    <w:rsid w:val="000907B0"/>
    <w:rsid w:val="000A0482"/>
    <w:rsid w:val="000C3826"/>
    <w:rsid w:val="000D472E"/>
    <w:rsid w:val="000D6FE1"/>
    <w:rsid w:val="001103DB"/>
    <w:rsid w:val="00120859"/>
    <w:rsid w:val="001216D5"/>
    <w:rsid w:val="00126149"/>
    <w:rsid w:val="00153D7B"/>
    <w:rsid w:val="001816AB"/>
    <w:rsid w:val="00183FEC"/>
    <w:rsid w:val="0019297E"/>
    <w:rsid w:val="00192E4A"/>
    <w:rsid w:val="001A10A3"/>
    <w:rsid w:val="001B2EB4"/>
    <w:rsid w:val="001E77B4"/>
    <w:rsid w:val="001E792E"/>
    <w:rsid w:val="001F40A0"/>
    <w:rsid w:val="00200061"/>
    <w:rsid w:val="002061FE"/>
    <w:rsid w:val="00214F45"/>
    <w:rsid w:val="00230C6F"/>
    <w:rsid w:val="00232DF5"/>
    <w:rsid w:val="00263C94"/>
    <w:rsid w:val="00267225"/>
    <w:rsid w:val="00277A06"/>
    <w:rsid w:val="00285CD0"/>
    <w:rsid w:val="002A5C33"/>
    <w:rsid w:val="002A6D34"/>
    <w:rsid w:val="002A7A23"/>
    <w:rsid w:val="002C2AA6"/>
    <w:rsid w:val="002F00D4"/>
    <w:rsid w:val="003030B7"/>
    <w:rsid w:val="003129E2"/>
    <w:rsid w:val="00332067"/>
    <w:rsid w:val="003339DF"/>
    <w:rsid w:val="0034171C"/>
    <w:rsid w:val="00346819"/>
    <w:rsid w:val="0035477B"/>
    <w:rsid w:val="003932CF"/>
    <w:rsid w:val="00412CAD"/>
    <w:rsid w:val="00434764"/>
    <w:rsid w:val="00442A38"/>
    <w:rsid w:val="004700E6"/>
    <w:rsid w:val="004A6583"/>
    <w:rsid w:val="004D6472"/>
    <w:rsid w:val="0052196B"/>
    <w:rsid w:val="00527933"/>
    <w:rsid w:val="00541AF9"/>
    <w:rsid w:val="00546285"/>
    <w:rsid w:val="00550E72"/>
    <w:rsid w:val="00552AEC"/>
    <w:rsid w:val="005810E8"/>
    <w:rsid w:val="005862EC"/>
    <w:rsid w:val="005900D7"/>
    <w:rsid w:val="005909AB"/>
    <w:rsid w:val="005A0BB8"/>
    <w:rsid w:val="00617CB5"/>
    <w:rsid w:val="006327AC"/>
    <w:rsid w:val="00632EDB"/>
    <w:rsid w:val="006502F1"/>
    <w:rsid w:val="006550BA"/>
    <w:rsid w:val="00660306"/>
    <w:rsid w:val="00694DC2"/>
    <w:rsid w:val="006C43C7"/>
    <w:rsid w:val="006C790D"/>
    <w:rsid w:val="006D3202"/>
    <w:rsid w:val="00741450"/>
    <w:rsid w:val="00745739"/>
    <w:rsid w:val="00765553"/>
    <w:rsid w:val="0076746E"/>
    <w:rsid w:val="00782846"/>
    <w:rsid w:val="007A445E"/>
    <w:rsid w:val="007A660D"/>
    <w:rsid w:val="007B4D00"/>
    <w:rsid w:val="007C2BF9"/>
    <w:rsid w:val="007C5D55"/>
    <w:rsid w:val="007E0A42"/>
    <w:rsid w:val="007F6555"/>
    <w:rsid w:val="00806257"/>
    <w:rsid w:val="00815750"/>
    <w:rsid w:val="00834390"/>
    <w:rsid w:val="008411E6"/>
    <w:rsid w:val="008420E4"/>
    <w:rsid w:val="00846EFE"/>
    <w:rsid w:val="00867FD2"/>
    <w:rsid w:val="0088134C"/>
    <w:rsid w:val="00895D38"/>
    <w:rsid w:val="008A26F4"/>
    <w:rsid w:val="008B0D31"/>
    <w:rsid w:val="008E0EA7"/>
    <w:rsid w:val="008E2554"/>
    <w:rsid w:val="008E7C58"/>
    <w:rsid w:val="008F6CBE"/>
    <w:rsid w:val="009041B3"/>
    <w:rsid w:val="00946AD8"/>
    <w:rsid w:val="009567A7"/>
    <w:rsid w:val="00963FF6"/>
    <w:rsid w:val="00967FD6"/>
    <w:rsid w:val="009B052B"/>
    <w:rsid w:val="009C0F2A"/>
    <w:rsid w:val="00A01791"/>
    <w:rsid w:val="00A42C61"/>
    <w:rsid w:val="00A55381"/>
    <w:rsid w:val="00A87C6F"/>
    <w:rsid w:val="00AA0ED6"/>
    <w:rsid w:val="00AA350D"/>
    <w:rsid w:val="00AB07D9"/>
    <w:rsid w:val="00AB41C4"/>
    <w:rsid w:val="00AB450E"/>
    <w:rsid w:val="00AD0AEE"/>
    <w:rsid w:val="00AF3BC9"/>
    <w:rsid w:val="00B01A2B"/>
    <w:rsid w:val="00B101FB"/>
    <w:rsid w:val="00B30439"/>
    <w:rsid w:val="00B37105"/>
    <w:rsid w:val="00B537A7"/>
    <w:rsid w:val="00B935B4"/>
    <w:rsid w:val="00BC141F"/>
    <w:rsid w:val="00BC7AB7"/>
    <w:rsid w:val="00BD2C79"/>
    <w:rsid w:val="00BF26AD"/>
    <w:rsid w:val="00BF341E"/>
    <w:rsid w:val="00BF4089"/>
    <w:rsid w:val="00C418A7"/>
    <w:rsid w:val="00C538B4"/>
    <w:rsid w:val="00C54B58"/>
    <w:rsid w:val="00C732B2"/>
    <w:rsid w:val="00C82D00"/>
    <w:rsid w:val="00CD375C"/>
    <w:rsid w:val="00CF7D0F"/>
    <w:rsid w:val="00D11EB1"/>
    <w:rsid w:val="00D30A17"/>
    <w:rsid w:val="00D538CF"/>
    <w:rsid w:val="00D619E3"/>
    <w:rsid w:val="00D90B6F"/>
    <w:rsid w:val="00D91422"/>
    <w:rsid w:val="00DA2132"/>
    <w:rsid w:val="00DA5A04"/>
    <w:rsid w:val="00DC1950"/>
    <w:rsid w:val="00DC68F7"/>
    <w:rsid w:val="00DD4FB4"/>
    <w:rsid w:val="00DD591A"/>
    <w:rsid w:val="00DE3D85"/>
    <w:rsid w:val="00E00934"/>
    <w:rsid w:val="00E02B12"/>
    <w:rsid w:val="00E03FB9"/>
    <w:rsid w:val="00E07450"/>
    <w:rsid w:val="00E24A82"/>
    <w:rsid w:val="00E269FA"/>
    <w:rsid w:val="00E5282D"/>
    <w:rsid w:val="00E62F25"/>
    <w:rsid w:val="00E73869"/>
    <w:rsid w:val="00E76021"/>
    <w:rsid w:val="00E7733E"/>
    <w:rsid w:val="00E9626D"/>
    <w:rsid w:val="00EB6912"/>
    <w:rsid w:val="00EE23F1"/>
    <w:rsid w:val="00F2091B"/>
    <w:rsid w:val="00F2571C"/>
    <w:rsid w:val="00F26534"/>
    <w:rsid w:val="00F8350F"/>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8B0D31"/>
    <w:pPr>
      <w:tabs>
        <w:tab w:val="center" w:pos="4680"/>
        <w:tab w:val="right" w:pos="9360"/>
      </w:tabs>
    </w:pPr>
  </w:style>
  <w:style w:type="character" w:customStyle="1" w:styleId="HeaderChar">
    <w:name w:val="Header Char"/>
    <w:aliases w:val="Alt Header Char"/>
    <w:basedOn w:val="DefaultParagraphFont"/>
    <w:link w:val="Header"/>
    <w:uiPriority w:val="99"/>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uiPriority w:val="34"/>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semiHidden/>
    <w:unhideWhenUsed/>
    <w:rsid w:val="00541AF9"/>
    <w:rPr>
      <w:sz w:val="20"/>
      <w:szCs w:val="20"/>
    </w:rPr>
  </w:style>
  <w:style w:type="character" w:customStyle="1" w:styleId="CommentTextChar">
    <w:name w:val="Comment Text Char"/>
    <w:basedOn w:val="DefaultParagraphFont"/>
    <w:link w:val="CommentText"/>
    <w:uiPriority w:val="99"/>
    <w:semiHidden/>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x.ny.gov/pay/all/wells_fargo_card_payment_information.htm" TargetMode="Externa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ax.ny.gov/pay/all/wells_fargo_card_payment_information.htm" TargetMode="External"/><Relationship Id="rId25" Type="http://schemas.openxmlformats.org/officeDocument/2006/relationships/footer" Target="footer9.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https://www.tax.ny.gov/pay/all/wells_fargo_card_payment_information.htm" TargetMode="Externa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x.ny.gov/bus/prompt/"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ax.ny.gov/pay/all/wells_fargo_card_payment_information.htm"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11989</Words>
  <Characters>68338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Brownell, Matthew J (TAX)</cp:lastModifiedBy>
  <cp:revision>5</cp:revision>
  <cp:lastPrinted>2020-09-16T20:47:00Z</cp:lastPrinted>
  <dcterms:created xsi:type="dcterms:W3CDTF">2021-06-14T17:02:00Z</dcterms:created>
  <dcterms:modified xsi:type="dcterms:W3CDTF">2021-06-14T19:44:00Z</dcterms:modified>
</cp:coreProperties>
</file>