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96A2A" w14:textId="77777777" w:rsidR="00D55DE6" w:rsidRDefault="00D55DE6" w:rsidP="00D55DE6">
      <w:pPr>
        <w:jc w:val="center"/>
      </w:pPr>
      <w:bookmarkStart w:id="0" w:name="_Hlk22543468"/>
      <w:r>
        <w:rPr>
          <w:noProof/>
        </w:rPr>
        <w:drawing>
          <wp:inline distT="0" distB="0" distL="0" distR="0" wp14:anchorId="62CA9D5B" wp14:editId="12039CFB">
            <wp:extent cx="6067425" cy="10876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317A74E5" w14:textId="77777777" w:rsidR="00D55DE6" w:rsidRDefault="00D55DE6" w:rsidP="00D55DE6"/>
    <w:p w14:paraId="41E35267" w14:textId="77777777" w:rsidR="00D55DE6" w:rsidRDefault="00D55DE6" w:rsidP="00D55DE6">
      <w:pPr>
        <w:ind w:left="3600"/>
        <w:jc w:val="center"/>
      </w:pPr>
      <w:r>
        <w:rPr>
          <w:noProof/>
        </w:rPr>
        <mc:AlternateContent>
          <mc:Choice Requires="wps">
            <w:drawing>
              <wp:anchor distT="0" distB="0" distL="114300" distR="114300" simplePos="0" relativeHeight="251669504" behindDoc="1" locked="0" layoutInCell="1" allowOverlap="1" wp14:anchorId="2FA9F265" wp14:editId="25C4E2C9">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F00E5" id="Rectangle 5" o:spid="_x0000_s1026" style="position:absolute;margin-left:-79.8pt;margin-top:24.85pt;width:639.25pt;height:42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48DD11C2" w14:textId="77777777" w:rsidR="00D55DE6" w:rsidRDefault="00D55DE6" w:rsidP="00D55DE6">
      <w:pPr>
        <w:ind w:left="3600"/>
        <w:jc w:val="center"/>
      </w:pPr>
    </w:p>
    <w:p w14:paraId="63FF1F3C" w14:textId="77777777" w:rsidR="00D55DE6" w:rsidRDefault="00D55DE6" w:rsidP="00D55DE6">
      <w:pPr>
        <w:jc w:val="center"/>
        <w:rPr>
          <w:rFonts w:ascii="Arial" w:hAnsi="Arial" w:cs="Arial"/>
          <w:b/>
          <w:color w:val="FFFFFF" w:themeColor="background1"/>
          <w:sz w:val="72"/>
          <w:szCs w:val="72"/>
        </w:rPr>
      </w:pPr>
      <w:r>
        <w:rPr>
          <w:noProof/>
        </w:rPr>
        <mc:AlternateContent>
          <mc:Choice Requires="wps">
            <w:drawing>
              <wp:anchor distT="0" distB="0" distL="114300" distR="114300" simplePos="0" relativeHeight="251670528" behindDoc="1" locked="0" layoutInCell="1" allowOverlap="1" wp14:anchorId="0D3D078C" wp14:editId="7957471E">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94AD3" id="Rectangle 6" o:spid="_x0000_s1026" style="position:absolute;margin-left:-75.9pt;margin-top:.2pt;width:623.7pt;height:37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4D5E1FE1" w14:textId="77777777" w:rsidR="00D55DE6" w:rsidRPr="006374EC" w:rsidRDefault="00D55DE6" w:rsidP="00D55DE6">
      <w:pPr>
        <w:jc w:val="center"/>
        <w:rPr>
          <w:rFonts w:ascii="Arial" w:hAnsi="Arial" w:cs="Arial"/>
          <w:b/>
          <w:color w:val="FFFFFF"/>
          <w:sz w:val="72"/>
          <w:szCs w:val="72"/>
        </w:rPr>
      </w:pPr>
      <w:r w:rsidRPr="006374EC">
        <w:rPr>
          <w:rFonts w:ascii="Arial" w:hAnsi="Arial" w:cs="Arial"/>
          <w:b/>
          <w:color w:val="FFFFFF"/>
          <w:sz w:val="72"/>
          <w:szCs w:val="72"/>
        </w:rPr>
        <w:t>Request for Proposals</w:t>
      </w:r>
    </w:p>
    <w:p w14:paraId="2EF9E7D6" w14:textId="77777777" w:rsidR="00D55DE6" w:rsidRDefault="00D55DE6" w:rsidP="00D55DE6">
      <w:pPr>
        <w:jc w:val="center"/>
        <w:rPr>
          <w:rFonts w:ascii="Arial" w:hAnsi="Arial" w:cs="Arial"/>
          <w:b/>
          <w:color w:val="FFFFFF"/>
          <w:sz w:val="72"/>
          <w:szCs w:val="72"/>
        </w:rPr>
      </w:pPr>
      <w:r>
        <w:rPr>
          <w:rFonts w:ascii="Arial" w:hAnsi="Arial" w:cs="Arial"/>
          <w:b/>
          <w:color w:val="FFFFFF"/>
          <w:sz w:val="72"/>
          <w:szCs w:val="72"/>
        </w:rPr>
        <w:t>20-101</w:t>
      </w:r>
    </w:p>
    <w:p w14:paraId="443FC233" w14:textId="77777777" w:rsidR="00D55DE6" w:rsidRDefault="00D55DE6" w:rsidP="00D55DE6">
      <w:pPr>
        <w:spacing w:after="0" w:line="240" w:lineRule="auto"/>
        <w:jc w:val="center"/>
        <w:rPr>
          <w:rFonts w:ascii="Arial" w:hAnsi="Arial" w:cs="Arial"/>
          <w:b/>
          <w:color w:val="FFFFFF"/>
          <w:sz w:val="72"/>
          <w:szCs w:val="72"/>
        </w:rPr>
      </w:pPr>
      <w:r>
        <w:rPr>
          <w:rFonts w:ascii="Arial" w:hAnsi="Arial" w:cs="Arial"/>
          <w:b/>
          <w:color w:val="FFFFFF"/>
          <w:sz w:val="72"/>
          <w:szCs w:val="72"/>
        </w:rPr>
        <w:t>Collection Services for Delinquent Tax Debt</w:t>
      </w:r>
    </w:p>
    <w:p w14:paraId="5D0A06FA" w14:textId="77777777" w:rsidR="00D55DE6" w:rsidRPr="00B100C5" w:rsidRDefault="00D55DE6" w:rsidP="00D55DE6">
      <w:pPr>
        <w:spacing w:after="0" w:line="240" w:lineRule="auto"/>
        <w:jc w:val="center"/>
        <w:rPr>
          <w:rFonts w:ascii="Arial" w:hAnsi="Arial" w:cs="Arial"/>
          <w:b/>
          <w:color w:val="FFFFFF"/>
          <w:sz w:val="36"/>
          <w:szCs w:val="36"/>
        </w:rPr>
      </w:pPr>
    </w:p>
    <w:bookmarkEnd w:id="0"/>
    <w:p w14:paraId="558B94E7" w14:textId="2590E33E" w:rsidR="00DF08E0" w:rsidRDefault="00D55DE6" w:rsidP="00D55DE6">
      <w:pPr>
        <w:jc w:val="center"/>
      </w:pPr>
      <w:r>
        <w:rPr>
          <w:rFonts w:ascii="Arial" w:hAnsi="Arial" w:cs="Arial"/>
          <w:b/>
          <w:color w:val="FFFFFF" w:themeColor="background1"/>
          <w:sz w:val="64"/>
          <w:szCs w:val="64"/>
        </w:rPr>
        <w:t>Exhibits</w:t>
      </w:r>
    </w:p>
    <w:p w14:paraId="66DC5322" w14:textId="77777777" w:rsidR="00D73325" w:rsidRDefault="00D73325"/>
    <w:p w14:paraId="2D6E2ACD" w14:textId="77777777" w:rsidR="00D73325" w:rsidRDefault="00D73325"/>
    <w:p w14:paraId="766CC014" w14:textId="77777777" w:rsidR="00D73325" w:rsidRDefault="00D73325">
      <w:pPr>
        <w:sectPr w:rsidR="00D73325">
          <w:footerReference w:type="default" r:id="rId9"/>
          <w:pgSz w:w="12240" w:h="15840"/>
          <w:pgMar w:top="1440" w:right="1440" w:bottom="1440" w:left="1440" w:header="720" w:footer="720" w:gutter="0"/>
          <w:cols w:space="720"/>
          <w:docGrid w:linePitch="360"/>
        </w:sectPr>
      </w:pPr>
    </w:p>
    <w:p w14:paraId="0AF286AE" w14:textId="77777777" w:rsidR="00D55DE6" w:rsidRPr="00843D64" w:rsidRDefault="00D55DE6" w:rsidP="00843D64">
      <w:pPr>
        <w:keepNext/>
        <w:spacing w:before="240" w:after="60"/>
        <w:jc w:val="center"/>
        <w:outlineLvl w:val="0"/>
        <w:rPr>
          <w:rFonts w:ascii="Calibri" w:eastAsia="Times New Roman" w:hAnsi="Calibri" w:cs="Times New Roman"/>
          <w:b/>
          <w:bCs/>
          <w:kern w:val="32"/>
          <w:sz w:val="36"/>
          <w:szCs w:val="36"/>
          <w:lang w:eastAsia="x-none"/>
        </w:rPr>
      </w:pPr>
      <w:bookmarkStart w:id="1" w:name="_Toc53144033"/>
      <w:bookmarkStart w:id="2" w:name="_Toc85017625"/>
      <w:bookmarkStart w:id="3" w:name="_Toc401572746"/>
      <w:bookmarkStart w:id="4" w:name="_Toc414012559"/>
      <w:r w:rsidRPr="00843D64">
        <w:rPr>
          <w:rFonts w:ascii="Calibri" w:eastAsia="Times New Roman" w:hAnsi="Calibri" w:cs="Times New Roman"/>
          <w:b/>
          <w:bCs/>
          <w:kern w:val="32"/>
          <w:sz w:val="36"/>
          <w:szCs w:val="36"/>
          <w:lang w:eastAsia="x-none"/>
        </w:rPr>
        <w:lastRenderedPageBreak/>
        <w:t>Table of Contents</w:t>
      </w:r>
      <w:bookmarkEnd w:id="1"/>
      <w:bookmarkEnd w:id="2"/>
    </w:p>
    <w:sdt>
      <w:sdtPr>
        <w:rPr>
          <w:rFonts w:asciiTheme="minorHAnsi" w:eastAsiaTheme="minorHAnsi" w:hAnsiTheme="minorHAnsi" w:cstheme="minorBidi"/>
          <w:color w:val="auto"/>
          <w:sz w:val="22"/>
          <w:szCs w:val="22"/>
        </w:rPr>
        <w:id w:val="1227028480"/>
        <w:docPartObj>
          <w:docPartGallery w:val="Table of Contents"/>
          <w:docPartUnique/>
        </w:docPartObj>
      </w:sdtPr>
      <w:sdtEndPr>
        <w:rPr>
          <w:b/>
          <w:bCs/>
          <w:noProof/>
        </w:rPr>
      </w:sdtEndPr>
      <w:sdtContent>
        <w:p w14:paraId="0B5F214F" w14:textId="0C9246FA" w:rsidR="003E043A" w:rsidRDefault="003E043A">
          <w:pPr>
            <w:pStyle w:val="TOCHeading"/>
          </w:pPr>
        </w:p>
        <w:p w14:paraId="49D98D67" w14:textId="30932DF7" w:rsidR="00333B37" w:rsidRPr="00333B37" w:rsidRDefault="003E043A" w:rsidP="00333B37">
          <w:pPr>
            <w:pStyle w:val="TOC1"/>
            <w:rPr>
              <w:rFonts w:asciiTheme="minorHAnsi" w:eastAsiaTheme="minorEastAsia" w:hAnsiTheme="minorHAnsi" w:cstheme="minorHAnsi"/>
              <w:sz w:val="24"/>
              <w:szCs w:val="24"/>
            </w:rPr>
          </w:pPr>
          <w:r>
            <w:rPr>
              <w:rFonts w:eastAsia="Calibri" w:cstheme="minorHAnsi"/>
            </w:rPr>
            <w:fldChar w:fldCharType="begin"/>
          </w:r>
          <w:r>
            <w:instrText xml:space="preserve"> TOC \o "1-3" \h \z \u </w:instrText>
          </w:r>
          <w:r>
            <w:rPr>
              <w:rFonts w:eastAsia="Calibri" w:cstheme="minorHAnsi"/>
            </w:rPr>
            <w:fldChar w:fldCharType="separate"/>
          </w:r>
          <w:hyperlink w:anchor="_Toc85017626" w:history="1">
            <w:r w:rsidR="00333B37" w:rsidRPr="00333B37">
              <w:rPr>
                <w:rStyle w:val="Hyperlink"/>
                <w:rFonts w:asciiTheme="minorHAnsi" w:hAnsiTheme="minorHAnsi" w:cstheme="minorHAnsi"/>
                <w:sz w:val="24"/>
                <w:szCs w:val="24"/>
              </w:rPr>
              <w:t>Exhibit 1 –  Case Characteristics</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_Toc85017626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sidR="005D1AA4">
              <w:rPr>
                <w:rFonts w:asciiTheme="minorHAnsi" w:hAnsiTheme="minorHAnsi" w:cstheme="minorHAnsi"/>
                <w:webHidden/>
                <w:sz w:val="24"/>
                <w:szCs w:val="24"/>
              </w:rPr>
              <w:t>3</w:t>
            </w:r>
            <w:r w:rsidR="00333B37" w:rsidRPr="00333B37">
              <w:rPr>
                <w:rFonts w:asciiTheme="minorHAnsi" w:hAnsiTheme="minorHAnsi" w:cstheme="minorHAnsi"/>
                <w:webHidden/>
                <w:sz w:val="24"/>
                <w:szCs w:val="24"/>
              </w:rPr>
              <w:fldChar w:fldCharType="end"/>
            </w:r>
          </w:hyperlink>
        </w:p>
        <w:p w14:paraId="3A1291EB" w14:textId="0EB495FF" w:rsidR="00333B37" w:rsidRPr="00333B37" w:rsidRDefault="005D1AA4" w:rsidP="00333B37">
          <w:pPr>
            <w:pStyle w:val="TOC1"/>
            <w:rPr>
              <w:rFonts w:asciiTheme="minorHAnsi" w:eastAsiaTheme="minorEastAsia" w:hAnsiTheme="minorHAnsi" w:cstheme="minorHAnsi"/>
              <w:sz w:val="24"/>
              <w:szCs w:val="24"/>
            </w:rPr>
          </w:pPr>
          <w:hyperlink w:anchor="_Toc85017627" w:history="1">
            <w:r w:rsidR="00333B37" w:rsidRPr="00333B37">
              <w:rPr>
                <w:rStyle w:val="Hyperlink"/>
                <w:rFonts w:asciiTheme="minorHAnsi" w:hAnsiTheme="minorHAnsi" w:cstheme="minorHAnsi"/>
                <w:sz w:val="24"/>
                <w:szCs w:val="24"/>
              </w:rPr>
              <w:t>Exhibit 2 – Assignment/Update File</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_Toc85017627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7</w:t>
            </w:r>
            <w:r w:rsidR="00333B37" w:rsidRPr="00333B37">
              <w:rPr>
                <w:rFonts w:asciiTheme="minorHAnsi" w:hAnsiTheme="minorHAnsi" w:cstheme="minorHAnsi"/>
                <w:webHidden/>
                <w:sz w:val="24"/>
                <w:szCs w:val="24"/>
              </w:rPr>
              <w:fldChar w:fldCharType="end"/>
            </w:r>
          </w:hyperlink>
        </w:p>
        <w:p w14:paraId="7574B49E" w14:textId="7BCCB319" w:rsidR="00333B37" w:rsidRPr="00333B37" w:rsidRDefault="005D1AA4" w:rsidP="00333B37">
          <w:pPr>
            <w:pStyle w:val="TOC1"/>
            <w:rPr>
              <w:rFonts w:asciiTheme="minorHAnsi" w:eastAsiaTheme="minorEastAsia" w:hAnsiTheme="minorHAnsi" w:cstheme="minorHAnsi"/>
              <w:sz w:val="24"/>
              <w:szCs w:val="24"/>
            </w:rPr>
          </w:pPr>
          <w:hyperlink w:anchor="_Toc85017628" w:history="1">
            <w:r w:rsidR="00333B37" w:rsidRPr="00333B37">
              <w:rPr>
                <w:rStyle w:val="Hyperlink"/>
                <w:rFonts w:asciiTheme="minorHAnsi" w:hAnsiTheme="minorHAnsi" w:cstheme="minorHAnsi"/>
                <w:sz w:val="24"/>
                <w:szCs w:val="24"/>
              </w:rPr>
              <w:t>Exhibit 3 - Payment File Layout</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_Toc85017628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15</w:t>
            </w:r>
            <w:r w:rsidR="00333B37" w:rsidRPr="00333B37">
              <w:rPr>
                <w:rFonts w:asciiTheme="minorHAnsi" w:hAnsiTheme="minorHAnsi" w:cstheme="minorHAnsi"/>
                <w:webHidden/>
                <w:sz w:val="24"/>
                <w:szCs w:val="24"/>
              </w:rPr>
              <w:fldChar w:fldCharType="end"/>
            </w:r>
          </w:hyperlink>
        </w:p>
        <w:p w14:paraId="1941FFD8" w14:textId="1AF82D5B" w:rsidR="00333B37" w:rsidRPr="00333B37" w:rsidRDefault="005D1AA4" w:rsidP="00333B37">
          <w:pPr>
            <w:pStyle w:val="TOC1"/>
            <w:rPr>
              <w:rFonts w:asciiTheme="minorHAnsi" w:eastAsiaTheme="minorEastAsia" w:hAnsiTheme="minorHAnsi" w:cstheme="minorHAnsi"/>
              <w:sz w:val="24"/>
              <w:szCs w:val="24"/>
            </w:rPr>
          </w:pPr>
          <w:hyperlink w:anchor="_Toc85017629" w:history="1">
            <w:r w:rsidR="00333B37" w:rsidRPr="00333B37">
              <w:rPr>
                <w:rStyle w:val="Hyperlink"/>
                <w:rFonts w:asciiTheme="minorHAnsi" w:hAnsiTheme="minorHAnsi" w:cstheme="minorHAnsi"/>
                <w:sz w:val="24"/>
                <w:szCs w:val="24"/>
              </w:rPr>
              <w:t>Exhibit 4 – Return/Recall File</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_Toc85017629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18</w:t>
            </w:r>
            <w:r w:rsidR="00333B37" w:rsidRPr="00333B37">
              <w:rPr>
                <w:rFonts w:asciiTheme="minorHAnsi" w:hAnsiTheme="minorHAnsi" w:cstheme="minorHAnsi"/>
                <w:webHidden/>
                <w:sz w:val="24"/>
                <w:szCs w:val="24"/>
              </w:rPr>
              <w:fldChar w:fldCharType="end"/>
            </w:r>
          </w:hyperlink>
        </w:p>
        <w:p w14:paraId="1400D16C" w14:textId="2582C459" w:rsidR="00333B37" w:rsidRPr="00333B37" w:rsidRDefault="005D1AA4" w:rsidP="00333B37">
          <w:pPr>
            <w:pStyle w:val="TOC1"/>
            <w:rPr>
              <w:rFonts w:asciiTheme="minorHAnsi" w:eastAsiaTheme="minorEastAsia" w:hAnsiTheme="minorHAnsi" w:cstheme="minorHAnsi"/>
              <w:sz w:val="24"/>
              <w:szCs w:val="24"/>
            </w:rPr>
          </w:pPr>
          <w:hyperlink w:anchor="_Toc85017630" w:history="1">
            <w:r w:rsidR="00333B37" w:rsidRPr="00333B37">
              <w:rPr>
                <w:rStyle w:val="Hyperlink"/>
                <w:rFonts w:asciiTheme="minorHAnsi" w:hAnsiTheme="minorHAnsi" w:cstheme="minorHAnsi"/>
                <w:sz w:val="24"/>
                <w:szCs w:val="24"/>
              </w:rPr>
              <w:t>Exhibit 5 – Case Contact File Layout</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_Toc85017630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21</w:t>
            </w:r>
            <w:r w:rsidR="00333B37" w:rsidRPr="00333B37">
              <w:rPr>
                <w:rFonts w:asciiTheme="minorHAnsi" w:hAnsiTheme="minorHAnsi" w:cstheme="minorHAnsi"/>
                <w:webHidden/>
                <w:sz w:val="24"/>
                <w:szCs w:val="24"/>
              </w:rPr>
              <w:fldChar w:fldCharType="end"/>
            </w:r>
          </w:hyperlink>
        </w:p>
        <w:p w14:paraId="7E6EC870" w14:textId="6FFFB1D0" w:rsidR="00333B37" w:rsidRPr="00333B37" w:rsidRDefault="005D1AA4" w:rsidP="00333B37">
          <w:pPr>
            <w:pStyle w:val="TOC1"/>
            <w:rPr>
              <w:rFonts w:asciiTheme="minorHAnsi" w:eastAsiaTheme="minorEastAsia" w:hAnsiTheme="minorHAnsi" w:cstheme="minorHAnsi"/>
              <w:sz w:val="24"/>
              <w:szCs w:val="24"/>
            </w:rPr>
          </w:pPr>
          <w:hyperlink w:anchor="_Toc85017631" w:history="1">
            <w:r w:rsidR="00333B37" w:rsidRPr="00333B37">
              <w:rPr>
                <w:rStyle w:val="Hyperlink"/>
                <w:rFonts w:asciiTheme="minorHAnsi" w:hAnsiTheme="minorHAnsi" w:cstheme="minorHAnsi"/>
                <w:sz w:val="24"/>
                <w:szCs w:val="24"/>
              </w:rPr>
              <w:t>Exhibit A – Preliminary Base Contract</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_Toc85017631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25</w:t>
            </w:r>
            <w:r w:rsidR="00333B37" w:rsidRPr="00333B37">
              <w:rPr>
                <w:rFonts w:asciiTheme="minorHAnsi" w:hAnsiTheme="minorHAnsi" w:cstheme="minorHAnsi"/>
                <w:webHidden/>
                <w:sz w:val="24"/>
                <w:szCs w:val="24"/>
              </w:rPr>
              <w:fldChar w:fldCharType="end"/>
            </w:r>
          </w:hyperlink>
        </w:p>
        <w:p w14:paraId="284AE174" w14:textId="37E1197E" w:rsidR="00333B37" w:rsidRPr="00333B37" w:rsidRDefault="005D1AA4" w:rsidP="00333B37">
          <w:pPr>
            <w:pStyle w:val="TOC1"/>
            <w:rPr>
              <w:rFonts w:asciiTheme="minorHAnsi" w:eastAsiaTheme="minorEastAsia" w:hAnsiTheme="minorHAnsi" w:cstheme="minorHAnsi"/>
              <w:sz w:val="24"/>
              <w:szCs w:val="24"/>
            </w:rPr>
          </w:pPr>
          <w:hyperlink w:anchor="_Toc85017633" w:history="1">
            <w:r w:rsidR="00333B37" w:rsidRPr="00333B37">
              <w:rPr>
                <w:rStyle w:val="Hyperlink"/>
                <w:rFonts w:asciiTheme="minorHAnsi" w:hAnsiTheme="minorHAnsi" w:cstheme="minorHAnsi"/>
                <w:sz w:val="24"/>
                <w:szCs w:val="24"/>
              </w:rPr>
              <w:t>Exhibit B –  New York State Office of the State Comptroller Substitute Form W-9</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_Toc85017633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60</w:t>
            </w:r>
            <w:r w:rsidR="00333B37" w:rsidRPr="00333B37">
              <w:rPr>
                <w:rFonts w:asciiTheme="minorHAnsi" w:hAnsiTheme="minorHAnsi" w:cstheme="minorHAnsi"/>
                <w:webHidden/>
                <w:sz w:val="24"/>
                <w:szCs w:val="24"/>
              </w:rPr>
              <w:fldChar w:fldCharType="end"/>
            </w:r>
          </w:hyperlink>
        </w:p>
        <w:p w14:paraId="3B75CB41" w14:textId="7830D7CE" w:rsidR="00333B37" w:rsidRPr="00333B37" w:rsidRDefault="005D1AA4" w:rsidP="00333B37">
          <w:pPr>
            <w:pStyle w:val="TOC1"/>
            <w:rPr>
              <w:rFonts w:asciiTheme="minorHAnsi" w:eastAsiaTheme="minorEastAsia" w:hAnsiTheme="minorHAnsi" w:cstheme="minorHAnsi"/>
              <w:sz w:val="24"/>
              <w:szCs w:val="24"/>
            </w:rPr>
          </w:pPr>
          <w:hyperlink w:anchor="_Toc85017634" w:history="1">
            <w:r w:rsidR="00333B37" w:rsidRPr="00333B37">
              <w:rPr>
                <w:rStyle w:val="Hyperlink"/>
                <w:rFonts w:asciiTheme="minorHAnsi" w:hAnsiTheme="minorHAnsi" w:cstheme="minorHAnsi"/>
                <w:sz w:val="24"/>
                <w:szCs w:val="24"/>
              </w:rPr>
              <w:t>Exhibit C – Minority and Women-Owned Business Enterprises – Equal</w:t>
            </w:r>
          </w:hyperlink>
          <w:r w:rsidR="00C44A4A" w:rsidRPr="00C44A4A">
            <w:rPr>
              <w:rStyle w:val="Hyperlink"/>
              <w:rFonts w:asciiTheme="minorHAnsi" w:hAnsiTheme="minorHAnsi" w:cstheme="minorHAnsi"/>
              <w:sz w:val="24"/>
              <w:szCs w:val="24"/>
              <w:u w:val="none"/>
              <w:lang w:val="en-US"/>
            </w:rPr>
            <w:t xml:space="preserve"> </w:t>
          </w:r>
          <w:hyperlink w:anchor="_Toc85017635" w:history="1">
            <w:r w:rsidR="00333B37" w:rsidRPr="00333B37">
              <w:rPr>
                <w:rStyle w:val="Hyperlink"/>
                <w:rFonts w:asciiTheme="minorHAnsi" w:hAnsiTheme="minorHAnsi" w:cstheme="minorHAnsi"/>
                <w:sz w:val="24"/>
                <w:szCs w:val="24"/>
              </w:rPr>
              <w:t>Employment Opportunity Policy Statement</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_Toc85017635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62</w:t>
            </w:r>
            <w:r w:rsidR="00333B37" w:rsidRPr="00333B37">
              <w:rPr>
                <w:rFonts w:asciiTheme="minorHAnsi" w:hAnsiTheme="minorHAnsi" w:cstheme="minorHAnsi"/>
                <w:webHidden/>
                <w:sz w:val="24"/>
                <w:szCs w:val="24"/>
              </w:rPr>
              <w:fldChar w:fldCharType="end"/>
            </w:r>
          </w:hyperlink>
        </w:p>
        <w:p w14:paraId="310348AB" w14:textId="2FFD2791" w:rsidR="00333B37" w:rsidRPr="00333B37" w:rsidRDefault="005D1AA4" w:rsidP="00333B37">
          <w:pPr>
            <w:pStyle w:val="TOC1"/>
            <w:rPr>
              <w:rFonts w:asciiTheme="minorHAnsi" w:eastAsiaTheme="minorEastAsia" w:hAnsiTheme="minorHAnsi" w:cstheme="minorHAnsi"/>
              <w:sz w:val="24"/>
              <w:szCs w:val="24"/>
            </w:rPr>
          </w:pPr>
          <w:hyperlink w:anchor="_Toc85017636" w:history="1">
            <w:r w:rsidR="00333B37" w:rsidRPr="00333B37">
              <w:rPr>
                <w:rStyle w:val="Hyperlink"/>
                <w:rFonts w:asciiTheme="minorHAnsi" w:hAnsiTheme="minorHAnsi" w:cstheme="minorHAnsi"/>
                <w:sz w:val="24"/>
                <w:szCs w:val="24"/>
              </w:rPr>
              <w:t>Exhibit D - Work</w:t>
            </w:r>
            <w:r w:rsidR="00B40B95">
              <w:rPr>
                <w:rStyle w:val="Hyperlink"/>
                <w:rFonts w:asciiTheme="minorHAnsi" w:hAnsiTheme="minorHAnsi" w:cstheme="minorHAnsi"/>
                <w:sz w:val="24"/>
                <w:szCs w:val="24"/>
                <w:lang w:val="en-US"/>
              </w:rPr>
              <w:t>f</w:t>
            </w:r>
            <w:r w:rsidR="00333B37" w:rsidRPr="00333B37">
              <w:rPr>
                <w:rStyle w:val="Hyperlink"/>
                <w:rFonts w:asciiTheme="minorHAnsi" w:hAnsiTheme="minorHAnsi" w:cstheme="minorHAnsi"/>
                <w:sz w:val="24"/>
                <w:szCs w:val="24"/>
              </w:rPr>
              <w:t>orce Utilization Report</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_Toc85017636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64</w:t>
            </w:r>
            <w:r w:rsidR="00333B37" w:rsidRPr="00333B37">
              <w:rPr>
                <w:rFonts w:asciiTheme="minorHAnsi" w:hAnsiTheme="minorHAnsi" w:cstheme="minorHAnsi"/>
                <w:webHidden/>
                <w:sz w:val="24"/>
                <w:szCs w:val="24"/>
              </w:rPr>
              <w:fldChar w:fldCharType="end"/>
            </w:r>
          </w:hyperlink>
        </w:p>
        <w:p w14:paraId="6607899B" w14:textId="0706A555" w:rsidR="00333B37" w:rsidRPr="00333B37" w:rsidRDefault="005D1AA4" w:rsidP="00333B37">
          <w:pPr>
            <w:pStyle w:val="TOC1"/>
            <w:rPr>
              <w:rFonts w:asciiTheme="minorHAnsi" w:eastAsiaTheme="minorEastAsia" w:hAnsiTheme="minorHAnsi" w:cstheme="minorHAnsi"/>
              <w:sz w:val="24"/>
              <w:szCs w:val="24"/>
            </w:rPr>
          </w:pPr>
          <w:hyperlink w:anchor="_Toc85017637" w:history="1">
            <w:r w:rsidR="00333B37" w:rsidRPr="00333B37">
              <w:rPr>
                <w:rStyle w:val="Hyperlink"/>
                <w:rFonts w:asciiTheme="minorHAnsi" w:hAnsiTheme="minorHAnsi" w:cstheme="minorHAnsi"/>
                <w:sz w:val="24"/>
                <w:szCs w:val="24"/>
              </w:rPr>
              <w:t>Exhibit E – State Consultant Services – Contractor’s Planned Employment – Form A</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_Toc85017637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66</w:t>
            </w:r>
            <w:r w:rsidR="00333B37" w:rsidRPr="00333B37">
              <w:rPr>
                <w:rFonts w:asciiTheme="minorHAnsi" w:hAnsiTheme="minorHAnsi" w:cstheme="minorHAnsi"/>
                <w:webHidden/>
                <w:sz w:val="24"/>
                <w:szCs w:val="24"/>
              </w:rPr>
              <w:fldChar w:fldCharType="end"/>
            </w:r>
          </w:hyperlink>
        </w:p>
        <w:p w14:paraId="4A36F612" w14:textId="218E6C57" w:rsidR="00333B37" w:rsidRPr="00333B37" w:rsidRDefault="005D1AA4" w:rsidP="00333B37">
          <w:pPr>
            <w:pStyle w:val="TOC1"/>
            <w:rPr>
              <w:rFonts w:asciiTheme="minorHAnsi" w:eastAsiaTheme="minorEastAsia" w:hAnsiTheme="minorHAnsi" w:cstheme="minorHAnsi"/>
              <w:sz w:val="24"/>
              <w:szCs w:val="24"/>
            </w:rPr>
          </w:pPr>
          <w:hyperlink w:anchor="_Toc85017638" w:history="1">
            <w:r w:rsidR="00333B37" w:rsidRPr="00333B37">
              <w:rPr>
                <w:rStyle w:val="Hyperlink"/>
                <w:rFonts w:asciiTheme="minorHAnsi" w:hAnsiTheme="minorHAnsi" w:cstheme="minorHAnsi"/>
                <w:sz w:val="24"/>
                <w:szCs w:val="24"/>
              </w:rPr>
              <w:t>Exhibit F – Contractor’s Annual Employment Report – Form B</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_Toc85017638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67</w:t>
            </w:r>
            <w:r w:rsidR="00333B37" w:rsidRPr="00333B37">
              <w:rPr>
                <w:rFonts w:asciiTheme="minorHAnsi" w:hAnsiTheme="minorHAnsi" w:cstheme="minorHAnsi"/>
                <w:webHidden/>
                <w:sz w:val="24"/>
                <w:szCs w:val="24"/>
              </w:rPr>
              <w:fldChar w:fldCharType="end"/>
            </w:r>
          </w:hyperlink>
        </w:p>
        <w:p w14:paraId="398AE68F" w14:textId="5C038A65" w:rsidR="00333B37" w:rsidRPr="00333B37" w:rsidRDefault="005D1AA4" w:rsidP="00333B37">
          <w:pPr>
            <w:pStyle w:val="TOC1"/>
            <w:rPr>
              <w:rFonts w:asciiTheme="minorHAnsi" w:eastAsiaTheme="minorEastAsia" w:hAnsiTheme="minorHAnsi" w:cstheme="minorHAnsi"/>
              <w:sz w:val="24"/>
              <w:szCs w:val="24"/>
            </w:rPr>
          </w:pPr>
          <w:hyperlink w:anchor="_Toc85017639" w:history="1">
            <w:r w:rsidR="00333B37" w:rsidRPr="00333B37">
              <w:rPr>
                <w:rStyle w:val="Hyperlink"/>
                <w:rFonts w:asciiTheme="minorHAnsi" w:hAnsiTheme="minorHAnsi" w:cstheme="minorHAnsi"/>
                <w:sz w:val="24"/>
                <w:szCs w:val="24"/>
              </w:rPr>
              <w:t xml:space="preserve">Exhibit </w:t>
            </w:r>
            <w:r w:rsidR="00333B37" w:rsidRPr="00333B37">
              <w:rPr>
                <w:rStyle w:val="Hyperlink"/>
                <w:rFonts w:asciiTheme="minorHAnsi" w:hAnsiTheme="minorHAnsi" w:cstheme="minorHAnsi"/>
                <w:sz w:val="24"/>
                <w:szCs w:val="24"/>
                <w:lang w:val="en-US"/>
              </w:rPr>
              <w:t>G</w:t>
            </w:r>
            <w:r w:rsidR="00333B37" w:rsidRPr="00333B37">
              <w:rPr>
                <w:rStyle w:val="Hyperlink"/>
                <w:rFonts w:asciiTheme="minorHAnsi" w:hAnsiTheme="minorHAnsi" w:cstheme="minorHAnsi"/>
                <w:sz w:val="24"/>
                <w:szCs w:val="24"/>
              </w:rPr>
              <w:t xml:space="preserve"> – Contractor Sales Tax Certification Forms</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_Toc85017639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68</w:t>
            </w:r>
            <w:r w:rsidR="00333B37" w:rsidRPr="00333B37">
              <w:rPr>
                <w:rFonts w:asciiTheme="minorHAnsi" w:hAnsiTheme="minorHAnsi" w:cstheme="minorHAnsi"/>
                <w:webHidden/>
                <w:sz w:val="24"/>
                <w:szCs w:val="24"/>
              </w:rPr>
              <w:fldChar w:fldCharType="end"/>
            </w:r>
          </w:hyperlink>
        </w:p>
        <w:p w14:paraId="20BBC382" w14:textId="7FBB67C5" w:rsidR="00333B37" w:rsidRDefault="005D1AA4" w:rsidP="00333B37">
          <w:pPr>
            <w:pStyle w:val="TOC1"/>
            <w:rPr>
              <w:rFonts w:eastAsiaTheme="minorEastAsia" w:cstheme="minorBidi"/>
            </w:rPr>
          </w:pPr>
          <w:hyperlink w:anchor="_Toc85017640" w:history="1">
            <w:r w:rsidR="00333B37" w:rsidRPr="00333B37">
              <w:rPr>
                <w:rStyle w:val="Hyperlink"/>
                <w:rFonts w:asciiTheme="minorHAnsi" w:eastAsia="Calibri" w:hAnsiTheme="minorHAnsi" w:cstheme="minorHAnsi"/>
                <w:sz w:val="24"/>
                <w:szCs w:val="24"/>
              </w:rPr>
              <w:t>Exhibit H – Secrecy &amp; Non-Disclosure List (to be submitted by Contractor to DTF)</w:t>
            </w:r>
            <w:r w:rsidR="00333B37" w:rsidRPr="00333B37">
              <w:rPr>
                <w:rFonts w:asciiTheme="minorHAnsi" w:hAnsiTheme="minorHAnsi" w:cstheme="minorHAnsi"/>
                <w:webHidden/>
                <w:sz w:val="24"/>
                <w:szCs w:val="24"/>
              </w:rPr>
              <w:tab/>
            </w:r>
            <w:r w:rsidR="00333B37" w:rsidRPr="00333B37">
              <w:rPr>
                <w:rFonts w:asciiTheme="minorHAnsi" w:hAnsiTheme="minorHAnsi" w:cstheme="minorHAnsi"/>
                <w:webHidden/>
                <w:sz w:val="24"/>
                <w:szCs w:val="24"/>
              </w:rPr>
              <w:fldChar w:fldCharType="begin"/>
            </w:r>
            <w:r w:rsidR="00333B37" w:rsidRPr="00333B37">
              <w:rPr>
                <w:rFonts w:asciiTheme="minorHAnsi" w:hAnsiTheme="minorHAnsi" w:cstheme="minorHAnsi"/>
                <w:webHidden/>
                <w:sz w:val="24"/>
                <w:szCs w:val="24"/>
              </w:rPr>
              <w:instrText xml:space="preserve"> PAGEREF _Toc85017640 \h </w:instrText>
            </w:r>
            <w:r w:rsidR="00333B37" w:rsidRPr="00333B37">
              <w:rPr>
                <w:rFonts w:asciiTheme="minorHAnsi" w:hAnsiTheme="minorHAnsi" w:cstheme="minorHAnsi"/>
                <w:webHidden/>
                <w:sz w:val="24"/>
                <w:szCs w:val="24"/>
              </w:rPr>
            </w:r>
            <w:r w:rsidR="00333B37" w:rsidRPr="00333B37">
              <w:rPr>
                <w:rFonts w:asciiTheme="minorHAnsi" w:hAnsiTheme="minorHAnsi" w:cstheme="minorHAnsi"/>
                <w:webHidden/>
                <w:sz w:val="24"/>
                <w:szCs w:val="24"/>
              </w:rPr>
              <w:fldChar w:fldCharType="separate"/>
            </w:r>
            <w:r>
              <w:rPr>
                <w:rFonts w:asciiTheme="minorHAnsi" w:hAnsiTheme="minorHAnsi" w:cstheme="minorHAnsi"/>
                <w:webHidden/>
                <w:sz w:val="24"/>
                <w:szCs w:val="24"/>
              </w:rPr>
              <w:t>74</w:t>
            </w:r>
            <w:r w:rsidR="00333B37" w:rsidRPr="00333B37">
              <w:rPr>
                <w:rFonts w:asciiTheme="minorHAnsi" w:hAnsiTheme="minorHAnsi" w:cstheme="minorHAnsi"/>
                <w:webHidden/>
                <w:sz w:val="24"/>
                <w:szCs w:val="24"/>
              </w:rPr>
              <w:fldChar w:fldCharType="end"/>
            </w:r>
          </w:hyperlink>
        </w:p>
        <w:p w14:paraId="5B8D9C27" w14:textId="5E48179C" w:rsidR="003E043A" w:rsidRDefault="003E043A" w:rsidP="00FF4EB4">
          <w:r>
            <w:rPr>
              <w:b/>
              <w:bCs/>
              <w:noProof/>
            </w:rPr>
            <w:fldChar w:fldCharType="end"/>
          </w:r>
        </w:p>
      </w:sdtContent>
    </w:sdt>
    <w:p w14:paraId="49FB0C06" w14:textId="77777777" w:rsidR="003E043A" w:rsidRDefault="003E043A" w:rsidP="00FF4EB4">
      <w:pPr>
        <w:keepNext/>
        <w:spacing w:before="240" w:after="60"/>
        <w:rPr>
          <w:rFonts w:ascii="Calibri" w:eastAsia="Times New Roman" w:hAnsi="Calibri" w:cs="Times New Roman"/>
          <w:b/>
          <w:bCs/>
          <w:kern w:val="32"/>
          <w:sz w:val="28"/>
          <w:szCs w:val="28"/>
          <w:lang w:eastAsia="x-none"/>
        </w:rPr>
      </w:pPr>
    </w:p>
    <w:p w14:paraId="593A57DF" w14:textId="77777777" w:rsidR="003E043A" w:rsidRDefault="003E043A" w:rsidP="00FF4EB4">
      <w:pPr>
        <w:keepNext/>
        <w:spacing w:before="240" w:after="60"/>
        <w:rPr>
          <w:rFonts w:ascii="Calibri" w:eastAsia="Times New Roman" w:hAnsi="Calibri" w:cs="Times New Roman"/>
          <w:b/>
          <w:bCs/>
          <w:kern w:val="32"/>
          <w:sz w:val="28"/>
          <w:szCs w:val="28"/>
          <w:lang w:eastAsia="x-none"/>
        </w:rPr>
      </w:pPr>
    </w:p>
    <w:p w14:paraId="628DC655" w14:textId="77777777" w:rsidR="003E043A" w:rsidRDefault="003E043A" w:rsidP="00FF4EB4">
      <w:pPr>
        <w:keepNext/>
        <w:spacing w:before="240" w:after="60"/>
        <w:rPr>
          <w:rFonts w:ascii="Calibri" w:eastAsia="Times New Roman" w:hAnsi="Calibri" w:cs="Times New Roman"/>
          <w:b/>
          <w:bCs/>
          <w:kern w:val="32"/>
          <w:sz w:val="28"/>
          <w:szCs w:val="28"/>
          <w:lang w:eastAsia="x-none"/>
        </w:rPr>
      </w:pPr>
    </w:p>
    <w:p w14:paraId="084740B9" w14:textId="77777777" w:rsidR="003E043A" w:rsidRDefault="003E043A" w:rsidP="00FF4EB4">
      <w:pPr>
        <w:keepNext/>
        <w:spacing w:before="240" w:after="60"/>
        <w:rPr>
          <w:rFonts w:ascii="Calibri" w:eastAsia="Times New Roman" w:hAnsi="Calibri" w:cs="Times New Roman"/>
          <w:b/>
          <w:bCs/>
          <w:kern w:val="32"/>
          <w:sz w:val="28"/>
          <w:szCs w:val="28"/>
          <w:lang w:eastAsia="x-none"/>
        </w:rPr>
      </w:pPr>
    </w:p>
    <w:p w14:paraId="29AC88C2" w14:textId="308AB560" w:rsidR="00D55DE6" w:rsidRPr="00D55DE6" w:rsidRDefault="00D55DE6" w:rsidP="00D73325">
      <w:pPr>
        <w:keepNext/>
        <w:spacing w:before="240" w:after="60"/>
        <w:outlineLvl w:val="0"/>
        <w:rPr>
          <w:rFonts w:ascii="Calibri" w:eastAsia="Times New Roman" w:hAnsi="Calibri" w:cs="Times New Roman"/>
          <w:b/>
          <w:bCs/>
          <w:kern w:val="32"/>
          <w:sz w:val="28"/>
          <w:szCs w:val="28"/>
          <w:lang w:eastAsia="x-none"/>
        </w:rPr>
        <w:sectPr w:rsidR="00D55DE6" w:rsidRPr="00D55DE6" w:rsidSect="00223D05">
          <w:headerReference w:type="default" r:id="rId10"/>
          <w:footerReference w:type="default" r:id="rId11"/>
          <w:pgSz w:w="12240" w:h="15840"/>
          <w:pgMar w:top="1440" w:right="1440" w:bottom="1440" w:left="1170" w:header="720" w:footer="720" w:gutter="0"/>
          <w:cols w:space="720"/>
          <w:docGrid w:linePitch="299"/>
        </w:sectPr>
      </w:pPr>
    </w:p>
    <w:p w14:paraId="4511B5A7" w14:textId="424958DF" w:rsidR="00D73325" w:rsidRDefault="00D73325" w:rsidP="009E4067">
      <w:pPr>
        <w:keepNext/>
        <w:spacing w:after="60"/>
        <w:jc w:val="center"/>
        <w:outlineLvl w:val="0"/>
        <w:rPr>
          <w:rFonts w:ascii="Calibri" w:eastAsia="Times New Roman" w:hAnsi="Calibri" w:cs="Times New Roman"/>
          <w:b/>
          <w:bCs/>
          <w:kern w:val="32"/>
          <w:sz w:val="28"/>
          <w:szCs w:val="28"/>
          <w:lang w:val="x-none" w:eastAsia="x-none"/>
        </w:rPr>
      </w:pPr>
      <w:bookmarkStart w:id="5" w:name="_Toc85017626"/>
      <w:r w:rsidRPr="00D73325">
        <w:rPr>
          <w:rFonts w:ascii="Calibri" w:eastAsia="Times New Roman" w:hAnsi="Calibri" w:cs="Times New Roman"/>
          <w:b/>
          <w:bCs/>
          <w:kern w:val="32"/>
          <w:sz w:val="28"/>
          <w:szCs w:val="28"/>
          <w:lang w:val="x-none" w:eastAsia="x-none"/>
        </w:rPr>
        <w:lastRenderedPageBreak/>
        <w:t xml:space="preserve">Exhibit 1 – </w:t>
      </w:r>
      <w:bookmarkStart w:id="6" w:name="_Toc246739632"/>
      <w:r w:rsidRPr="00D73325">
        <w:rPr>
          <w:rFonts w:ascii="Calibri" w:eastAsia="Times New Roman" w:hAnsi="Calibri" w:cs="Times New Roman"/>
          <w:b/>
          <w:bCs/>
          <w:kern w:val="32"/>
          <w:sz w:val="28"/>
          <w:szCs w:val="28"/>
          <w:lang w:val="x-none" w:eastAsia="x-none"/>
        </w:rPr>
        <w:t xml:space="preserve"> </w:t>
      </w:r>
      <w:bookmarkEnd w:id="3"/>
      <w:bookmarkEnd w:id="6"/>
      <w:r w:rsidRPr="00473E59">
        <w:rPr>
          <w:rFonts w:ascii="Calibri" w:eastAsia="Times New Roman" w:hAnsi="Calibri" w:cs="Times New Roman"/>
          <w:b/>
          <w:bCs/>
          <w:kern w:val="32"/>
          <w:sz w:val="28"/>
          <w:szCs w:val="28"/>
          <w:lang w:val="x-none" w:eastAsia="x-none"/>
        </w:rPr>
        <w:t>Case Characteristics</w:t>
      </w:r>
      <w:bookmarkEnd w:id="4"/>
      <w:bookmarkEnd w:id="5"/>
    </w:p>
    <w:p w14:paraId="4DAE84F9" w14:textId="4C41EF60" w:rsidR="009E4067" w:rsidRPr="00D73325" w:rsidRDefault="00C830D1" w:rsidP="00C830D1">
      <w:pPr>
        <w:spacing w:after="120"/>
        <w:rPr>
          <w:rFonts w:ascii="Calibri" w:eastAsia="Times New Roman" w:hAnsi="Calibri" w:cs="Times New Roman"/>
          <w:bCs/>
          <w:kern w:val="32"/>
          <w:sz w:val="28"/>
          <w:szCs w:val="28"/>
          <w:lang w:eastAsia="x-none"/>
        </w:rPr>
      </w:pPr>
      <w:bookmarkStart w:id="7" w:name="_Toc412635850"/>
      <w:bookmarkStart w:id="8" w:name="_Toc412643558"/>
      <w:bookmarkStart w:id="9" w:name="_Toc413680680"/>
      <w:bookmarkStart w:id="10" w:name="_Toc414012560"/>
      <w:bookmarkStart w:id="11" w:name="_Toc53144035"/>
      <w:r>
        <w:rPr>
          <w:rFonts w:ascii="Calibri" w:eastAsia="Times New Roman" w:hAnsi="Calibri" w:cs="Times New Roman"/>
          <w:bCs/>
          <w:kern w:val="32"/>
          <w:sz w:val="28"/>
          <w:szCs w:val="28"/>
          <w:lang w:eastAsia="x-none"/>
        </w:rPr>
        <w:t xml:space="preserve"> </w:t>
      </w:r>
      <w:r w:rsidR="009E4067" w:rsidRPr="00D73325">
        <w:rPr>
          <w:rFonts w:ascii="Calibri" w:eastAsia="Times New Roman" w:hAnsi="Calibri" w:cs="Times New Roman"/>
          <w:bCs/>
          <w:kern w:val="32"/>
          <w:sz w:val="28"/>
          <w:szCs w:val="28"/>
          <w:lang w:eastAsia="x-none"/>
        </w:rPr>
        <w:t xml:space="preserve">Total Tax Debtors and Value of Assessments </w:t>
      </w:r>
      <w:bookmarkEnd w:id="7"/>
      <w:bookmarkEnd w:id="8"/>
      <w:bookmarkEnd w:id="9"/>
      <w:bookmarkEnd w:id="10"/>
      <w:bookmarkEnd w:id="11"/>
      <w:r w:rsidR="000C4C46">
        <w:rPr>
          <w:rFonts w:ascii="Calibri" w:eastAsia="Times New Roman" w:hAnsi="Calibri" w:cs="Times New Roman"/>
          <w:bCs/>
          <w:kern w:val="32"/>
          <w:sz w:val="28"/>
          <w:szCs w:val="28"/>
          <w:lang w:eastAsia="x-none"/>
        </w:rPr>
        <w:t>10-21</w:t>
      </w:r>
      <w:r w:rsidR="009E4067">
        <w:rPr>
          <w:rFonts w:ascii="Calibri" w:eastAsia="Times New Roman" w:hAnsi="Calibri" w:cs="Times New Roman"/>
          <w:bCs/>
          <w:kern w:val="32"/>
          <w:sz w:val="28"/>
          <w:szCs w:val="28"/>
          <w:lang w:eastAsia="x-none"/>
        </w:rPr>
        <w:t>-21</w:t>
      </w:r>
    </w:p>
    <w:tbl>
      <w:tblPr>
        <w:tblW w:w="12731" w:type="dxa"/>
        <w:tblInd w:w="93" w:type="dxa"/>
        <w:tblLook w:val="04A0" w:firstRow="1" w:lastRow="0" w:firstColumn="1" w:lastColumn="0" w:noHBand="0" w:noVBand="1"/>
      </w:tblPr>
      <w:tblGrid>
        <w:gridCol w:w="2281"/>
        <w:gridCol w:w="1805"/>
        <w:gridCol w:w="1805"/>
        <w:gridCol w:w="1615"/>
        <w:gridCol w:w="1615"/>
        <w:gridCol w:w="1805"/>
        <w:gridCol w:w="1805"/>
      </w:tblGrid>
      <w:tr w:rsidR="000C4C46" w:rsidRPr="00D73325" w14:paraId="75D73FA0" w14:textId="77777777" w:rsidTr="000C4C46">
        <w:trPr>
          <w:trHeight w:val="756"/>
        </w:trPr>
        <w:tc>
          <w:tcPr>
            <w:tcW w:w="0" w:type="auto"/>
            <w:gridSpan w:val="7"/>
            <w:tcBorders>
              <w:top w:val="single" w:sz="4" w:space="0" w:color="auto"/>
              <w:left w:val="single" w:sz="4" w:space="0" w:color="auto"/>
              <w:bottom w:val="single" w:sz="4" w:space="0" w:color="auto"/>
              <w:right w:val="single" w:sz="4" w:space="0" w:color="000000"/>
            </w:tcBorders>
            <w:shd w:val="clear" w:color="000000" w:fill="95B3D7"/>
            <w:vAlign w:val="bottom"/>
            <w:hideMark/>
          </w:tcPr>
          <w:p w14:paraId="6A84705B" w14:textId="77777777" w:rsidR="000C4C46" w:rsidRPr="00D73325" w:rsidRDefault="000C4C46" w:rsidP="005D1AA4">
            <w:pPr>
              <w:spacing w:after="0" w:line="240" w:lineRule="auto"/>
              <w:jc w:val="center"/>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In state and Out of State Assessments (Complete and Unassigned)</w:t>
            </w:r>
            <w:r w:rsidRPr="00D73325">
              <w:rPr>
                <w:rFonts w:ascii="Tahoma" w:eastAsia="Times New Roman" w:hAnsi="Tahoma" w:cs="Tahoma"/>
                <w:b/>
                <w:bCs/>
                <w:color w:val="000000"/>
                <w:sz w:val="20"/>
                <w:szCs w:val="20"/>
              </w:rPr>
              <w:br/>
              <w:t xml:space="preserve">Number of Tax Debtors and Total Value of Assessments   </w:t>
            </w:r>
            <w:r>
              <w:rPr>
                <w:rFonts w:ascii="Tahoma" w:eastAsia="Times New Roman" w:hAnsi="Tahoma" w:cs="Tahoma"/>
                <w:b/>
                <w:bCs/>
                <w:color w:val="000000"/>
                <w:sz w:val="20"/>
                <w:szCs w:val="20"/>
              </w:rPr>
              <w:t>10-21</w:t>
            </w:r>
            <w:r w:rsidRPr="00D73325">
              <w:rPr>
                <w:rFonts w:ascii="Tahoma" w:eastAsia="Times New Roman" w:hAnsi="Tahoma" w:cs="Tahoma"/>
                <w:b/>
                <w:bCs/>
                <w:color w:val="000000"/>
                <w:sz w:val="20"/>
                <w:szCs w:val="20"/>
              </w:rPr>
              <w:t>-20</w:t>
            </w:r>
            <w:r>
              <w:rPr>
                <w:rFonts w:ascii="Tahoma" w:eastAsia="Times New Roman" w:hAnsi="Tahoma" w:cs="Tahoma"/>
                <w:b/>
                <w:bCs/>
                <w:color w:val="000000"/>
                <w:sz w:val="20"/>
                <w:szCs w:val="20"/>
              </w:rPr>
              <w:t>21</w:t>
            </w:r>
          </w:p>
        </w:tc>
      </w:tr>
      <w:tr w:rsidR="000C4C46" w:rsidRPr="00D73325" w14:paraId="664A0420" w14:textId="77777777" w:rsidTr="000C4C46">
        <w:trPr>
          <w:trHeight w:val="267"/>
        </w:trPr>
        <w:tc>
          <w:tcPr>
            <w:tcW w:w="0" w:type="auto"/>
            <w:gridSpan w:val="7"/>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DB0E4E5" w14:textId="77777777" w:rsidR="000C4C46" w:rsidRPr="00D73325" w:rsidRDefault="000C4C46" w:rsidP="005D1AA4">
            <w:pPr>
              <w:spacing w:after="0" w:line="240" w:lineRule="auto"/>
              <w:jc w:val="center"/>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Number of Tax Debtors</w:t>
            </w:r>
          </w:p>
        </w:tc>
      </w:tr>
      <w:tr w:rsidR="000C4C46" w:rsidRPr="00D73325" w14:paraId="4F56EBE4" w14:textId="77777777" w:rsidTr="000C4C46">
        <w:trPr>
          <w:trHeight w:val="267"/>
        </w:trPr>
        <w:tc>
          <w:tcPr>
            <w:tcW w:w="0" w:type="auto"/>
            <w:tcBorders>
              <w:top w:val="nil"/>
              <w:left w:val="single" w:sz="4" w:space="0" w:color="auto"/>
              <w:bottom w:val="single" w:sz="4" w:space="0" w:color="auto"/>
              <w:right w:val="single" w:sz="4" w:space="0" w:color="auto"/>
            </w:tcBorders>
            <w:shd w:val="thinDiagStripe" w:color="000000" w:fill="auto"/>
            <w:noWrap/>
            <w:vAlign w:val="bottom"/>
            <w:hideMark/>
          </w:tcPr>
          <w:p w14:paraId="408D1EC9"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 </w:t>
            </w:r>
          </w:p>
        </w:tc>
        <w:tc>
          <w:tcPr>
            <w:tcW w:w="0" w:type="auto"/>
            <w:tcBorders>
              <w:top w:val="nil"/>
              <w:left w:val="nil"/>
              <w:bottom w:val="single" w:sz="4" w:space="0" w:color="auto"/>
              <w:right w:val="single" w:sz="4" w:space="0" w:color="auto"/>
            </w:tcBorders>
            <w:shd w:val="clear" w:color="000000" w:fill="EEECE1"/>
            <w:noWrap/>
            <w:vAlign w:val="bottom"/>
            <w:hideMark/>
          </w:tcPr>
          <w:p w14:paraId="00E2D2B9"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Business</w:t>
            </w:r>
          </w:p>
        </w:tc>
        <w:tc>
          <w:tcPr>
            <w:tcW w:w="0" w:type="auto"/>
            <w:tcBorders>
              <w:top w:val="nil"/>
              <w:left w:val="nil"/>
              <w:bottom w:val="single" w:sz="4" w:space="0" w:color="auto"/>
              <w:right w:val="single" w:sz="4" w:space="0" w:color="auto"/>
            </w:tcBorders>
            <w:shd w:val="clear" w:color="000000" w:fill="EEECE1"/>
            <w:noWrap/>
            <w:vAlign w:val="bottom"/>
            <w:hideMark/>
          </w:tcPr>
          <w:p w14:paraId="18BAC48C"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Personal</w:t>
            </w:r>
          </w:p>
        </w:tc>
        <w:tc>
          <w:tcPr>
            <w:tcW w:w="0" w:type="auto"/>
            <w:tcBorders>
              <w:top w:val="nil"/>
              <w:left w:val="nil"/>
              <w:bottom w:val="single" w:sz="4" w:space="0" w:color="auto"/>
              <w:right w:val="single" w:sz="4" w:space="0" w:color="auto"/>
            </w:tcBorders>
            <w:shd w:val="clear" w:color="000000" w:fill="EEECE1"/>
            <w:noWrap/>
            <w:vAlign w:val="bottom"/>
            <w:hideMark/>
          </w:tcPr>
          <w:p w14:paraId="5012F152"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Business</w:t>
            </w:r>
          </w:p>
        </w:tc>
        <w:tc>
          <w:tcPr>
            <w:tcW w:w="0" w:type="auto"/>
            <w:tcBorders>
              <w:top w:val="nil"/>
              <w:left w:val="nil"/>
              <w:bottom w:val="single" w:sz="4" w:space="0" w:color="auto"/>
              <w:right w:val="single" w:sz="4" w:space="0" w:color="auto"/>
            </w:tcBorders>
            <w:shd w:val="clear" w:color="000000" w:fill="EEECE1"/>
            <w:noWrap/>
            <w:vAlign w:val="bottom"/>
            <w:hideMark/>
          </w:tcPr>
          <w:p w14:paraId="01C0C08E"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Personal</w:t>
            </w:r>
          </w:p>
        </w:tc>
        <w:tc>
          <w:tcPr>
            <w:tcW w:w="0" w:type="auto"/>
            <w:tcBorders>
              <w:top w:val="nil"/>
              <w:left w:val="nil"/>
              <w:bottom w:val="single" w:sz="4" w:space="0" w:color="auto"/>
              <w:right w:val="single" w:sz="4" w:space="0" w:color="auto"/>
            </w:tcBorders>
            <w:shd w:val="clear" w:color="000000" w:fill="EEECE1"/>
            <w:noWrap/>
            <w:vAlign w:val="bottom"/>
            <w:hideMark/>
          </w:tcPr>
          <w:p w14:paraId="5AA7B6A4"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Business</w:t>
            </w:r>
          </w:p>
        </w:tc>
        <w:tc>
          <w:tcPr>
            <w:tcW w:w="0" w:type="auto"/>
            <w:tcBorders>
              <w:top w:val="nil"/>
              <w:left w:val="nil"/>
              <w:bottom w:val="single" w:sz="4" w:space="0" w:color="auto"/>
              <w:right w:val="single" w:sz="4" w:space="0" w:color="auto"/>
            </w:tcBorders>
            <w:shd w:val="clear" w:color="000000" w:fill="EEECE1"/>
            <w:noWrap/>
            <w:vAlign w:val="bottom"/>
            <w:hideMark/>
          </w:tcPr>
          <w:p w14:paraId="6F168E1D"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Personal</w:t>
            </w:r>
          </w:p>
        </w:tc>
      </w:tr>
      <w:tr w:rsidR="000C4C46" w:rsidRPr="00D73325" w14:paraId="3D20F1E5"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54A45F52"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$0.01 to $99.99</w:t>
            </w:r>
          </w:p>
        </w:tc>
        <w:tc>
          <w:tcPr>
            <w:tcW w:w="0" w:type="auto"/>
            <w:tcBorders>
              <w:top w:val="nil"/>
              <w:left w:val="nil"/>
              <w:bottom w:val="single" w:sz="4" w:space="0" w:color="auto"/>
              <w:right w:val="single" w:sz="4" w:space="0" w:color="auto"/>
            </w:tcBorders>
            <w:shd w:val="clear" w:color="auto" w:fill="auto"/>
            <w:noWrap/>
            <w:vAlign w:val="bottom"/>
            <w:hideMark/>
          </w:tcPr>
          <w:p w14:paraId="40E9B04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41,981</w:t>
            </w:r>
          </w:p>
        </w:tc>
        <w:tc>
          <w:tcPr>
            <w:tcW w:w="0" w:type="auto"/>
            <w:tcBorders>
              <w:top w:val="nil"/>
              <w:left w:val="nil"/>
              <w:bottom w:val="single" w:sz="4" w:space="0" w:color="auto"/>
              <w:right w:val="single" w:sz="4" w:space="0" w:color="auto"/>
            </w:tcBorders>
            <w:shd w:val="clear" w:color="auto" w:fill="auto"/>
            <w:noWrap/>
            <w:vAlign w:val="bottom"/>
            <w:hideMark/>
          </w:tcPr>
          <w:p w14:paraId="601D0F7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43,370</w:t>
            </w:r>
          </w:p>
        </w:tc>
        <w:tc>
          <w:tcPr>
            <w:tcW w:w="0" w:type="auto"/>
            <w:tcBorders>
              <w:top w:val="nil"/>
              <w:left w:val="nil"/>
              <w:bottom w:val="single" w:sz="4" w:space="0" w:color="auto"/>
              <w:right w:val="single" w:sz="4" w:space="0" w:color="auto"/>
            </w:tcBorders>
            <w:shd w:val="clear" w:color="auto" w:fill="auto"/>
            <w:noWrap/>
            <w:vAlign w:val="bottom"/>
            <w:hideMark/>
          </w:tcPr>
          <w:p w14:paraId="55E79A2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6,861</w:t>
            </w:r>
          </w:p>
        </w:tc>
        <w:tc>
          <w:tcPr>
            <w:tcW w:w="0" w:type="auto"/>
            <w:tcBorders>
              <w:top w:val="nil"/>
              <w:left w:val="nil"/>
              <w:bottom w:val="single" w:sz="4" w:space="0" w:color="auto"/>
              <w:right w:val="single" w:sz="4" w:space="0" w:color="auto"/>
            </w:tcBorders>
            <w:shd w:val="clear" w:color="auto" w:fill="auto"/>
            <w:noWrap/>
            <w:vAlign w:val="bottom"/>
            <w:hideMark/>
          </w:tcPr>
          <w:p w14:paraId="3112AEE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11,214</w:t>
            </w:r>
          </w:p>
        </w:tc>
        <w:tc>
          <w:tcPr>
            <w:tcW w:w="0" w:type="auto"/>
            <w:tcBorders>
              <w:top w:val="nil"/>
              <w:left w:val="nil"/>
              <w:bottom w:val="single" w:sz="4" w:space="0" w:color="auto"/>
              <w:right w:val="single" w:sz="4" w:space="0" w:color="auto"/>
            </w:tcBorders>
            <w:shd w:val="clear" w:color="auto" w:fill="auto"/>
            <w:noWrap/>
            <w:vAlign w:val="bottom"/>
            <w:hideMark/>
          </w:tcPr>
          <w:p w14:paraId="34CCA5B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48,842</w:t>
            </w:r>
          </w:p>
        </w:tc>
        <w:tc>
          <w:tcPr>
            <w:tcW w:w="0" w:type="auto"/>
            <w:tcBorders>
              <w:top w:val="nil"/>
              <w:left w:val="nil"/>
              <w:bottom w:val="single" w:sz="4" w:space="0" w:color="auto"/>
              <w:right w:val="single" w:sz="4" w:space="0" w:color="auto"/>
            </w:tcBorders>
            <w:shd w:val="clear" w:color="auto" w:fill="auto"/>
            <w:noWrap/>
            <w:vAlign w:val="bottom"/>
            <w:hideMark/>
          </w:tcPr>
          <w:p w14:paraId="29FF2AF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54,584</w:t>
            </w:r>
          </w:p>
        </w:tc>
      </w:tr>
      <w:tr w:rsidR="000C4C46" w:rsidRPr="00D73325" w14:paraId="443F81C0"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33ECAAB2"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 to $499.99</w:t>
            </w:r>
          </w:p>
        </w:tc>
        <w:tc>
          <w:tcPr>
            <w:tcW w:w="0" w:type="auto"/>
            <w:tcBorders>
              <w:top w:val="nil"/>
              <w:left w:val="nil"/>
              <w:bottom w:val="single" w:sz="4" w:space="0" w:color="auto"/>
              <w:right w:val="single" w:sz="4" w:space="0" w:color="auto"/>
            </w:tcBorders>
            <w:shd w:val="clear" w:color="auto" w:fill="auto"/>
            <w:noWrap/>
            <w:vAlign w:val="bottom"/>
            <w:hideMark/>
          </w:tcPr>
          <w:p w14:paraId="195D339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55,546</w:t>
            </w:r>
          </w:p>
        </w:tc>
        <w:tc>
          <w:tcPr>
            <w:tcW w:w="0" w:type="auto"/>
            <w:tcBorders>
              <w:top w:val="nil"/>
              <w:left w:val="nil"/>
              <w:bottom w:val="single" w:sz="4" w:space="0" w:color="auto"/>
              <w:right w:val="single" w:sz="4" w:space="0" w:color="auto"/>
            </w:tcBorders>
            <w:shd w:val="clear" w:color="auto" w:fill="auto"/>
            <w:noWrap/>
            <w:vAlign w:val="bottom"/>
            <w:hideMark/>
          </w:tcPr>
          <w:p w14:paraId="2791529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140,451</w:t>
            </w:r>
          </w:p>
        </w:tc>
        <w:tc>
          <w:tcPr>
            <w:tcW w:w="0" w:type="auto"/>
            <w:tcBorders>
              <w:top w:val="nil"/>
              <w:left w:val="nil"/>
              <w:bottom w:val="single" w:sz="4" w:space="0" w:color="auto"/>
              <w:right w:val="single" w:sz="4" w:space="0" w:color="auto"/>
            </w:tcBorders>
            <w:shd w:val="clear" w:color="auto" w:fill="auto"/>
            <w:noWrap/>
            <w:vAlign w:val="bottom"/>
            <w:hideMark/>
          </w:tcPr>
          <w:p w14:paraId="0D1B4FA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7,329</w:t>
            </w:r>
          </w:p>
        </w:tc>
        <w:tc>
          <w:tcPr>
            <w:tcW w:w="0" w:type="auto"/>
            <w:tcBorders>
              <w:top w:val="nil"/>
              <w:left w:val="nil"/>
              <w:bottom w:val="single" w:sz="4" w:space="0" w:color="auto"/>
              <w:right w:val="single" w:sz="4" w:space="0" w:color="auto"/>
            </w:tcBorders>
            <w:shd w:val="clear" w:color="auto" w:fill="auto"/>
            <w:noWrap/>
            <w:vAlign w:val="bottom"/>
            <w:hideMark/>
          </w:tcPr>
          <w:p w14:paraId="6BCC058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26,803</w:t>
            </w:r>
          </w:p>
        </w:tc>
        <w:tc>
          <w:tcPr>
            <w:tcW w:w="0" w:type="auto"/>
            <w:tcBorders>
              <w:top w:val="nil"/>
              <w:left w:val="nil"/>
              <w:bottom w:val="single" w:sz="4" w:space="0" w:color="auto"/>
              <w:right w:val="single" w:sz="4" w:space="0" w:color="auto"/>
            </w:tcBorders>
            <w:shd w:val="clear" w:color="auto" w:fill="auto"/>
            <w:noWrap/>
            <w:vAlign w:val="bottom"/>
            <w:hideMark/>
          </w:tcPr>
          <w:p w14:paraId="0CFDAF1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62,875</w:t>
            </w:r>
          </w:p>
        </w:tc>
        <w:tc>
          <w:tcPr>
            <w:tcW w:w="0" w:type="auto"/>
            <w:tcBorders>
              <w:top w:val="nil"/>
              <w:left w:val="nil"/>
              <w:bottom w:val="single" w:sz="4" w:space="0" w:color="auto"/>
              <w:right w:val="single" w:sz="4" w:space="0" w:color="auto"/>
            </w:tcBorders>
            <w:shd w:val="clear" w:color="auto" w:fill="auto"/>
            <w:noWrap/>
            <w:vAlign w:val="bottom"/>
            <w:hideMark/>
          </w:tcPr>
          <w:p w14:paraId="7B31E58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167,254</w:t>
            </w:r>
          </w:p>
        </w:tc>
      </w:tr>
      <w:tr w:rsidR="000C4C46" w:rsidRPr="00D73325" w14:paraId="066EF9DF"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53617997"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 to $999.99</w:t>
            </w:r>
          </w:p>
        </w:tc>
        <w:tc>
          <w:tcPr>
            <w:tcW w:w="0" w:type="auto"/>
            <w:tcBorders>
              <w:top w:val="nil"/>
              <w:left w:val="nil"/>
              <w:bottom w:val="single" w:sz="4" w:space="0" w:color="auto"/>
              <w:right w:val="single" w:sz="4" w:space="0" w:color="auto"/>
            </w:tcBorders>
            <w:shd w:val="clear" w:color="auto" w:fill="auto"/>
            <w:noWrap/>
            <w:vAlign w:val="bottom"/>
            <w:hideMark/>
          </w:tcPr>
          <w:p w14:paraId="5D8283B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21,144</w:t>
            </w:r>
          </w:p>
        </w:tc>
        <w:tc>
          <w:tcPr>
            <w:tcW w:w="0" w:type="auto"/>
            <w:tcBorders>
              <w:top w:val="nil"/>
              <w:left w:val="nil"/>
              <w:bottom w:val="single" w:sz="4" w:space="0" w:color="auto"/>
              <w:right w:val="single" w:sz="4" w:space="0" w:color="auto"/>
            </w:tcBorders>
            <w:shd w:val="clear" w:color="auto" w:fill="auto"/>
            <w:noWrap/>
            <w:vAlign w:val="bottom"/>
            <w:hideMark/>
          </w:tcPr>
          <w:p w14:paraId="73034EC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90,304</w:t>
            </w:r>
          </w:p>
        </w:tc>
        <w:tc>
          <w:tcPr>
            <w:tcW w:w="0" w:type="auto"/>
            <w:tcBorders>
              <w:top w:val="nil"/>
              <w:left w:val="nil"/>
              <w:bottom w:val="single" w:sz="4" w:space="0" w:color="auto"/>
              <w:right w:val="single" w:sz="4" w:space="0" w:color="auto"/>
            </w:tcBorders>
            <w:shd w:val="clear" w:color="auto" w:fill="auto"/>
            <w:noWrap/>
            <w:vAlign w:val="bottom"/>
            <w:hideMark/>
          </w:tcPr>
          <w:p w14:paraId="60F31A7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3,468</w:t>
            </w:r>
          </w:p>
        </w:tc>
        <w:tc>
          <w:tcPr>
            <w:tcW w:w="0" w:type="auto"/>
            <w:tcBorders>
              <w:top w:val="nil"/>
              <w:left w:val="nil"/>
              <w:bottom w:val="single" w:sz="4" w:space="0" w:color="auto"/>
              <w:right w:val="single" w:sz="4" w:space="0" w:color="auto"/>
            </w:tcBorders>
            <w:shd w:val="clear" w:color="auto" w:fill="auto"/>
            <w:noWrap/>
            <w:vAlign w:val="bottom"/>
            <w:hideMark/>
          </w:tcPr>
          <w:p w14:paraId="694A203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14,057</w:t>
            </w:r>
          </w:p>
        </w:tc>
        <w:tc>
          <w:tcPr>
            <w:tcW w:w="0" w:type="auto"/>
            <w:tcBorders>
              <w:top w:val="nil"/>
              <w:left w:val="nil"/>
              <w:bottom w:val="single" w:sz="4" w:space="0" w:color="auto"/>
              <w:right w:val="single" w:sz="4" w:space="0" w:color="auto"/>
            </w:tcBorders>
            <w:shd w:val="clear" w:color="auto" w:fill="auto"/>
            <w:noWrap/>
            <w:vAlign w:val="bottom"/>
            <w:hideMark/>
          </w:tcPr>
          <w:p w14:paraId="5BC2BC8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24,612</w:t>
            </w:r>
          </w:p>
        </w:tc>
        <w:tc>
          <w:tcPr>
            <w:tcW w:w="0" w:type="auto"/>
            <w:tcBorders>
              <w:top w:val="nil"/>
              <w:left w:val="nil"/>
              <w:bottom w:val="single" w:sz="4" w:space="0" w:color="auto"/>
              <w:right w:val="single" w:sz="4" w:space="0" w:color="auto"/>
            </w:tcBorders>
            <w:shd w:val="clear" w:color="auto" w:fill="auto"/>
            <w:noWrap/>
            <w:vAlign w:val="bottom"/>
            <w:hideMark/>
          </w:tcPr>
          <w:p w14:paraId="58C7DCD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104,361</w:t>
            </w:r>
          </w:p>
        </w:tc>
      </w:tr>
      <w:tr w:rsidR="000C4C46" w:rsidRPr="00D73325" w14:paraId="2A99371F"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6A749F79"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$1,000 to $4,999.99</w:t>
            </w:r>
          </w:p>
        </w:tc>
        <w:tc>
          <w:tcPr>
            <w:tcW w:w="0" w:type="auto"/>
            <w:tcBorders>
              <w:top w:val="nil"/>
              <w:left w:val="nil"/>
              <w:bottom w:val="single" w:sz="4" w:space="0" w:color="auto"/>
              <w:right w:val="single" w:sz="4" w:space="0" w:color="auto"/>
            </w:tcBorders>
            <w:shd w:val="clear" w:color="auto" w:fill="auto"/>
            <w:noWrap/>
            <w:vAlign w:val="bottom"/>
            <w:hideMark/>
          </w:tcPr>
          <w:p w14:paraId="1716DF6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201,432</w:t>
            </w:r>
          </w:p>
        </w:tc>
        <w:tc>
          <w:tcPr>
            <w:tcW w:w="0" w:type="auto"/>
            <w:tcBorders>
              <w:top w:val="nil"/>
              <w:left w:val="nil"/>
              <w:bottom w:val="single" w:sz="4" w:space="0" w:color="auto"/>
              <w:right w:val="single" w:sz="4" w:space="0" w:color="auto"/>
            </w:tcBorders>
            <w:shd w:val="clear" w:color="auto" w:fill="auto"/>
            <w:noWrap/>
            <w:vAlign w:val="bottom"/>
            <w:hideMark/>
          </w:tcPr>
          <w:p w14:paraId="6384D18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141,733</w:t>
            </w:r>
          </w:p>
        </w:tc>
        <w:tc>
          <w:tcPr>
            <w:tcW w:w="0" w:type="auto"/>
            <w:tcBorders>
              <w:top w:val="nil"/>
              <w:left w:val="nil"/>
              <w:bottom w:val="single" w:sz="4" w:space="0" w:color="auto"/>
              <w:right w:val="single" w:sz="4" w:space="0" w:color="auto"/>
            </w:tcBorders>
            <w:shd w:val="clear" w:color="auto" w:fill="auto"/>
            <w:noWrap/>
            <w:vAlign w:val="bottom"/>
            <w:hideMark/>
          </w:tcPr>
          <w:p w14:paraId="7966E57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16,512</w:t>
            </w:r>
          </w:p>
        </w:tc>
        <w:tc>
          <w:tcPr>
            <w:tcW w:w="0" w:type="auto"/>
            <w:tcBorders>
              <w:top w:val="nil"/>
              <w:left w:val="nil"/>
              <w:bottom w:val="single" w:sz="4" w:space="0" w:color="auto"/>
              <w:right w:val="single" w:sz="4" w:space="0" w:color="auto"/>
            </w:tcBorders>
            <w:shd w:val="clear" w:color="auto" w:fill="auto"/>
            <w:noWrap/>
            <w:vAlign w:val="bottom"/>
            <w:hideMark/>
          </w:tcPr>
          <w:p w14:paraId="7B7E9DC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26,431</w:t>
            </w:r>
          </w:p>
        </w:tc>
        <w:tc>
          <w:tcPr>
            <w:tcW w:w="0" w:type="auto"/>
            <w:tcBorders>
              <w:top w:val="nil"/>
              <w:left w:val="nil"/>
              <w:bottom w:val="single" w:sz="4" w:space="0" w:color="auto"/>
              <w:right w:val="single" w:sz="4" w:space="0" w:color="auto"/>
            </w:tcBorders>
            <w:shd w:val="clear" w:color="auto" w:fill="auto"/>
            <w:noWrap/>
            <w:vAlign w:val="bottom"/>
            <w:hideMark/>
          </w:tcPr>
          <w:p w14:paraId="43781CD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217,944</w:t>
            </w:r>
          </w:p>
        </w:tc>
        <w:tc>
          <w:tcPr>
            <w:tcW w:w="0" w:type="auto"/>
            <w:tcBorders>
              <w:top w:val="nil"/>
              <w:left w:val="nil"/>
              <w:bottom w:val="single" w:sz="4" w:space="0" w:color="auto"/>
              <w:right w:val="single" w:sz="4" w:space="0" w:color="auto"/>
            </w:tcBorders>
            <w:shd w:val="clear" w:color="auto" w:fill="auto"/>
            <w:noWrap/>
            <w:vAlign w:val="bottom"/>
            <w:hideMark/>
          </w:tcPr>
          <w:p w14:paraId="71F6F81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168,164</w:t>
            </w:r>
          </w:p>
        </w:tc>
      </w:tr>
      <w:tr w:rsidR="000C4C46" w:rsidRPr="00D73325" w14:paraId="19B69C7F"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52E457EF"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$5,000 to $9,999.99</w:t>
            </w:r>
          </w:p>
        </w:tc>
        <w:tc>
          <w:tcPr>
            <w:tcW w:w="0" w:type="auto"/>
            <w:tcBorders>
              <w:top w:val="nil"/>
              <w:left w:val="nil"/>
              <w:bottom w:val="single" w:sz="4" w:space="0" w:color="auto"/>
              <w:right w:val="single" w:sz="4" w:space="0" w:color="auto"/>
            </w:tcBorders>
            <w:shd w:val="clear" w:color="auto" w:fill="auto"/>
            <w:noWrap/>
            <w:vAlign w:val="bottom"/>
            <w:hideMark/>
          </w:tcPr>
          <w:p w14:paraId="1D0E441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10,585</w:t>
            </w:r>
          </w:p>
        </w:tc>
        <w:tc>
          <w:tcPr>
            <w:tcW w:w="0" w:type="auto"/>
            <w:tcBorders>
              <w:top w:val="nil"/>
              <w:left w:val="nil"/>
              <w:bottom w:val="single" w:sz="4" w:space="0" w:color="auto"/>
              <w:right w:val="single" w:sz="4" w:space="0" w:color="auto"/>
            </w:tcBorders>
            <w:shd w:val="clear" w:color="auto" w:fill="auto"/>
            <w:noWrap/>
            <w:vAlign w:val="bottom"/>
            <w:hideMark/>
          </w:tcPr>
          <w:p w14:paraId="4756FF2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24,644</w:t>
            </w:r>
          </w:p>
        </w:tc>
        <w:tc>
          <w:tcPr>
            <w:tcW w:w="0" w:type="auto"/>
            <w:tcBorders>
              <w:top w:val="nil"/>
              <w:left w:val="nil"/>
              <w:bottom w:val="single" w:sz="4" w:space="0" w:color="auto"/>
              <w:right w:val="single" w:sz="4" w:space="0" w:color="auto"/>
            </w:tcBorders>
            <w:shd w:val="clear" w:color="auto" w:fill="auto"/>
            <w:noWrap/>
            <w:vAlign w:val="bottom"/>
            <w:hideMark/>
          </w:tcPr>
          <w:p w14:paraId="6F8711A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2,345</w:t>
            </w:r>
          </w:p>
        </w:tc>
        <w:tc>
          <w:tcPr>
            <w:tcW w:w="0" w:type="auto"/>
            <w:tcBorders>
              <w:top w:val="nil"/>
              <w:left w:val="nil"/>
              <w:bottom w:val="single" w:sz="4" w:space="0" w:color="auto"/>
              <w:right w:val="single" w:sz="4" w:space="0" w:color="auto"/>
            </w:tcBorders>
            <w:shd w:val="clear" w:color="auto" w:fill="auto"/>
            <w:noWrap/>
            <w:vAlign w:val="bottom"/>
            <w:hideMark/>
          </w:tcPr>
          <w:p w14:paraId="2BBCD3A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6,886</w:t>
            </w:r>
          </w:p>
        </w:tc>
        <w:tc>
          <w:tcPr>
            <w:tcW w:w="0" w:type="auto"/>
            <w:tcBorders>
              <w:top w:val="nil"/>
              <w:left w:val="nil"/>
              <w:bottom w:val="single" w:sz="4" w:space="0" w:color="auto"/>
              <w:right w:val="single" w:sz="4" w:space="0" w:color="auto"/>
            </w:tcBorders>
            <w:shd w:val="clear" w:color="auto" w:fill="auto"/>
            <w:noWrap/>
            <w:vAlign w:val="bottom"/>
            <w:hideMark/>
          </w:tcPr>
          <w:p w14:paraId="0610E9D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12,930</w:t>
            </w:r>
          </w:p>
        </w:tc>
        <w:tc>
          <w:tcPr>
            <w:tcW w:w="0" w:type="auto"/>
            <w:tcBorders>
              <w:top w:val="nil"/>
              <w:left w:val="nil"/>
              <w:bottom w:val="single" w:sz="4" w:space="0" w:color="auto"/>
              <w:right w:val="single" w:sz="4" w:space="0" w:color="auto"/>
            </w:tcBorders>
            <w:shd w:val="clear" w:color="auto" w:fill="auto"/>
            <w:noWrap/>
            <w:vAlign w:val="bottom"/>
            <w:hideMark/>
          </w:tcPr>
          <w:p w14:paraId="51E6AE3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31,530</w:t>
            </w:r>
          </w:p>
        </w:tc>
      </w:tr>
      <w:tr w:rsidR="000C4C46" w:rsidRPr="00D73325" w14:paraId="54636D37"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0D9E7B2C"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$10,000 to $19,999.99</w:t>
            </w:r>
          </w:p>
        </w:tc>
        <w:tc>
          <w:tcPr>
            <w:tcW w:w="0" w:type="auto"/>
            <w:tcBorders>
              <w:top w:val="nil"/>
              <w:left w:val="nil"/>
              <w:bottom w:val="single" w:sz="4" w:space="0" w:color="auto"/>
              <w:right w:val="single" w:sz="4" w:space="0" w:color="auto"/>
            </w:tcBorders>
            <w:shd w:val="clear" w:color="auto" w:fill="auto"/>
            <w:noWrap/>
            <w:vAlign w:val="bottom"/>
            <w:hideMark/>
          </w:tcPr>
          <w:p w14:paraId="13E801F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4,374</w:t>
            </w:r>
          </w:p>
        </w:tc>
        <w:tc>
          <w:tcPr>
            <w:tcW w:w="0" w:type="auto"/>
            <w:tcBorders>
              <w:top w:val="nil"/>
              <w:left w:val="nil"/>
              <w:bottom w:val="single" w:sz="4" w:space="0" w:color="auto"/>
              <w:right w:val="single" w:sz="4" w:space="0" w:color="auto"/>
            </w:tcBorders>
            <w:shd w:val="clear" w:color="auto" w:fill="auto"/>
            <w:noWrap/>
            <w:vAlign w:val="bottom"/>
            <w:hideMark/>
          </w:tcPr>
          <w:p w14:paraId="469FC59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9,423</w:t>
            </w:r>
          </w:p>
        </w:tc>
        <w:tc>
          <w:tcPr>
            <w:tcW w:w="0" w:type="auto"/>
            <w:tcBorders>
              <w:top w:val="nil"/>
              <w:left w:val="nil"/>
              <w:bottom w:val="single" w:sz="4" w:space="0" w:color="auto"/>
              <w:right w:val="single" w:sz="4" w:space="0" w:color="auto"/>
            </w:tcBorders>
            <w:shd w:val="clear" w:color="auto" w:fill="auto"/>
            <w:noWrap/>
            <w:vAlign w:val="bottom"/>
            <w:hideMark/>
          </w:tcPr>
          <w:p w14:paraId="7A6CAE9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1,061</w:t>
            </w:r>
          </w:p>
        </w:tc>
        <w:tc>
          <w:tcPr>
            <w:tcW w:w="0" w:type="auto"/>
            <w:tcBorders>
              <w:top w:val="nil"/>
              <w:left w:val="nil"/>
              <w:bottom w:val="single" w:sz="4" w:space="0" w:color="auto"/>
              <w:right w:val="single" w:sz="4" w:space="0" w:color="auto"/>
            </w:tcBorders>
            <w:shd w:val="clear" w:color="auto" w:fill="auto"/>
            <w:noWrap/>
            <w:vAlign w:val="bottom"/>
            <w:hideMark/>
          </w:tcPr>
          <w:p w14:paraId="3672A42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3,822</w:t>
            </w:r>
          </w:p>
        </w:tc>
        <w:tc>
          <w:tcPr>
            <w:tcW w:w="0" w:type="auto"/>
            <w:tcBorders>
              <w:top w:val="nil"/>
              <w:left w:val="nil"/>
              <w:bottom w:val="single" w:sz="4" w:space="0" w:color="auto"/>
              <w:right w:val="single" w:sz="4" w:space="0" w:color="auto"/>
            </w:tcBorders>
            <w:shd w:val="clear" w:color="auto" w:fill="auto"/>
            <w:noWrap/>
            <w:vAlign w:val="bottom"/>
            <w:hideMark/>
          </w:tcPr>
          <w:p w14:paraId="671163E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5,435</w:t>
            </w:r>
          </w:p>
        </w:tc>
        <w:tc>
          <w:tcPr>
            <w:tcW w:w="0" w:type="auto"/>
            <w:tcBorders>
              <w:top w:val="nil"/>
              <w:left w:val="nil"/>
              <w:bottom w:val="single" w:sz="4" w:space="0" w:color="auto"/>
              <w:right w:val="single" w:sz="4" w:space="0" w:color="auto"/>
            </w:tcBorders>
            <w:shd w:val="clear" w:color="auto" w:fill="auto"/>
            <w:noWrap/>
            <w:vAlign w:val="bottom"/>
            <w:hideMark/>
          </w:tcPr>
          <w:p w14:paraId="21339EE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13,245</w:t>
            </w:r>
          </w:p>
        </w:tc>
      </w:tr>
      <w:tr w:rsidR="000C4C46" w:rsidRPr="00D73325" w14:paraId="695AA717"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0561AF66"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$20,000 to $49,999.99</w:t>
            </w:r>
          </w:p>
        </w:tc>
        <w:tc>
          <w:tcPr>
            <w:tcW w:w="0" w:type="auto"/>
            <w:tcBorders>
              <w:top w:val="nil"/>
              <w:left w:val="nil"/>
              <w:bottom w:val="single" w:sz="4" w:space="0" w:color="auto"/>
              <w:right w:val="single" w:sz="4" w:space="0" w:color="auto"/>
            </w:tcBorders>
            <w:shd w:val="clear" w:color="auto" w:fill="auto"/>
            <w:noWrap/>
            <w:vAlign w:val="bottom"/>
            <w:hideMark/>
          </w:tcPr>
          <w:p w14:paraId="0F929C6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2,198</w:t>
            </w:r>
          </w:p>
        </w:tc>
        <w:tc>
          <w:tcPr>
            <w:tcW w:w="0" w:type="auto"/>
            <w:tcBorders>
              <w:top w:val="nil"/>
              <w:left w:val="nil"/>
              <w:bottom w:val="single" w:sz="4" w:space="0" w:color="auto"/>
              <w:right w:val="single" w:sz="4" w:space="0" w:color="auto"/>
            </w:tcBorders>
            <w:shd w:val="clear" w:color="auto" w:fill="auto"/>
            <w:noWrap/>
            <w:vAlign w:val="bottom"/>
            <w:hideMark/>
          </w:tcPr>
          <w:p w14:paraId="06878FD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5,655</w:t>
            </w:r>
          </w:p>
        </w:tc>
        <w:tc>
          <w:tcPr>
            <w:tcW w:w="0" w:type="auto"/>
            <w:tcBorders>
              <w:top w:val="nil"/>
              <w:left w:val="nil"/>
              <w:bottom w:val="single" w:sz="4" w:space="0" w:color="auto"/>
              <w:right w:val="single" w:sz="4" w:space="0" w:color="auto"/>
            </w:tcBorders>
            <w:shd w:val="clear" w:color="auto" w:fill="auto"/>
            <w:noWrap/>
            <w:vAlign w:val="bottom"/>
            <w:hideMark/>
          </w:tcPr>
          <w:p w14:paraId="19A5CBD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672</w:t>
            </w:r>
          </w:p>
        </w:tc>
        <w:tc>
          <w:tcPr>
            <w:tcW w:w="0" w:type="auto"/>
            <w:tcBorders>
              <w:top w:val="nil"/>
              <w:left w:val="nil"/>
              <w:bottom w:val="single" w:sz="4" w:space="0" w:color="auto"/>
              <w:right w:val="single" w:sz="4" w:space="0" w:color="auto"/>
            </w:tcBorders>
            <w:shd w:val="clear" w:color="auto" w:fill="auto"/>
            <w:noWrap/>
            <w:vAlign w:val="bottom"/>
            <w:hideMark/>
          </w:tcPr>
          <w:p w14:paraId="088A2C2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2,430</w:t>
            </w:r>
          </w:p>
        </w:tc>
        <w:tc>
          <w:tcPr>
            <w:tcW w:w="0" w:type="auto"/>
            <w:tcBorders>
              <w:top w:val="nil"/>
              <w:left w:val="nil"/>
              <w:bottom w:val="single" w:sz="4" w:space="0" w:color="auto"/>
              <w:right w:val="single" w:sz="4" w:space="0" w:color="auto"/>
            </w:tcBorders>
            <w:shd w:val="clear" w:color="auto" w:fill="auto"/>
            <w:noWrap/>
            <w:vAlign w:val="bottom"/>
            <w:hideMark/>
          </w:tcPr>
          <w:p w14:paraId="37CBE83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2,870</w:t>
            </w:r>
          </w:p>
        </w:tc>
        <w:tc>
          <w:tcPr>
            <w:tcW w:w="0" w:type="auto"/>
            <w:tcBorders>
              <w:top w:val="nil"/>
              <w:left w:val="nil"/>
              <w:bottom w:val="single" w:sz="4" w:space="0" w:color="auto"/>
              <w:right w:val="single" w:sz="4" w:space="0" w:color="auto"/>
            </w:tcBorders>
            <w:shd w:val="clear" w:color="auto" w:fill="auto"/>
            <w:noWrap/>
            <w:vAlign w:val="bottom"/>
            <w:hideMark/>
          </w:tcPr>
          <w:p w14:paraId="2497A9D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8,085</w:t>
            </w:r>
          </w:p>
        </w:tc>
      </w:tr>
      <w:tr w:rsidR="000C4C46" w:rsidRPr="00D73325" w14:paraId="09B8FFA6"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55C91A56"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$50,000 to $99,999.99</w:t>
            </w:r>
          </w:p>
        </w:tc>
        <w:tc>
          <w:tcPr>
            <w:tcW w:w="0" w:type="auto"/>
            <w:tcBorders>
              <w:top w:val="nil"/>
              <w:left w:val="nil"/>
              <w:bottom w:val="single" w:sz="4" w:space="0" w:color="auto"/>
              <w:right w:val="single" w:sz="4" w:space="0" w:color="auto"/>
            </w:tcBorders>
            <w:shd w:val="clear" w:color="auto" w:fill="auto"/>
            <w:noWrap/>
            <w:vAlign w:val="bottom"/>
            <w:hideMark/>
          </w:tcPr>
          <w:p w14:paraId="1F042E2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806</w:t>
            </w:r>
          </w:p>
        </w:tc>
        <w:tc>
          <w:tcPr>
            <w:tcW w:w="0" w:type="auto"/>
            <w:tcBorders>
              <w:top w:val="nil"/>
              <w:left w:val="nil"/>
              <w:bottom w:val="single" w:sz="4" w:space="0" w:color="auto"/>
              <w:right w:val="single" w:sz="4" w:space="0" w:color="auto"/>
            </w:tcBorders>
            <w:shd w:val="clear" w:color="auto" w:fill="auto"/>
            <w:noWrap/>
            <w:vAlign w:val="bottom"/>
            <w:hideMark/>
          </w:tcPr>
          <w:p w14:paraId="7E6C8BD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1,785</w:t>
            </w:r>
          </w:p>
        </w:tc>
        <w:tc>
          <w:tcPr>
            <w:tcW w:w="0" w:type="auto"/>
            <w:tcBorders>
              <w:top w:val="nil"/>
              <w:left w:val="nil"/>
              <w:bottom w:val="single" w:sz="4" w:space="0" w:color="auto"/>
              <w:right w:val="single" w:sz="4" w:space="0" w:color="auto"/>
            </w:tcBorders>
            <w:shd w:val="clear" w:color="auto" w:fill="auto"/>
            <w:noWrap/>
            <w:vAlign w:val="bottom"/>
            <w:hideMark/>
          </w:tcPr>
          <w:p w14:paraId="253E0EA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283</w:t>
            </w:r>
          </w:p>
        </w:tc>
        <w:tc>
          <w:tcPr>
            <w:tcW w:w="0" w:type="auto"/>
            <w:tcBorders>
              <w:top w:val="nil"/>
              <w:left w:val="nil"/>
              <w:bottom w:val="single" w:sz="4" w:space="0" w:color="auto"/>
              <w:right w:val="single" w:sz="4" w:space="0" w:color="auto"/>
            </w:tcBorders>
            <w:shd w:val="clear" w:color="auto" w:fill="auto"/>
            <w:noWrap/>
            <w:vAlign w:val="bottom"/>
            <w:hideMark/>
          </w:tcPr>
          <w:p w14:paraId="58C5CCA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767</w:t>
            </w:r>
          </w:p>
        </w:tc>
        <w:tc>
          <w:tcPr>
            <w:tcW w:w="0" w:type="auto"/>
            <w:tcBorders>
              <w:top w:val="nil"/>
              <w:left w:val="nil"/>
              <w:bottom w:val="single" w:sz="4" w:space="0" w:color="auto"/>
              <w:right w:val="single" w:sz="4" w:space="0" w:color="auto"/>
            </w:tcBorders>
            <w:shd w:val="clear" w:color="auto" w:fill="auto"/>
            <w:noWrap/>
            <w:vAlign w:val="bottom"/>
            <w:hideMark/>
          </w:tcPr>
          <w:p w14:paraId="3748F94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1,089</w:t>
            </w:r>
          </w:p>
        </w:tc>
        <w:tc>
          <w:tcPr>
            <w:tcW w:w="0" w:type="auto"/>
            <w:tcBorders>
              <w:top w:val="nil"/>
              <w:left w:val="nil"/>
              <w:bottom w:val="single" w:sz="4" w:space="0" w:color="auto"/>
              <w:right w:val="single" w:sz="4" w:space="0" w:color="auto"/>
            </w:tcBorders>
            <w:shd w:val="clear" w:color="auto" w:fill="auto"/>
            <w:noWrap/>
            <w:vAlign w:val="bottom"/>
            <w:hideMark/>
          </w:tcPr>
          <w:p w14:paraId="05903E7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2,552</w:t>
            </w:r>
          </w:p>
        </w:tc>
      </w:tr>
      <w:tr w:rsidR="000C4C46" w:rsidRPr="00D73325" w14:paraId="0518B8CA"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1934416C"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&gt; $100,000.00</w:t>
            </w:r>
          </w:p>
        </w:tc>
        <w:tc>
          <w:tcPr>
            <w:tcW w:w="0" w:type="auto"/>
            <w:tcBorders>
              <w:top w:val="nil"/>
              <w:left w:val="nil"/>
              <w:bottom w:val="single" w:sz="4" w:space="0" w:color="auto"/>
              <w:right w:val="single" w:sz="4" w:space="0" w:color="auto"/>
            </w:tcBorders>
            <w:shd w:val="clear" w:color="auto" w:fill="auto"/>
            <w:noWrap/>
            <w:vAlign w:val="bottom"/>
            <w:hideMark/>
          </w:tcPr>
          <w:p w14:paraId="04BE95F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1,064</w:t>
            </w:r>
          </w:p>
        </w:tc>
        <w:tc>
          <w:tcPr>
            <w:tcW w:w="0" w:type="auto"/>
            <w:tcBorders>
              <w:top w:val="nil"/>
              <w:left w:val="nil"/>
              <w:bottom w:val="single" w:sz="4" w:space="0" w:color="auto"/>
              <w:right w:val="single" w:sz="4" w:space="0" w:color="auto"/>
            </w:tcBorders>
            <w:shd w:val="clear" w:color="auto" w:fill="auto"/>
            <w:noWrap/>
            <w:vAlign w:val="bottom"/>
            <w:hideMark/>
          </w:tcPr>
          <w:p w14:paraId="1E8BF46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1,398</w:t>
            </w:r>
          </w:p>
        </w:tc>
        <w:tc>
          <w:tcPr>
            <w:tcW w:w="0" w:type="auto"/>
            <w:tcBorders>
              <w:top w:val="nil"/>
              <w:left w:val="nil"/>
              <w:bottom w:val="single" w:sz="4" w:space="0" w:color="auto"/>
              <w:right w:val="single" w:sz="4" w:space="0" w:color="auto"/>
            </w:tcBorders>
            <w:shd w:val="clear" w:color="auto" w:fill="auto"/>
            <w:noWrap/>
            <w:vAlign w:val="bottom"/>
            <w:hideMark/>
          </w:tcPr>
          <w:p w14:paraId="7A2B0A4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321</w:t>
            </w:r>
          </w:p>
        </w:tc>
        <w:tc>
          <w:tcPr>
            <w:tcW w:w="0" w:type="auto"/>
            <w:tcBorders>
              <w:top w:val="nil"/>
              <w:left w:val="nil"/>
              <w:bottom w:val="single" w:sz="4" w:space="0" w:color="auto"/>
              <w:right w:val="single" w:sz="4" w:space="0" w:color="auto"/>
            </w:tcBorders>
            <w:shd w:val="clear" w:color="auto" w:fill="auto"/>
            <w:noWrap/>
            <w:vAlign w:val="bottom"/>
            <w:hideMark/>
          </w:tcPr>
          <w:p w14:paraId="6036F66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791</w:t>
            </w:r>
          </w:p>
        </w:tc>
        <w:tc>
          <w:tcPr>
            <w:tcW w:w="0" w:type="auto"/>
            <w:tcBorders>
              <w:top w:val="nil"/>
              <w:left w:val="nil"/>
              <w:bottom w:val="single" w:sz="4" w:space="0" w:color="auto"/>
              <w:right w:val="single" w:sz="4" w:space="0" w:color="auto"/>
            </w:tcBorders>
            <w:shd w:val="clear" w:color="auto" w:fill="auto"/>
            <w:noWrap/>
            <w:vAlign w:val="bottom"/>
            <w:hideMark/>
          </w:tcPr>
          <w:p w14:paraId="3796A8F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1,385</w:t>
            </w:r>
          </w:p>
        </w:tc>
        <w:tc>
          <w:tcPr>
            <w:tcW w:w="0" w:type="auto"/>
            <w:tcBorders>
              <w:top w:val="nil"/>
              <w:left w:val="nil"/>
              <w:bottom w:val="single" w:sz="4" w:space="0" w:color="auto"/>
              <w:right w:val="single" w:sz="4" w:space="0" w:color="auto"/>
            </w:tcBorders>
            <w:shd w:val="clear" w:color="auto" w:fill="auto"/>
            <w:noWrap/>
            <w:vAlign w:val="bottom"/>
            <w:hideMark/>
          </w:tcPr>
          <w:p w14:paraId="29DC579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2,189</w:t>
            </w:r>
          </w:p>
        </w:tc>
      </w:tr>
      <w:tr w:rsidR="000C4C46" w:rsidRPr="00D73325" w14:paraId="6408840F" w14:textId="77777777" w:rsidTr="000C4C46">
        <w:trPr>
          <w:trHeight w:val="277"/>
        </w:trPr>
        <w:tc>
          <w:tcPr>
            <w:tcW w:w="0" w:type="auto"/>
            <w:tcBorders>
              <w:top w:val="nil"/>
              <w:left w:val="single" w:sz="4" w:space="0" w:color="auto"/>
              <w:bottom w:val="single" w:sz="12" w:space="0" w:color="auto"/>
              <w:right w:val="single" w:sz="4" w:space="0" w:color="auto"/>
            </w:tcBorders>
            <w:shd w:val="clear" w:color="000000" w:fill="EEECE1"/>
            <w:noWrap/>
            <w:vAlign w:val="bottom"/>
            <w:hideMark/>
          </w:tcPr>
          <w:p w14:paraId="2075BFB4"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Totals</w:t>
            </w:r>
          </w:p>
        </w:tc>
        <w:tc>
          <w:tcPr>
            <w:tcW w:w="0" w:type="auto"/>
            <w:tcBorders>
              <w:top w:val="nil"/>
              <w:left w:val="nil"/>
              <w:bottom w:val="single" w:sz="12" w:space="0" w:color="auto"/>
              <w:right w:val="single" w:sz="4" w:space="0" w:color="auto"/>
            </w:tcBorders>
            <w:shd w:val="clear" w:color="000000" w:fill="EEECE1"/>
            <w:noWrap/>
            <w:vAlign w:val="bottom"/>
            <w:hideMark/>
          </w:tcPr>
          <w:p w14:paraId="60481735"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339,130</w:t>
            </w:r>
          </w:p>
        </w:tc>
        <w:tc>
          <w:tcPr>
            <w:tcW w:w="0" w:type="auto"/>
            <w:tcBorders>
              <w:top w:val="nil"/>
              <w:left w:val="nil"/>
              <w:bottom w:val="single" w:sz="12" w:space="0" w:color="auto"/>
              <w:right w:val="single" w:sz="4" w:space="0" w:color="auto"/>
            </w:tcBorders>
            <w:shd w:val="clear" w:color="000000" w:fill="EEECE1"/>
            <w:noWrap/>
            <w:vAlign w:val="bottom"/>
            <w:hideMark/>
          </w:tcPr>
          <w:p w14:paraId="48AF3CA5"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458,763</w:t>
            </w:r>
          </w:p>
        </w:tc>
        <w:tc>
          <w:tcPr>
            <w:tcW w:w="0" w:type="auto"/>
            <w:tcBorders>
              <w:top w:val="nil"/>
              <w:left w:val="nil"/>
              <w:bottom w:val="single" w:sz="12" w:space="0" w:color="auto"/>
              <w:right w:val="single" w:sz="4" w:space="0" w:color="auto"/>
            </w:tcBorders>
            <w:shd w:val="clear" w:color="000000" w:fill="EEECE1"/>
            <w:noWrap/>
            <w:vAlign w:val="bottom"/>
            <w:hideMark/>
          </w:tcPr>
          <w:p w14:paraId="05B67178"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38,852</w:t>
            </w:r>
          </w:p>
        </w:tc>
        <w:tc>
          <w:tcPr>
            <w:tcW w:w="0" w:type="auto"/>
            <w:tcBorders>
              <w:top w:val="nil"/>
              <w:left w:val="nil"/>
              <w:bottom w:val="single" w:sz="12" w:space="0" w:color="auto"/>
              <w:right w:val="single" w:sz="4" w:space="0" w:color="auto"/>
            </w:tcBorders>
            <w:shd w:val="clear" w:color="000000" w:fill="EEECE1"/>
            <w:noWrap/>
            <w:vAlign w:val="bottom"/>
            <w:hideMark/>
          </w:tcPr>
          <w:p w14:paraId="432BAECF"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93,201</w:t>
            </w:r>
          </w:p>
        </w:tc>
        <w:tc>
          <w:tcPr>
            <w:tcW w:w="0" w:type="auto"/>
            <w:tcBorders>
              <w:top w:val="nil"/>
              <w:left w:val="nil"/>
              <w:bottom w:val="single" w:sz="12" w:space="0" w:color="auto"/>
              <w:right w:val="single" w:sz="4" w:space="0" w:color="auto"/>
            </w:tcBorders>
            <w:shd w:val="clear" w:color="000000" w:fill="EEECE1"/>
            <w:noWrap/>
            <w:vAlign w:val="bottom"/>
            <w:hideMark/>
          </w:tcPr>
          <w:p w14:paraId="7DDE0719"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377,982</w:t>
            </w:r>
          </w:p>
        </w:tc>
        <w:tc>
          <w:tcPr>
            <w:tcW w:w="0" w:type="auto"/>
            <w:tcBorders>
              <w:top w:val="nil"/>
              <w:left w:val="nil"/>
              <w:bottom w:val="single" w:sz="12" w:space="0" w:color="auto"/>
              <w:right w:val="single" w:sz="4" w:space="0" w:color="auto"/>
            </w:tcBorders>
            <w:shd w:val="clear" w:color="000000" w:fill="EEECE1"/>
            <w:noWrap/>
            <w:vAlign w:val="bottom"/>
            <w:hideMark/>
          </w:tcPr>
          <w:p w14:paraId="49C34A5C"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551,964</w:t>
            </w:r>
          </w:p>
        </w:tc>
      </w:tr>
      <w:tr w:rsidR="000C4C46" w:rsidRPr="00D73325" w14:paraId="027E073C" w14:textId="77777777" w:rsidTr="000C4C46">
        <w:trPr>
          <w:trHeight w:val="277"/>
        </w:trPr>
        <w:tc>
          <w:tcPr>
            <w:tcW w:w="0" w:type="auto"/>
            <w:gridSpan w:val="7"/>
            <w:tcBorders>
              <w:top w:val="nil"/>
              <w:left w:val="single" w:sz="4" w:space="0" w:color="auto"/>
              <w:bottom w:val="single" w:sz="4" w:space="0" w:color="auto"/>
              <w:right w:val="single" w:sz="4" w:space="0" w:color="auto"/>
            </w:tcBorders>
            <w:shd w:val="clear" w:color="000000" w:fill="DCE6F1"/>
            <w:noWrap/>
            <w:vAlign w:val="bottom"/>
            <w:hideMark/>
          </w:tcPr>
          <w:p w14:paraId="35BF2F15" w14:textId="77777777" w:rsidR="000C4C46" w:rsidRPr="00D73325" w:rsidRDefault="000C4C46" w:rsidP="005D1AA4">
            <w:pPr>
              <w:spacing w:after="0" w:line="240" w:lineRule="auto"/>
              <w:jc w:val="center"/>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Value of Assessments</w:t>
            </w:r>
          </w:p>
        </w:tc>
      </w:tr>
      <w:tr w:rsidR="000C4C46" w:rsidRPr="00D73325" w14:paraId="5ED5387F" w14:textId="77777777" w:rsidTr="000C4C46">
        <w:trPr>
          <w:trHeight w:val="267"/>
        </w:trPr>
        <w:tc>
          <w:tcPr>
            <w:tcW w:w="0" w:type="auto"/>
            <w:tcBorders>
              <w:top w:val="nil"/>
              <w:left w:val="single" w:sz="4" w:space="0" w:color="auto"/>
              <w:bottom w:val="single" w:sz="4" w:space="0" w:color="auto"/>
              <w:right w:val="single" w:sz="4" w:space="0" w:color="auto"/>
            </w:tcBorders>
            <w:shd w:val="thinDiagStripe" w:color="000000" w:fill="auto"/>
            <w:noWrap/>
            <w:vAlign w:val="bottom"/>
            <w:hideMark/>
          </w:tcPr>
          <w:p w14:paraId="37E82AAA" w14:textId="77777777" w:rsidR="000C4C46" w:rsidRPr="00D73325" w:rsidRDefault="000C4C46" w:rsidP="005D1AA4">
            <w:pPr>
              <w:spacing w:after="0" w:line="240" w:lineRule="auto"/>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 </w:t>
            </w:r>
          </w:p>
        </w:tc>
        <w:tc>
          <w:tcPr>
            <w:tcW w:w="0" w:type="auto"/>
            <w:tcBorders>
              <w:top w:val="nil"/>
              <w:left w:val="nil"/>
              <w:bottom w:val="single" w:sz="4" w:space="0" w:color="auto"/>
              <w:right w:val="single" w:sz="4" w:space="0" w:color="auto"/>
            </w:tcBorders>
            <w:shd w:val="clear" w:color="000000" w:fill="EEECE1"/>
            <w:noWrap/>
            <w:vAlign w:val="bottom"/>
            <w:hideMark/>
          </w:tcPr>
          <w:p w14:paraId="60B9997E"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Business</w:t>
            </w:r>
          </w:p>
        </w:tc>
        <w:tc>
          <w:tcPr>
            <w:tcW w:w="0" w:type="auto"/>
            <w:tcBorders>
              <w:top w:val="nil"/>
              <w:left w:val="nil"/>
              <w:bottom w:val="single" w:sz="4" w:space="0" w:color="auto"/>
              <w:right w:val="single" w:sz="4" w:space="0" w:color="auto"/>
            </w:tcBorders>
            <w:shd w:val="clear" w:color="000000" w:fill="EEECE1"/>
            <w:noWrap/>
            <w:vAlign w:val="bottom"/>
            <w:hideMark/>
          </w:tcPr>
          <w:p w14:paraId="4B427088"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Personal</w:t>
            </w:r>
          </w:p>
        </w:tc>
        <w:tc>
          <w:tcPr>
            <w:tcW w:w="0" w:type="auto"/>
            <w:tcBorders>
              <w:top w:val="nil"/>
              <w:left w:val="nil"/>
              <w:bottom w:val="single" w:sz="4" w:space="0" w:color="auto"/>
              <w:right w:val="single" w:sz="4" w:space="0" w:color="auto"/>
            </w:tcBorders>
            <w:shd w:val="clear" w:color="000000" w:fill="EEECE1"/>
            <w:noWrap/>
            <w:vAlign w:val="bottom"/>
            <w:hideMark/>
          </w:tcPr>
          <w:p w14:paraId="4EE3F19D"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Business</w:t>
            </w:r>
          </w:p>
        </w:tc>
        <w:tc>
          <w:tcPr>
            <w:tcW w:w="0" w:type="auto"/>
            <w:tcBorders>
              <w:top w:val="nil"/>
              <w:left w:val="nil"/>
              <w:bottom w:val="single" w:sz="4" w:space="0" w:color="auto"/>
              <w:right w:val="single" w:sz="4" w:space="0" w:color="auto"/>
            </w:tcBorders>
            <w:shd w:val="clear" w:color="000000" w:fill="EEECE1"/>
            <w:noWrap/>
            <w:vAlign w:val="bottom"/>
            <w:hideMark/>
          </w:tcPr>
          <w:p w14:paraId="19B8F692"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Personal</w:t>
            </w:r>
          </w:p>
        </w:tc>
        <w:tc>
          <w:tcPr>
            <w:tcW w:w="0" w:type="auto"/>
            <w:tcBorders>
              <w:top w:val="nil"/>
              <w:left w:val="nil"/>
              <w:bottom w:val="single" w:sz="4" w:space="0" w:color="auto"/>
              <w:right w:val="single" w:sz="4" w:space="0" w:color="auto"/>
            </w:tcBorders>
            <w:shd w:val="clear" w:color="000000" w:fill="EEECE1"/>
            <w:noWrap/>
            <w:vAlign w:val="bottom"/>
            <w:hideMark/>
          </w:tcPr>
          <w:p w14:paraId="67D7ED0B"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Business</w:t>
            </w:r>
          </w:p>
        </w:tc>
        <w:tc>
          <w:tcPr>
            <w:tcW w:w="0" w:type="auto"/>
            <w:tcBorders>
              <w:top w:val="nil"/>
              <w:left w:val="nil"/>
              <w:bottom w:val="single" w:sz="4" w:space="0" w:color="auto"/>
              <w:right w:val="single" w:sz="4" w:space="0" w:color="auto"/>
            </w:tcBorders>
            <w:shd w:val="clear" w:color="000000" w:fill="EEECE1"/>
            <w:noWrap/>
            <w:vAlign w:val="bottom"/>
            <w:hideMark/>
          </w:tcPr>
          <w:p w14:paraId="61ADAD10"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Personal</w:t>
            </w:r>
          </w:p>
        </w:tc>
      </w:tr>
      <w:tr w:rsidR="000C4C46" w:rsidRPr="00D73325" w14:paraId="1C24B8FF"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34E53961"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$0.01 to $99.99</w:t>
            </w:r>
          </w:p>
        </w:tc>
        <w:tc>
          <w:tcPr>
            <w:tcW w:w="0" w:type="auto"/>
            <w:tcBorders>
              <w:top w:val="nil"/>
              <w:left w:val="nil"/>
              <w:bottom w:val="single" w:sz="4" w:space="0" w:color="auto"/>
              <w:right w:val="single" w:sz="4" w:space="0" w:color="auto"/>
            </w:tcBorders>
            <w:shd w:val="clear" w:color="auto" w:fill="auto"/>
            <w:noWrap/>
            <w:vAlign w:val="bottom"/>
            <w:hideMark/>
          </w:tcPr>
          <w:p w14:paraId="58D6FE8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$2,226,491</w:t>
            </w:r>
          </w:p>
        </w:tc>
        <w:tc>
          <w:tcPr>
            <w:tcW w:w="0" w:type="auto"/>
            <w:tcBorders>
              <w:top w:val="nil"/>
              <w:left w:val="nil"/>
              <w:bottom w:val="single" w:sz="4" w:space="0" w:color="auto"/>
              <w:right w:val="single" w:sz="4" w:space="0" w:color="auto"/>
            </w:tcBorders>
            <w:shd w:val="clear" w:color="auto" w:fill="auto"/>
            <w:noWrap/>
            <w:vAlign w:val="bottom"/>
            <w:hideMark/>
          </w:tcPr>
          <w:p w14:paraId="4AEF550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$2,559,929</w:t>
            </w:r>
          </w:p>
        </w:tc>
        <w:tc>
          <w:tcPr>
            <w:tcW w:w="0" w:type="auto"/>
            <w:tcBorders>
              <w:top w:val="nil"/>
              <w:left w:val="nil"/>
              <w:bottom w:val="single" w:sz="4" w:space="0" w:color="auto"/>
              <w:right w:val="single" w:sz="4" w:space="0" w:color="auto"/>
            </w:tcBorders>
            <w:shd w:val="clear" w:color="auto" w:fill="auto"/>
            <w:noWrap/>
            <w:vAlign w:val="bottom"/>
            <w:hideMark/>
          </w:tcPr>
          <w:p w14:paraId="5A9E2BD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$355,659</w:t>
            </w:r>
          </w:p>
        </w:tc>
        <w:tc>
          <w:tcPr>
            <w:tcW w:w="0" w:type="auto"/>
            <w:tcBorders>
              <w:top w:val="nil"/>
              <w:left w:val="nil"/>
              <w:bottom w:val="single" w:sz="4" w:space="0" w:color="auto"/>
              <w:right w:val="single" w:sz="4" w:space="0" w:color="auto"/>
            </w:tcBorders>
            <w:shd w:val="clear" w:color="auto" w:fill="auto"/>
            <w:noWrap/>
            <w:vAlign w:val="bottom"/>
            <w:hideMark/>
          </w:tcPr>
          <w:p w14:paraId="01057ED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$659,829</w:t>
            </w:r>
          </w:p>
        </w:tc>
        <w:tc>
          <w:tcPr>
            <w:tcW w:w="0" w:type="auto"/>
            <w:tcBorders>
              <w:top w:val="nil"/>
              <w:left w:val="nil"/>
              <w:bottom w:val="single" w:sz="4" w:space="0" w:color="auto"/>
              <w:right w:val="single" w:sz="4" w:space="0" w:color="auto"/>
            </w:tcBorders>
            <w:shd w:val="clear" w:color="auto" w:fill="auto"/>
            <w:noWrap/>
            <w:vAlign w:val="bottom"/>
            <w:hideMark/>
          </w:tcPr>
          <w:p w14:paraId="4AE0223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$2,582,150</w:t>
            </w:r>
          </w:p>
        </w:tc>
        <w:tc>
          <w:tcPr>
            <w:tcW w:w="0" w:type="auto"/>
            <w:tcBorders>
              <w:top w:val="nil"/>
              <w:left w:val="nil"/>
              <w:bottom w:val="single" w:sz="4" w:space="0" w:color="auto"/>
              <w:right w:val="single" w:sz="4" w:space="0" w:color="auto"/>
            </w:tcBorders>
            <w:shd w:val="clear" w:color="auto" w:fill="auto"/>
            <w:noWrap/>
            <w:vAlign w:val="bottom"/>
            <w:hideMark/>
          </w:tcPr>
          <w:p w14:paraId="138CD06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$3,219,758</w:t>
            </w:r>
          </w:p>
        </w:tc>
      </w:tr>
      <w:tr w:rsidR="000C4C46" w:rsidRPr="00D73325" w14:paraId="11687740"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47D9C87B"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 to $499.99</w:t>
            </w:r>
          </w:p>
        </w:tc>
        <w:tc>
          <w:tcPr>
            <w:tcW w:w="0" w:type="auto"/>
            <w:tcBorders>
              <w:top w:val="nil"/>
              <w:left w:val="nil"/>
              <w:bottom w:val="single" w:sz="4" w:space="0" w:color="auto"/>
              <w:right w:val="single" w:sz="4" w:space="0" w:color="auto"/>
            </w:tcBorders>
            <w:shd w:val="clear" w:color="auto" w:fill="auto"/>
            <w:noWrap/>
            <w:vAlign w:val="bottom"/>
            <w:hideMark/>
          </w:tcPr>
          <w:p w14:paraId="08ECF93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$13,218,459</w:t>
            </w:r>
          </w:p>
        </w:tc>
        <w:tc>
          <w:tcPr>
            <w:tcW w:w="0" w:type="auto"/>
            <w:tcBorders>
              <w:top w:val="nil"/>
              <w:left w:val="nil"/>
              <w:bottom w:val="single" w:sz="4" w:space="0" w:color="auto"/>
              <w:right w:val="single" w:sz="4" w:space="0" w:color="auto"/>
            </w:tcBorders>
            <w:shd w:val="clear" w:color="auto" w:fill="auto"/>
            <w:noWrap/>
            <w:vAlign w:val="bottom"/>
            <w:hideMark/>
          </w:tcPr>
          <w:p w14:paraId="0621875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$39,664,672</w:t>
            </w:r>
          </w:p>
        </w:tc>
        <w:tc>
          <w:tcPr>
            <w:tcW w:w="0" w:type="auto"/>
            <w:tcBorders>
              <w:top w:val="nil"/>
              <w:left w:val="nil"/>
              <w:bottom w:val="single" w:sz="4" w:space="0" w:color="auto"/>
              <w:right w:val="single" w:sz="4" w:space="0" w:color="auto"/>
            </w:tcBorders>
            <w:shd w:val="clear" w:color="auto" w:fill="auto"/>
            <w:noWrap/>
            <w:vAlign w:val="bottom"/>
            <w:hideMark/>
          </w:tcPr>
          <w:p w14:paraId="4F524F6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$1,706,556</w:t>
            </w:r>
          </w:p>
        </w:tc>
        <w:tc>
          <w:tcPr>
            <w:tcW w:w="0" w:type="auto"/>
            <w:tcBorders>
              <w:top w:val="nil"/>
              <w:left w:val="nil"/>
              <w:bottom w:val="single" w:sz="4" w:space="0" w:color="auto"/>
              <w:right w:val="single" w:sz="4" w:space="0" w:color="auto"/>
            </w:tcBorders>
            <w:shd w:val="clear" w:color="auto" w:fill="auto"/>
            <w:noWrap/>
            <w:vAlign w:val="bottom"/>
            <w:hideMark/>
          </w:tcPr>
          <w:p w14:paraId="23BCF5B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$7,254,862</w:t>
            </w:r>
          </w:p>
        </w:tc>
        <w:tc>
          <w:tcPr>
            <w:tcW w:w="0" w:type="auto"/>
            <w:tcBorders>
              <w:top w:val="nil"/>
              <w:left w:val="nil"/>
              <w:bottom w:val="single" w:sz="4" w:space="0" w:color="auto"/>
              <w:right w:val="single" w:sz="4" w:space="0" w:color="auto"/>
            </w:tcBorders>
            <w:shd w:val="clear" w:color="auto" w:fill="auto"/>
            <w:noWrap/>
            <w:vAlign w:val="bottom"/>
            <w:hideMark/>
          </w:tcPr>
          <w:p w14:paraId="232C2CE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$14,925,014</w:t>
            </w:r>
          </w:p>
        </w:tc>
        <w:tc>
          <w:tcPr>
            <w:tcW w:w="0" w:type="auto"/>
            <w:tcBorders>
              <w:top w:val="nil"/>
              <w:left w:val="nil"/>
              <w:bottom w:val="single" w:sz="4" w:space="0" w:color="auto"/>
              <w:right w:val="single" w:sz="4" w:space="0" w:color="auto"/>
            </w:tcBorders>
            <w:shd w:val="clear" w:color="auto" w:fill="auto"/>
            <w:noWrap/>
            <w:vAlign w:val="bottom"/>
            <w:hideMark/>
          </w:tcPr>
          <w:p w14:paraId="70C35A3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$46,919,534</w:t>
            </w:r>
          </w:p>
        </w:tc>
      </w:tr>
      <w:tr w:rsidR="000C4C46" w:rsidRPr="00D73325" w14:paraId="54FFF99D"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6FB39D8D"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 to $999.99</w:t>
            </w:r>
          </w:p>
        </w:tc>
        <w:tc>
          <w:tcPr>
            <w:tcW w:w="0" w:type="auto"/>
            <w:tcBorders>
              <w:top w:val="nil"/>
              <w:left w:val="nil"/>
              <w:bottom w:val="single" w:sz="4" w:space="0" w:color="auto"/>
              <w:right w:val="single" w:sz="4" w:space="0" w:color="auto"/>
            </w:tcBorders>
            <w:shd w:val="clear" w:color="auto" w:fill="auto"/>
            <w:noWrap/>
            <w:vAlign w:val="bottom"/>
            <w:hideMark/>
          </w:tcPr>
          <w:p w14:paraId="58B0191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$15,371,089</w:t>
            </w:r>
          </w:p>
        </w:tc>
        <w:tc>
          <w:tcPr>
            <w:tcW w:w="0" w:type="auto"/>
            <w:tcBorders>
              <w:top w:val="nil"/>
              <w:left w:val="nil"/>
              <w:bottom w:val="single" w:sz="4" w:space="0" w:color="auto"/>
              <w:right w:val="single" w:sz="4" w:space="0" w:color="auto"/>
            </w:tcBorders>
            <w:shd w:val="clear" w:color="auto" w:fill="auto"/>
            <w:noWrap/>
            <w:vAlign w:val="bottom"/>
            <w:hideMark/>
          </w:tcPr>
          <w:p w14:paraId="76C0672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$65,032,287</w:t>
            </w:r>
          </w:p>
        </w:tc>
        <w:tc>
          <w:tcPr>
            <w:tcW w:w="0" w:type="auto"/>
            <w:tcBorders>
              <w:top w:val="nil"/>
              <w:left w:val="nil"/>
              <w:bottom w:val="single" w:sz="4" w:space="0" w:color="auto"/>
              <w:right w:val="single" w:sz="4" w:space="0" w:color="auto"/>
            </w:tcBorders>
            <w:shd w:val="clear" w:color="auto" w:fill="auto"/>
            <w:noWrap/>
            <w:vAlign w:val="bottom"/>
            <w:hideMark/>
          </w:tcPr>
          <w:p w14:paraId="4E41C8B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$2,498,048</w:t>
            </w:r>
          </w:p>
        </w:tc>
        <w:tc>
          <w:tcPr>
            <w:tcW w:w="0" w:type="auto"/>
            <w:tcBorders>
              <w:top w:val="nil"/>
              <w:left w:val="nil"/>
              <w:bottom w:val="single" w:sz="4" w:space="0" w:color="auto"/>
              <w:right w:val="single" w:sz="4" w:space="0" w:color="auto"/>
            </w:tcBorders>
            <w:shd w:val="clear" w:color="auto" w:fill="auto"/>
            <w:noWrap/>
            <w:vAlign w:val="bottom"/>
            <w:hideMark/>
          </w:tcPr>
          <w:p w14:paraId="4CBDD90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$10,037,309</w:t>
            </w:r>
          </w:p>
        </w:tc>
        <w:tc>
          <w:tcPr>
            <w:tcW w:w="0" w:type="auto"/>
            <w:tcBorders>
              <w:top w:val="nil"/>
              <w:left w:val="nil"/>
              <w:bottom w:val="single" w:sz="4" w:space="0" w:color="auto"/>
              <w:right w:val="single" w:sz="4" w:space="0" w:color="auto"/>
            </w:tcBorders>
            <w:shd w:val="clear" w:color="auto" w:fill="auto"/>
            <w:noWrap/>
            <w:vAlign w:val="bottom"/>
            <w:hideMark/>
          </w:tcPr>
          <w:p w14:paraId="2A3C363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$17,869,136</w:t>
            </w:r>
          </w:p>
        </w:tc>
        <w:tc>
          <w:tcPr>
            <w:tcW w:w="0" w:type="auto"/>
            <w:tcBorders>
              <w:top w:val="nil"/>
              <w:left w:val="nil"/>
              <w:bottom w:val="single" w:sz="4" w:space="0" w:color="auto"/>
              <w:right w:val="single" w:sz="4" w:space="0" w:color="auto"/>
            </w:tcBorders>
            <w:shd w:val="clear" w:color="auto" w:fill="auto"/>
            <w:noWrap/>
            <w:vAlign w:val="bottom"/>
            <w:hideMark/>
          </w:tcPr>
          <w:p w14:paraId="62F7BC4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$75,069,595</w:t>
            </w:r>
          </w:p>
        </w:tc>
      </w:tr>
      <w:tr w:rsidR="000C4C46" w:rsidRPr="00D73325" w14:paraId="3CBC8AE9"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7B17F0D8"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$1,000 to $4,999.99</w:t>
            </w:r>
          </w:p>
        </w:tc>
        <w:tc>
          <w:tcPr>
            <w:tcW w:w="0" w:type="auto"/>
            <w:tcBorders>
              <w:top w:val="nil"/>
              <w:left w:val="nil"/>
              <w:bottom w:val="single" w:sz="4" w:space="0" w:color="auto"/>
              <w:right w:val="single" w:sz="4" w:space="0" w:color="auto"/>
            </w:tcBorders>
            <w:shd w:val="clear" w:color="auto" w:fill="auto"/>
            <w:noWrap/>
            <w:vAlign w:val="bottom"/>
            <w:hideMark/>
          </w:tcPr>
          <w:p w14:paraId="607F957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$412,849,055</w:t>
            </w:r>
          </w:p>
        </w:tc>
        <w:tc>
          <w:tcPr>
            <w:tcW w:w="0" w:type="auto"/>
            <w:tcBorders>
              <w:top w:val="nil"/>
              <w:left w:val="nil"/>
              <w:bottom w:val="single" w:sz="4" w:space="0" w:color="auto"/>
              <w:right w:val="single" w:sz="4" w:space="0" w:color="auto"/>
            </w:tcBorders>
            <w:shd w:val="clear" w:color="auto" w:fill="auto"/>
            <w:noWrap/>
            <w:vAlign w:val="bottom"/>
            <w:hideMark/>
          </w:tcPr>
          <w:p w14:paraId="1996C28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$310,019,080</w:t>
            </w:r>
          </w:p>
        </w:tc>
        <w:tc>
          <w:tcPr>
            <w:tcW w:w="0" w:type="auto"/>
            <w:tcBorders>
              <w:top w:val="nil"/>
              <w:left w:val="nil"/>
              <w:bottom w:val="single" w:sz="4" w:space="0" w:color="auto"/>
              <w:right w:val="single" w:sz="4" w:space="0" w:color="auto"/>
            </w:tcBorders>
            <w:shd w:val="clear" w:color="auto" w:fill="auto"/>
            <w:noWrap/>
            <w:vAlign w:val="bottom"/>
            <w:hideMark/>
          </w:tcPr>
          <w:p w14:paraId="47B1F1B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$36,986,421</w:t>
            </w:r>
          </w:p>
        </w:tc>
        <w:tc>
          <w:tcPr>
            <w:tcW w:w="0" w:type="auto"/>
            <w:tcBorders>
              <w:top w:val="nil"/>
              <w:left w:val="nil"/>
              <w:bottom w:val="single" w:sz="4" w:space="0" w:color="auto"/>
              <w:right w:val="single" w:sz="4" w:space="0" w:color="auto"/>
            </w:tcBorders>
            <w:shd w:val="clear" w:color="auto" w:fill="auto"/>
            <w:noWrap/>
            <w:vAlign w:val="bottom"/>
            <w:hideMark/>
          </w:tcPr>
          <w:p w14:paraId="1092BB3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$62,389,560</w:t>
            </w:r>
          </w:p>
        </w:tc>
        <w:tc>
          <w:tcPr>
            <w:tcW w:w="0" w:type="auto"/>
            <w:tcBorders>
              <w:top w:val="nil"/>
              <w:left w:val="nil"/>
              <w:bottom w:val="single" w:sz="4" w:space="0" w:color="auto"/>
              <w:right w:val="single" w:sz="4" w:space="0" w:color="auto"/>
            </w:tcBorders>
            <w:shd w:val="clear" w:color="auto" w:fill="auto"/>
            <w:noWrap/>
            <w:vAlign w:val="bottom"/>
            <w:hideMark/>
          </w:tcPr>
          <w:p w14:paraId="68242C1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$449,835,475</w:t>
            </w:r>
          </w:p>
        </w:tc>
        <w:tc>
          <w:tcPr>
            <w:tcW w:w="0" w:type="auto"/>
            <w:tcBorders>
              <w:top w:val="nil"/>
              <w:left w:val="nil"/>
              <w:bottom w:val="single" w:sz="4" w:space="0" w:color="auto"/>
              <w:right w:val="single" w:sz="4" w:space="0" w:color="auto"/>
            </w:tcBorders>
            <w:shd w:val="clear" w:color="auto" w:fill="auto"/>
            <w:noWrap/>
            <w:vAlign w:val="bottom"/>
            <w:hideMark/>
          </w:tcPr>
          <w:p w14:paraId="4EBCD17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$372,408,640</w:t>
            </w:r>
          </w:p>
        </w:tc>
      </w:tr>
      <w:tr w:rsidR="000C4C46" w:rsidRPr="00D73325" w14:paraId="70244347"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2829EDD4"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$5,000 to $9,999.99</w:t>
            </w:r>
          </w:p>
        </w:tc>
        <w:tc>
          <w:tcPr>
            <w:tcW w:w="0" w:type="auto"/>
            <w:tcBorders>
              <w:top w:val="nil"/>
              <w:left w:val="nil"/>
              <w:bottom w:val="single" w:sz="4" w:space="0" w:color="auto"/>
              <w:right w:val="single" w:sz="4" w:space="0" w:color="auto"/>
            </w:tcBorders>
            <w:shd w:val="clear" w:color="auto" w:fill="auto"/>
            <w:noWrap/>
            <w:vAlign w:val="bottom"/>
            <w:hideMark/>
          </w:tcPr>
          <w:p w14:paraId="6B95A80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$76,594,566</w:t>
            </w:r>
          </w:p>
        </w:tc>
        <w:tc>
          <w:tcPr>
            <w:tcW w:w="0" w:type="auto"/>
            <w:tcBorders>
              <w:top w:val="nil"/>
              <w:left w:val="nil"/>
              <w:bottom w:val="single" w:sz="4" w:space="0" w:color="auto"/>
              <w:right w:val="single" w:sz="4" w:space="0" w:color="auto"/>
            </w:tcBorders>
            <w:shd w:val="clear" w:color="auto" w:fill="auto"/>
            <w:noWrap/>
            <w:vAlign w:val="bottom"/>
            <w:hideMark/>
          </w:tcPr>
          <w:p w14:paraId="675C998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$168,295,631</w:t>
            </w:r>
          </w:p>
        </w:tc>
        <w:tc>
          <w:tcPr>
            <w:tcW w:w="0" w:type="auto"/>
            <w:tcBorders>
              <w:top w:val="nil"/>
              <w:left w:val="nil"/>
              <w:bottom w:val="single" w:sz="4" w:space="0" w:color="auto"/>
              <w:right w:val="single" w:sz="4" w:space="0" w:color="auto"/>
            </w:tcBorders>
            <w:shd w:val="clear" w:color="auto" w:fill="auto"/>
            <w:noWrap/>
            <w:vAlign w:val="bottom"/>
            <w:hideMark/>
          </w:tcPr>
          <w:p w14:paraId="667A4FF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$16,569,254</w:t>
            </w:r>
          </w:p>
        </w:tc>
        <w:tc>
          <w:tcPr>
            <w:tcW w:w="0" w:type="auto"/>
            <w:tcBorders>
              <w:top w:val="nil"/>
              <w:left w:val="nil"/>
              <w:bottom w:val="single" w:sz="4" w:space="0" w:color="auto"/>
              <w:right w:val="single" w:sz="4" w:space="0" w:color="auto"/>
            </w:tcBorders>
            <w:shd w:val="clear" w:color="auto" w:fill="auto"/>
            <w:noWrap/>
            <w:vAlign w:val="bottom"/>
            <w:hideMark/>
          </w:tcPr>
          <w:p w14:paraId="7D5AAFF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$48,109,176</w:t>
            </w:r>
          </w:p>
        </w:tc>
        <w:tc>
          <w:tcPr>
            <w:tcW w:w="0" w:type="auto"/>
            <w:tcBorders>
              <w:top w:val="nil"/>
              <w:left w:val="nil"/>
              <w:bottom w:val="single" w:sz="4" w:space="0" w:color="auto"/>
              <w:right w:val="single" w:sz="4" w:space="0" w:color="auto"/>
            </w:tcBorders>
            <w:shd w:val="clear" w:color="auto" w:fill="auto"/>
            <w:noWrap/>
            <w:vAlign w:val="bottom"/>
            <w:hideMark/>
          </w:tcPr>
          <w:p w14:paraId="1B1D6C8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$93,163,820</w:t>
            </w:r>
          </w:p>
        </w:tc>
        <w:tc>
          <w:tcPr>
            <w:tcW w:w="0" w:type="auto"/>
            <w:tcBorders>
              <w:top w:val="nil"/>
              <w:left w:val="nil"/>
              <w:bottom w:val="single" w:sz="4" w:space="0" w:color="auto"/>
              <w:right w:val="single" w:sz="4" w:space="0" w:color="auto"/>
            </w:tcBorders>
            <w:shd w:val="clear" w:color="auto" w:fill="auto"/>
            <w:noWrap/>
            <w:vAlign w:val="bottom"/>
            <w:hideMark/>
          </w:tcPr>
          <w:p w14:paraId="52D929C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$216,404,807</w:t>
            </w:r>
          </w:p>
        </w:tc>
      </w:tr>
      <w:tr w:rsidR="000C4C46" w:rsidRPr="00D73325" w14:paraId="7FA92337"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3A35FD65"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$10,000 to $19,999.99</w:t>
            </w:r>
          </w:p>
        </w:tc>
        <w:tc>
          <w:tcPr>
            <w:tcW w:w="0" w:type="auto"/>
            <w:tcBorders>
              <w:top w:val="nil"/>
              <w:left w:val="nil"/>
              <w:bottom w:val="single" w:sz="4" w:space="0" w:color="auto"/>
              <w:right w:val="single" w:sz="4" w:space="0" w:color="auto"/>
            </w:tcBorders>
            <w:shd w:val="clear" w:color="auto" w:fill="auto"/>
            <w:noWrap/>
            <w:vAlign w:val="bottom"/>
            <w:hideMark/>
          </w:tcPr>
          <w:p w14:paraId="4446D63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$58,668,408</w:t>
            </w:r>
          </w:p>
        </w:tc>
        <w:tc>
          <w:tcPr>
            <w:tcW w:w="0" w:type="auto"/>
            <w:tcBorders>
              <w:top w:val="nil"/>
              <w:left w:val="nil"/>
              <w:bottom w:val="single" w:sz="4" w:space="0" w:color="auto"/>
              <w:right w:val="single" w:sz="4" w:space="0" w:color="auto"/>
            </w:tcBorders>
            <w:shd w:val="clear" w:color="auto" w:fill="auto"/>
            <w:noWrap/>
            <w:vAlign w:val="bottom"/>
            <w:hideMark/>
          </w:tcPr>
          <w:p w14:paraId="6C95FE7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$129,853,752</w:t>
            </w:r>
          </w:p>
        </w:tc>
        <w:tc>
          <w:tcPr>
            <w:tcW w:w="0" w:type="auto"/>
            <w:tcBorders>
              <w:top w:val="nil"/>
              <w:left w:val="nil"/>
              <w:bottom w:val="single" w:sz="4" w:space="0" w:color="auto"/>
              <w:right w:val="single" w:sz="4" w:space="0" w:color="auto"/>
            </w:tcBorders>
            <w:shd w:val="clear" w:color="auto" w:fill="auto"/>
            <w:noWrap/>
            <w:vAlign w:val="bottom"/>
            <w:hideMark/>
          </w:tcPr>
          <w:p w14:paraId="514FCAF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$14,214,335</w:t>
            </w:r>
          </w:p>
        </w:tc>
        <w:tc>
          <w:tcPr>
            <w:tcW w:w="0" w:type="auto"/>
            <w:tcBorders>
              <w:top w:val="nil"/>
              <w:left w:val="nil"/>
              <w:bottom w:val="single" w:sz="4" w:space="0" w:color="auto"/>
              <w:right w:val="single" w:sz="4" w:space="0" w:color="auto"/>
            </w:tcBorders>
            <w:shd w:val="clear" w:color="auto" w:fill="auto"/>
            <w:noWrap/>
            <w:vAlign w:val="bottom"/>
            <w:hideMark/>
          </w:tcPr>
          <w:p w14:paraId="7D2A0DF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$53,190,372</w:t>
            </w:r>
          </w:p>
        </w:tc>
        <w:tc>
          <w:tcPr>
            <w:tcW w:w="0" w:type="auto"/>
            <w:tcBorders>
              <w:top w:val="nil"/>
              <w:left w:val="nil"/>
              <w:bottom w:val="single" w:sz="4" w:space="0" w:color="auto"/>
              <w:right w:val="single" w:sz="4" w:space="0" w:color="auto"/>
            </w:tcBorders>
            <w:shd w:val="clear" w:color="auto" w:fill="auto"/>
            <w:noWrap/>
            <w:vAlign w:val="bottom"/>
            <w:hideMark/>
          </w:tcPr>
          <w:p w14:paraId="5166AB5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$72,882,743</w:t>
            </w:r>
          </w:p>
        </w:tc>
        <w:tc>
          <w:tcPr>
            <w:tcW w:w="0" w:type="auto"/>
            <w:tcBorders>
              <w:top w:val="nil"/>
              <w:left w:val="nil"/>
              <w:bottom w:val="single" w:sz="4" w:space="0" w:color="auto"/>
              <w:right w:val="single" w:sz="4" w:space="0" w:color="auto"/>
            </w:tcBorders>
            <w:shd w:val="clear" w:color="auto" w:fill="auto"/>
            <w:noWrap/>
            <w:vAlign w:val="bottom"/>
            <w:hideMark/>
          </w:tcPr>
          <w:p w14:paraId="6AC76CE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$183,044,124</w:t>
            </w:r>
          </w:p>
        </w:tc>
      </w:tr>
      <w:tr w:rsidR="000C4C46" w:rsidRPr="00D73325" w14:paraId="61170B6B"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16B904C5"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$20,000 to $49,999.99</w:t>
            </w:r>
          </w:p>
        </w:tc>
        <w:tc>
          <w:tcPr>
            <w:tcW w:w="0" w:type="auto"/>
            <w:tcBorders>
              <w:top w:val="nil"/>
              <w:left w:val="nil"/>
              <w:bottom w:val="single" w:sz="4" w:space="0" w:color="auto"/>
              <w:right w:val="single" w:sz="4" w:space="0" w:color="auto"/>
            </w:tcBorders>
            <w:shd w:val="clear" w:color="auto" w:fill="auto"/>
            <w:noWrap/>
            <w:vAlign w:val="bottom"/>
            <w:hideMark/>
          </w:tcPr>
          <w:p w14:paraId="52F8C2E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$68,042,682</w:t>
            </w:r>
          </w:p>
        </w:tc>
        <w:tc>
          <w:tcPr>
            <w:tcW w:w="0" w:type="auto"/>
            <w:tcBorders>
              <w:top w:val="nil"/>
              <w:left w:val="nil"/>
              <w:bottom w:val="single" w:sz="4" w:space="0" w:color="auto"/>
              <w:right w:val="single" w:sz="4" w:space="0" w:color="auto"/>
            </w:tcBorders>
            <w:shd w:val="clear" w:color="auto" w:fill="auto"/>
            <w:noWrap/>
            <w:vAlign w:val="bottom"/>
            <w:hideMark/>
          </w:tcPr>
          <w:p w14:paraId="2C5AAAE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$172,489,618</w:t>
            </w:r>
          </w:p>
        </w:tc>
        <w:tc>
          <w:tcPr>
            <w:tcW w:w="0" w:type="auto"/>
            <w:tcBorders>
              <w:top w:val="nil"/>
              <w:left w:val="nil"/>
              <w:bottom w:val="single" w:sz="4" w:space="0" w:color="auto"/>
              <w:right w:val="single" w:sz="4" w:space="0" w:color="auto"/>
            </w:tcBorders>
            <w:shd w:val="clear" w:color="auto" w:fill="auto"/>
            <w:noWrap/>
            <w:vAlign w:val="bottom"/>
            <w:hideMark/>
          </w:tcPr>
          <w:p w14:paraId="2D5B519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$20,872,557</w:t>
            </w:r>
          </w:p>
        </w:tc>
        <w:tc>
          <w:tcPr>
            <w:tcW w:w="0" w:type="auto"/>
            <w:tcBorders>
              <w:top w:val="nil"/>
              <w:left w:val="nil"/>
              <w:bottom w:val="single" w:sz="4" w:space="0" w:color="auto"/>
              <w:right w:val="single" w:sz="4" w:space="0" w:color="auto"/>
            </w:tcBorders>
            <w:shd w:val="clear" w:color="auto" w:fill="auto"/>
            <w:noWrap/>
            <w:vAlign w:val="bottom"/>
            <w:hideMark/>
          </w:tcPr>
          <w:p w14:paraId="2355B00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$74,558,748</w:t>
            </w:r>
          </w:p>
        </w:tc>
        <w:tc>
          <w:tcPr>
            <w:tcW w:w="0" w:type="auto"/>
            <w:tcBorders>
              <w:top w:val="nil"/>
              <w:left w:val="nil"/>
              <w:bottom w:val="single" w:sz="4" w:space="0" w:color="auto"/>
              <w:right w:val="single" w:sz="4" w:space="0" w:color="auto"/>
            </w:tcBorders>
            <w:shd w:val="clear" w:color="auto" w:fill="auto"/>
            <w:noWrap/>
            <w:vAlign w:val="bottom"/>
            <w:hideMark/>
          </w:tcPr>
          <w:p w14:paraId="294EA96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$88,915,239</w:t>
            </w:r>
          </w:p>
        </w:tc>
        <w:tc>
          <w:tcPr>
            <w:tcW w:w="0" w:type="auto"/>
            <w:tcBorders>
              <w:top w:val="nil"/>
              <w:left w:val="nil"/>
              <w:bottom w:val="single" w:sz="4" w:space="0" w:color="auto"/>
              <w:right w:val="single" w:sz="4" w:space="0" w:color="auto"/>
            </w:tcBorders>
            <w:shd w:val="clear" w:color="auto" w:fill="auto"/>
            <w:noWrap/>
            <w:vAlign w:val="bottom"/>
            <w:hideMark/>
          </w:tcPr>
          <w:p w14:paraId="49C68CD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$247,048,367</w:t>
            </w:r>
          </w:p>
        </w:tc>
      </w:tr>
      <w:tr w:rsidR="000C4C46" w:rsidRPr="00D73325" w14:paraId="1B4FA359"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4C1E01DB"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$50,000 to $99,999.99</w:t>
            </w:r>
          </w:p>
        </w:tc>
        <w:tc>
          <w:tcPr>
            <w:tcW w:w="0" w:type="auto"/>
            <w:tcBorders>
              <w:top w:val="nil"/>
              <w:left w:val="nil"/>
              <w:bottom w:val="single" w:sz="4" w:space="0" w:color="auto"/>
              <w:right w:val="single" w:sz="4" w:space="0" w:color="auto"/>
            </w:tcBorders>
            <w:shd w:val="clear" w:color="auto" w:fill="auto"/>
            <w:noWrap/>
            <w:vAlign w:val="bottom"/>
            <w:hideMark/>
          </w:tcPr>
          <w:p w14:paraId="3639FD4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$56,230,955</w:t>
            </w:r>
          </w:p>
        </w:tc>
        <w:tc>
          <w:tcPr>
            <w:tcW w:w="0" w:type="auto"/>
            <w:tcBorders>
              <w:top w:val="nil"/>
              <w:left w:val="nil"/>
              <w:bottom w:val="single" w:sz="4" w:space="0" w:color="auto"/>
              <w:right w:val="single" w:sz="4" w:space="0" w:color="auto"/>
            </w:tcBorders>
            <w:shd w:val="clear" w:color="auto" w:fill="auto"/>
            <w:noWrap/>
            <w:vAlign w:val="bottom"/>
            <w:hideMark/>
          </w:tcPr>
          <w:p w14:paraId="69B795D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$122,746,910</w:t>
            </w:r>
          </w:p>
        </w:tc>
        <w:tc>
          <w:tcPr>
            <w:tcW w:w="0" w:type="auto"/>
            <w:tcBorders>
              <w:top w:val="nil"/>
              <w:left w:val="nil"/>
              <w:bottom w:val="single" w:sz="4" w:space="0" w:color="auto"/>
              <w:right w:val="single" w:sz="4" w:space="0" w:color="auto"/>
            </w:tcBorders>
            <w:shd w:val="clear" w:color="auto" w:fill="auto"/>
            <w:noWrap/>
            <w:vAlign w:val="bottom"/>
            <w:hideMark/>
          </w:tcPr>
          <w:p w14:paraId="42FD3B2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$19,740,220</w:t>
            </w:r>
          </w:p>
        </w:tc>
        <w:tc>
          <w:tcPr>
            <w:tcW w:w="0" w:type="auto"/>
            <w:tcBorders>
              <w:top w:val="nil"/>
              <w:left w:val="nil"/>
              <w:bottom w:val="single" w:sz="4" w:space="0" w:color="auto"/>
              <w:right w:val="single" w:sz="4" w:space="0" w:color="auto"/>
            </w:tcBorders>
            <w:shd w:val="clear" w:color="auto" w:fill="auto"/>
            <w:noWrap/>
            <w:vAlign w:val="bottom"/>
            <w:hideMark/>
          </w:tcPr>
          <w:p w14:paraId="07D2B79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$52,479,481</w:t>
            </w:r>
          </w:p>
        </w:tc>
        <w:tc>
          <w:tcPr>
            <w:tcW w:w="0" w:type="auto"/>
            <w:tcBorders>
              <w:top w:val="nil"/>
              <w:left w:val="nil"/>
              <w:bottom w:val="single" w:sz="4" w:space="0" w:color="auto"/>
              <w:right w:val="single" w:sz="4" w:space="0" w:color="auto"/>
            </w:tcBorders>
            <w:shd w:val="clear" w:color="auto" w:fill="auto"/>
            <w:noWrap/>
            <w:vAlign w:val="bottom"/>
            <w:hideMark/>
          </w:tcPr>
          <w:p w14:paraId="39D9B15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$75,971,175</w:t>
            </w:r>
          </w:p>
        </w:tc>
        <w:tc>
          <w:tcPr>
            <w:tcW w:w="0" w:type="auto"/>
            <w:tcBorders>
              <w:top w:val="nil"/>
              <w:left w:val="nil"/>
              <w:bottom w:val="single" w:sz="4" w:space="0" w:color="auto"/>
              <w:right w:val="single" w:sz="4" w:space="0" w:color="auto"/>
            </w:tcBorders>
            <w:shd w:val="clear" w:color="auto" w:fill="auto"/>
            <w:noWrap/>
            <w:vAlign w:val="bottom"/>
            <w:hideMark/>
          </w:tcPr>
          <w:p w14:paraId="6F75F54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$175,226,391</w:t>
            </w:r>
          </w:p>
        </w:tc>
      </w:tr>
      <w:tr w:rsidR="000C4C46" w:rsidRPr="00D73325" w14:paraId="2D5A080F"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593A5F3A"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&gt; $100,000.00</w:t>
            </w:r>
          </w:p>
        </w:tc>
        <w:tc>
          <w:tcPr>
            <w:tcW w:w="0" w:type="auto"/>
            <w:tcBorders>
              <w:top w:val="nil"/>
              <w:left w:val="nil"/>
              <w:bottom w:val="single" w:sz="4" w:space="0" w:color="auto"/>
              <w:right w:val="single" w:sz="4" w:space="0" w:color="auto"/>
            </w:tcBorders>
            <w:shd w:val="clear" w:color="auto" w:fill="auto"/>
            <w:noWrap/>
            <w:vAlign w:val="bottom"/>
            <w:hideMark/>
          </w:tcPr>
          <w:p w14:paraId="2F64225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$478,034,105</w:t>
            </w:r>
          </w:p>
        </w:tc>
        <w:tc>
          <w:tcPr>
            <w:tcW w:w="0" w:type="auto"/>
            <w:tcBorders>
              <w:top w:val="nil"/>
              <w:left w:val="nil"/>
              <w:bottom w:val="single" w:sz="4" w:space="0" w:color="auto"/>
              <w:right w:val="single" w:sz="4" w:space="0" w:color="auto"/>
            </w:tcBorders>
            <w:shd w:val="clear" w:color="auto" w:fill="auto"/>
            <w:noWrap/>
            <w:vAlign w:val="bottom"/>
            <w:hideMark/>
          </w:tcPr>
          <w:p w14:paraId="2F87320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$530,118,009</w:t>
            </w:r>
          </w:p>
        </w:tc>
        <w:tc>
          <w:tcPr>
            <w:tcW w:w="0" w:type="auto"/>
            <w:tcBorders>
              <w:top w:val="nil"/>
              <w:left w:val="nil"/>
              <w:bottom w:val="single" w:sz="4" w:space="0" w:color="auto"/>
              <w:right w:val="single" w:sz="4" w:space="0" w:color="auto"/>
            </w:tcBorders>
            <w:shd w:val="clear" w:color="auto" w:fill="auto"/>
            <w:noWrap/>
            <w:vAlign w:val="bottom"/>
            <w:hideMark/>
          </w:tcPr>
          <w:p w14:paraId="709669F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$112,819,046</w:t>
            </w:r>
          </w:p>
        </w:tc>
        <w:tc>
          <w:tcPr>
            <w:tcW w:w="0" w:type="auto"/>
            <w:tcBorders>
              <w:top w:val="nil"/>
              <w:left w:val="nil"/>
              <w:bottom w:val="single" w:sz="4" w:space="0" w:color="auto"/>
              <w:right w:val="single" w:sz="4" w:space="0" w:color="auto"/>
            </w:tcBorders>
            <w:shd w:val="clear" w:color="auto" w:fill="auto"/>
            <w:noWrap/>
            <w:vAlign w:val="bottom"/>
            <w:hideMark/>
          </w:tcPr>
          <w:p w14:paraId="556C108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$408,360,564</w:t>
            </w:r>
          </w:p>
        </w:tc>
        <w:tc>
          <w:tcPr>
            <w:tcW w:w="0" w:type="auto"/>
            <w:tcBorders>
              <w:top w:val="nil"/>
              <w:left w:val="nil"/>
              <w:bottom w:val="single" w:sz="4" w:space="0" w:color="auto"/>
              <w:right w:val="single" w:sz="4" w:space="0" w:color="auto"/>
            </w:tcBorders>
            <w:shd w:val="clear" w:color="auto" w:fill="auto"/>
            <w:noWrap/>
            <w:vAlign w:val="bottom"/>
            <w:hideMark/>
          </w:tcPr>
          <w:p w14:paraId="2DC214B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$590,853,151</w:t>
            </w:r>
          </w:p>
        </w:tc>
        <w:tc>
          <w:tcPr>
            <w:tcW w:w="0" w:type="auto"/>
            <w:tcBorders>
              <w:top w:val="nil"/>
              <w:left w:val="nil"/>
              <w:bottom w:val="single" w:sz="4" w:space="0" w:color="auto"/>
              <w:right w:val="single" w:sz="4" w:space="0" w:color="auto"/>
            </w:tcBorders>
            <w:shd w:val="clear" w:color="auto" w:fill="auto"/>
            <w:noWrap/>
            <w:vAlign w:val="bottom"/>
            <w:hideMark/>
          </w:tcPr>
          <w:p w14:paraId="09A22B0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$938,478,573</w:t>
            </w:r>
          </w:p>
        </w:tc>
      </w:tr>
      <w:tr w:rsidR="000C4C46" w:rsidRPr="00D73325" w14:paraId="7A381960" w14:textId="77777777" w:rsidTr="000C4C46">
        <w:trPr>
          <w:trHeight w:val="26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14:paraId="71F3F0BA"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Totals</w:t>
            </w:r>
          </w:p>
        </w:tc>
        <w:tc>
          <w:tcPr>
            <w:tcW w:w="0" w:type="auto"/>
            <w:tcBorders>
              <w:top w:val="nil"/>
              <w:left w:val="nil"/>
              <w:bottom w:val="single" w:sz="4" w:space="0" w:color="auto"/>
              <w:right w:val="single" w:sz="4" w:space="0" w:color="auto"/>
            </w:tcBorders>
            <w:shd w:val="clear" w:color="000000" w:fill="EEECE1"/>
            <w:noWrap/>
            <w:vAlign w:val="bottom"/>
            <w:hideMark/>
          </w:tcPr>
          <w:p w14:paraId="36670223"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$1,181,235,810</w:t>
            </w:r>
          </w:p>
        </w:tc>
        <w:tc>
          <w:tcPr>
            <w:tcW w:w="0" w:type="auto"/>
            <w:tcBorders>
              <w:top w:val="nil"/>
              <w:left w:val="nil"/>
              <w:bottom w:val="single" w:sz="4" w:space="0" w:color="auto"/>
              <w:right w:val="single" w:sz="4" w:space="0" w:color="auto"/>
            </w:tcBorders>
            <w:shd w:val="clear" w:color="000000" w:fill="EEECE1"/>
            <w:noWrap/>
            <w:vAlign w:val="bottom"/>
            <w:hideMark/>
          </w:tcPr>
          <w:p w14:paraId="28C9C837"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$1,540,779,887</w:t>
            </w:r>
          </w:p>
        </w:tc>
        <w:tc>
          <w:tcPr>
            <w:tcW w:w="0" w:type="auto"/>
            <w:tcBorders>
              <w:top w:val="nil"/>
              <w:left w:val="nil"/>
              <w:bottom w:val="single" w:sz="4" w:space="0" w:color="auto"/>
              <w:right w:val="single" w:sz="4" w:space="0" w:color="auto"/>
            </w:tcBorders>
            <w:shd w:val="clear" w:color="000000" w:fill="EEECE1"/>
            <w:noWrap/>
            <w:vAlign w:val="bottom"/>
            <w:hideMark/>
          </w:tcPr>
          <w:p w14:paraId="6012B51A"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$225,762,095</w:t>
            </w:r>
          </w:p>
        </w:tc>
        <w:tc>
          <w:tcPr>
            <w:tcW w:w="0" w:type="auto"/>
            <w:tcBorders>
              <w:top w:val="nil"/>
              <w:left w:val="nil"/>
              <w:bottom w:val="single" w:sz="4" w:space="0" w:color="auto"/>
              <w:right w:val="single" w:sz="4" w:space="0" w:color="auto"/>
            </w:tcBorders>
            <w:shd w:val="clear" w:color="000000" w:fill="EEECE1"/>
            <w:noWrap/>
            <w:vAlign w:val="bottom"/>
            <w:hideMark/>
          </w:tcPr>
          <w:p w14:paraId="48BA9F74"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$717,039,902</w:t>
            </w:r>
          </w:p>
        </w:tc>
        <w:tc>
          <w:tcPr>
            <w:tcW w:w="0" w:type="auto"/>
            <w:tcBorders>
              <w:top w:val="nil"/>
              <w:left w:val="nil"/>
              <w:bottom w:val="single" w:sz="4" w:space="0" w:color="auto"/>
              <w:right w:val="single" w:sz="4" w:space="0" w:color="auto"/>
            </w:tcBorders>
            <w:shd w:val="clear" w:color="000000" w:fill="EEECE1"/>
            <w:noWrap/>
            <w:vAlign w:val="bottom"/>
            <w:hideMark/>
          </w:tcPr>
          <w:p w14:paraId="3A840C64"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$1,406,997,905</w:t>
            </w:r>
          </w:p>
        </w:tc>
        <w:tc>
          <w:tcPr>
            <w:tcW w:w="0" w:type="auto"/>
            <w:tcBorders>
              <w:top w:val="nil"/>
              <w:left w:val="nil"/>
              <w:bottom w:val="single" w:sz="4" w:space="0" w:color="auto"/>
              <w:right w:val="single" w:sz="4" w:space="0" w:color="auto"/>
            </w:tcBorders>
            <w:shd w:val="clear" w:color="000000" w:fill="EEECE1"/>
            <w:noWrap/>
            <w:vAlign w:val="bottom"/>
            <w:hideMark/>
          </w:tcPr>
          <w:p w14:paraId="76DC3DB4"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$2,257,819,789</w:t>
            </w:r>
          </w:p>
        </w:tc>
      </w:tr>
    </w:tbl>
    <w:p w14:paraId="573B7BCB" w14:textId="77777777" w:rsidR="000C4C46" w:rsidRPr="00822B9C" w:rsidRDefault="000C4C46" w:rsidP="000C4C46">
      <w:pPr>
        <w:spacing w:before="240"/>
        <w:rPr>
          <w:rFonts w:ascii="Calibri" w:eastAsia="Calibri" w:hAnsi="Calibri" w:cs="Times New Roman"/>
          <w:b/>
          <w:bCs/>
          <w:sz w:val="28"/>
          <w:szCs w:val="28"/>
        </w:rPr>
      </w:pPr>
      <w:r w:rsidRPr="00822B9C">
        <w:rPr>
          <w:b/>
          <w:bCs/>
        </w:rPr>
        <w:t>* Figures in this table do not include cases with assessments greater than 10 years of age</w:t>
      </w:r>
    </w:p>
    <w:p w14:paraId="0EFB0D68" w14:textId="054DA37E" w:rsidR="009E4067" w:rsidRPr="00D73325" w:rsidRDefault="009E4067" w:rsidP="009E4067">
      <w:pPr>
        <w:rPr>
          <w:rFonts w:ascii="Calibri" w:eastAsia="Calibri" w:hAnsi="Calibri" w:cs="Times New Roman"/>
          <w:sz w:val="28"/>
          <w:szCs w:val="28"/>
        </w:rPr>
      </w:pPr>
      <w:r w:rsidRPr="00D73325">
        <w:rPr>
          <w:rFonts w:ascii="Calibri" w:eastAsia="Calibri" w:hAnsi="Calibri" w:cs="Times New Roman"/>
          <w:sz w:val="28"/>
          <w:szCs w:val="28"/>
        </w:rPr>
        <w:lastRenderedPageBreak/>
        <w:t xml:space="preserve">Assessment Age Summary </w:t>
      </w:r>
      <w:r w:rsidR="000C4C46">
        <w:rPr>
          <w:rFonts w:ascii="Calibri" w:eastAsia="Calibri" w:hAnsi="Calibri" w:cs="Times New Roman"/>
          <w:sz w:val="28"/>
          <w:szCs w:val="28"/>
        </w:rPr>
        <w:t>10-21</w:t>
      </w:r>
      <w:r>
        <w:rPr>
          <w:rFonts w:ascii="Calibri" w:eastAsia="Calibri" w:hAnsi="Calibri" w:cs="Times New Roman"/>
          <w:sz w:val="28"/>
          <w:szCs w:val="28"/>
        </w:rPr>
        <w:t>-21</w:t>
      </w:r>
    </w:p>
    <w:tbl>
      <w:tblPr>
        <w:tblW w:w="13900" w:type="dxa"/>
        <w:tblInd w:w="93" w:type="dxa"/>
        <w:tblLook w:val="04A0" w:firstRow="1" w:lastRow="0" w:firstColumn="1" w:lastColumn="0" w:noHBand="0" w:noVBand="1"/>
      </w:tblPr>
      <w:tblGrid>
        <w:gridCol w:w="1455"/>
        <w:gridCol w:w="1805"/>
        <w:gridCol w:w="1805"/>
        <w:gridCol w:w="1805"/>
        <w:gridCol w:w="1615"/>
        <w:gridCol w:w="1805"/>
        <w:gridCol w:w="1805"/>
        <w:gridCol w:w="1805"/>
      </w:tblGrid>
      <w:tr w:rsidR="000C4C46" w:rsidRPr="00D73325" w14:paraId="75A755AB" w14:textId="77777777" w:rsidTr="005D1AA4">
        <w:trPr>
          <w:trHeight w:val="672"/>
        </w:trPr>
        <w:tc>
          <w:tcPr>
            <w:tcW w:w="13900" w:type="dxa"/>
            <w:gridSpan w:val="8"/>
            <w:tcBorders>
              <w:top w:val="single" w:sz="4" w:space="0" w:color="auto"/>
              <w:left w:val="single" w:sz="4" w:space="0" w:color="auto"/>
              <w:bottom w:val="single" w:sz="4" w:space="0" w:color="auto"/>
              <w:right w:val="single" w:sz="4" w:space="0" w:color="auto"/>
            </w:tcBorders>
            <w:shd w:val="clear" w:color="000000" w:fill="95B3D7"/>
            <w:vAlign w:val="bottom"/>
            <w:hideMark/>
          </w:tcPr>
          <w:p w14:paraId="1F46AEA9" w14:textId="77777777" w:rsidR="000C4C46" w:rsidRPr="00D73325" w:rsidRDefault="000C4C46" w:rsidP="005D1AA4">
            <w:pPr>
              <w:spacing w:after="0" w:line="240" w:lineRule="auto"/>
              <w:jc w:val="center"/>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In state and Out of State Assessments (Complete and Unassigned)</w:t>
            </w:r>
            <w:r w:rsidRPr="00D73325">
              <w:rPr>
                <w:rFonts w:ascii="Tahoma" w:eastAsia="Times New Roman" w:hAnsi="Tahoma" w:cs="Tahoma"/>
                <w:b/>
                <w:bCs/>
                <w:color w:val="000000"/>
                <w:sz w:val="20"/>
                <w:szCs w:val="20"/>
              </w:rPr>
              <w:br/>
              <w:t xml:space="preserve">Assessment Age Summary    </w:t>
            </w:r>
            <w:r>
              <w:rPr>
                <w:rFonts w:ascii="Tahoma" w:eastAsia="Times New Roman" w:hAnsi="Tahoma" w:cs="Tahoma"/>
                <w:b/>
                <w:bCs/>
                <w:color w:val="000000"/>
                <w:sz w:val="20"/>
                <w:szCs w:val="20"/>
              </w:rPr>
              <w:t>10-21</w:t>
            </w:r>
            <w:r w:rsidRPr="00D73325">
              <w:rPr>
                <w:rFonts w:ascii="Tahoma" w:eastAsia="Times New Roman" w:hAnsi="Tahoma" w:cs="Tahoma"/>
                <w:b/>
                <w:bCs/>
                <w:color w:val="000000"/>
                <w:sz w:val="20"/>
                <w:szCs w:val="20"/>
              </w:rPr>
              <w:t>-20</w:t>
            </w:r>
            <w:r>
              <w:rPr>
                <w:rFonts w:ascii="Tahoma" w:eastAsia="Times New Roman" w:hAnsi="Tahoma" w:cs="Tahoma"/>
                <w:b/>
                <w:bCs/>
                <w:color w:val="000000"/>
                <w:sz w:val="20"/>
                <w:szCs w:val="20"/>
              </w:rPr>
              <w:t>21</w:t>
            </w:r>
          </w:p>
        </w:tc>
      </w:tr>
      <w:tr w:rsidR="000C4C46" w:rsidRPr="00D73325" w14:paraId="079A2441" w14:textId="77777777" w:rsidTr="005D1AA4">
        <w:trPr>
          <w:trHeight w:val="289"/>
        </w:trPr>
        <w:tc>
          <w:tcPr>
            <w:tcW w:w="1455" w:type="dxa"/>
            <w:tcBorders>
              <w:top w:val="nil"/>
              <w:left w:val="single" w:sz="4" w:space="0" w:color="auto"/>
              <w:bottom w:val="single" w:sz="4" w:space="0" w:color="auto"/>
              <w:right w:val="single" w:sz="4" w:space="0" w:color="auto"/>
            </w:tcBorders>
            <w:shd w:val="clear" w:color="000000" w:fill="DDD9C4"/>
            <w:noWrap/>
            <w:vAlign w:val="bottom"/>
            <w:hideMark/>
          </w:tcPr>
          <w:p w14:paraId="2F8E7DE1"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Assessment Age</w:t>
            </w:r>
          </w:p>
        </w:tc>
        <w:tc>
          <w:tcPr>
            <w:tcW w:w="1805" w:type="dxa"/>
            <w:tcBorders>
              <w:top w:val="nil"/>
              <w:left w:val="nil"/>
              <w:bottom w:val="single" w:sz="4" w:space="0" w:color="auto"/>
              <w:right w:val="single" w:sz="4" w:space="0" w:color="auto"/>
            </w:tcBorders>
            <w:shd w:val="thinDiagStripe" w:color="000000" w:fill="DDD9C4"/>
            <w:noWrap/>
            <w:vAlign w:val="bottom"/>
            <w:hideMark/>
          </w:tcPr>
          <w:p w14:paraId="087FE4DA" w14:textId="77777777" w:rsidR="000C4C46" w:rsidRPr="00D73325" w:rsidRDefault="000C4C46" w:rsidP="005D1AA4">
            <w:pPr>
              <w:spacing w:after="0" w:line="240" w:lineRule="auto"/>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 </w:t>
            </w:r>
          </w:p>
        </w:tc>
        <w:tc>
          <w:tcPr>
            <w:tcW w:w="1805" w:type="dxa"/>
            <w:tcBorders>
              <w:top w:val="nil"/>
              <w:left w:val="nil"/>
              <w:bottom w:val="single" w:sz="4" w:space="0" w:color="auto"/>
              <w:right w:val="single" w:sz="4" w:space="0" w:color="auto"/>
            </w:tcBorders>
            <w:shd w:val="clear" w:color="000000" w:fill="DDD9C4"/>
            <w:noWrap/>
            <w:vAlign w:val="bottom"/>
            <w:hideMark/>
          </w:tcPr>
          <w:p w14:paraId="2D7B36F2"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Business</w:t>
            </w:r>
          </w:p>
        </w:tc>
        <w:tc>
          <w:tcPr>
            <w:tcW w:w="1805" w:type="dxa"/>
            <w:tcBorders>
              <w:top w:val="nil"/>
              <w:left w:val="nil"/>
              <w:bottom w:val="single" w:sz="4" w:space="0" w:color="auto"/>
              <w:right w:val="single" w:sz="4" w:space="0" w:color="auto"/>
            </w:tcBorders>
            <w:shd w:val="clear" w:color="000000" w:fill="DDD9C4"/>
            <w:noWrap/>
            <w:vAlign w:val="bottom"/>
            <w:hideMark/>
          </w:tcPr>
          <w:p w14:paraId="6AF79AC8"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Personal</w:t>
            </w:r>
          </w:p>
        </w:tc>
        <w:tc>
          <w:tcPr>
            <w:tcW w:w="1615" w:type="dxa"/>
            <w:tcBorders>
              <w:top w:val="nil"/>
              <w:left w:val="nil"/>
              <w:bottom w:val="single" w:sz="4" w:space="0" w:color="auto"/>
              <w:right w:val="single" w:sz="4" w:space="0" w:color="auto"/>
            </w:tcBorders>
            <w:shd w:val="clear" w:color="000000" w:fill="DDD9C4"/>
            <w:noWrap/>
            <w:vAlign w:val="bottom"/>
            <w:hideMark/>
          </w:tcPr>
          <w:p w14:paraId="37F9E5B0"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Business</w:t>
            </w:r>
          </w:p>
        </w:tc>
        <w:tc>
          <w:tcPr>
            <w:tcW w:w="1805" w:type="dxa"/>
            <w:tcBorders>
              <w:top w:val="nil"/>
              <w:left w:val="nil"/>
              <w:bottom w:val="single" w:sz="4" w:space="0" w:color="auto"/>
              <w:right w:val="single" w:sz="4" w:space="0" w:color="auto"/>
            </w:tcBorders>
            <w:shd w:val="clear" w:color="000000" w:fill="DDD9C4"/>
            <w:noWrap/>
            <w:vAlign w:val="bottom"/>
            <w:hideMark/>
          </w:tcPr>
          <w:p w14:paraId="08ED74AC"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Personal</w:t>
            </w:r>
          </w:p>
        </w:tc>
        <w:tc>
          <w:tcPr>
            <w:tcW w:w="1805" w:type="dxa"/>
            <w:tcBorders>
              <w:top w:val="nil"/>
              <w:left w:val="nil"/>
              <w:bottom w:val="single" w:sz="4" w:space="0" w:color="auto"/>
              <w:right w:val="single" w:sz="4" w:space="0" w:color="auto"/>
            </w:tcBorders>
            <w:shd w:val="clear" w:color="000000" w:fill="DDD9C4"/>
            <w:noWrap/>
            <w:vAlign w:val="bottom"/>
            <w:hideMark/>
          </w:tcPr>
          <w:p w14:paraId="18A194E6"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Business</w:t>
            </w:r>
          </w:p>
        </w:tc>
        <w:tc>
          <w:tcPr>
            <w:tcW w:w="1805" w:type="dxa"/>
            <w:tcBorders>
              <w:top w:val="nil"/>
              <w:left w:val="nil"/>
              <w:bottom w:val="single" w:sz="4" w:space="0" w:color="auto"/>
              <w:right w:val="single" w:sz="4" w:space="0" w:color="auto"/>
            </w:tcBorders>
            <w:shd w:val="clear" w:color="000000" w:fill="DDD9C4"/>
            <w:noWrap/>
            <w:vAlign w:val="bottom"/>
            <w:hideMark/>
          </w:tcPr>
          <w:p w14:paraId="09D9E7B1"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Personal</w:t>
            </w:r>
          </w:p>
        </w:tc>
      </w:tr>
      <w:tr w:rsidR="000C4C46" w:rsidRPr="00D73325" w14:paraId="6805BA62"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3F6D98DF"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0 - 1 Years</w:t>
            </w:r>
          </w:p>
        </w:tc>
        <w:tc>
          <w:tcPr>
            <w:tcW w:w="1805" w:type="dxa"/>
            <w:tcBorders>
              <w:top w:val="nil"/>
              <w:left w:val="nil"/>
              <w:bottom w:val="single" w:sz="4" w:space="0" w:color="auto"/>
              <w:right w:val="single" w:sz="4" w:space="0" w:color="auto"/>
            </w:tcBorders>
            <w:shd w:val="clear" w:color="000000" w:fill="EEECE1"/>
            <w:noWrap/>
            <w:vAlign w:val="bottom"/>
            <w:hideMark/>
          </w:tcPr>
          <w:p w14:paraId="6A8E72E2"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75DA3A1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158,643</w:t>
            </w:r>
          </w:p>
        </w:tc>
        <w:tc>
          <w:tcPr>
            <w:tcW w:w="1805" w:type="dxa"/>
            <w:tcBorders>
              <w:top w:val="nil"/>
              <w:left w:val="nil"/>
              <w:bottom w:val="single" w:sz="4" w:space="0" w:color="auto"/>
              <w:right w:val="single" w:sz="4" w:space="0" w:color="auto"/>
            </w:tcBorders>
            <w:shd w:val="clear" w:color="auto" w:fill="auto"/>
            <w:noWrap/>
            <w:vAlign w:val="bottom"/>
            <w:hideMark/>
          </w:tcPr>
          <w:p w14:paraId="4FF2829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314,417</w:t>
            </w:r>
          </w:p>
        </w:tc>
        <w:tc>
          <w:tcPr>
            <w:tcW w:w="1615" w:type="dxa"/>
            <w:tcBorders>
              <w:top w:val="nil"/>
              <w:left w:val="nil"/>
              <w:bottom w:val="single" w:sz="4" w:space="0" w:color="auto"/>
              <w:right w:val="single" w:sz="4" w:space="0" w:color="auto"/>
            </w:tcBorders>
            <w:shd w:val="clear" w:color="auto" w:fill="auto"/>
            <w:noWrap/>
            <w:vAlign w:val="bottom"/>
            <w:hideMark/>
          </w:tcPr>
          <w:p w14:paraId="258850E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17,711</w:t>
            </w:r>
          </w:p>
        </w:tc>
        <w:tc>
          <w:tcPr>
            <w:tcW w:w="1805" w:type="dxa"/>
            <w:tcBorders>
              <w:top w:val="nil"/>
              <w:left w:val="nil"/>
              <w:bottom w:val="single" w:sz="4" w:space="0" w:color="auto"/>
              <w:right w:val="single" w:sz="4" w:space="0" w:color="auto"/>
            </w:tcBorders>
            <w:shd w:val="clear" w:color="auto" w:fill="auto"/>
            <w:noWrap/>
            <w:vAlign w:val="bottom"/>
            <w:hideMark/>
          </w:tcPr>
          <w:p w14:paraId="79940E9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30,172</w:t>
            </w:r>
          </w:p>
        </w:tc>
        <w:tc>
          <w:tcPr>
            <w:tcW w:w="1805" w:type="dxa"/>
            <w:tcBorders>
              <w:top w:val="nil"/>
              <w:left w:val="nil"/>
              <w:bottom w:val="single" w:sz="4" w:space="0" w:color="auto"/>
              <w:right w:val="single" w:sz="4" w:space="0" w:color="auto"/>
            </w:tcBorders>
            <w:shd w:val="clear" w:color="auto" w:fill="auto"/>
            <w:noWrap/>
            <w:vAlign w:val="bottom"/>
            <w:hideMark/>
          </w:tcPr>
          <w:p w14:paraId="4000E04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176,354</w:t>
            </w:r>
          </w:p>
        </w:tc>
        <w:tc>
          <w:tcPr>
            <w:tcW w:w="1805" w:type="dxa"/>
            <w:tcBorders>
              <w:top w:val="nil"/>
              <w:left w:val="nil"/>
              <w:bottom w:val="single" w:sz="4" w:space="0" w:color="auto"/>
              <w:right w:val="single" w:sz="4" w:space="0" w:color="auto"/>
            </w:tcBorders>
            <w:shd w:val="clear" w:color="auto" w:fill="auto"/>
            <w:noWrap/>
            <w:vAlign w:val="bottom"/>
            <w:hideMark/>
          </w:tcPr>
          <w:p w14:paraId="7CA8851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344,589</w:t>
            </w:r>
          </w:p>
        </w:tc>
      </w:tr>
      <w:tr w:rsidR="000C4C46" w:rsidRPr="00D73325" w14:paraId="0BEED6F5"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3ECC404E"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3CCBD018"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71FB07C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$192,474,099</w:t>
            </w:r>
          </w:p>
        </w:tc>
        <w:tc>
          <w:tcPr>
            <w:tcW w:w="1805" w:type="dxa"/>
            <w:tcBorders>
              <w:top w:val="nil"/>
              <w:left w:val="nil"/>
              <w:bottom w:val="single" w:sz="4" w:space="0" w:color="auto"/>
              <w:right w:val="single" w:sz="4" w:space="0" w:color="auto"/>
            </w:tcBorders>
            <w:shd w:val="clear" w:color="auto" w:fill="auto"/>
            <w:noWrap/>
            <w:vAlign w:val="bottom"/>
            <w:hideMark/>
          </w:tcPr>
          <w:p w14:paraId="4667309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$362,778,395</w:t>
            </w:r>
          </w:p>
        </w:tc>
        <w:tc>
          <w:tcPr>
            <w:tcW w:w="1615" w:type="dxa"/>
            <w:tcBorders>
              <w:top w:val="nil"/>
              <w:left w:val="nil"/>
              <w:bottom w:val="single" w:sz="4" w:space="0" w:color="auto"/>
              <w:right w:val="single" w:sz="4" w:space="0" w:color="auto"/>
            </w:tcBorders>
            <w:shd w:val="clear" w:color="auto" w:fill="auto"/>
            <w:noWrap/>
            <w:vAlign w:val="bottom"/>
            <w:hideMark/>
          </w:tcPr>
          <w:p w14:paraId="7FBF167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$48,753,180</w:t>
            </w:r>
          </w:p>
        </w:tc>
        <w:tc>
          <w:tcPr>
            <w:tcW w:w="1805" w:type="dxa"/>
            <w:tcBorders>
              <w:top w:val="nil"/>
              <w:left w:val="nil"/>
              <w:bottom w:val="single" w:sz="4" w:space="0" w:color="auto"/>
              <w:right w:val="single" w:sz="4" w:space="0" w:color="auto"/>
            </w:tcBorders>
            <w:shd w:val="clear" w:color="auto" w:fill="auto"/>
            <w:noWrap/>
            <w:vAlign w:val="bottom"/>
            <w:hideMark/>
          </w:tcPr>
          <w:p w14:paraId="60CEEE9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$105,927,894</w:t>
            </w:r>
          </w:p>
        </w:tc>
        <w:tc>
          <w:tcPr>
            <w:tcW w:w="1805" w:type="dxa"/>
            <w:tcBorders>
              <w:top w:val="nil"/>
              <w:left w:val="nil"/>
              <w:bottom w:val="single" w:sz="4" w:space="0" w:color="auto"/>
              <w:right w:val="single" w:sz="4" w:space="0" w:color="auto"/>
            </w:tcBorders>
            <w:shd w:val="clear" w:color="auto" w:fill="auto"/>
            <w:noWrap/>
            <w:vAlign w:val="bottom"/>
            <w:hideMark/>
          </w:tcPr>
          <w:p w14:paraId="7DA3D26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$241,227,279</w:t>
            </w:r>
          </w:p>
        </w:tc>
        <w:tc>
          <w:tcPr>
            <w:tcW w:w="1805" w:type="dxa"/>
            <w:tcBorders>
              <w:top w:val="nil"/>
              <w:left w:val="nil"/>
              <w:bottom w:val="single" w:sz="4" w:space="0" w:color="auto"/>
              <w:right w:val="single" w:sz="4" w:space="0" w:color="auto"/>
            </w:tcBorders>
            <w:shd w:val="clear" w:color="auto" w:fill="auto"/>
            <w:noWrap/>
            <w:vAlign w:val="bottom"/>
            <w:hideMark/>
          </w:tcPr>
          <w:p w14:paraId="10CC629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$468,706,289</w:t>
            </w:r>
          </w:p>
        </w:tc>
      </w:tr>
      <w:tr w:rsidR="000C4C46" w:rsidRPr="00D73325" w14:paraId="15D0F7DB"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64B92CE6"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1 - 2 Years</w:t>
            </w:r>
          </w:p>
        </w:tc>
        <w:tc>
          <w:tcPr>
            <w:tcW w:w="1805" w:type="dxa"/>
            <w:tcBorders>
              <w:top w:val="nil"/>
              <w:left w:val="nil"/>
              <w:bottom w:val="single" w:sz="4" w:space="0" w:color="auto"/>
              <w:right w:val="single" w:sz="4" w:space="0" w:color="auto"/>
            </w:tcBorders>
            <w:shd w:val="clear" w:color="000000" w:fill="EEECE1"/>
            <w:noWrap/>
            <w:vAlign w:val="bottom"/>
            <w:hideMark/>
          </w:tcPr>
          <w:p w14:paraId="2EFC60BA"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23178C0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66,439</w:t>
            </w:r>
          </w:p>
        </w:tc>
        <w:tc>
          <w:tcPr>
            <w:tcW w:w="1805" w:type="dxa"/>
            <w:tcBorders>
              <w:top w:val="nil"/>
              <w:left w:val="nil"/>
              <w:bottom w:val="single" w:sz="4" w:space="0" w:color="auto"/>
              <w:right w:val="single" w:sz="4" w:space="0" w:color="auto"/>
            </w:tcBorders>
            <w:shd w:val="clear" w:color="auto" w:fill="auto"/>
            <w:noWrap/>
            <w:vAlign w:val="bottom"/>
            <w:hideMark/>
          </w:tcPr>
          <w:p w14:paraId="596299F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49,077</w:t>
            </w:r>
          </w:p>
        </w:tc>
        <w:tc>
          <w:tcPr>
            <w:tcW w:w="1615" w:type="dxa"/>
            <w:tcBorders>
              <w:top w:val="nil"/>
              <w:left w:val="nil"/>
              <w:bottom w:val="single" w:sz="4" w:space="0" w:color="auto"/>
              <w:right w:val="single" w:sz="4" w:space="0" w:color="auto"/>
            </w:tcBorders>
            <w:shd w:val="clear" w:color="auto" w:fill="auto"/>
            <w:noWrap/>
            <w:vAlign w:val="bottom"/>
            <w:hideMark/>
          </w:tcPr>
          <w:p w14:paraId="36B97AE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8,425</w:t>
            </w:r>
          </w:p>
        </w:tc>
        <w:tc>
          <w:tcPr>
            <w:tcW w:w="1805" w:type="dxa"/>
            <w:tcBorders>
              <w:top w:val="nil"/>
              <w:left w:val="nil"/>
              <w:bottom w:val="single" w:sz="4" w:space="0" w:color="auto"/>
              <w:right w:val="single" w:sz="4" w:space="0" w:color="auto"/>
            </w:tcBorders>
            <w:shd w:val="clear" w:color="auto" w:fill="auto"/>
            <w:noWrap/>
            <w:vAlign w:val="bottom"/>
            <w:hideMark/>
          </w:tcPr>
          <w:p w14:paraId="04AC2E5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10,843</w:t>
            </w:r>
          </w:p>
        </w:tc>
        <w:tc>
          <w:tcPr>
            <w:tcW w:w="1805" w:type="dxa"/>
            <w:tcBorders>
              <w:top w:val="nil"/>
              <w:left w:val="nil"/>
              <w:bottom w:val="single" w:sz="4" w:space="0" w:color="auto"/>
              <w:right w:val="single" w:sz="4" w:space="0" w:color="auto"/>
            </w:tcBorders>
            <w:shd w:val="clear" w:color="auto" w:fill="auto"/>
            <w:noWrap/>
            <w:vAlign w:val="bottom"/>
            <w:hideMark/>
          </w:tcPr>
          <w:p w14:paraId="5C7B355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74,864</w:t>
            </w:r>
          </w:p>
        </w:tc>
        <w:tc>
          <w:tcPr>
            <w:tcW w:w="1805" w:type="dxa"/>
            <w:tcBorders>
              <w:top w:val="nil"/>
              <w:left w:val="nil"/>
              <w:bottom w:val="single" w:sz="4" w:space="0" w:color="auto"/>
              <w:right w:val="single" w:sz="4" w:space="0" w:color="auto"/>
            </w:tcBorders>
            <w:shd w:val="clear" w:color="auto" w:fill="auto"/>
            <w:noWrap/>
            <w:vAlign w:val="bottom"/>
            <w:hideMark/>
          </w:tcPr>
          <w:p w14:paraId="7DBB4EF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59,920</w:t>
            </w:r>
          </w:p>
        </w:tc>
      </w:tr>
      <w:tr w:rsidR="000C4C46" w:rsidRPr="00D73325" w14:paraId="36C41475"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0CC140F0"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6CE4E963"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24DA6FA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$105,402,234</w:t>
            </w:r>
          </w:p>
        </w:tc>
        <w:tc>
          <w:tcPr>
            <w:tcW w:w="1805" w:type="dxa"/>
            <w:tcBorders>
              <w:top w:val="nil"/>
              <w:left w:val="nil"/>
              <w:bottom w:val="single" w:sz="4" w:space="0" w:color="auto"/>
              <w:right w:val="single" w:sz="4" w:space="0" w:color="auto"/>
            </w:tcBorders>
            <w:shd w:val="clear" w:color="auto" w:fill="auto"/>
            <w:noWrap/>
            <w:vAlign w:val="bottom"/>
            <w:hideMark/>
          </w:tcPr>
          <w:p w14:paraId="6AF9464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$135,698,237</w:t>
            </w:r>
          </w:p>
        </w:tc>
        <w:tc>
          <w:tcPr>
            <w:tcW w:w="1615" w:type="dxa"/>
            <w:tcBorders>
              <w:top w:val="nil"/>
              <w:left w:val="nil"/>
              <w:bottom w:val="single" w:sz="4" w:space="0" w:color="auto"/>
              <w:right w:val="single" w:sz="4" w:space="0" w:color="auto"/>
            </w:tcBorders>
            <w:shd w:val="clear" w:color="auto" w:fill="auto"/>
            <w:noWrap/>
            <w:vAlign w:val="bottom"/>
            <w:hideMark/>
          </w:tcPr>
          <w:p w14:paraId="780A2D5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$19,848,933</w:t>
            </w:r>
          </w:p>
        </w:tc>
        <w:tc>
          <w:tcPr>
            <w:tcW w:w="1805" w:type="dxa"/>
            <w:tcBorders>
              <w:top w:val="nil"/>
              <w:left w:val="nil"/>
              <w:bottom w:val="single" w:sz="4" w:space="0" w:color="auto"/>
              <w:right w:val="single" w:sz="4" w:space="0" w:color="auto"/>
            </w:tcBorders>
            <w:shd w:val="clear" w:color="auto" w:fill="auto"/>
            <w:noWrap/>
            <w:vAlign w:val="bottom"/>
            <w:hideMark/>
          </w:tcPr>
          <w:p w14:paraId="397A661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$51,617,364</w:t>
            </w:r>
          </w:p>
        </w:tc>
        <w:tc>
          <w:tcPr>
            <w:tcW w:w="1805" w:type="dxa"/>
            <w:tcBorders>
              <w:top w:val="nil"/>
              <w:left w:val="nil"/>
              <w:bottom w:val="single" w:sz="4" w:space="0" w:color="auto"/>
              <w:right w:val="single" w:sz="4" w:space="0" w:color="auto"/>
            </w:tcBorders>
            <w:shd w:val="clear" w:color="auto" w:fill="auto"/>
            <w:noWrap/>
            <w:vAlign w:val="bottom"/>
            <w:hideMark/>
          </w:tcPr>
          <w:p w14:paraId="27ABEB4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$125,251,166</w:t>
            </w:r>
          </w:p>
        </w:tc>
        <w:tc>
          <w:tcPr>
            <w:tcW w:w="1805" w:type="dxa"/>
            <w:tcBorders>
              <w:top w:val="nil"/>
              <w:left w:val="nil"/>
              <w:bottom w:val="single" w:sz="4" w:space="0" w:color="auto"/>
              <w:right w:val="single" w:sz="4" w:space="0" w:color="auto"/>
            </w:tcBorders>
            <w:shd w:val="clear" w:color="auto" w:fill="auto"/>
            <w:noWrap/>
            <w:vAlign w:val="bottom"/>
            <w:hideMark/>
          </w:tcPr>
          <w:p w14:paraId="096D077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$187,315,601</w:t>
            </w:r>
          </w:p>
        </w:tc>
      </w:tr>
      <w:tr w:rsidR="000C4C46" w:rsidRPr="00D73325" w14:paraId="324D402E"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1B519723"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2 - 3 Years</w:t>
            </w:r>
          </w:p>
        </w:tc>
        <w:tc>
          <w:tcPr>
            <w:tcW w:w="1805" w:type="dxa"/>
            <w:tcBorders>
              <w:top w:val="nil"/>
              <w:left w:val="nil"/>
              <w:bottom w:val="single" w:sz="4" w:space="0" w:color="auto"/>
              <w:right w:val="single" w:sz="4" w:space="0" w:color="auto"/>
            </w:tcBorders>
            <w:shd w:val="clear" w:color="000000" w:fill="EEECE1"/>
            <w:noWrap/>
            <w:vAlign w:val="bottom"/>
            <w:hideMark/>
          </w:tcPr>
          <w:p w14:paraId="241FC9E5"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7291282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42,347</w:t>
            </w:r>
          </w:p>
        </w:tc>
        <w:tc>
          <w:tcPr>
            <w:tcW w:w="1805" w:type="dxa"/>
            <w:tcBorders>
              <w:top w:val="nil"/>
              <w:left w:val="nil"/>
              <w:bottom w:val="single" w:sz="4" w:space="0" w:color="auto"/>
              <w:right w:val="single" w:sz="4" w:space="0" w:color="auto"/>
            </w:tcBorders>
            <w:shd w:val="clear" w:color="auto" w:fill="auto"/>
            <w:noWrap/>
            <w:vAlign w:val="bottom"/>
            <w:hideMark/>
          </w:tcPr>
          <w:p w14:paraId="45BEA22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52,071</w:t>
            </w:r>
          </w:p>
        </w:tc>
        <w:tc>
          <w:tcPr>
            <w:tcW w:w="1615" w:type="dxa"/>
            <w:tcBorders>
              <w:top w:val="nil"/>
              <w:left w:val="nil"/>
              <w:bottom w:val="single" w:sz="4" w:space="0" w:color="auto"/>
              <w:right w:val="single" w:sz="4" w:space="0" w:color="auto"/>
            </w:tcBorders>
            <w:shd w:val="clear" w:color="auto" w:fill="auto"/>
            <w:noWrap/>
            <w:vAlign w:val="bottom"/>
            <w:hideMark/>
          </w:tcPr>
          <w:p w14:paraId="3D5FBCB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7,772</w:t>
            </w:r>
          </w:p>
        </w:tc>
        <w:tc>
          <w:tcPr>
            <w:tcW w:w="1805" w:type="dxa"/>
            <w:tcBorders>
              <w:top w:val="nil"/>
              <w:left w:val="nil"/>
              <w:bottom w:val="single" w:sz="4" w:space="0" w:color="auto"/>
              <w:right w:val="single" w:sz="4" w:space="0" w:color="auto"/>
            </w:tcBorders>
            <w:shd w:val="clear" w:color="auto" w:fill="auto"/>
            <w:noWrap/>
            <w:vAlign w:val="bottom"/>
            <w:hideMark/>
          </w:tcPr>
          <w:p w14:paraId="1CD7665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16,619</w:t>
            </w:r>
          </w:p>
        </w:tc>
        <w:tc>
          <w:tcPr>
            <w:tcW w:w="1805" w:type="dxa"/>
            <w:tcBorders>
              <w:top w:val="nil"/>
              <w:left w:val="nil"/>
              <w:bottom w:val="single" w:sz="4" w:space="0" w:color="auto"/>
              <w:right w:val="single" w:sz="4" w:space="0" w:color="auto"/>
            </w:tcBorders>
            <w:shd w:val="clear" w:color="auto" w:fill="auto"/>
            <w:noWrap/>
            <w:vAlign w:val="bottom"/>
            <w:hideMark/>
          </w:tcPr>
          <w:p w14:paraId="0E7DD16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50,119</w:t>
            </w:r>
          </w:p>
        </w:tc>
        <w:tc>
          <w:tcPr>
            <w:tcW w:w="1805" w:type="dxa"/>
            <w:tcBorders>
              <w:top w:val="nil"/>
              <w:left w:val="nil"/>
              <w:bottom w:val="single" w:sz="4" w:space="0" w:color="auto"/>
              <w:right w:val="single" w:sz="4" w:space="0" w:color="auto"/>
            </w:tcBorders>
            <w:shd w:val="clear" w:color="auto" w:fill="auto"/>
            <w:noWrap/>
            <w:vAlign w:val="bottom"/>
            <w:hideMark/>
          </w:tcPr>
          <w:p w14:paraId="0BD62B7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68,690</w:t>
            </w:r>
          </w:p>
        </w:tc>
      </w:tr>
      <w:tr w:rsidR="000C4C46" w:rsidRPr="00D73325" w14:paraId="1C581B1D"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58A3EC0B"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23A338D7"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47C8579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$56,832,662</w:t>
            </w:r>
          </w:p>
        </w:tc>
        <w:tc>
          <w:tcPr>
            <w:tcW w:w="1805" w:type="dxa"/>
            <w:tcBorders>
              <w:top w:val="nil"/>
              <w:left w:val="nil"/>
              <w:bottom w:val="single" w:sz="4" w:space="0" w:color="auto"/>
              <w:right w:val="single" w:sz="4" w:space="0" w:color="auto"/>
            </w:tcBorders>
            <w:shd w:val="clear" w:color="auto" w:fill="auto"/>
            <w:noWrap/>
            <w:vAlign w:val="bottom"/>
            <w:hideMark/>
          </w:tcPr>
          <w:p w14:paraId="6BD4FA4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$119,743,836</w:t>
            </w:r>
          </w:p>
        </w:tc>
        <w:tc>
          <w:tcPr>
            <w:tcW w:w="1615" w:type="dxa"/>
            <w:tcBorders>
              <w:top w:val="nil"/>
              <w:left w:val="nil"/>
              <w:bottom w:val="single" w:sz="4" w:space="0" w:color="auto"/>
              <w:right w:val="single" w:sz="4" w:space="0" w:color="auto"/>
            </w:tcBorders>
            <w:shd w:val="clear" w:color="auto" w:fill="auto"/>
            <w:noWrap/>
            <w:vAlign w:val="bottom"/>
            <w:hideMark/>
          </w:tcPr>
          <w:p w14:paraId="64920EA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$15,607,235</w:t>
            </w:r>
          </w:p>
        </w:tc>
        <w:tc>
          <w:tcPr>
            <w:tcW w:w="1805" w:type="dxa"/>
            <w:tcBorders>
              <w:top w:val="nil"/>
              <w:left w:val="nil"/>
              <w:bottom w:val="single" w:sz="4" w:space="0" w:color="auto"/>
              <w:right w:val="single" w:sz="4" w:space="0" w:color="auto"/>
            </w:tcBorders>
            <w:shd w:val="clear" w:color="auto" w:fill="auto"/>
            <w:noWrap/>
            <w:vAlign w:val="bottom"/>
            <w:hideMark/>
          </w:tcPr>
          <w:p w14:paraId="52499BA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$51,731,478</w:t>
            </w:r>
          </w:p>
        </w:tc>
        <w:tc>
          <w:tcPr>
            <w:tcW w:w="1805" w:type="dxa"/>
            <w:tcBorders>
              <w:top w:val="nil"/>
              <w:left w:val="nil"/>
              <w:bottom w:val="single" w:sz="4" w:space="0" w:color="auto"/>
              <w:right w:val="single" w:sz="4" w:space="0" w:color="auto"/>
            </w:tcBorders>
            <w:shd w:val="clear" w:color="auto" w:fill="auto"/>
            <w:noWrap/>
            <w:vAlign w:val="bottom"/>
            <w:hideMark/>
          </w:tcPr>
          <w:p w14:paraId="6CE50DD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$72,439,897</w:t>
            </w:r>
          </w:p>
        </w:tc>
        <w:tc>
          <w:tcPr>
            <w:tcW w:w="1805" w:type="dxa"/>
            <w:tcBorders>
              <w:top w:val="nil"/>
              <w:left w:val="nil"/>
              <w:bottom w:val="single" w:sz="4" w:space="0" w:color="auto"/>
              <w:right w:val="single" w:sz="4" w:space="0" w:color="auto"/>
            </w:tcBorders>
            <w:shd w:val="clear" w:color="auto" w:fill="auto"/>
            <w:noWrap/>
            <w:vAlign w:val="bottom"/>
            <w:hideMark/>
          </w:tcPr>
          <w:p w14:paraId="2A51B9F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$171,475,314</w:t>
            </w:r>
          </w:p>
        </w:tc>
      </w:tr>
      <w:tr w:rsidR="000C4C46" w:rsidRPr="00D73325" w14:paraId="4DE0C7B4"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7B14EDF7"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3 - 4 Years</w:t>
            </w:r>
          </w:p>
        </w:tc>
        <w:tc>
          <w:tcPr>
            <w:tcW w:w="1805" w:type="dxa"/>
            <w:tcBorders>
              <w:top w:val="nil"/>
              <w:left w:val="nil"/>
              <w:bottom w:val="single" w:sz="4" w:space="0" w:color="auto"/>
              <w:right w:val="single" w:sz="4" w:space="0" w:color="auto"/>
            </w:tcBorders>
            <w:shd w:val="clear" w:color="000000" w:fill="EEECE1"/>
            <w:noWrap/>
            <w:vAlign w:val="bottom"/>
            <w:hideMark/>
          </w:tcPr>
          <w:p w14:paraId="6CFA130A"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50B95FA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41,467</w:t>
            </w:r>
          </w:p>
        </w:tc>
        <w:tc>
          <w:tcPr>
            <w:tcW w:w="1805" w:type="dxa"/>
            <w:tcBorders>
              <w:top w:val="nil"/>
              <w:left w:val="nil"/>
              <w:bottom w:val="single" w:sz="4" w:space="0" w:color="auto"/>
              <w:right w:val="single" w:sz="4" w:space="0" w:color="auto"/>
            </w:tcBorders>
            <w:shd w:val="clear" w:color="auto" w:fill="auto"/>
            <w:noWrap/>
            <w:vAlign w:val="bottom"/>
            <w:hideMark/>
          </w:tcPr>
          <w:p w14:paraId="7296FDE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48,038</w:t>
            </w:r>
          </w:p>
        </w:tc>
        <w:tc>
          <w:tcPr>
            <w:tcW w:w="1615" w:type="dxa"/>
            <w:tcBorders>
              <w:top w:val="nil"/>
              <w:left w:val="nil"/>
              <w:bottom w:val="single" w:sz="4" w:space="0" w:color="auto"/>
              <w:right w:val="single" w:sz="4" w:space="0" w:color="auto"/>
            </w:tcBorders>
            <w:shd w:val="clear" w:color="auto" w:fill="auto"/>
            <w:noWrap/>
            <w:vAlign w:val="bottom"/>
            <w:hideMark/>
          </w:tcPr>
          <w:p w14:paraId="2597734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7,414</w:t>
            </w:r>
          </w:p>
        </w:tc>
        <w:tc>
          <w:tcPr>
            <w:tcW w:w="1805" w:type="dxa"/>
            <w:tcBorders>
              <w:top w:val="nil"/>
              <w:left w:val="nil"/>
              <w:bottom w:val="single" w:sz="4" w:space="0" w:color="auto"/>
              <w:right w:val="single" w:sz="4" w:space="0" w:color="auto"/>
            </w:tcBorders>
            <w:shd w:val="clear" w:color="auto" w:fill="auto"/>
            <w:noWrap/>
            <w:vAlign w:val="bottom"/>
            <w:hideMark/>
          </w:tcPr>
          <w:p w14:paraId="3E2DC45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17,044</w:t>
            </w:r>
          </w:p>
        </w:tc>
        <w:tc>
          <w:tcPr>
            <w:tcW w:w="1805" w:type="dxa"/>
            <w:tcBorders>
              <w:top w:val="nil"/>
              <w:left w:val="nil"/>
              <w:bottom w:val="single" w:sz="4" w:space="0" w:color="auto"/>
              <w:right w:val="single" w:sz="4" w:space="0" w:color="auto"/>
            </w:tcBorders>
            <w:shd w:val="clear" w:color="auto" w:fill="auto"/>
            <w:noWrap/>
            <w:vAlign w:val="bottom"/>
            <w:hideMark/>
          </w:tcPr>
          <w:p w14:paraId="7CD2A9E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48,881</w:t>
            </w:r>
          </w:p>
        </w:tc>
        <w:tc>
          <w:tcPr>
            <w:tcW w:w="1805" w:type="dxa"/>
            <w:tcBorders>
              <w:top w:val="nil"/>
              <w:left w:val="nil"/>
              <w:bottom w:val="single" w:sz="4" w:space="0" w:color="auto"/>
              <w:right w:val="single" w:sz="4" w:space="0" w:color="auto"/>
            </w:tcBorders>
            <w:shd w:val="clear" w:color="auto" w:fill="auto"/>
            <w:noWrap/>
            <w:vAlign w:val="bottom"/>
            <w:hideMark/>
          </w:tcPr>
          <w:p w14:paraId="38CDE54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65,082</w:t>
            </w:r>
          </w:p>
        </w:tc>
      </w:tr>
      <w:tr w:rsidR="000C4C46" w:rsidRPr="00D73325" w14:paraId="24B875BF"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435A1D1B"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731B710B"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7ECCA3D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$65,219,461</w:t>
            </w:r>
          </w:p>
        </w:tc>
        <w:tc>
          <w:tcPr>
            <w:tcW w:w="1805" w:type="dxa"/>
            <w:tcBorders>
              <w:top w:val="nil"/>
              <w:left w:val="nil"/>
              <w:bottom w:val="single" w:sz="4" w:space="0" w:color="auto"/>
              <w:right w:val="single" w:sz="4" w:space="0" w:color="auto"/>
            </w:tcBorders>
            <w:shd w:val="clear" w:color="auto" w:fill="auto"/>
            <w:noWrap/>
            <w:vAlign w:val="bottom"/>
            <w:hideMark/>
          </w:tcPr>
          <w:p w14:paraId="0BB637D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$154,766,479</w:t>
            </w:r>
          </w:p>
        </w:tc>
        <w:tc>
          <w:tcPr>
            <w:tcW w:w="1615" w:type="dxa"/>
            <w:tcBorders>
              <w:top w:val="nil"/>
              <w:left w:val="nil"/>
              <w:bottom w:val="single" w:sz="4" w:space="0" w:color="auto"/>
              <w:right w:val="single" w:sz="4" w:space="0" w:color="auto"/>
            </w:tcBorders>
            <w:shd w:val="clear" w:color="auto" w:fill="auto"/>
            <w:noWrap/>
            <w:vAlign w:val="bottom"/>
            <w:hideMark/>
          </w:tcPr>
          <w:p w14:paraId="6889DB2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$19,021,101</w:t>
            </w:r>
          </w:p>
        </w:tc>
        <w:tc>
          <w:tcPr>
            <w:tcW w:w="1805" w:type="dxa"/>
            <w:tcBorders>
              <w:top w:val="nil"/>
              <w:left w:val="nil"/>
              <w:bottom w:val="single" w:sz="4" w:space="0" w:color="auto"/>
              <w:right w:val="single" w:sz="4" w:space="0" w:color="auto"/>
            </w:tcBorders>
            <w:shd w:val="clear" w:color="auto" w:fill="auto"/>
            <w:noWrap/>
            <w:vAlign w:val="bottom"/>
            <w:hideMark/>
          </w:tcPr>
          <w:p w14:paraId="0BA90DA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$90,034,381</w:t>
            </w:r>
          </w:p>
        </w:tc>
        <w:tc>
          <w:tcPr>
            <w:tcW w:w="1805" w:type="dxa"/>
            <w:tcBorders>
              <w:top w:val="nil"/>
              <w:left w:val="nil"/>
              <w:bottom w:val="single" w:sz="4" w:space="0" w:color="auto"/>
              <w:right w:val="single" w:sz="4" w:space="0" w:color="auto"/>
            </w:tcBorders>
            <w:shd w:val="clear" w:color="auto" w:fill="auto"/>
            <w:noWrap/>
            <w:vAlign w:val="bottom"/>
            <w:hideMark/>
          </w:tcPr>
          <w:p w14:paraId="6F7EB3F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$84,240,562</w:t>
            </w:r>
          </w:p>
        </w:tc>
        <w:tc>
          <w:tcPr>
            <w:tcW w:w="1805" w:type="dxa"/>
            <w:tcBorders>
              <w:top w:val="nil"/>
              <w:left w:val="nil"/>
              <w:bottom w:val="single" w:sz="4" w:space="0" w:color="auto"/>
              <w:right w:val="single" w:sz="4" w:space="0" w:color="auto"/>
            </w:tcBorders>
            <w:shd w:val="clear" w:color="auto" w:fill="auto"/>
            <w:noWrap/>
            <w:vAlign w:val="bottom"/>
            <w:hideMark/>
          </w:tcPr>
          <w:p w14:paraId="6ACBBA5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$244,800,860</w:t>
            </w:r>
          </w:p>
        </w:tc>
      </w:tr>
      <w:tr w:rsidR="000C4C46" w:rsidRPr="00D73325" w14:paraId="1583B806"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5389E7A5"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4 - 5 Years</w:t>
            </w:r>
          </w:p>
        </w:tc>
        <w:tc>
          <w:tcPr>
            <w:tcW w:w="1805" w:type="dxa"/>
            <w:tcBorders>
              <w:top w:val="nil"/>
              <w:left w:val="nil"/>
              <w:bottom w:val="single" w:sz="4" w:space="0" w:color="auto"/>
              <w:right w:val="single" w:sz="4" w:space="0" w:color="auto"/>
            </w:tcBorders>
            <w:shd w:val="clear" w:color="000000" w:fill="EEECE1"/>
            <w:noWrap/>
            <w:vAlign w:val="bottom"/>
            <w:hideMark/>
          </w:tcPr>
          <w:p w14:paraId="6C8874D0"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49F6418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34,169</w:t>
            </w:r>
          </w:p>
        </w:tc>
        <w:tc>
          <w:tcPr>
            <w:tcW w:w="1805" w:type="dxa"/>
            <w:tcBorders>
              <w:top w:val="nil"/>
              <w:left w:val="nil"/>
              <w:bottom w:val="single" w:sz="4" w:space="0" w:color="auto"/>
              <w:right w:val="single" w:sz="4" w:space="0" w:color="auto"/>
            </w:tcBorders>
            <w:shd w:val="clear" w:color="auto" w:fill="auto"/>
            <w:noWrap/>
            <w:vAlign w:val="bottom"/>
            <w:hideMark/>
          </w:tcPr>
          <w:p w14:paraId="073CBC8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36,102</w:t>
            </w:r>
          </w:p>
        </w:tc>
        <w:tc>
          <w:tcPr>
            <w:tcW w:w="1615" w:type="dxa"/>
            <w:tcBorders>
              <w:top w:val="nil"/>
              <w:left w:val="nil"/>
              <w:bottom w:val="single" w:sz="4" w:space="0" w:color="auto"/>
              <w:right w:val="single" w:sz="4" w:space="0" w:color="auto"/>
            </w:tcBorders>
            <w:shd w:val="clear" w:color="auto" w:fill="auto"/>
            <w:noWrap/>
            <w:vAlign w:val="bottom"/>
            <w:hideMark/>
          </w:tcPr>
          <w:p w14:paraId="40192A6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6,072</w:t>
            </w:r>
          </w:p>
        </w:tc>
        <w:tc>
          <w:tcPr>
            <w:tcW w:w="1805" w:type="dxa"/>
            <w:tcBorders>
              <w:top w:val="nil"/>
              <w:left w:val="nil"/>
              <w:bottom w:val="single" w:sz="4" w:space="0" w:color="auto"/>
              <w:right w:val="single" w:sz="4" w:space="0" w:color="auto"/>
            </w:tcBorders>
            <w:shd w:val="clear" w:color="auto" w:fill="auto"/>
            <w:noWrap/>
            <w:vAlign w:val="bottom"/>
            <w:hideMark/>
          </w:tcPr>
          <w:p w14:paraId="207CCDC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14,553</w:t>
            </w:r>
          </w:p>
        </w:tc>
        <w:tc>
          <w:tcPr>
            <w:tcW w:w="1805" w:type="dxa"/>
            <w:tcBorders>
              <w:top w:val="nil"/>
              <w:left w:val="nil"/>
              <w:bottom w:val="single" w:sz="4" w:space="0" w:color="auto"/>
              <w:right w:val="single" w:sz="4" w:space="0" w:color="auto"/>
            </w:tcBorders>
            <w:shd w:val="clear" w:color="auto" w:fill="auto"/>
            <w:noWrap/>
            <w:vAlign w:val="bottom"/>
            <w:hideMark/>
          </w:tcPr>
          <w:p w14:paraId="6EEFC1C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40,241</w:t>
            </w:r>
          </w:p>
        </w:tc>
        <w:tc>
          <w:tcPr>
            <w:tcW w:w="1805" w:type="dxa"/>
            <w:tcBorders>
              <w:top w:val="nil"/>
              <w:left w:val="nil"/>
              <w:bottom w:val="single" w:sz="4" w:space="0" w:color="auto"/>
              <w:right w:val="single" w:sz="4" w:space="0" w:color="auto"/>
            </w:tcBorders>
            <w:shd w:val="clear" w:color="auto" w:fill="auto"/>
            <w:noWrap/>
            <w:vAlign w:val="bottom"/>
            <w:hideMark/>
          </w:tcPr>
          <w:p w14:paraId="7EEAEC9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50,655</w:t>
            </w:r>
          </w:p>
        </w:tc>
      </w:tr>
      <w:tr w:rsidR="000C4C46" w:rsidRPr="00D73325" w14:paraId="75193BF1"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79377D31"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60CAB7C9"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5BF984F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$98,000,166</w:t>
            </w:r>
          </w:p>
        </w:tc>
        <w:tc>
          <w:tcPr>
            <w:tcW w:w="1805" w:type="dxa"/>
            <w:tcBorders>
              <w:top w:val="nil"/>
              <w:left w:val="nil"/>
              <w:bottom w:val="single" w:sz="4" w:space="0" w:color="auto"/>
              <w:right w:val="single" w:sz="4" w:space="0" w:color="auto"/>
            </w:tcBorders>
            <w:shd w:val="clear" w:color="auto" w:fill="auto"/>
            <w:noWrap/>
            <w:vAlign w:val="bottom"/>
            <w:hideMark/>
          </w:tcPr>
          <w:p w14:paraId="0E6DF31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$126,298,935</w:t>
            </w:r>
          </w:p>
        </w:tc>
        <w:tc>
          <w:tcPr>
            <w:tcW w:w="1615" w:type="dxa"/>
            <w:tcBorders>
              <w:top w:val="nil"/>
              <w:left w:val="nil"/>
              <w:bottom w:val="single" w:sz="4" w:space="0" w:color="auto"/>
              <w:right w:val="single" w:sz="4" w:space="0" w:color="auto"/>
            </w:tcBorders>
            <w:shd w:val="clear" w:color="auto" w:fill="auto"/>
            <w:noWrap/>
            <w:vAlign w:val="bottom"/>
            <w:hideMark/>
          </w:tcPr>
          <w:p w14:paraId="2B143FA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$26,791,381</w:t>
            </w:r>
          </w:p>
        </w:tc>
        <w:tc>
          <w:tcPr>
            <w:tcW w:w="1805" w:type="dxa"/>
            <w:tcBorders>
              <w:top w:val="nil"/>
              <w:left w:val="nil"/>
              <w:bottom w:val="single" w:sz="4" w:space="0" w:color="auto"/>
              <w:right w:val="single" w:sz="4" w:space="0" w:color="auto"/>
            </w:tcBorders>
            <w:shd w:val="clear" w:color="auto" w:fill="auto"/>
            <w:noWrap/>
            <w:vAlign w:val="bottom"/>
            <w:hideMark/>
          </w:tcPr>
          <w:p w14:paraId="42DBCD2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$94,592,334</w:t>
            </w:r>
          </w:p>
        </w:tc>
        <w:tc>
          <w:tcPr>
            <w:tcW w:w="1805" w:type="dxa"/>
            <w:tcBorders>
              <w:top w:val="nil"/>
              <w:left w:val="nil"/>
              <w:bottom w:val="single" w:sz="4" w:space="0" w:color="auto"/>
              <w:right w:val="single" w:sz="4" w:space="0" w:color="auto"/>
            </w:tcBorders>
            <w:shd w:val="clear" w:color="auto" w:fill="auto"/>
            <w:noWrap/>
            <w:vAlign w:val="bottom"/>
            <w:hideMark/>
          </w:tcPr>
          <w:p w14:paraId="0559397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$124,791,547</w:t>
            </w:r>
          </w:p>
        </w:tc>
        <w:tc>
          <w:tcPr>
            <w:tcW w:w="1805" w:type="dxa"/>
            <w:tcBorders>
              <w:top w:val="nil"/>
              <w:left w:val="nil"/>
              <w:bottom w:val="single" w:sz="4" w:space="0" w:color="auto"/>
              <w:right w:val="single" w:sz="4" w:space="0" w:color="auto"/>
            </w:tcBorders>
            <w:shd w:val="clear" w:color="auto" w:fill="auto"/>
            <w:noWrap/>
            <w:vAlign w:val="bottom"/>
            <w:hideMark/>
          </w:tcPr>
          <w:p w14:paraId="4AFD5E5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$220,891,269</w:t>
            </w:r>
          </w:p>
        </w:tc>
      </w:tr>
      <w:tr w:rsidR="000C4C46" w:rsidRPr="00D73325" w14:paraId="07AAD124"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641D94EB"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5 - 6 Years</w:t>
            </w:r>
          </w:p>
        </w:tc>
        <w:tc>
          <w:tcPr>
            <w:tcW w:w="1805" w:type="dxa"/>
            <w:tcBorders>
              <w:top w:val="nil"/>
              <w:left w:val="nil"/>
              <w:bottom w:val="single" w:sz="4" w:space="0" w:color="auto"/>
              <w:right w:val="single" w:sz="4" w:space="0" w:color="auto"/>
            </w:tcBorders>
            <w:shd w:val="clear" w:color="000000" w:fill="EEECE1"/>
            <w:noWrap/>
            <w:vAlign w:val="bottom"/>
            <w:hideMark/>
          </w:tcPr>
          <w:p w14:paraId="5DE6EBB0"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7EECA37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101,399</w:t>
            </w:r>
          </w:p>
        </w:tc>
        <w:tc>
          <w:tcPr>
            <w:tcW w:w="1805" w:type="dxa"/>
            <w:tcBorders>
              <w:top w:val="nil"/>
              <w:left w:val="nil"/>
              <w:bottom w:val="single" w:sz="4" w:space="0" w:color="auto"/>
              <w:right w:val="single" w:sz="4" w:space="0" w:color="auto"/>
            </w:tcBorders>
            <w:shd w:val="clear" w:color="auto" w:fill="auto"/>
            <w:noWrap/>
            <w:vAlign w:val="bottom"/>
            <w:hideMark/>
          </w:tcPr>
          <w:p w14:paraId="5748E97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32,355</w:t>
            </w:r>
          </w:p>
        </w:tc>
        <w:tc>
          <w:tcPr>
            <w:tcW w:w="1615" w:type="dxa"/>
            <w:tcBorders>
              <w:top w:val="nil"/>
              <w:left w:val="nil"/>
              <w:bottom w:val="single" w:sz="4" w:space="0" w:color="auto"/>
              <w:right w:val="single" w:sz="4" w:space="0" w:color="auto"/>
            </w:tcBorders>
            <w:shd w:val="clear" w:color="auto" w:fill="auto"/>
            <w:noWrap/>
            <w:vAlign w:val="bottom"/>
            <w:hideMark/>
          </w:tcPr>
          <w:p w14:paraId="2331929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8,959</w:t>
            </w:r>
          </w:p>
        </w:tc>
        <w:tc>
          <w:tcPr>
            <w:tcW w:w="1805" w:type="dxa"/>
            <w:tcBorders>
              <w:top w:val="nil"/>
              <w:left w:val="nil"/>
              <w:bottom w:val="single" w:sz="4" w:space="0" w:color="auto"/>
              <w:right w:val="single" w:sz="4" w:space="0" w:color="auto"/>
            </w:tcBorders>
            <w:shd w:val="clear" w:color="auto" w:fill="auto"/>
            <w:noWrap/>
            <w:vAlign w:val="bottom"/>
            <w:hideMark/>
          </w:tcPr>
          <w:p w14:paraId="3FD05C5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14,214</w:t>
            </w:r>
          </w:p>
        </w:tc>
        <w:tc>
          <w:tcPr>
            <w:tcW w:w="1805" w:type="dxa"/>
            <w:tcBorders>
              <w:top w:val="nil"/>
              <w:left w:val="nil"/>
              <w:bottom w:val="single" w:sz="4" w:space="0" w:color="auto"/>
              <w:right w:val="single" w:sz="4" w:space="0" w:color="auto"/>
            </w:tcBorders>
            <w:shd w:val="clear" w:color="auto" w:fill="auto"/>
            <w:noWrap/>
            <w:vAlign w:val="bottom"/>
            <w:hideMark/>
          </w:tcPr>
          <w:p w14:paraId="3773D1D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110,358</w:t>
            </w:r>
          </w:p>
        </w:tc>
        <w:tc>
          <w:tcPr>
            <w:tcW w:w="1805" w:type="dxa"/>
            <w:tcBorders>
              <w:top w:val="nil"/>
              <w:left w:val="nil"/>
              <w:bottom w:val="single" w:sz="4" w:space="0" w:color="auto"/>
              <w:right w:val="single" w:sz="4" w:space="0" w:color="auto"/>
            </w:tcBorders>
            <w:shd w:val="clear" w:color="auto" w:fill="auto"/>
            <w:noWrap/>
            <w:vAlign w:val="bottom"/>
            <w:hideMark/>
          </w:tcPr>
          <w:p w14:paraId="7145390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46,569</w:t>
            </w:r>
          </w:p>
        </w:tc>
      </w:tr>
      <w:tr w:rsidR="000C4C46" w:rsidRPr="00D73325" w14:paraId="53F88EE0"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3F25F9B7"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2EE9BEB1"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584564A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$240,998,828</w:t>
            </w:r>
          </w:p>
        </w:tc>
        <w:tc>
          <w:tcPr>
            <w:tcW w:w="1805" w:type="dxa"/>
            <w:tcBorders>
              <w:top w:val="nil"/>
              <w:left w:val="nil"/>
              <w:bottom w:val="single" w:sz="4" w:space="0" w:color="auto"/>
              <w:right w:val="single" w:sz="4" w:space="0" w:color="auto"/>
            </w:tcBorders>
            <w:shd w:val="clear" w:color="auto" w:fill="auto"/>
            <w:noWrap/>
            <w:vAlign w:val="bottom"/>
            <w:hideMark/>
          </w:tcPr>
          <w:p w14:paraId="7932C75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$135,157,418</w:t>
            </w:r>
          </w:p>
        </w:tc>
        <w:tc>
          <w:tcPr>
            <w:tcW w:w="1615" w:type="dxa"/>
            <w:tcBorders>
              <w:top w:val="nil"/>
              <w:left w:val="nil"/>
              <w:bottom w:val="single" w:sz="4" w:space="0" w:color="auto"/>
              <w:right w:val="single" w:sz="4" w:space="0" w:color="auto"/>
            </w:tcBorders>
            <w:shd w:val="clear" w:color="auto" w:fill="auto"/>
            <w:noWrap/>
            <w:vAlign w:val="bottom"/>
            <w:hideMark/>
          </w:tcPr>
          <w:p w14:paraId="2C160D5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$31,299,230</w:t>
            </w:r>
          </w:p>
        </w:tc>
        <w:tc>
          <w:tcPr>
            <w:tcW w:w="1805" w:type="dxa"/>
            <w:tcBorders>
              <w:top w:val="nil"/>
              <w:left w:val="nil"/>
              <w:bottom w:val="single" w:sz="4" w:space="0" w:color="auto"/>
              <w:right w:val="single" w:sz="4" w:space="0" w:color="auto"/>
            </w:tcBorders>
            <w:shd w:val="clear" w:color="auto" w:fill="auto"/>
            <w:noWrap/>
            <w:vAlign w:val="bottom"/>
            <w:hideMark/>
          </w:tcPr>
          <w:p w14:paraId="650A165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$98,464,600</w:t>
            </w:r>
          </w:p>
        </w:tc>
        <w:tc>
          <w:tcPr>
            <w:tcW w:w="1805" w:type="dxa"/>
            <w:tcBorders>
              <w:top w:val="nil"/>
              <w:left w:val="nil"/>
              <w:bottom w:val="single" w:sz="4" w:space="0" w:color="auto"/>
              <w:right w:val="single" w:sz="4" w:space="0" w:color="auto"/>
            </w:tcBorders>
            <w:shd w:val="clear" w:color="auto" w:fill="auto"/>
            <w:noWrap/>
            <w:vAlign w:val="bottom"/>
            <w:hideMark/>
          </w:tcPr>
          <w:p w14:paraId="4F073A9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$272,298,058</w:t>
            </w:r>
          </w:p>
        </w:tc>
        <w:tc>
          <w:tcPr>
            <w:tcW w:w="1805" w:type="dxa"/>
            <w:tcBorders>
              <w:top w:val="nil"/>
              <w:left w:val="nil"/>
              <w:bottom w:val="single" w:sz="4" w:space="0" w:color="auto"/>
              <w:right w:val="single" w:sz="4" w:space="0" w:color="auto"/>
            </w:tcBorders>
            <w:shd w:val="clear" w:color="auto" w:fill="auto"/>
            <w:noWrap/>
            <w:vAlign w:val="bottom"/>
            <w:hideMark/>
          </w:tcPr>
          <w:p w14:paraId="635F241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$233,622,017</w:t>
            </w:r>
          </w:p>
        </w:tc>
      </w:tr>
      <w:tr w:rsidR="000C4C46" w:rsidRPr="00D73325" w14:paraId="1A2D95F5"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018DFF45"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6 - 7 Years</w:t>
            </w:r>
          </w:p>
        </w:tc>
        <w:tc>
          <w:tcPr>
            <w:tcW w:w="1805" w:type="dxa"/>
            <w:tcBorders>
              <w:top w:val="nil"/>
              <w:left w:val="nil"/>
              <w:bottom w:val="single" w:sz="4" w:space="0" w:color="auto"/>
              <w:right w:val="single" w:sz="4" w:space="0" w:color="auto"/>
            </w:tcBorders>
            <w:shd w:val="clear" w:color="000000" w:fill="EEECE1"/>
            <w:noWrap/>
            <w:vAlign w:val="bottom"/>
            <w:hideMark/>
          </w:tcPr>
          <w:p w14:paraId="3F86B004"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2D1B5AE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34,659</w:t>
            </w:r>
          </w:p>
        </w:tc>
        <w:tc>
          <w:tcPr>
            <w:tcW w:w="1805" w:type="dxa"/>
            <w:tcBorders>
              <w:top w:val="nil"/>
              <w:left w:val="nil"/>
              <w:bottom w:val="single" w:sz="4" w:space="0" w:color="auto"/>
              <w:right w:val="single" w:sz="4" w:space="0" w:color="auto"/>
            </w:tcBorders>
            <w:shd w:val="clear" w:color="auto" w:fill="auto"/>
            <w:noWrap/>
            <w:vAlign w:val="bottom"/>
            <w:hideMark/>
          </w:tcPr>
          <w:p w14:paraId="0D7B1FD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24,564</w:t>
            </w:r>
          </w:p>
        </w:tc>
        <w:tc>
          <w:tcPr>
            <w:tcW w:w="1615" w:type="dxa"/>
            <w:tcBorders>
              <w:top w:val="nil"/>
              <w:left w:val="nil"/>
              <w:bottom w:val="single" w:sz="4" w:space="0" w:color="auto"/>
              <w:right w:val="single" w:sz="4" w:space="0" w:color="auto"/>
            </w:tcBorders>
            <w:shd w:val="clear" w:color="auto" w:fill="auto"/>
            <w:noWrap/>
            <w:vAlign w:val="bottom"/>
            <w:hideMark/>
          </w:tcPr>
          <w:p w14:paraId="47825A3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5,805</w:t>
            </w:r>
          </w:p>
        </w:tc>
        <w:tc>
          <w:tcPr>
            <w:tcW w:w="1805" w:type="dxa"/>
            <w:tcBorders>
              <w:top w:val="nil"/>
              <w:left w:val="nil"/>
              <w:bottom w:val="single" w:sz="4" w:space="0" w:color="auto"/>
              <w:right w:val="single" w:sz="4" w:space="0" w:color="auto"/>
            </w:tcBorders>
            <w:shd w:val="clear" w:color="auto" w:fill="auto"/>
            <w:noWrap/>
            <w:vAlign w:val="bottom"/>
            <w:hideMark/>
          </w:tcPr>
          <w:p w14:paraId="6ECBF6A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10,104</w:t>
            </w:r>
          </w:p>
        </w:tc>
        <w:tc>
          <w:tcPr>
            <w:tcW w:w="1805" w:type="dxa"/>
            <w:tcBorders>
              <w:top w:val="nil"/>
              <w:left w:val="nil"/>
              <w:bottom w:val="single" w:sz="4" w:space="0" w:color="auto"/>
              <w:right w:val="single" w:sz="4" w:space="0" w:color="auto"/>
            </w:tcBorders>
            <w:shd w:val="clear" w:color="auto" w:fill="auto"/>
            <w:noWrap/>
            <w:vAlign w:val="bottom"/>
            <w:hideMark/>
          </w:tcPr>
          <w:p w14:paraId="21C141A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40,464</w:t>
            </w:r>
          </w:p>
        </w:tc>
        <w:tc>
          <w:tcPr>
            <w:tcW w:w="1805" w:type="dxa"/>
            <w:tcBorders>
              <w:top w:val="nil"/>
              <w:left w:val="nil"/>
              <w:bottom w:val="single" w:sz="4" w:space="0" w:color="auto"/>
              <w:right w:val="single" w:sz="4" w:space="0" w:color="auto"/>
            </w:tcBorders>
            <w:shd w:val="clear" w:color="auto" w:fill="auto"/>
            <w:noWrap/>
            <w:vAlign w:val="bottom"/>
            <w:hideMark/>
          </w:tcPr>
          <w:p w14:paraId="0DFF676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34,668</w:t>
            </w:r>
          </w:p>
        </w:tc>
      </w:tr>
      <w:tr w:rsidR="000C4C46" w:rsidRPr="00D73325" w14:paraId="1C9E945D"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61DEA7CD"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35D84E79"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46473A1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$104,358,290</w:t>
            </w:r>
          </w:p>
        </w:tc>
        <w:tc>
          <w:tcPr>
            <w:tcW w:w="1805" w:type="dxa"/>
            <w:tcBorders>
              <w:top w:val="nil"/>
              <w:left w:val="nil"/>
              <w:bottom w:val="single" w:sz="4" w:space="0" w:color="auto"/>
              <w:right w:val="single" w:sz="4" w:space="0" w:color="auto"/>
            </w:tcBorders>
            <w:shd w:val="clear" w:color="auto" w:fill="auto"/>
            <w:noWrap/>
            <w:vAlign w:val="bottom"/>
            <w:hideMark/>
          </w:tcPr>
          <w:p w14:paraId="358D79A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$131,357,585</w:t>
            </w:r>
          </w:p>
        </w:tc>
        <w:tc>
          <w:tcPr>
            <w:tcW w:w="1615" w:type="dxa"/>
            <w:tcBorders>
              <w:top w:val="nil"/>
              <w:left w:val="nil"/>
              <w:bottom w:val="single" w:sz="4" w:space="0" w:color="auto"/>
              <w:right w:val="single" w:sz="4" w:space="0" w:color="auto"/>
            </w:tcBorders>
            <w:shd w:val="clear" w:color="auto" w:fill="auto"/>
            <w:noWrap/>
            <w:vAlign w:val="bottom"/>
            <w:hideMark/>
          </w:tcPr>
          <w:p w14:paraId="0F80AC9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$18,769,485</w:t>
            </w:r>
          </w:p>
        </w:tc>
        <w:tc>
          <w:tcPr>
            <w:tcW w:w="1805" w:type="dxa"/>
            <w:tcBorders>
              <w:top w:val="nil"/>
              <w:left w:val="nil"/>
              <w:bottom w:val="single" w:sz="4" w:space="0" w:color="auto"/>
              <w:right w:val="single" w:sz="4" w:space="0" w:color="auto"/>
            </w:tcBorders>
            <w:shd w:val="clear" w:color="auto" w:fill="auto"/>
            <w:noWrap/>
            <w:vAlign w:val="bottom"/>
            <w:hideMark/>
          </w:tcPr>
          <w:p w14:paraId="566A348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$67,132,640</w:t>
            </w:r>
          </w:p>
        </w:tc>
        <w:tc>
          <w:tcPr>
            <w:tcW w:w="1805" w:type="dxa"/>
            <w:tcBorders>
              <w:top w:val="nil"/>
              <w:left w:val="nil"/>
              <w:bottom w:val="single" w:sz="4" w:space="0" w:color="auto"/>
              <w:right w:val="single" w:sz="4" w:space="0" w:color="auto"/>
            </w:tcBorders>
            <w:shd w:val="clear" w:color="auto" w:fill="auto"/>
            <w:noWrap/>
            <w:vAlign w:val="bottom"/>
            <w:hideMark/>
          </w:tcPr>
          <w:p w14:paraId="436D51A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$123,127,776</w:t>
            </w:r>
          </w:p>
        </w:tc>
        <w:tc>
          <w:tcPr>
            <w:tcW w:w="1805" w:type="dxa"/>
            <w:tcBorders>
              <w:top w:val="nil"/>
              <w:left w:val="nil"/>
              <w:bottom w:val="single" w:sz="4" w:space="0" w:color="auto"/>
              <w:right w:val="single" w:sz="4" w:space="0" w:color="auto"/>
            </w:tcBorders>
            <w:shd w:val="clear" w:color="auto" w:fill="auto"/>
            <w:noWrap/>
            <w:vAlign w:val="bottom"/>
            <w:hideMark/>
          </w:tcPr>
          <w:p w14:paraId="53E1E86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$198,490,225</w:t>
            </w:r>
          </w:p>
        </w:tc>
      </w:tr>
      <w:tr w:rsidR="000C4C46" w:rsidRPr="00D73325" w14:paraId="75A375F2"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0AAE6371"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7 - 8 Years</w:t>
            </w:r>
          </w:p>
        </w:tc>
        <w:tc>
          <w:tcPr>
            <w:tcW w:w="1805" w:type="dxa"/>
            <w:tcBorders>
              <w:top w:val="nil"/>
              <w:left w:val="nil"/>
              <w:bottom w:val="single" w:sz="4" w:space="0" w:color="auto"/>
              <w:right w:val="single" w:sz="4" w:space="0" w:color="auto"/>
            </w:tcBorders>
            <w:shd w:val="clear" w:color="000000" w:fill="EEECE1"/>
            <w:noWrap/>
            <w:vAlign w:val="bottom"/>
            <w:hideMark/>
          </w:tcPr>
          <w:p w14:paraId="5F29AD9B"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5CF5FF0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31,598</w:t>
            </w:r>
          </w:p>
        </w:tc>
        <w:tc>
          <w:tcPr>
            <w:tcW w:w="1805" w:type="dxa"/>
            <w:tcBorders>
              <w:top w:val="nil"/>
              <w:left w:val="nil"/>
              <w:bottom w:val="single" w:sz="4" w:space="0" w:color="auto"/>
              <w:right w:val="single" w:sz="4" w:space="0" w:color="auto"/>
            </w:tcBorders>
            <w:shd w:val="clear" w:color="auto" w:fill="auto"/>
            <w:noWrap/>
            <w:vAlign w:val="bottom"/>
            <w:hideMark/>
          </w:tcPr>
          <w:p w14:paraId="64469D9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29,219</w:t>
            </w:r>
          </w:p>
        </w:tc>
        <w:tc>
          <w:tcPr>
            <w:tcW w:w="1615" w:type="dxa"/>
            <w:tcBorders>
              <w:top w:val="nil"/>
              <w:left w:val="nil"/>
              <w:bottom w:val="single" w:sz="4" w:space="0" w:color="auto"/>
              <w:right w:val="single" w:sz="4" w:space="0" w:color="auto"/>
            </w:tcBorders>
            <w:shd w:val="clear" w:color="auto" w:fill="auto"/>
            <w:noWrap/>
            <w:vAlign w:val="bottom"/>
            <w:hideMark/>
          </w:tcPr>
          <w:p w14:paraId="0417A99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5,299</w:t>
            </w:r>
          </w:p>
        </w:tc>
        <w:tc>
          <w:tcPr>
            <w:tcW w:w="1805" w:type="dxa"/>
            <w:tcBorders>
              <w:top w:val="nil"/>
              <w:left w:val="nil"/>
              <w:bottom w:val="single" w:sz="4" w:space="0" w:color="auto"/>
              <w:right w:val="single" w:sz="4" w:space="0" w:color="auto"/>
            </w:tcBorders>
            <w:shd w:val="clear" w:color="auto" w:fill="auto"/>
            <w:noWrap/>
            <w:vAlign w:val="bottom"/>
            <w:hideMark/>
          </w:tcPr>
          <w:p w14:paraId="1AD16DC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10,823</w:t>
            </w:r>
          </w:p>
        </w:tc>
        <w:tc>
          <w:tcPr>
            <w:tcW w:w="1805" w:type="dxa"/>
            <w:tcBorders>
              <w:top w:val="nil"/>
              <w:left w:val="nil"/>
              <w:bottom w:val="single" w:sz="4" w:space="0" w:color="auto"/>
              <w:right w:val="single" w:sz="4" w:space="0" w:color="auto"/>
            </w:tcBorders>
            <w:shd w:val="clear" w:color="auto" w:fill="auto"/>
            <w:noWrap/>
            <w:vAlign w:val="bottom"/>
            <w:hideMark/>
          </w:tcPr>
          <w:p w14:paraId="6F6E45E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36,897</w:t>
            </w:r>
          </w:p>
        </w:tc>
        <w:tc>
          <w:tcPr>
            <w:tcW w:w="1805" w:type="dxa"/>
            <w:tcBorders>
              <w:top w:val="nil"/>
              <w:left w:val="nil"/>
              <w:bottom w:val="single" w:sz="4" w:space="0" w:color="auto"/>
              <w:right w:val="single" w:sz="4" w:space="0" w:color="auto"/>
            </w:tcBorders>
            <w:shd w:val="clear" w:color="auto" w:fill="auto"/>
            <w:noWrap/>
            <w:vAlign w:val="bottom"/>
            <w:hideMark/>
          </w:tcPr>
          <w:p w14:paraId="747CDFD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40,042</w:t>
            </w:r>
          </w:p>
        </w:tc>
      </w:tr>
      <w:tr w:rsidR="000C4C46" w:rsidRPr="00D73325" w14:paraId="37AA8939"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1AF0AC18"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1E06CCD8"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05ED2FD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$146,267,099</w:t>
            </w:r>
          </w:p>
        </w:tc>
        <w:tc>
          <w:tcPr>
            <w:tcW w:w="1805" w:type="dxa"/>
            <w:tcBorders>
              <w:top w:val="nil"/>
              <w:left w:val="nil"/>
              <w:bottom w:val="single" w:sz="4" w:space="0" w:color="auto"/>
              <w:right w:val="single" w:sz="4" w:space="0" w:color="auto"/>
            </w:tcBorders>
            <w:shd w:val="clear" w:color="auto" w:fill="auto"/>
            <w:noWrap/>
            <w:vAlign w:val="bottom"/>
            <w:hideMark/>
          </w:tcPr>
          <w:p w14:paraId="77504B5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$233,367,536</w:t>
            </w:r>
          </w:p>
        </w:tc>
        <w:tc>
          <w:tcPr>
            <w:tcW w:w="1615" w:type="dxa"/>
            <w:tcBorders>
              <w:top w:val="nil"/>
              <w:left w:val="nil"/>
              <w:bottom w:val="single" w:sz="4" w:space="0" w:color="auto"/>
              <w:right w:val="single" w:sz="4" w:space="0" w:color="auto"/>
            </w:tcBorders>
            <w:shd w:val="clear" w:color="auto" w:fill="auto"/>
            <w:noWrap/>
            <w:vAlign w:val="bottom"/>
            <w:hideMark/>
          </w:tcPr>
          <w:p w14:paraId="5E67A12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$18,273,186</w:t>
            </w:r>
          </w:p>
        </w:tc>
        <w:tc>
          <w:tcPr>
            <w:tcW w:w="1805" w:type="dxa"/>
            <w:tcBorders>
              <w:top w:val="nil"/>
              <w:left w:val="nil"/>
              <w:bottom w:val="single" w:sz="4" w:space="0" w:color="auto"/>
              <w:right w:val="single" w:sz="4" w:space="0" w:color="auto"/>
            </w:tcBorders>
            <w:shd w:val="clear" w:color="auto" w:fill="auto"/>
            <w:noWrap/>
            <w:vAlign w:val="bottom"/>
            <w:hideMark/>
          </w:tcPr>
          <w:p w14:paraId="489E068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$93,728,812</w:t>
            </w:r>
          </w:p>
        </w:tc>
        <w:tc>
          <w:tcPr>
            <w:tcW w:w="1805" w:type="dxa"/>
            <w:tcBorders>
              <w:top w:val="nil"/>
              <w:left w:val="nil"/>
              <w:bottom w:val="single" w:sz="4" w:space="0" w:color="auto"/>
              <w:right w:val="single" w:sz="4" w:space="0" w:color="auto"/>
            </w:tcBorders>
            <w:shd w:val="clear" w:color="auto" w:fill="auto"/>
            <w:noWrap/>
            <w:vAlign w:val="bottom"/>
            <w:hideMark/>
          </w:tcPr>
          <w:p w14:paraId="716DF73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$164,540,285</w:t>
            </w:r>
          </w:p>
        </w:tc>
        <w:tc>
          <w:tcPr>
            <w:tcW w:w="1805" w:type="dxa"/>
            <w:tcBorders>
              <w:top w:val="nil"/>
              <w:left w:val="nil"/>
              <w:bottom w:val="single" w:sz="4" w:space="0" w:color="auto"/>
              <w:right w:val="single" w:sz="4" w:space="0" w:color="auto"/>
            </w:tcBorders>
            <w:shd w:val="clear" w:color="auto" w:fill="auto"/>
            <w:noWrap/>
            <w:vAlign w:val="bottom"/>
            <w:hideMark/>
          </w:tcPr>
          <w:p w14:paraId="22B2927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$327,096,348</w:t>
            </w:r>
          </w:p>
        </w:tc>
      </w:tr>
      <w:tr w:rsidR="000C4C46" w:rsidRPr="00D73325" w14:paraId="151BC8F9"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245F11F2"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8 - 9 Years</w:t>
            </w:r>
          </w:p>
        </w:tc>
        <w:tc>
          <w:tcPr>
            <w:tcW w:w="1805" w:type="dxa"/>
            <w:tcBorders>
              <w:top w:val="nil"/>
              <w:left w:val="nil"/>
              <w:bottom w:val="single" w:sz="4" w:space="0" w:color="auto"/>
              <w:right w:val="single" w:sz="4" w:space="0" w:color="auto"/>
            </w:tcBorders>
            <w:shd w:val="clear" w:color="000000" w:fill="EEECE1"/>
            <w:noWrap/>
            <w:vAlign w:val="bottom"/>
            <w:hideMark/>
          </w:tcPr>
          <w:p w14:paraId="6E403A44"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31083C3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26,710</w:t>
            </w:r>
          </w:p>
        </w:tc>
        <w:tc>
          <w:tcPr>
            <w:tcW w:w="1805" w:type="dxa"/>
            <w:tcBorders>
              <w:top w:val="nil"/>
              <w:left w:val="nil"/>
              <w:bottom w:val="single" w:sz="4" w:space="0" w:color="auto"/>
              <w:right w:val="single" w:sz="4" w:space="0" w:color="auto"/>
            </w:tcBorders>
            <w:shd w:val="clear" w:color="auto" w:fill="auto"/>
            <w:noWrap/>
            <w:vAlign w:val="bottom"/>
            <w:hideMark/>
          </w:tcPr>
          <w:p w14:paraId="23FBBB9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27,089</w:t>
            </w:r>
          </w:p>
        </w:tc>
        <w:tc>
          <w:tcPr>
            <w:tcW w:w="1615" w:type="dxa"/>
            <w:tcBorders>
              <w:top w:val="nil"/>
              <w:left w:val="nil"/>
              <w:bottom w:val="single" w:sz="4" w:space="0" w:color="auto"/>
              <w:right w:val="single" w:sz="4" w:space="0" w:color="auto"/>
            </w:tcBorders>
            <w:shd w:val="clear" w:color="auto" w:fill="auto"/>
            <w:noWrap/>
            <w:vAlign w:val="bottom"/>
            <w:hideMark/>
          </w:tcPr>
          <w:p w14:paraId="0B594C8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4,305</w:t>
            </w:r>
          </w:p>
        </w:tc>
        <w:tc>
          <w:tcPr>
            <w:tcW w:w="1805" w:type="dxa"/>
            <w:tcBorders>
              <w:top w:val="nil"/>
              <w:left w:val="nil"/>
              <w:bottom w:val="single" w:sz="4" w:space="0" w:color="auto"/>
              <w:right w:val="single" w:sz="4" w:space="0" w:color="auto"/>
            </w:tcBorders>
            <w:shd w:val="clear" w:color="auto" w:fill="auto"/>
            <w:noWrap/>
            <w:vAlign w:val="bottom"/>
            <w:hideMark/>
          </w:tcPr>
          <w:p w14:paraId="7BD8BBD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7,776</w:t>
            </w:r>
          </w:p>
        </w:tc>
        <w:tc>
          <w:tcPr>
            <w:tcW w:w="1805" w:type="dxa"/>
            <w:tcBorders>
              <w:top w:val="nil"/>
              <w:left w:val="nil"/>
              <w:bottom w:val="single" w:sz="4" w:space="0" w:color="auto"/>
              <w:right w:val="single" w:sz="4" w:space="0" w:color="auto"/>
            </w:tcBorders>
            <w:shd w:val="clear" w:color="auto" w:fill="auto"/>
            <w:noWrap/>
            <w:vAlign w:val="bottom"/>
            <w:hideMark/>
          </w:tcPr>
          <w:p w14:paraId="44AC06A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31,015</w:t>
            </w:r>
          </w:p>
        </w:tc>
        <w:tc>
          <w:tcPr>
            <w:tcW w:w="1805" w:type="dxa"/>
            <w:tcBorders>
              <w:top w:val="nil"/>
              <w:left w:val="nil"/>
              <w:bottom w:val="single" w:sz="4" w:space="0" w:color="auto"/>
              <w:right w:val="single" w:sz="4" w:space="0" w:color="auto"/>
            </w:tcBorders>
            <w:shd w:val="clear" w:color="auto" w:fill="auto"/>
            <w:noWrap/>
            <w:vAlign w:val="bottom"/>
            <w:hideMark/>
          </w:tcPr>
          <w:p w14:paraId="1688B1D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34,865</w:t>
            </w:r>
          </w:p>
        </w:tc>
      </w:tr>
      <w:tr w:rsidR="000C4C46" w:rsidRPr="00D73325" w14:paraId="29ED2429"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65F9A496"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352C0E2C"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7628753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$151,816,643</w:t>
            </w:r>
          </w:p>
        </w:tc>
        <w:tc>
          <w:tcPr>
            <w:tcW w:w="1805" w:type="dxa"/>
            <w:tcBorders>
              <w:top w:val="nil"/>
              <w:left w:val="nil"/>
              <w:bottom w:val="single" w:sz="4" w:space="0" w:color="auto"/>
              <w:right w:val="single" w:sz="4" w:space="0" w:color="auto"/>
            </w:tcBorders>
            <w:shd w:val="clear" w:color="auto" w:fill="auto"/>
            <w:noWrap/>
            <w:vAlign w:val="bottom"/>
            <w:hideMark/>
          </w:tcPr>
          <w:p w14:paraId="09269B6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$214,452,939</w:t>
            </w:r>
          </w:p>
        </w:tc>
        <w:tc>
          <w:tcPr>
            <w:tcW w:w="1615" w:type="dxa"/>
            <w:tcBorders>
              <w:top w:val="nil"/>
              <w:left w:val="nil"/>
              <w:bottom w:val="single" w:sz="4" w:space="0" w:color="auto"/>
              <w:right w:val="single" w:sz="4" w:space="0" w:color="auto"/>
            </w:tcBorders>
            <w:shd w:val="clear" w:color="auto" w:fill="auto"/>
            <w:noWrap/>
            <w:vAlign w:val="bottom"/>
            <w:hideMark/>
          </w:tcPr>
          <w:p w14:paraId="292463C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$25,989,857</w:t>
            </w:r>
          </w:p>
        </w:tc>
        <w:tc>
          <w:tcPr>
            <w:tcW w:w="1805" w:type="dxa"/>
            <w:tcBorders>
              <w:top w:val="nil"/>
              <w:left w:val="nil"/>
              <w:bottom w:val="single" w:sz="4" w:space="0" w:color="auto"/>
              <w:right w:val="single" w:sz="4" w:space="0" w:color="auto"/>
            </w:tcBorders>
            <w:shd w:val="clear" w:color="auto" w:fill="auto"/>
            <w:noWrap/>
            <w:vAlign w:val="bottom"/>
            <w:hideMark/>
          </w:tcPr>
          <w:p w14:paraId="7415C82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$100,908,554</w:t>
            </w:r>
          </w:p>
        </w:tc>
        <w:tc>
          <w:tcPr>
            <w:tcW w:w="1805" w:type="dxa"/>
            <w:tcBorders>
              <w:top w:val="nil"/>
              <w:left w:val="nil"/>
              <w:bottom w:val="single" w:sz="4" w:space="0" w:color="auto"/>
              <w:right w:val="single" w:sz="4" w:space="0" w:color="auto"/>
            </w:tcBorders>
            <w:shd w:val="clear" w:color="auto" w:fill="auto"/>
            <w:noWrap/>
            <w:vAlign w:val="bottom"/>
            <w:hideMark/>
          </w:tcPr>
          <w:p w14:paraId="02AD473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$177,806,501</w:t>
            </w:r>
          </w:p>
        </w:tc>
        <w:tc>
          <w:tcPr>
            <w:tcW w:w="1805" w:type="dxa"/>
            <w:tcBorders>
              <w:top w:val="nil"/>
              <w:left w:val="nil"/>
              <w:bottom w:val="single" w:sz="4" w:space="0" w:color="auto"/>
              <w:right w:val="single" w:sz="4" w:space="0" w:color="auto"/>
            </w:tcBorders>
            <w:shd w:val="clear" w:color="auto" w:fill="auto"/>
            <w:noWrap/>
            <w:vAlign w:val="bottom"/>
            <w:hideMark/>
          </w:tcPr>
          <w:p w14:paraId="4C92770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$315,361,493</w:t>
            </w:r>
          </w:p>
        </w:tc>
      </w:tr>
      <w:tr w:rsidR="000C4C46" w:rsidRPr="00D73325" w14:paraId="239BF30E"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EEECE1"/>
            <w:noWrap/>
            <w:hideMark/>
          </w:tcPr>
          <w:p w14:paraId="0990F07F"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9 - 10 Years</w:t>
            </w:r>
          </w:p>
        </w:tc>
        <w:tc>
          <w:tcPr>
            <w:tcW w:w="1805" w:type="dxa"/>
            <w:tcBorders>
              <w:top w:val="nil"/>
              <w:left w:val="nil"/>
              <w:bottom w:val="single" w:sz="4" w:space="0" w:color="auto"/>
              <w:right w:val="single" w:sz="4" w:space="0" w:color="auto"/>
            </w:tcBorders>
            <w:shd w:val="clear" w:color="000000" w:fill="EEECE1"/>
            <w:noWrap/>
            <w:vAlign w:val="bottom"/>
            <w:hideMark/>
          </w:tcPr>
          <w:p w14:paraId="1866E313"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auto"/>
            <w:noWrap/>
            <w:vAlign w:val="bottom"/>
            <w:hideMark/>
          </w:tcPr>
          <w:p w14:paraId="3E22067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43,491</w:t>
            </w:r>
          </w:p>
        </w:tc>
        <w:tc>
          <w:tcPr>
            <w:tcW w:w="1805" w:type="dxa"/>
            <w:tcBorders>
              <w:top w:val="nil"/>
              <w:left w:val="nil"/>
              <w:bottom w:val="single" w:sz="4" w:space="0" w:color="auto"/>
              <w:right w:val="single" w:sz="4" w:space="0" w:color="auto"/>
            </w:tcBorders>
            <w:shd w:val="clear" w:color="auto" w:fill="auto"/>
            <w:noWrap/>
            <w:vAlign w:val="bottom"/>
            <w:hideMark/>
          </w:tcPr>
          <w:p w14:paraId="3A5E4C9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23,725</w:t>
            </w:r>
          </w:p>
        </w:tc>
        <w:tc>
          <w:tcPr>
            <w:tcW w:w="1615" w:type="dxa"/>
            <w:tcBorders>
              <w:top w:val="nil"/>
              <w:left w:val="nil"/>
              <w:bottom w:val="single" w:sz="4" w:space="0" w:color="auto"/>
              <w:right w:val="single" w:sz="4" w:space="0" w:color="auto"/>
            </w:tcBorders>
            <w:shd w:val="clear" w:color="auto" w:fill="auto"/>
            <w:noWrap/>
            <w:vAlign w:val="bottom"/>
            <w:hideMark/>
          </w:tcPr>
          <w:p w14:paraId="4EADC68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6,797</w:t>
            </w:r>
          </w:p>
        </w:tc>
        <w:tc>
          <w:tcPr>
            <w:tcW w:w="1805" w:type="dxa"/>
            <w:tcBorders>
              <w:top w:val="nil"/>
              <w:left w:val="nil"/>
              <w:bottom w:val="single" w:sz="4" w:space="0" w:color="auto"/>
              <w:right w:val="single" w:sz="4" w:space="0" w:color="auto"/>
            </w:tcBorders>
            <w:shd w:val="clear" w:color="auto" w:fill="auto"/>
            <w:noWrap/>
            <w:vAlign w:val="bottom"/>
            <w:hideMark/>
          </w:tcPr>
          <w:p w14:paraId="7BA6ECC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9,401</w:t>
            </w:r>
          </w:p>
        </w:tc>
        <w:tc>
          <w:tcPr>
            <w:tcW w:w="1805" w:type="dxa"/>
            <w:tcBorders>
              <w:top w:val="nil"/>
              <w:left w:val="nil"/>
              <w:bottom w:val="single" w:sz="4" w:space="0" w:color="auto"/>
              <w:right w:val="single" w:sz="4" w:space="0" w:color="auto"/>
            </w:tcBorders>
            <w:shd w:val="clear" w:color="auto" w:fill="auto"/>
            <w:noWrap/>
            <w:vAlign w:val="bottom"/>
            <w:hideMark/>
          </w:tcPr>
          <w:p w14:paraId="4DD7960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50,288</w:t>
            </w:r>
          </w:p>
        </w:tc>
        <w:tc>
          <w:tcPr>
            <w:tcW w:w="1805" w:type="dxa"/>
            <w:tcBorders>
              <w:top w:val="nil"/>
              <w:left w:val="nil"/>
              <w:bottom w:val="single" w:sz="4" w:space="0" w:color="auto"/>
              <w:right w:val="single" w:sz="4" w:space="0" w:color="auto"/>
            </w:tcBorders>
            <w:shd w:val="clear" w:color="auto" w:fill="auto"/>
            <w:noWrap/>
            <w:vAlign w:val="bottom"/>
            <w:hideMark/>
          </w:tcPr>
          <w:p w14:paraId="62A308F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33,126</w:t>
            </w:r>
          </w:p>
        </w:tc>
      </w:tr>
      <w:tr w:rsidR="000C4C46" w:rsidRPr="00D73325" w14:paraId="416C51B0"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30C81536"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EEECE1"/>
            <w:noWrap/>
            <w:vAlign w:val="bottom"/>
            <w:hideMark/>
          </w:tcPr>
          <w:p w14:paraId="06E28A25" w14:textId="77777777" w:rsidR="000C4C46" w:rsidRPr="00D73325" w:rsidRDefault="000C4C46" w:rsidP="005D1AA4">
            <w:pPr>
              <w:spacing w:after="0" w:line="240" w:lineRule="auto"/>
              <w:rPr>
                <w:rFonts w:ascii="Tahoma" w:eastAsia="Times New Roman" w:hAnsi="Tahoma" w:cs="Tahoma"/>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auto"/>
            <w:noWrap/>
            <w:vAlign w:val="bottom"/>
            <w:hideMark/>
          </w:tcPr>
          <w:p w14:paraId="3BDA528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$186,960,908</w:t>
            </w:r>
          </w:p>
        </w:tc>
        <w:tc>
          <w:tcPr>
            <w:tcW w:w="1805" w:type="dxa"/>
            <w:tcBorders>
              <w:top w:val="nil"/>
              <w:left w:val="nil"/>
              <w:bottom w:val="single" w:sz="4" w:space="0" w:color="auto"/>
              <w:right w:val="single" w:sz="4" w:space="0" w:color="auto"/>
            </w:tcBorders>
            <w:shd w:val="clear" w:color="auto" w:fill="auto"/>
            <w:noWrap/>
            <w:vAlign w:val="bottom"/>
            <w:hideMark/>
          </w:tcPr>
          <w:p w14:paraId="419D01E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$155,879,920</w:t>
            </w:r>
          </w:p>
        </w:tc>
        <w:tc>
          <w:tcPr>
            <w:tcW w:w="1615" w:type="dxa"/>
            <w:tcBorders>
              <w:top w:val="nil"/>
              <w:left w:val="nil"/>
              <w:bottom w:val="single" w:sz="4" w:space="0" w:color="auto"/>
              <w:right w:val="single" w:sz="4" w:space="0" w:color="auto"/>
            </w:tcBorders>
            <w:shd w:val="clear" w:color="auto" w:fill="auto"/>
            <w:noWrap/>
            <w:vAlign w:val="bottom"/>
            <w:hideMark/>
          </w:tcPr>
          <w:p w14:paraId="3F5DB96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$39,924,128</w:t>
            </w:r>
          </w:p>
        </w:tc>
        <w:tc>
          <w:tcPr>
            <w:tcW w:w="1805" w:type="dxa"/>
            <w:tcBorders>
              <w:top w:val="nil"/>
              <w:left w:val="nil"/>
              <w:bottom w:val="single" w:sz="4" w:space="0" w:color="auto"/>
              <w:right w:val="single" w:sz="4" w:space="0" w:color="auto"/>
            </w:tcBorders>
            <w:shd w:val="clear" w:color="auto" w:fill="auto"/>
            <w:noWrap/>
            <w:vAlign w:val="bottom"/>
            <w:hideMark/>
          </w:tcPr>
          <w:p w14:paraId="099D914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$80,541,249</w:t>
            </w:r>
          </w:p>
        </w:tc>
        <w:tc>
          <w:tcPr>
            <w:tcW w:w="1805" w:type="dxa"/>
            <w:tcBorders>
              <w:top w:val="nil"/>
              <w:left w:val="nil"/>
              <w:bottom w:val="single" w:sz="4" w:space="0" w:color="auto"/>
              <w:right w:val="single" w:sz="4" w:space="0" w:color="auto"/>
            </w:tcBorders>
            <w:shd w:val="clear" w:color="auto" w:fill="auto"/>
            <w:noWrap/>
            <w:vAlign w:val="bottom"/>
            <w:hideMark/>
          </w:tcPr>
          <w:p w14:paraId="7CDA74B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$226,885,036</w:t>
            </w:r>
          </w:p>
        </w:tc>
        <w:tc>
          <w:tcPr>
            <w:tcW w:w="1805" w:type="dxa"/>
            <w:tcBorders>
              <w:top w:val="nil"/>
              <w:left w:val="nil"/>
              <w:bottom w:val="single" w:sz="4" w:space="0" w:color="auto"/>
              <w:right w:val="single" w:sz="4" w:space="0" w:color="auto"/>
            </w:tcBorders>
            <w:shd w:val="clear" w:color="auto" w:fill="auto"/>
            <w:noWrap/>
            <w:vAlign w:val="bottom"/>
            <w:hideMark/>
          </w:tcPr>
          <w:p w14:paraId="63BC148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$236,421,169</w:t>
            </w:r>
          </w:p>
        </w:tc>
      </w:tr>
      <w:tr w:rsidR="000C4C46" w:rsidRPr="00D73325" w14:paraId="4AA9FD8B" w14:textId="77777777" w:rsidTr="005D1AA4">
        <w:trPr>
          <w:trHeight w:val="300"/>
        </w:trPr>
        <w:tc>
          <w:tcPr>
            <w:tcW w:w="1455" w:type="dxa"/>
            <w:vMerge w:val="restart"/>
            <w:tcBorders>
              <w:top w:val="nil"/>
              <w:left w:val="single" w:sz="4" w:space="0" w:color="auto"/>
              <w:right w:val="single" w:sz="4" w:space="0" w:color="auto"/>
            </w:tcBorders>
            <w:shd w:val="clear" w:color="auto" w:fill="EEECE1" w:themeFill="background2"/>
            <w:noWrap/>
          </w:tcPr>
          <w:p w14:paraId="7386B430" w14:textId="77777777" w:rsidR="000C4C46" w:rsidRPr="00CB35D2" w:rsidRDefault="000C4C46" w:rsidP="005D1AA4">
            <w:pPr>
              <w:spacing w:after="0" w:line="240" w:lineRule="auto"/>
              <w:rPr>
                <w:rFonts w:ascii="Tahoma" w:eastAsia="Times New Roman" w:hAnsi="Tahoma" w:cs="Tahoma"/>
                <w:b/>
                <w:bCs/>
                <w:color w:val="000000"/>
                <w:sz w:val="18"/>
                <w:szCs w:val="18"/>
              </w:rPr>
            </w:pPr>
            <w:r>
              <w:rPr>
                <w:rFonts w:ascii="Tahoma" w:eastAsia="Times New Roman" w:hAnsi="Tahoma" w:cs="Tahoma"/>
                <w:b/>
                <w:bCs/>
                <w:color w:val="000000"/>
                <w:sz w:val="18"/>
                <w:szCs w:val="18"/>
              </w:rPr>
              <w:t>&gt;10 Years</w:t>
            </w:r>
          </w:p>
        </w:tc>
        <w:tc>
          <w:tcPr>
            <w:tcW w:w="1805" w:type="dxa"/>
            <w:tcBorders>
              <w:top w:val="nil"/>
              <w:left w:val="nil"/>
              <w:bottom w:val="single" w:sz="4" w:space="0" w:color="auto"/>
              <w:right w:val="single" w:sz="4" w:space="0" w:color="auto"/>
            </w:tcBorders>
            <w:shd w:val="clear" w:color="auto" w:fill="EEECE1" w:themeFill="background2"/>
            <w:noWrap/>
            <w:vAlign w:val="bottom"/>
          </w:tcPr>
          <w:p w14:paraId="11BB7AD2" w14:textId="77777777" w:rsidR="000C4C46" w:rsidRDefault="000C4C46" w:rsidP="005D1AA4">
            <w:pPr>
              <w:spacing w:after="0" w:line="240" w:lineRule="auto"/>
              <w:rPr>
                <w:rFonts w:ascii="Tahoma" w:hAnsi="Tahoma" w:cs="Tahoma"/>
                <w:b/>
                <w:bCs/>
                <w:color w:val="000000"/>
                <w:sz w:val="20"/>
                <w:szCs w:val="20"/>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auto" w:fill="FFFFFF" w:themeFill="background1"/>
            <w:noWrap/>
            <w:vAlign w:val="bottom"/>
          </w:tcPr>
          <w:p w14:paraId="6063749F"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35,912</w:t>
            </w:r>
          </w:p>
        </w:tc>
        <w:tc>
          <w:tcPr>
            <w:tcW w:w="1805" w:type="dxa"/>
            <w:tcBorders>
              <w:top w:val="nil"/>
              <w:left w:val="nil"/>
              <w:bottom w:val="single" w:sz="4" w:space="0" w:color="auto"/>
              <w:right w:val="single" w:sz="4" w:space="0" w:color="auto"/>
            </w:tcBorders>
            <w:shd w:val="clear" w:color="auto" w:fill="FFFFFF" w:themeFill="background1"/>
            <w:noWrap/>
            <w:vAlign w:val="bottom"/>
          </w:tcPr>
          <w:p w14:paraId="627DE9A7"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26,584</w:t>
            </w:r>
          </w:p>
        </w:tc>
        <w:tc>
          <w:tcPr>
            <w:tcW w:w="1615" w:type="dxa"/>
            <w:tcBorders>
              <w:top w:val="nil"/>
              <w:left w:val="nil"/>
              <w:bottom w:val="single" w:sz="4" w:space="0" w:color="auto"/>
              <w:right w:val="single" w:sz="4" w:space="0" w:color="auto"/>
            </w:tcBorders>
            <w:shd w:val="clear" w:color="auto" w:fill="FFFFFF" w:themeFill="background1"/>
            <w:noWrap/>
            <w:vAlign w:val="bottom"/>
          </w:tcPr>
          <w:p w14:paraId="1379891B"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6,273</w:t>
            </w:r>
          </w:p>
        </w:tc>
        <w:tc>
          <w:tcPr>
            <w:tcW w:w="1805" w:type="dxa"/>
            <w:tcBorders>
              <w:top w:val="nil"/>
              <w:left w:val="nil"/>
              <w:bottom w:val="single" w:sz="4" w:space="0" w:color="auto"/>
              <w:right w:val="single" w:sz="4" w:space="0" w:color="auto"/>
            </w:tcBorders>
            <w:shd w:val="clear" w:color="auto" w:fill="FFFFFF" w:themeFill="background1"/>
            <w:noWrap/>
            <w:vAlign w:val="bottom"/>
          </w:tcPr>
          <w:p w14:paraId="388D97B1"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8,850</w:t>
            </w:r>
          </w:p>
        </w:tc>
        <w:tc>
          <w:tcPr>
            <w:tcW w:w="1805" w:type="dxa"/>
            <w:tcBorders>
              <w:top w:val="nil"/>
              <w:left w:val="nil"/>
              <w:bottom w:val="single" w:sz="4" w:space="0" w:color="auto"/>
              <w:right w:val="single" w:sz="4" w:space="0" w:color="auto"/>
            </w:tcBorders>
            <w:shd w:val="clear" w:color="auto" w:fill="FFFFFF" w:themeFill="background1"/>
            <w:noWrap/>
            <w:vAlign w:val="bottom"/>
          </w:tcPr>
          <w:p w14:paraId="2B0134B3"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42,185</w:t>
            </w:r>
          </w:p>
        </w:tc>
        <w:tc>
          <w:tcPr>
            <w:tcW w:w="1805" w:type="dxa"/>
            <w:tcBorders>
              <w:top w:val="nil"/>
              <w:left w:val="nil"/>
              <w:bottom w:val="single" w:sz="4" w:space="0" w:color="auto"/>
              <w:right w:val="single" w:sz="4" w:space="0" w:color="auto"/>
            </w:tcBorders>
            <w:shd w:val="clear" w:color="auto" w:fill="FFFFFF" w:themeFill="background1"/>
            <w:noWrap/>
            <w:vAlign w:val="bottom"/>
          </w:tcPr>
          <w:p w14:paraId="684F70DF"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35,434</w:t>
            </w:r>
          </w:p>
        </w:tc>
      </w:tr>
      <w:tr w:rsidR="000C4C46" w:rsidRPr="00D73325" w14:paraId="7D540A9F" w14:textId="77777777" w:rsidTr="005D1AA4">
        <w:trPr>
          <w:trHeight w:val="300"/>
        </w:trPr>
        <w:tc>
          <w:tcPr>
            <w:tcW w:w="1455" w:type="dxa"/>
            <w:vMerge/>
            <w:tcBorders>
              <w:left w:val="single" w:sz="4" w:space="0" w:color="auto"/>
              <w:bottom w:val="single" w:sz="4" w:space="0" w:color="auto"/>
              <w:right w:val="single" w:sz="4" w:space="0" w:color="auto"/>
            </w:tcBorders>
            <w:shd w:val="clear" w:color="auto" w:fill="EEECE1" w:themeFill="background2"/>
            <w:noWrap/>
          </w:tcPr>
          <w:p w14:paraId="767091DD"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auto" w:fill="EEECE1" w:themeFill="background2"/>
            <w:noWrap/>
            <w:vAlign w:val="bottom"/>
          </w:tcPr>
          <w:p w14:paraId="5798B95B" w14:textId="77777777" w:rsidR="000C4C46" w:rsidRDefault="000C4C46" w:rsidP="005D1AA4">
            <w:pPr>
              <w:spacing w:after="0" w:line="240" w:lineRule="auto"/>
              <w:rPr>
                <w:rFonts w:ascii="Tahoma" w:hAnsi="Tahoma" w:cs="Tahoma"/>
                <w:b/>
                <w:bCs/>
                <w:color w:val="000000"/>
                <w:sz w:val="20"/>
                <w:szCs w:val="20"/>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auto" w:fill="FFFFFF" w:themeFill="background1"/>
            <w:noWrap/>
            <w:vAlign w:val="bottom"/>
          </w:tcPr>
          <w:p w14:paraId="190BAB75"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$236,737,930</w:t>
            </w:r>
          </w:p>
        </w:tc>
        <w:tc>
          <w:tcPr>
            <w:tcW w:w="1805" w:type="dxa"/>
            <w:tcBorders>
              <w:top w:val="nil"/>
              <w:left w:val="nil"/>
              <w:bottom w:val="single" w:sz="4" w:space="0" w:color="auto"/>
              <w:right w:val="single" w:sz="4" w:space="0" w:color="auto"/>
            </w:tcBorders>
            <w:shd w:val="clear" w:color="auto" w:fill="FFFFFF" w:themeFill="background1"/>
            <w:noWrap/>
            <w:vAlign w:val="bottom"/>
          </w:tcPr>
          <w:p w14:paraId="6FBD6159"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$415,721,440</w:t>
            </w:r>
          </w:p>
        </w:tc>
        <w:tc>
          <w:tcPr>
            <w:tcW w:w="1615" w:type="dxa"/>
            <w:tcBorders>
              <w:top w:val="nil"/>
              <w:left w:val="nil"/>
              <w:bottom w:val="single" w:sz="4" w:space="0" w:color="auto"/>
              <w:right w:val="single" w:sz="4" w:space="0" w:color="auto"/>
            </w:tcBorders>
            <w:shd w:val="clear" w:color="auto" w:fill="FFFFFF" w:themeFill="background1"/>
            <w:noWrap/>
            <w:vAlign w:val="bottom"/>
          </w:tcPr>
          <w:p w14:paraId="4F4C75DD"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$42,414,299</w:t>
            </w:r>
          </w:p>
        </w:tc>
        <w:tc>
          <w:tcPr>
            <w:tcW w:w="1805" w:type="dxa"/>
            <w:tcBorders>
              <w:top w:val="nil"/>
              <w:left w:val="nil"/>
              <w:bottom w:val="single" w:sz="4" w:space="0" w:color="auto"/>
              <w:right w:val="single" w:sz="4" w:space="0" w:color="auto"/>
            </w:tcBorders>
            <w:shd w:val="clear" w:color="auto" w:fill="FFFFFF" w:themeFill="background1"/>
            <w:noWrap/>
            <w:vAlign w:val="bottom"/>
          </w:tcPr>
          <w:p w14:paraId="435273BB"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$204,300,142</w:t>
            </w:r>
          </w:p>
        </w:tc>
        <w:tc>
          <w:tcPr>
            <w:tcW w:w="1805" w:type="dxa"/>
            <w:tcBorders>
              <w:top w:val="nil"/>
              <w:left w:val="nil"/>
              <w:bottom w:val="single" w:sz="4" w:space="0" w:color="auto"/>
              <w:right w:val="single" w:sz="4" w:space="0" w:color="auto"/>
            </w:tcBorders>
            <w:shd w:val="clear" w:color="auto" w:fill="FFFFFF" w:themeFill="background1"/>
            <w:noWrap/>
            <w:vAlign w:val="bottom"/>
          </w:tcPr>
          <w:p w14:paraId="4D2E9B9C"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$279,152,229</w:t>
            </w:r>
          </w:p>
        </w:tc>
        <w:tc>
          <w:tcPr>
            <w:tcW w:w="1805" w:type="dxa"/>
            <w:tcBorders>
              <w:top w:val="nil"/>
              <w:left w:val="nil"/>
              <w:bottom w:val="single" w:sz="4" w:space="0" w:color="auto"/>
              <w:right w:val="single" w:sz="4" w:space="0" w:color="auto"/>
            </w:tcBorders>
            <w:shd w:val="clear" w:color="auto" w:fill="FFFFFF" w:themeFill="background1"/>
            <w:noWrap/>
            <w:vAlign w:val="bottom"/>
          </w:tcPr>
          <w:p w14:paraId="10147EE0" w14:textId="77777777" w:rsidR="000C4C46" w:rsidRDefault="000C4C46" w:rsidP="005D1AA4">
            <w:pPr>
              <w:spacing w:after="0" w:line="240" w:lineRule="auto"/>
              <w:jc w:val="right"/>
              <w:rPr>
                <w:rFonts w:ascii="Tahoma" w:hAnsi="Tahoma" w:cs="Tahoma"/>
                <w:b/>
                <w:bCs/>
                <w:color w:val="000000"/>
                <w:sz w:val="20"/>
                <w:szCs w:val="20"/>
              </w:rPr>
            </w:pPr>
            <w:r>
              <w:rPr>
                <w:rFonts w:ascii="Tahoma" w:hAnsi="Tahoma" w:cs="Tahoma"/>
                <w:color w:val="000000"/>
                <w:sz w:val="20"/>
                <w:szCs w:val="20"/>
              </w:rPr>
              <w:t>$620,021,581</w:t>
            </w:r>
          </w:p>
        </w:tc>
      </w:tr>
      <w:tr w:rsidR="000C4C46" w:rsidRPr="00D73325" w14:paraId="4D1B3FC9" w14:textId="77777777" w:rsidTr="005D1AA4">
        <w:trPr>
          <w:trHeight w:val="300"/>
        </w:trPr>
        <w:tc>
          <w:tcPr>
            <w:tcW w:w="1455" w:type="dxa"/>
            <w:vMerge w:val="restart"/>
            <w:tcBorders>
              <w:top w:val="nil"/>
              <w:left w:val="single" w:sz="4" w:space="0" w:color="auto"/>
              <w:bottom w:val="single" w:sz="4" w:space="0" w:color="auto"/>
              <w:right w:val="single" w:sz="4" w:space="0" w:color="auto"/>
            </w:tcBorders>
            <w:shd w:val="clear" w:color="000000" w:fill="DDD9C4"/>
            <w:noWrap/>
            <w:hideMark/>
          </w:tcPr>
          <w:p w14:paraId="1C287F42"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w:t>
            </w:r>
          </w:p>
        </w:tc>
        <w:tc>
          <w:tcPr>
            <w:tcW w:w="1805" w:type="dxa"/>
            <w:tcBorders>
              <w:top w:val="nil"/>
              <w:left w:val="nil"/>
              <w:bottom w:val="single" w:sz="4" w:space="0" w:color="auto"/>
              <w:right w:val="single" w:sz="4" w:space="0" w:color="auto"/>
            </w:tcBorders>
            <w:shd w:val="clear" w:color="000000" w:fill="DDD9C4"/>
            <w:noWrap/>
            <w:vAlign w:val="bottom"/>
            <w:hideMark/>
          </w:tcPr>
          <w:p w14:paraId="58A6C671" w14:textId="77777777" w:rsidR="000C4C46" w:rsidRPr="00D73325" w:rsidRDefault="000C4C46" w:rsidP="005D1AA4">
            <w:pPr>
              <w:spacing w:after="0" w:line="240" w:lineRule="auto"/>
              <w:rPr>
                <w:rFonts w:ascii="Tahoma" w:eastAsia="Times New Roman" w:hAnsi="Tahoma" w:cs="Tahoma"/>
                <w:b/>
                <w:bCs/>
                <w:color w:val="000000"/>
                <w:sz w:val="18"/>
                <w:szCs w:val="18"/>
              </w:rPr>
            </w:pPr>
            <w:r>
              <w:rPr>
                <w:rFonts w:ascii="Tahoma" w:hAnsi="Tahoma" w:cs="Tahoma"/>
                <w:b/>
                <w:bCs/>
                <w:color w:val="000000"/>
                <w:sz w:val="20"/>
                <w:szCs w:val="20"/>
              </w:rPr>
              <w:t xml:space="preserve"># of </w:t>
            </w:r>
            <w:proofErr w:type="spellStart"/>
            <w:r>
              <w:rPr>
                <w:rFonts w:ascii="Tahoma" w:hAnsi="Tahoma" w:cs="Tahoma"/>
                <w:b/>
                <w:bCs/>
                <w:color w:val="000000"/>
                <w:sz w:val="20"/>
                <w:szCs w:val="20"/>
              </w:rPr>
              <w:t>Asmts</w:t>
            </w:r>
            <w:proofErr w:type="spellEnd"/>
          </w:p>
        </w:tc>
        <w:tc>
          <w:tcPr>
            <w:tcW w:w="1805" w:type="dxa"/>
            <w:tcBorders>
              <w:top w:val="nil"/>
              <w:left w:val="nil"/>
              <w:bottom w:val="single" w:sz="4" w:space="0" w:color="auto"/>
              <w:right w:val="single" w:sz="4" w:space="0" w:color="auto"/>
            </w:tcBorders>
            <w:shd w:val="clear" w:color="000000" w:fill="DDD9C4"/>
            <w:noWrap/>
            <w:vAlign w:val="bottom"/>
            <w:hideMark/>
          </w:tcPr>
          <w:p w14:paraId="1117B120"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616,834</w:t>
            </w:r>
          </w:p>
        </w:tc>
        <w:tc>
          <w:tcPr>
            <w:tcW w:w="1805" w:type="dxa"/>
            <w:tcBorders>
              <w:top w:val="nil"/>
              <w:left w:val="nil"/>
              <w:bottom w:val="single" w:sz="4" w:space="0" w:color="auto"/>
              <w:right w:val="single" w:sz="4" w:space="0" w:color="auto"/>
            </w:tcBorders>
            <w:shd w:val="clear" w:color="000000" w:fill="DDD9C4"/>
            <w:noWrap/>
            <w:vAlign w:val="bottom"/>
            <w:hideMark/>
          </w:tcPr>
          <w:p w14:paraId="54F2C475"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663,241</w:t>
            </w:r>
          </w:p>
        </w:tc>
        <w:tc>
          <w:tcPr>
            <w:tcW w:w="1615" w:type="dxa"/>
            <w:tcBorders>
              <w:top w:val="nil"/>
              <w:left w:val="nil"/>
              <w:bottom w:val="single" w:sz="4" w:space="0" w:color="auto"/>
              <w:right w:val="single" w:sz="4" w:space="0" w:color="auto"/>
            </w:tcBorders>
            <w:shd w:val="clear" w:color="000000" w:fill="DDD9C4"/>
            <w:noWrap/>
            <w:vAlign w:val="bottom"/>
            <w:hideMark/>
          </w:tcPr>
          <w:p w14:paraId="0067A050"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84,832</w:t>
            </w:r>
          </w:p>
        </w:tc>
        <w:tc>
          <w:tcPr>
            <w:tcW w:w="1805" w:type="dxa"/>
            <w:tcBorders>
              <w:top w:val="nil"/>
              <w:left w:val="nil"/>
              <w:bottom w:val="single" w:sz="4" w:space="0" w:color="auto"/>
              <w:right w:val="single" w:sz="4" w:space="0" w:color="auto"/>
            </w:tcBorders>
            <w:shd w:val="clear" w:color="000000" w:fill="DDD9C4"/>
            <w:noWrap/>
            <w:vAlign w:val="bottom"/>
            <w:hideMark/>
          </w:tcPr>
          <w:p w14:paraId="227DCE71"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150,399</w:t>
            </w:r>
          </w:p>
        </w:tc>
        <w:tc>
          <w:tcPr>
            <w:tcW w:w="1805" w:type="dxa"/>
            <w:tcBorders>
              <w:top w:val="nil"/>
              <w:left w:val="nil"/>
              <w:bottom w:val="single" w:sz="4" w:space="0" w:color="auto"/>
              <w:right w:val="single" w:sz="4" w:space="0" w:color="auto"/>
            </w:tcBorders>
            <w:shd w:val="clear" w:color="000000" w:fill="DDD9C4"/>
            <w:noWrap/>
            <w:vAlign w:val="bottom"/>
            <w:hideMark/>
          </w:tcPr>
          <w:p w14:paraId="4F65936D"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701,666</w:t>
            </w:r>
          </w:p>
        </w:tc>
        <w:tc>
          <w:tcPr>
            <w:tcW w:w="1805" w:type="dxa"/>
            <w:tcBorders>
              <w:top w:val="nil"/>
              <w:left w:val="nil"/>
              <w:bottom w:val="single" w:sz="4" w:space="0" w:color="auto"/>
              <w:right w:val="single" w:sz="4" w:space="0" w:color="auto"/>
            </w:tcBorders>
            <w:shd w:val="clear" w:color="000000" w:fill="DDD9C4"/>
            <w:noWrap/>
            <w:vAlign w:val="bottom"/>
            <w:hideMark/>
          </w:tcPr>
          <w:p w14:paraId="06D5A4AD"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813,640</w:t>
            </w:r>
          </w:p>
        </w:tc>
      </w:tr>
      <w:tr w:rsidR="000C4C46" w:rsidRPr="00D73325" w14:paraId="65F2AE24" w14:textId="77777777" w:rsidTr="005D1AA4">
        <w:trPr>
          <w:trHeight w:val="300"/>
        </w:trPr>
        <w:tc>
          <w:tcPr>
            <w:tcW w:w="1455" w:type="dxa"/>
            <w:vMerge/>
            <w:tcBorders>
              <w:top w:val="nil"/>
              <w:left w:val="single" w:sz="4" w:space="0" w:color="auto"/>
              <w:bottom w:val="single" w:sz="4" w:space="0" w:color="auto"/>
              <w:right w:val="single" w:sz="4" w:space="0" w:color="auto"/>
            </w:tcBorders>
            <w:vAlign w:val="center"/>
            <w:hideMark/>
          </w:tcPr>
          <w:p w14:paraId="296AF20A" w14:textId="77777777" w:rsidR="000C4C46" w:rsidRPr="00D73325" w:rsidRDefault="000C4C46" w:rsidP="005D1AA4">
            <w:pPr>
              <w:spacing w:after="0" w:line="240" w:lineRule="auto"/>
              <w:rPr>
                <w:rFonts w:ascii="Tahoma" w:eastAsia="Times New Roman" w:hAnsi="Tahoma" w:cs="Tahoma"/>
                <w:b/>
                <w:bCs/>
                <w:color w:val="000000"/>
                <w:sz w:val="18"/>
                <w:szCs w:val="18"/>
              </w:rPr>
            </w:pPr>
          </w:p>
        </w:tc>
        <w:tc>
          <w:tcPr>
            <w:tcW w:w="1805" w:type="dxa"/>
            <w:tcBorders>
              <w:top w:val="nil"/>
              <w:left w:val="nil"/>
              <w:bottom w:val="single" w:sz="4" w:space="0" w:color="auto"/>
              <w:right w:val="single" w:sz="4" w:space="0" w:color="auto"/>
            </w:tcBorders>
            <w:shd w:val="clear" w:color="000000" w:fill="DDD9C4"/>
            <w:noWrap/>
            <w:vAlign w:val="bottom"/>
            <w:hideMark/>
          </w:tcPr>
          <w:p w14:paraId="06D43251" w14:textId="77777777" w:rsidR="000C4C46" w:rsidRPr="00D73325" w:rsidRDefault="000C4C46" w:rsidP="005D1AA4">
            <w:pPr>
              <w:spacing w:after="0" w:line="240" w:lineRule="auto"/>
              <w:rPr>
                <w:rFonts w:ascii="Tahoma" w:eastAsia="Times New Roman" w:hAnsi="Tahoma" w:cs="Tahoma"/>
                <w:b/>
                <w:bCs/>
                <w:color w:val="000000"/>
                <w:sz w:val="18"/>
                <w:szCs w:val="18"/>
              </w:rPr>
            </w:pPr>
            <w:r>
              <w:rPr>
                <w:rFonts w:ascii="Tahoma" w:hAnsi="Tahoma" w:cs="Tahoma"/>
                <w:b/>
                <w:bCs/>
                <w:color w:val="000000"/>
                <w:sz w:val="20"/>
                <w:szCs w:val="20"/>
              </w:rPr>
              <w:t>$ Amount</w:t>
            </w:r>
          </w:p>
        </w:tc>
        <w:tc>
          <w:tcPr>
            <w:tcW w:w="1805" w:type="dxa"/>
            <w:tcBorders>
              <w:top w:val="nil"/>
              <w:left w:val="nil"/>
              <w:bottom w:val="single" w:sz="4" w:space="0" w:color="auto"/>
              <w:right w:val="single" w:sz="4" w:space="0" w:color="auto"/>
            </w:tcBorders>
            <w:shd w:val="clear" w:color="000000" w:fill="DDD9C4"/>
            <w:noWrap/>
            <w:vAlign w:val="bottom"/>
            <w:hideMark/>
          </w:tcPr>
          <w:p w14:paraId="159B083F"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$1,585,068,320</w:t>
            </w:r>
          </w:p>
        </w:tc>
        <w:tc>
          <w:tcPr>
            <w:tcW w:w="1805" w:type="dxa"/>
            <w:tcBorders>
              <w:top w:val="nil"/>
              <w:left w:val="nil"/>
              <w:bottom w:val="single" w:sz="4" w:space="0" w:color="auto"/>
              <w:right w:val="single" w:sz="4" w:space="0" w:color="auto"/>
            </w:tcBorders>
            <w:shd w:val="clear" w:color="000000" w:fill="DDD9C4"/>
            <w:noWrap/>
            <w:vAlign w:val="bottom"/>
            <w:hideMark/>
          </w:tcPr>
          <w:p w14:paraId="779822EA"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$2,185,222,719</w:t>
            </w:r>
          </w:p>
        </w:tc>
        <w:tc>
          <w:tcPr>
            <w:tcW w:w="1615" w:type="dxa"/>
            <w:tcBorders>
              <w:top w:val="nil"/>
              <w:left w:val="nil"/>
              <w:bottom w:val="single" w:sz="4" w:space="0" w:color="auto"/>
              <w:right w:val="single" w:sz="4" w:space="0" w:color="auto"/>
            </w:tcBorders>
            <w:shd w:val="clear" w:color="000000" w:fill="DDD9C4"/>
            <w:noWrap/>
            <w:vAlign w:val="bottom"/>
            <w:hideMark/>
          </w:tcPr>
          <w:p w14:paraId="22805688"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$306,692,016</w:t>
            </w:r>
          </w:p>
        </w:tc>
        <w:tc>
          <w:tcPr>
            <w:tcW w:w="1805" w:type="dxa"/>
            <w:tcBorders>
              <w:top w:val="nil"/>
              <w:left w:val="nil"/>
              <w:bottom w:val="single" w:sz="4" w:space="0" w:color="auto"/>
              <w:right w:val="single" w:sz="4" w:space="0" w:color="auto"/>
            </w:tcBorders>
            <w:shd w:val="clear" w:color="000000" w:fill="DDD9C4"/>
            <w:noWrap/>
            <w:vAlign w:val="bottom"/>
            <w:hideMark/>
          </w:tcPr>
          <w:p w14:paraId="30846C0F"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$1,038,979,447</w:t>
            </w:r>
          </w:p>
        </w:tc>
        <w:tc>
          <w:tcPr>
            <w:tcW w:w="1805" w:type="dxa"/>
            <w:tcBorders>
              <w:top w:val="nil"/>
              <w:left w:val="nil"/>
              <w:bottom w:val="single" w:sz="4" w:space="0" w:color="auto"/>
              <w:right w:val="single" w:sz="4" w:space="0" w:color="auto"/>
            </w:tcBorders>
            <w:shd w:val="clear" w:color="000000" w:fill="DDD9C4"/>
            <w:noWrap/>
            <w:vAlign w:val="bottom"/>
            <w:hideMark/>
          </w:tcPr>
          <w:p w14:paraId="63324E51"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$1,891,760,336</w:t>
            </w:r>
          </w:p>
        </w:tc>
        <w:tc>
          <w:tcPr>
            <w:tcW w:w="1805" w:type="dxa"/>
            <w:tcBorders>
              <w:top w:val="nil"/>
              <w:left w:val="nil"/>
              <w:bottom w:val="single" w:sz="4" w:space="0" w:color="auto"/>
              <w:right w:val="single" w:sz="4" w:space="0" w:color="auto"/>
            </w:tcBorders>
            <w:shd w:val="clear" w:color="000000" w:fill="DDD9C4"/>
            <w:noWrap/>
            <w:vAlign w:val="bottom"/>
            <w:hideMark/>
          </w:tcPr>
          <w:p w14:paraId="1BF37596"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$3,224,202,167</w:t>
            </w:r>
          </w:p>
        </w:tc>
      </w:tr>
    </w:tbl>
    <w:p w14:paraId="74251CD1" w14:textId="0BA73109" w:rsidR="009E4067" w:rsidRPr="00D73325" w:rsidRDefault="009E4067" w:rsidP="009E4067">
      <w:pPr>
        <w:rPr>
          <w:rFonts w:ascii="Calibri" w:eastAsia="Calibri" w:hAnsi="Calibri" w:cs="Times New Roman"/>
          <w:sz w:val="28"/>
          <w:szCs w:val="28"/>
        </w:rPr>
      </w:pPr>
      <w:r w:rsidRPr="00D73325">
        <w:rPr>
          <w:rFonts w:ascii="Calibri" w:eastAsia="Calibri" w:hAnsi="Calibri" w:cs="Times New Roman"/>
          <w:sz w:val="28"/>
          <w:szCs w:val="28"/>
        </w:rPr>
        <w:lastRenderedPageBreak/>
        <w:t xml:space="preserve">Actual versus Estimated Assessments </w:t>
      </w:r>
      <w:r w:rsidR="000C4C46">
        <w:rPr>
          <w:rFonts w:ascii="Calibri" w:eastAsia="Calibri" w:hAnsi="Calibri" w:cs="Times New Roman"/>
          <w:sz w:val="28"/>
          <w:szCs w:val="28"/>
        </w:rPr>
        <w:t>10-21</w:t>
      </w:r>
      <w:r w:rsidRPr="00D73325">
        <w:rPr>
          <w:rFonts w:ascii="Calibri" w:eastAsia="Calibri" w:hAnsi="Calibri" w:cs="Times New Roman"/>
          <w:sz w:val="28"/>
          <w:szCs w:val="28"/>
        </w:rPr>
        <w:t>-</w:t>
      </w:r>
      <w:r>
        <w:rPr>
          <w:rFonts w:ascii="Calibri" w:eastAsia="Calibri" w:hAnsi="Calibri" w:cs="Times New Roman"/>
          <w:sz w:val="28"/>
          <w:szCs w:val="28"/>
        </w:rPr>
        <w:t>21</w:t>
      </w:r>
    </w:p>
    <w:tbl>
      <w:tblPr>
        <w:tblW w:w="13253" w:type="dxa"/>
        <w:tblInd w:w="93" w:type="dxa"/>
        <w:tblLook w:val="04A0" w:firstRow="1" w:lastRow="0" w:firstColumn="1" w:lastColumn="0" w:noHBand="0" w:noVBand="1"/>
      </w:tblPr>
      <w:tblGrid>
        <w:gridCol w:w="2423"/>
        <w:gridCol w:w="1805"/>
        <w:gridCol w:w="1805"/>
        <w:gridCol w:w="1805"/>
        <w:gridCol w:w="1805"/>
        <w:gridCol w:w="1805"/>
        <w:gridCol w:w="1805"/>
      </w:tblGrid>
      <w:tr w:rsidR="000C4C46" w:rsidRPr="00D73325" w14:paraId="7DBB6829" w14:textId="77777777" w:rsidTr="005D1AA4">
        <w:trPr>
          <w:trHeight w:val="570"/>
        </w:trPr>
        <w:tc>
          <w:tcPr>
            <w:tcW w:w="13253" w:type="dxa"/>
            <w:gridSpan w:val="7"/>
            <w:tcBorders>
              <w:top w:val="single" w:sz="4" w:space="0" w:color="auto"/>
              <w:left w:val="single" w:sz="4" w:space="0" w:color="auto"/>
              <w:bottom w:val="single" w:sz="4" w:space="0" w:color="auto"/>
              <w:right w:val="single" w:sz="4" w:space="0" w:color="000000"/>
            </w:tcBorders>
            <w:shd w:val="clear" w:color="000000" w:fill="95B3D7"/>
            <w:vAlign w:val="bottom"/>
            <w:hideMark/>
          </w:tcPr>
          <w:p w14:paraId="6EF9BC58" w14:textId="77777777" w:rsidR="000C4C46" w:rsidRPr="00D73325" w:rsidRDefault="000C4C46" w:rsidP="005D1AA4">
            <w:pPr>
              <w:spacing w:after="0" w:line="240" w:lineRule="auto"/>
              <w:jc w:val="center"/>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In state and Out of State Assessments (Complete and Unassigned)</w:t>
            </w:r>
            <w:r w:rsidRPr="00D73325">
              <w:rPr>
                <w:rFonts w:ascii="Tahoma" w:eastAsia="Times New Roman" w:hAnsi="Tahoma" w:cs="Tahoma"/>
                <w:b/>
                <w:bCs/>
                <w:color w:val="000000"/>
                <w:sz w:val="20"/>
                <w:szCs w:val="20"/>
              </w:rPr>
              <w:br/>
              <w:t xml:space="preserve">Actual vs. Estimated     </w:t>
            </w:r>
            <w:r>
              <w:rPr>
                <w:rFonts w:ascii="Tahoma" w:eastAsia="Times New Roman" w:hAnsi="Tahoma" w:cs="Tahoma"/>
                <w:b/>
                <w:bCs/>
                <w:color w:val="000000"/>
                <w:sz w:val="20"/>
                <w:szCs w:val="20"/>
              </w:rPr>
              <w:t>10-21</w:t>
            </w:r>
            <w:r w:rsidRPr="00D73325">
              <w:rPr>
                <w:rFonts w:ascii="Tahoma" w:eastAsia="Times New Roman" w:hAnsi="Tahoma" w:cs="Tahoma"/>
                <w:b/>
                <w:bCs/>
                <w:color w:val="000000"/>
                <w:sz w:val="20"/>
                <w:szCs w:val="20"/>
              </w:rPr>
              <w:t>-20</w:t>
            </w:r>
            <w:r>
              <w:rPr>
                <w:rFonts w:ascii="Tahoma" w:eastAsia="Times New Roman" w:hAnsi="Tahoma" w:cs="Tahoma"/>
                <w:b/>
                <w:bCs/>
                <w:color w:val="000000"/>
                <w:sz w:val="20"/>
                <w:szCs w:val="20"/>
              </w:rPr>
              <w:t>21</w:t>
            </w:r>
          </w:p>
        </w:tc>
      </w:tr>
      <w:tr w:rsidR="000C4C46" w:rsidRPr="00D73325" w14:paraId="761916B0" w14:textId="77777777" w:rsidTr="005D1AA4">
        <w:trPr>
          <w:trHeight w:val="289"/>
        </w:trPr>
        <w:tc>
          <w:tcPr>
            <w:tcW w:w="13253" w:type="dxa"/>
            <w:gridSpan w:val="7"/>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997F830" w14:textId="77777777" w:rsidR="000C4C46" w:rsidRPr="00D73325" w:rsidRDefault="000C4C46" w:rsidP="005D1AA4">
            <w:pPr>
              <w:spacing w:after="0" w:line="240" w:lineRule="auto"/>
              <w:jc w:val="center"/>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Number of Assessments</w:t>
            </w:r>
          </w:p>
        </w:tc>
      </w:tr>
      <w:tr w:rsidR="000C4C46" w:rsidRPr="00D73325" w14:paraId="4CC13D16" w14:textId="77777777" w:rsidTr="005D1AA4">
        <w:trPr>
          <w:trHeight w:val="289"/>
        </w:trPr>
        <w:tc>
          <w:tcPr>
            <w:tcW w:w="2423" w:type="dxa"/>
            <w:tcBorders>
              <w:top w:val="nil"/>
              <w:left w:val="single" w:sz="4" w:space="0" w:color="auto"/>
              <w:bottom w:val="single" w:sz="4" w:space="0" w:color="auto"/>
              <w:right w:val="single" w:sz="4" w:space="0" w:color="auto"/>
            </w:tcBorders>
            <w:shd w:val="thinDiagStripe" w:color="000000" w:fill="auto"/>
            <w:noWrap/>
            <w:vAlign w:val="bottom"/>
            <w:hideMark/>
          </w:tcPr>
          <w:p w14:paraId="3B884231" w14:textId="77777777" w:rsidR="000C4C46" w:rsidRPr="00D73325" w:rsidRDefault="000C4C46" w:rsidP="005D1AA4">
            <w:pPr>
              <w:spacing w:after="0" w:line="240" w:lineRule="auto"/>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 </w:t>
            </w:r>
          </w:p>
        </w:tc>
        <w:tc>
          <w:tcPr>
            <w:tcW w:w="1805" w:type="dxa"/>
            <w:tcBorders>
              <w:top w:val="nil"/>
              <w:left w:val="nil"/>
              <w:bottom w:val="single" w:sz="4" w:space="0" w:color="auto"/>
              <w:right w:val="single" w:sz="4" w:space="0" w:color="auto"/>
            </w:tcBorders>
            <w:shd w:val="clear" w:color="000000" w:fill="EEECE1"/>
            <w:noWrap/>
            <w:vAlign w:val="bottom"/>
            <w:hideMark/>
          </w:tcPr>
          <w:p w14:paraId="75602D23"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Actual</w:t>
            </w:r>
          </w:p>
        </w:tc>
        <w:tc>
          <w:tcPr>
            <w:tcW w:w="1805" w:type="dxa"/>
            <w:tcBorders>
              <w:top w:val="nil"/>
              <w:left w:val="nil"/>
              <w:bottom w:val="single" w:sz="4" w:space="0" w:color="auto"/>
              <w:right w:val="single" w:sz="4" w:space="0" w:color="auto"/>
            </w:tcBorders>
            <w:shd w:val="clear" w:color="000000" w:fill="EEECE1"/>
            <w:noWrap/>
            <w:vAlign w:val="bottom"/>
            <w:hideMark/>
          </w:tcPr>
          <w:p w14:paraId="05B081AB"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Est</w:t>
            </w:r>
          </w:p>
        </w:tc>
        <w:tc>
          <w:tcPr>
            <w:tcW w:w="1805" w:type="dxa"/>
            <w:tcBorders>
              <w:top w:val="nil"/>
              <w:left w:val="nil"/>
              <w:bottom w:val="single" w:sz="4" w:space="0" w:color="auto"/>
              <w:right w:val="single" w:sz="4" w:space="0" w:color="auto"/>
            </w:tcBorders>
            <w:shd w:val="clear" w:color="000000" w:fill="EEECE1"/>
            <w:noWrap/>
            <w:vAlign w:val="bottom"/>
            <w:hideMark/>
          </w:tcPr>
          <w:p w14:paraId="5F6B2A9A"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Actual</w:t>
            </w:r>
          </w:p>
        </w:tc>
        <w:tc>
          <w:tcPr>
            <w:tcW w:w="1805" w:type="dxa"/>
            <w:tcBorders>
              <w:top w:val="nil"/>
              <w:left w:val="nil"/>
              <w:bottom w:val="single" w:sz="4" w:space="0" w:color="auto"/>
              <w:right w:val="single" w:sz="4" w:space="0" w:color="auto"/>
            </w:tcBorders>
            <w:shd w:val="clear" w:color="000000" w:fill="EEECE1"/>
            <w:noWrap/>
            <w:vAlign w:val="bottom"/>
            <w:hideMark/>
          </w:tcPr>
          <w:p w14:paraId="2D4E399A"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Est</w:t>
            </w:r>
          </w:p>
        </w:tc>
        <w:tc>
          <w:tcPr>
            <w:tcW w:w="1805" w:type="dxa"/>
            <w:tcBorders>
              <w:top w:val="nil"/>
              <w:left w:val="nil"/>
              <w:bottom w:val="single" w:sz="4" w:space="0" w:color="auto"/>
              <w:right w:val="single" w:sz="4" w:space="0" w:color="auto"/>
            </w:tcBorders>
            <w:shd w:val="clear" w:color="000000" w:fill="EEECE1"/>
            <w:noWrap/>
            <w:vAlign w:val="bottom"/>
            <w:hideMark/>
          </w:tcPr>
          <w:p w14:paraId="2D0492C0"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Actual</w:t>
            </w:r>
          </w:p>
        </w:tc>
        <w:tc>
          <w:tcPr>
            <w:tcW w:w="1805" w:type="dxa"/>
            <w:tcBorders>
              <w:top w:val="nil"/>
              <w:left w:val="nil"/>
              <w:bottom w:val="single" w:sz="4" w:space="0" w:color="auto"/>
              <w:right w:val="single" w:sz="4" w:space="0" w:color="auto"/>
            </w:tcBorders>
            <w:shd w:val="clear" w:color="000000" w:fill="EEECE1"/>
            <w:noWrap/>
            <w:vAlign w:val="bottom"/>
            <w:hideMark/>
          </w:tcPr>
          <w:p w14:paraId="237EA65F"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Est</w:t>
            </w:r>
          </w:p>
        </w:tc>
      </w:tr>
      <w:tr w:rsidR="000C4C46" w:rsidRPr="00D73325" w14:paraId="4B7A72F7"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2C516623"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$0.01 to $99.99</w:t>
            </w:r>
          </w:p>
        </w:tc>
        <w:tc>
          <w:tcPr>
            <w:tcW w:w="1805" w:type="dxa"/>
            <w:tcBorders>
              <w:top w:val="nil"/>
              <w:left w:val="nil"/>
              <w:bottom w:val="single" w:sz="4" w:space="0" w:color="auto"/>
              <w:right w:val="single" w:sz="4" w:space="0" w:color="auto"/>
            </w:tcBorders>
            <w:shd w:val="clear" w:color="auto" w:fill="auto"/>
            <w:noWrap/>
            <w:vAlign w:val="bottom"/>
            <w:hideMark/>
          </w:tcPr>
          <w:p w14:paraId="49C80AD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203,924</w:t>
            </w:r>
          </w:p>
        </w:tc>
        <w:tc>
          <w:tcPr>
            <w:tcW w:w="1805" w:type="dxa"/>
            <w:tcBorders>
              <w:top w:val="nil"/>
              <w:left w:val="nil"/>
              <w:bottom w:val="single" w:sz="4" w:space="0" w:color="auto"/>
              <w:right w:val="single" w:sz="4" w:space="0" w:color="auto"/>
            </w:tcBorders>
            <w:shd w:val="clear" w:color="auto" w:fill="auto"/>
            <w:noWrap/>
            <w:vAlign w:val="bottom"/>
            <w:hideMark/>
          </w:tcPr>
          <w:p w14:paraId="1A54571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49,024</w:t>
            </w:r>
          </w:p>
        </w:tc>
        <w:tc>
          <w:tcPr>
            <w:tcW w:w="1805" w:type="dxa"/>
            <w:tcBorders>
              <w:top w:val="nil"/>
              <w:left w:val="nil"/>
              <w:bottom w:val="single" w:sz="4" w:space="0" w:color="auto"/>
              <w:right w:val="single" w:sz="4" w:space="0" w:color="auto"/>
            </w:tcBorders>
            <w:shd w:val="clear" w:color="auto" w:fill="auto"/>
            <w:noWrap/>
            <w:vAlign w:val="bottom"/>
            <w:hideMark/>
          </w:tcPr>
          <w:p w14:paraId="309E9CD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37,618</w:t>
            </w:r>
          </w:p>
        </w:tc>
        <w:tc>
          <w:tcPr>
            <w:tcW w:w="1805" w:type="dxa"/>
            <w:tcBorders>
              <w:top w:val="nil"/>
              <w:left w:val="nil"/>
              <w:bottom w:val="single" w:sz="4" w:space="0" w:color="auto"/>
              <w:right w:val="single" w:sz="4" w:space="0" w:color="auto"/>
            </w:tcBorders>
            <w:shd w:val="clear" w:color="auto" w:fill="auto"/>
            <w:noWrap/>
            <w:vAlign w:val="bottom"/>
            <w:hideMark/>
          </w:tcPr>
          <w:p w14:paraId="4FF3015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8,382</w:t>
            </w:r>
          </w:p>
        </w:tc>
        <w:tc>
          <w:tcPr>
            <w:tcW w:w="1805" w:type="dxa"/>
            <w:tcBorders>
              <w:top w:val="nil"/>
              <w:left w:val="nil"/>
              <w:bottom w:val="single" w:sz="4" w:space="0" w:color="auto"/>
              <w:right w:val="single" w:sz="4" w:space="0" w:color="auto"/>
            </w:tcBorders>
            <w:shd w:val="clear" w:color="auto" w:fill="auto"/>
            <w:noWrap/>
            <w:vAlign w:val="bottom"/>
            <w:hideMark/>
          </w:tcPr>
          <w:p w14:paraId="3887A41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241,542</w:t>
            </w:r>
          </w:p>
        </w:tc>
        <w:tc>
          <w:tcPr>
            <w:tcW w:w="1805" w:type="dxa"/>
            <w:tcBorders>
              <w:top w:val="nil"/>
              <w:left w:val="nil"/>
              <w:bottom w:val="single" w:sz="4" w:space="0" w:color="auto"/>
              <w:right w:val="single" w:sz="4" w:space="0" w:color="auto"/>
            </w:tcBorders>
            <w:shd w:val="clear" w:color="auto" w:fill="auto"/>
            <w:noWrap/>
            <w:vAlign w:val="bottom"/>
            <w:hideMark/>
          </w:tcPr>
          <w:p w14:paraId="46AF3B1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57,406</w:t>
            </w:r>
          </w:p>
        </w:tc>
      </w:tr>
      <w:tr w:rsidR="000C4C46" w:rsidRPr="00D73325" w14:paraId="58BD59C3"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33993B82"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 to $499.99</w:t>
            </w:r>
          </w:p>
        </w:tc>
        <w:tc>
          <w:tcPr>
            <w:tcW w:w="1805" w:type="dxa"/>
            <w:tcBorders>
              <w:top w:val="nil"/>
              <w:left w:val="nil"/>
              <w:bottom w:val="single" w:sz="4" w:space="0" w:color="auto"/>
              <w:right w:val="single" w:sz="4" w:space="0" w:color="auto"/>
            </w:tcBorders>
            <w:shd w:val="clear" w:color="auto" w:fill="auto"/>
            <w:noWrap/>
            <w:vAlign w:val="bottom"/>
            <w:hideMark/>
          </w:tcPr>
          <w:p w14:paraId="188CB28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255,172</w:t>
            </w:r>
          </w:p>
        </w:tc>
        <w:tc>
          <w:tcPr>
            <w:tcW w:w="1805" w:type="dxa"/>
            <w:tcBorders>
              <w:top w:val="nil"/>
              <w:left w:val="nil"/>
              <w:bottom w:val="single" w:sz="4" w:space="0" w:color="auto"/>
              <w:right w:val="single" w:sz="4" w:space="0" w:color="auto"/>
            </w:tcBorders>
            <w:shd w:val="clear" w:color="auto" w:fill="auto"/>
            <w:noWrap/>
            <w:vAlign w:val="bottom"/>
            <w:hideMark/>
          </w:tcPr>
          <w:p w14:paraId="68A9F01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28,130</w:t>
            </w:r>
          </w:p>
        </w:tc>
        <w:tc>
          <w:tcPr>
            <w:tcW w:w="1805" w:type="dxa"/>
            <w:tcBorders>
              <w:top w:val="nil"/>
              <w:left w:val="nil"/>
              <w:bottom w:val="single" w:sz="4" w:space="0" w:color="auto"/>
              <w:right w:val="single" w:sz="4" w:space="0" w:color="auto"/>
            </w:tcBorders>
            <w:shd w:val="clear" w:color="auto" w:fill="auto"/>
            <w:noWrap/>
            <w:vAlign w:val="bottom"/>
            <w:hideMark/>
          </w:tcPr>
          <w:p w14:paraId="5A6D40C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49,851</w:t>
            </w:r>
          </w:p>
        </w:tc>
        <w:tc>
          <w:tcPr>
            <w:tcW w:w="1805" w:type="dxa"/>
            <w:tcBorders>
              <w:top w:val="nil"/>
              <w:left w:val="nil"/>
              <w:bottom w:val="single" w:sz="4" w:space="0" w:color="auto"/>
              <w:right w:val="single" w:sz="4" w:space="0" w:color="auto"/>
            </w:tcBorders>
            <w:shd w:val="clear" w:color="auto" w:fill="auto"/>
            <w:noWrap/>
            <w:vAlign w:val="bottom"/>
            <w:hideMark/>
          </w:tcPr>
          <w:p w14:paraId="2C5C087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3,050</w:t>
            </w:r>
          </w:p>
        </w:tc>
        <w:tc>
          <w:tcPr>
            <w:tcW w:w="1805" w:type="dxa"/>
            <w:tcBorders>
              <w:top w:val="nil"/>
              <w:left w:val="nil"/>
              <w:bottom w:val="single" w:sz="4" w:space="0" w:color="auto"/>
              <w:right w:val="single" w:sz="4" w:space="0" w:color="auto"/>
            </w:tcBorders>
            <w:shd w:val="clear" w:color="auto" w:fill="auto"/>
            <w:noWrap/>
            <w:vAlign w:val="bottom"/>
            <w:hideMark/>
          </w:tcPr>
          <w:p w14:paraId="61BE5B3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305,023</w:t>
            </w:r>
          </w:p>
        </w:tc>
        <w:tc>
          <w:tcPr>
            <w:tcW w:w="1805" w:type="dxa"/>
            <w:tcBorders>
              <w:top w:val="nil"/>
              <w:left w:val="nil"/>
              <w:bottom w:val="single" w:sz="4" w:space="0" w:color="auto"/>
              <w:right w:val="single" w:sz="4" w:space="0" w:color="auto"/>
            </w:tcBorders>
            <w:shd w:val="clear" w:color="auto" w:fill="auto"/>
            <w:noWrap/>
            <w:vAlign w:val="bottom"/>
            <w:hideMark/>
          </w:tcPr>
          <w:p w14:paraId="5EBECCA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31,180</w:t>
            </w:r>
          </w:p>
        </w:tc>
      </w:tr>
      <w:tr w:rsidR="000C4C46" w:rsidRPr="00D73325" w14:paraId="25FED435"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732971CB"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 to $999.99</w:t>
            </w:r>
          </w:p>
        </w:tc>
        <w:tc>
          <w:tcPr>
            <w:tcW w:w="1805" w:type="dxa"/>
            <w:tcBorders>
              <w:top w:val="nil"/>
              <w:left w:val="nil"/>
              <w:bottom w:val="single" w:sz="4" w:space="0" w:color="auto"/>
              <w:right w:val="single" w:sz="4" w:space="0" w:color="auto"/>
            </w:tcBorders>
            <w:shd w:val="clear" w:color="auto" w:fill="auto"/>
            <w:noWrap/>
            <w:vAlign w:val="bottom"/>
            <w:hideMark/>
          </w:tcPr>
          <w:p w14:paraId="17FF5E6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146,815</w:t>
            </w:r>
          </w:p>
        </w:tc>
        <w:tc>
          <w:tcPr>
            <w:tcW w:w="1805" w:type="dxa"/>
            <w:tcBorders>
              <w:top w:val="nil"/>
              <w:left w:val="nil"/>
              <w:bottom w:val="single" w:sz="4" w:space="0" w:color="auto"/>
              <w:right w:val="single" w:sz="4" w:space="0" w:color="auto"/>
            </w:tcBorders>
            <w:shd w:val="clear" w:color="auto" w:fill="auto"/>
            <w:noWrap/>
            <w:vAlign w:val="bottom"/>
            <w:hideMark/>
          </w:tcPr>
          <w:p w14:paraId="3AD641C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16,339</w:t>
            </w:r>
          </w:p>
        </w:tc>
        <w:tc>
          <w:tcPr>
            <w:tcW w:w="1805" w:type="dxa"/>
            <w:tcBorders>
              <w:top w:val="nil"/>
              <w:left w:val="nil"/>
              <w:bottom w:val="single" w:sz="4" w:space="0" w:color="auto"/>
              <w:right w:val="single" w:sz="4" w:space="0" w:color="auto"/>
            </w:tcBorders>
            <w:shd w:val="clear" w:color="auto" w:fill="auto"/>
            <w:noWrap/>
            <w:vAlign w:val="bottom"/>
            <w:hideMark/>
          </w:tcPr>
          <w:p w14:paraId="48A75D3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26,011</w:t>
            </w:r>
          </w:p>
        </w:tc>
        <w:tc>
          <w:tcPr>
            <w:tcW w:w="1805" w:type="dxa"/>
            <w:tcBorders>
              <w:top w:val="nil"/>
              <w:left w:val="nil"/>
              <w:bottom w:val="single" w:sz="4" w:space="0" w:color="auto"/>
              <w:right w:val="single" w:sz="4" w:space="0" w:color="auto"/>
            </w:tcBorders>
            <w:shd w:val="clear" w:color="auto" w:fill="auto"/>
            <w:noWrap/>
            <w:vAlign w:val="bottom"/>
            <w:hideMark/>
          </w:tcPr>
          <w:p w14:paraId="57B0F27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3,299</w:t>
            </w:r>
          </w:p>
        </w:tc>
        <w:tc>
          <w:tcPr>
            <w:tcW w:w="1805" w:type="dxa"/>
            <w:tcBorders>
              <w:top w:val="nil"/>
              <w:left w:val="nil"/>
              <w:bottom w:val="single" w:sz="4" w:space="0" w:color="auto"/>
              <w:right w:val="single" w:sz="4" w:space="0" w:color="auto"/>
            </w:tcBorders>
            <w:shd w:val="clear" w:color="auto" w:fill="auto"/>
            <w:noWrap/>
            <w:vAlign w:val="bottom"/>
            <w:hideMark/>
          </w:tcPr>
          <w:p w14:paraId="3A5251A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172,826</w:t>
            </w:r>
          </w:p>
        </w:tc>
        <w:tc>
          <w:tcPr>
            <w:tcW w:w="1805" w:type="dxa"/>
            <w:tcBorders>
              <w:top w:val="nil"/>
              <w:left w:val="nil"/>
              <w:bottom w:val="single" w:sz="4" w:space="0" w:color="auto"/>
              <w:right w:val="single" w:sz="4" w:space="0" w:color="auto"/>
            </w:tcBorders>
            <w:shd w:val="clear" w:color="auto" w:fill="auto"/>
            <w:noWrap/>
            <w:vAlign w:val="bottom"/>
            <w:hideMark/>
          </w:tcPr>
          <w:p w14:paraId="0313B47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19,638</w:t>
            </w:r>
          </w:p>
        </w:tc>
      </w:tr>
      <w:tr w:rsidR="000C4C46" w:rsidRPr="00D73325" w14:paraId="1C3C41CA"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3C1FB7B8"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$1,000 to $4,999.99</w:t>
            </w:r>
          </w:p>
        </w:tc>
        <w:tc>
          <w:tcPr>
            <w:tcW w:w="1805" w:type="dxa"/>
            <w:tcBorders>
              <w:top w:val="nil"/>
              <w:left w:val="nil"/>
              <w:bottom w:val="single" w:sz="4" w:space="0" w:color="auto"/>
              <w:right w:val="single" w:sz="4" w:space="0" w:color="auto"/>
            </w:tcBorders>
            <w:shd w:val="clear" w:color="auto" w:fill="auto"/>
            <w:noWrap/>
            <w:vAlign w:val="bottom"/>
            <w:hideMark/>
          </w:tcPr>
          <w:p w14:paraId="27D7DCB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196,615</w:t>
            </w:r>
          </w:p>
        </w:tc>
        <w:tc>
          <w:tcPr>
            <w:tcW w:w="1805" w:type="dxa"/>
            <w:tcBorders>
              <w:top w:val="nil"/>
              <w:left w:val="nil"/>
              <w:bottom w:val="single" w:sz="4" w:space="0" w:color="auto"/>
              <w:right w:val="single" w:sz="4" w:space="0" w:color="auto"/>
            </w:tcBorders>
            <w:shd w:val="clear" w:color="auto" w:fill="auto"/>
            <w:noWrap/>
            <w:vAlign w:val="bottom"/>
            <w:hideMark/>
          </w:tcPr>
          <w:p w14:paraId="1F3C492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301,329</w:t>
            </w:r>
          </w:p>
        </w:tc>
        <w:tc>
          <w:tcPr>
            <w:tcW w:w="1805" w:type="dxa"/>
            <w:tcBorders>
              <w:top w:val="nil"/>
              <w:left w:val="nil"/>
              <w:bottom w:val="single" w:sz="4" w:space="0" w:color="auto"/>
              <w:right w:val="single" w:sz="4" w:space="0" w:color="auto"/>
            </w:tcBorders>
            <w:shd w:val="clear" w:color="auto" w:fill="auto"/>
            <w:noWrap/>
            <w:vAlign w:val="bottom"/>
            <w:hideMark/>
          </w:tcPr>
          <w:p w14:paraId="66CE443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40,298</w:t>
            </w:r>
          </w:p>
        </w:tc>
        <w:tc>
          <w:tcPr>
            <w:tcW w:w="1805" w:type="dxa"/>
            <w:tcBorders>
              <w:top w:val="nil"/>
              <w:left w:val="nil"/>
              <w:bottom w:val="single" w:sz="4" w:space="0" w:color="auto"/>
              <w:right w:val="single" w:sz="4" w:space="0" w:color="auto"/>
            </w:tcBorders>
            <w:shd w:val="clear" w:color="auto" w:fill="auto"/>
            <w:noWrap/>
            <w:vAlign w:val="bottom"/>
            <w:hideMark/>
          </w:tcPr>
          <w:p w14:paraId="121CBC6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36,977</w:t>
            </w:r>
          </w:p>
        </w:tc>
        <w:tc>
          <w:tcPr>
            <w:tcW w:w="1805" w:type="dxa"/>
            <w:tcBorders>
              <w:top w:val="nil"/>
              <w:left w:val="nil"/>
              <w:bottom w:val="single" w:sz="4" w:space="0" w:color="auto"/>
              <w:right w:val="single" w:sz="4" w:space="0" w:color="auto"/>
            </w:tcBorders>
            <w:shd w:val="clear" w:color="auto" w:fill="auto"/>
            <w:noWrap/>
            <w:vAlign w:val="bottom"/>
            <w:hideMark/>
          </w:tcPr>
          <w:p w14:paraId="737509B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236,913</w:t>
            </w:r>
          </w:p>
        </w:tc>
        <w:tc>
          <w:tcPr>
            <w:tcW w:w="1805" w:type="dxa"/>
            <w:tcBorders>
              <w:top w:val="nil"/>
              <w:left w:val="nil"/>
              <w:bottom w:val="single" w:sz="4" w:space="0" w:color="auto"/>
              <w:right w:val="single" w:sz="4" w:space="0" w:color="auto"/>
            </w:tcBorders>
            <w:shd w:val="clear" w:color="auto" w:fill="auto"/>
            <w:noWrap/>
            <w:vAlign w:val="bottom"/>
            <w:hideMark/>
          </w:tcPr>
          <w:p w14:paraId="6C01CDA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338,306</w:t>
            </w:r>
          </w:p>
        </w:tc>
      </w:tr>
      <w:tr w:rsidR="000C4C46" w:rsidRPr="00D73325" w14:paraId="5696B258"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4EB49110"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$5,000 to $9,999.99</w:t>
            </w:r>
          </w:p>
        </w:tc>
        <w:tc>
          <w:tcPr>
            <w:tcW w:w="1805" w:type="dxa"/>
            <w:tcBorders>
              <w:top w:val="nil"/>
              <w:left w:val="nil"/>
              <w:bottom w:val="single" w:sz="4" w:space="0" w:color="auto"/>
              <w:right w:val="single" w:sz="4" w:space="0" w:color="auto"/>
            </w:tcBorders>
            <w:shd w:val="clear" w:color="auto" w:fill="auto"/>
            <w:noWrap/>
            <w:vAlign w:val="bottom"/>
            <w:hideMark/>
          </w:tcPr>
          <w:p w14:paraId="002DF2E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26,495</w:t>
            </w:r>
          </w:p>
        </w:tc>
        <w:tc>
          <w:tcPr>
            <w:tcW w:w="1805" w:type="dxa"/>
            <w:tcBorders>
              <w:top w:val="nil"/>
              <w:left w:val="nil"/>
              <w:bottom w:val="single" w:sz="4" w:space="0" w:color="auto"/>
              <w:right w:val="single" w:sz="4" w:space="0" w:color="auto"/>
            </w:tcBorders>
            <w:shd w:val="clear" w:color="auto" w:fill="auto"/>
            <w:noWrap/>
            <w:vAlign w:val="bottom"/>
            <w:hideMark/>
          </w:tcPr>
          <w:p w14:paraId="7DCB299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18,179</w:t>
            </w:r>
          </w:p>
        </w:tc>
        <w:tc>
          <w:tcPr>
            <w:tcW w:w="1805" w:type="dxa"/>
            <w:tcBorders>
              <w:top w:val="nil"/>
              <w:left w:val="nil"/>
              <w:bottom w:val="single" w:sz="4" w:space="0" w:color="auto"/>
              <w:right w:val="single" w:sz="4" w:space="0" w:color="auto"/>
            </w:tcBorders>
            <w:shd w:val="clear" w:color="auto" w:fill="auto"/>
            <w:noWrap/>
            <w:vAlign w:val="bottom"/>
            <w:hideMark/>
          </w:tcPr>
          <w:p w14:paraId="7607FBE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8,037</w:t>
            </w:r>
          </w:p>
        </w:tc>
        <w:tc>
          <w:tcPr>
            <w:tcW w:w="1805" w:type="dxa"/>
            <w:tcBorders>
              <w:top w:val="nil"/>
              <w:left w:val="nil"/>
              <w:bottom w:val="single" w:sz="4" w:space="0" w:color="auto"/>
              <w:right w:val="single" w:sz="4" w:space="0" w:color="auto"/>
            </w:tcBorders>
            <w:shd w:val="clear" w:color="auto" w:fill="auto"/>
            <w:noWrap/>
            <w:vAlign w:val="bottom"/>
            <w:hideMark/>
          </w:tcPr>
          <w:p w14:paraId="2B58621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5,746</w:t>
            </w:r>
          </w:p>
        </w:tc>
        <w:tc>
          <w:tcPr>
            <w:tcW w:w="1805" w:type="dxa"/>
            <w:tcBorders>
              <w:top w:val="nil"/>
              <w:left w:val="nil"/>
              <w:bottom w:val="single" w:sz="4" w:space="0" w:color="auto"/>
              <w:right w:val="single" w:sz="4" w:space="0" w:color="auto"/>
            </w:tcBorders>
            <w:shd w:val="clear" w:color="auto" w:fill="auto"/>
            <w:noWrap/>
            <w:vAlign w:val="bottom"/>
            <w:hideMark/>
          </w:tcPr>
          <w:p w14:paraId="78B76EE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34,532</w:t>
            </w:r>
          </w:p>
        </w:tc>
        <w:tc>
          <w:tcPr>
            <w:tcW w:w="1805" w:type="dxa"/>
            <w:tcBorders>
              <w:top w:val="nil"/>
              <w:left w:val="nil"/>
              <w:bottom w:val="single" w:sz="4" w:space="0" w:color="auto"/>
              <w:right w:val="single" w:sz="4" w:space="0" w:color="auto"/>
            </w:tcBorders>
            <w:shd w:val="clear" w:color="auto" w:fill="auto"/>
            <w:noWrap/>
            <w:vAlign w:val="bottom"/>
            <w:hideMark/>
          </w:tcPr>
          <w:p w14:paraId="3026ABB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23,925</w:t>
            </w:r>
          </w:p>
        </w:tc>
      </w:tr>
      <w:tr w:rsidR="000C4C46" w:rsidRPr="00D73325" w14:paraId="7B5721F5"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6E44C783"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$10,000 to $19,999.99</w:t>
            </w:r>
          </w:p>
        </w:tc>
        <w:tc>
          <w:tcPr>
            <w:tcW w:w="1805" w:type="dxa"/>
            <w:tcBorders>
              <w:top w:val="nil"/>
              <w:left w:val="nil"/>
              <w:bottom w:val="single" w:sz="4" w:space="0" w:color="auto"/>
              <w:right w:val="single" w:sz="4" w:space="0" w:color="auto"/>
            </w:tcBorders>
            <w:shd w:val="clear" w:color="auto" w:fill="auto"/>
            <w:noWrap/>
            <w:vAlign w:val="bottom"/>
            <w:hideMark/>
          </w:tcPr>
          <w:p w14:paraId="5FA6DBD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11,201</w:t>
            </w:r>
          </w:p>
        </w:tc>
        <w:tc>
          <w:tcPr>
            <w:tcW w:w="1805" w:type="dxa"/>
            <w:tcBorders>
              <w:top w:val="nil"/>
              <w:left w:val="nil"/>
              <w:bottom w:val="single" w:sz="4" w:space="0" w:color="auto"/>
              <w:right w:val="single" w:sz="4" w:space="0" w:color="auto"/>
            </w:tcBorders>
            <w:shd w:val="clear" w:color="auto" w:fill="auto"/>
            <w:noWrap/>
            <w:vAlign w:val="bottom"/>
            <w:hideMark/>
          </w:tcPr>
          <w:p w14:paraId="1F4D56B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8,777</w:t>
            </w:r>
          </w:p>
        </w:tc>
        <w:tc>
          <w:tcPr>
            <w:tcW w:w="1805" w:type="dxa"/>
            <w:tcBorders>
              <w:top w:val="nil"/>
              <w:left w:val="nil"/>
              <w:bottom w:val="single" w:sz="4" w:space="0" w:color="auto"/>
              <w:right w:val="single" w:sz="4" w:space="0" w:color="auto"/>
            </w:tcBorders>
            <w:shd w:val="clear" w:color="auto" w:fill="auto"/>
            <w:noWrap/>
            <w:vAlign w:val="bottom"/>
            <w:hideMark/>
          </w:tcPr>
          <w:p w14:paraId="7504BBD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4,391</w:t>
            </w:r>
          </w:p>
        </w:tc>
        <w:tc>
          <w:tcPr>
            <w:tcW w:w="1805" w:type="dxa"/>
            <w:tcBorders>
              <w:top w:val="nil"/>
              <w:left w:val="nil"/>
              <w:bottom w:val="single" w:sz="4" w:space="0" w:color="auto"/>
              <w:right w:val="single" w:sz="4" w:space="0" w:color="auto"/>
            </w:tcBorders>
            <w:shd w:val="clear" w:color="auto" w:fill="auto"/>
            <w:noWrap/>
            <w:vAlign w:val="bottom"/>
            <w:hideMark/>
          </w:tcPr>
          <w:p w14:paraId="51A70FA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3,494</w:t>
            </w:r>
          </w:p>
        </w:tc>
        <w:tc>
          <w:tcPr>
            <w:tcW w:w="1805" w:type="dxa"/>
            <w:tcBorders>
              <w:top w:val="nil"/>
              <w:left w:val="nil"/>
              <w:bottom w:val="single" w:sz="4" w:space="0" w:color="auto"/>
              <w:right w:val="single" w:sz="4" w:space="0" w:color="auto"/>
            </w:tcBorders>
            <w:shd w:val="clear" w:color="auto" w:fill="auto"/>
            <w:noWrap/>
            <w:vAlign w:val="bottom"/>
            <w:hideMark/>
          </w:tcPr>
          <w:p w14:paraId="110F7C5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15,592</w:t>
            </w:r>
          </w:p>
        </w:tc>
        <w:tc>
          <w:tcPr>
            <w:tcW w:w="1805" w:type="dxa"/>
            <w:tcBorders>
              <w:top w:val="nil"/>
              <w:left w:val="nil"/>
              <w:bottom w:val="single" w:sz="4" w:space="0" w:color="auto"/>
              <w:right w:val="single" w:sz="4" w:space="0" w:color="auto"/>
            </w:tcBorders>
            <w:shd w:val="clear" w:color="auto" w:fill="auto"/>
            <w:noWrap/>
            <w:vAlign w:val="bottom"/>
            <w:hideMark/>
          </w:tcPr>
          <w:p w14:paraId="1A20E75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12,271</w:t>
            </w:r>
          </w:p>
        </w:tc>
      </w:tr>
      <w:tr w:rsidR="000C4C46" w:rsidRPr="00D73325" w14:paraId="16BB6785"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58BEA6CB"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$20,000 to $49,999.99</w:t>
            </w:r>
          </w:p>
        </w:tc>
        <w:tc>
          <w:tcPr>
            <w:tcW w:w="1805" w:type="dxa"/>
            <w:tcBorders>
              <w:top w:val="nil"/>
              <w:left w:val="nil"/>
              <w:bottom w:val="single" w:sz="4" w:space="0" w:color="auto"/>
              <w:right w:val="single" w:sz="4" w:space="0" w:color="auto"/>
            </w:tcBorders>
            <w:shd w:val="clear" w:color="auto" w:fill="auto"/>
            <w:noWrap/>
            <w:vAlign w:val="bottom"/>
            <w:hideMark/>
          </w:tcPr>
          <w:p w14:paraId="25119E1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6,450</w:t>
            </w:r>
          </w:p>
        </w:tc>
        <w:tc>
          <w:tcPr>
            <w:tcW w:w="1805" w:type="dxa"/>
            <w:tcBorders>
              <w:top w:val="nil"/>
              <w:left w:val="nil"/>
              <w:bottom w:val="single" w:sz="4" w:space="0" w:color="auto"/>
              <w:right w:val="single" w:sz="4" w:space="0" w:color="auto"/>
            </w:tcBorders>
            <w:shd w:val="clear" w:color="auto" w:fill="auto"/>
            <w:noWrap/>
            <w:vAlign w:val="bottom"/>
            <w:hideMark/>
          </w:tcPr>
          <w:p w14:paraId="2FEA210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5,047</w:t>
            </w:r>
          </w:p>
        </w:tc>
        <w:tc>
          <w:tcPr>
            <w:tcW w:w="1805" w:type="dxa"/>
            <w:tcBorders>
              <w:top w:val="nil"/>
              <w:left w:val="nil"/>
              <w:bottom w:val="single" w:sz="4" w:space="0" w:color="auto"/>
              <w:right w:val="single" w:sz="4" w:space="0" w:color="auto"/>
            </w:tcBorders>
            <w:shd w:val="clear" w:color="auto" w:fill="auto"/>
            <w:noWrap/>
            <w:vAlign w:val="bottom"/>
            <w:hideMark/>
          </w:tcPr>
          <w:p w14:paraId="4403145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2,843</w:t>
            </w:r>
          </w:p>
        </w:tc>
        <w:tc>
          <w:tcPr>
            <w:tcW w:w="1805" w:type="dxa"/>
            <w:tcBorders>
              <w:top w:val="nil"/>
              <w:left w:val="nil"/>
              <w:bottom w:val="single" w:sz="4" w:space="0" w:color="auto"/>
              <w:right w:val="single" w:sz="4" w:space="0" w:color="auto"/>
            </w:tcBorders>
            <w:shd w:val="clear" w:color="auto" w:fill="auto"/>
            <w:noWrap/>
            <w:vAlign w:val="bottom"/>
            <w:hideMark/>
          </w:tcPr>
          <w:p w14:paraId="453029E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2,202</w:t>
            </w:r>
          </w:p>
        </w:tc>
        <w:tc>
          <w:tcPr>
            <w:tcW w:w="1805" w:type="dxa"/>
            <w:tcBorders>
              <w:top w:val="nil"/>
              <w:left w:val="nil"/>
              <w:bottom w:val="single" w:sz="4" w:space="0" w:color="auto"/>
              <w:right w:val="single" w:sz="4" w:space="0" w:color="auto"/>
            </w:tcBorders>
            <w:shd w:val="clear" w:color="auto" w:fill="auto"/>
            <w:noWrap/>
            <w:vAlign w:val="bottom"/>
            <w:hideMark/>
          </w:tcPr>
          <w:p w14:paraId="63C4EDD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9,293</w:t>
            </w:r>
          </w:p>
        </w:tc>
        <w:tc>
          <w:tcPr>
            <w:tcW w:w="1805" w:type="dxa"/>
            <w:tcBorders>
              <w:top w:val="nil"/>
              <w:left w:val="nil"/>
              <w:bottom w:val="single" w:sz="4" w:space="0" w:color="auto"/>
              <w:right w:val="single" w:sz="4" w:space="0" w:color="auto"/>
            </w:tcBorders>
            <w:shd w:val="clear" w:color="auto" w:fill="auto"/>
            <w:noWrap/>
            <w:vAlign w:val="bottom"/>
            <w:hideMark/>
          </w:tcPr>
          <w:p w14:paraId="14E455C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7,249</w:t>
            </w:r>
          </w:p>
        </w:tc>
      </w:tr>
      <w:tr w:rsidR="000C4C46" w:rsidRPr="00D73325" w14:paraId="61BA984C"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2E7F23F2"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$50,000 to $99,999.99</w:t>
            </w:r>
          </w:p>
        </w:tc>
        <w:tc>
          <w:tcPr>
            <w:tcW w:w="1805" w:type="dxa"/>
            <w:tcBorders>
              <w:top w:val="nil"/>
              <w:left w:val="nil"/>
              <w:bottom w:val="single" w:sz="4" w:space="0" w:color="auto"/>
              <w:right w:val="single" w:sz="4" w:space="0" w:color="auto"/>
            </w:tcBorders>
            <w:shd w:val="clear" w:color="auto" w:fill="auto"/>
            <w:noWrap/>
            <w:vAlign w:val="bottom"/>
            <w:hideMark/>
          </w:tcPr>
          <w:p w14:paraId="5E92D17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1,907</w:t>
            </w:r>
          </w:p>
        </w:tc>
        <w:tc>
          <w:tcPr>
            <w:tcW w:w="1805" w:type="dxa"/>
            <w:tcBorders>
              <w:top w:val="nil"/>
              <w:left w:val="nil"/>
              <w:bottom w:val="single" w:sz="4" w:space="0" w:color="auto"/>
              <w:right w:val="single" w:sz="4" w:space="0" w:color="auto"/>
            </w:tcBorders>
            <w:shd w:val="clear" w:color="auto" w:fill="auto"/>
            <w:noWrap/>
            <w:vAlign w:val="bottom"/>
            <w:hideMark/>
          </w:tcPr>
          <w:p w14:paraId="417A477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1,596</w:t>
            </w:r>
          </w:p>
        </w:tc>
        <w:tc>
          <w:tcPr>
            <w:tcW w:w="1805" w:type="dxa"/>
            <w:tcBorders>
              <w:top w:val="nil"/>
              <w:left w:val="nil"/>
              <w:bottom w:val="single" w:sz="4" w:space="0" w:color="auto"/>
              <w:right w:val="single" w:sz="4" w:space="0" w:color="auto"/>
            </w:tcBorders>
            <w:shd w:val="clear" w:color="auto" w:fill="auto"/>
            <w:noWrap/>
            <w:vAlign w:val="bottom"/>
            <w:hideMark/>
          </w:tcPr>
          <w:p w14:paraId="0B14E23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856</w:t>
            </w:r>
          </w:p>
        </w:tc>
        <w:tc>
          <w:tcPr>
            <w:tcW w:w="1805" w:type="dxa"/>
            <w:tcBorders>
              <w:top w:val="nil"/>
              <w:left w:val="nil"/>
              <w:bottom w:val="single" w:sz="4" w:space="0" w:color="auto"/>
              <w:right w:val="single" w:sz="4" w:space="0" w:color="auto"/>
            </w:tcBorders>
            <w:shd w:val="clear" w:color="auto" w:fill="auto"/>
            <w:noWrap/>
            <w:vAlign w:val="bottom"/>
            <w:hideMark/>
          </w:tcPr>
          <w:p w14:paraId="3B37627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658</w:t>
            </w:r>
          </w:p>
        </w:tc>
        <w:tc>
          <w:tcPr>
            <w:tcW w:w="1805" w:type="dxa"/>
            <w:tcBorders>
              <w:top w:val="nil"/>
              <w:left w:val="nil"/>
              <w:bottom w:val="single" w:sz="4" w:space="0" w:color="auto"/>
              <w:right w:val="single" w:sz="4" w:space="0" w:color="auto"/>
            </w:tcBorders>
            <w:shd w:val="clear" w:color="auto" w:fill="auto"/>
            <w:noWrap/>
            <w:vAlign w:val="bottom"/>
            <w:hideMark/>
          </w:tcPr>
          <w:p w14:paraId="56C8A30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2,763</w:t>
            </w:r>
          </w:p>
        </w:tc>
        <w:tc>
          <w:tcPr>
            <w:tcW w:w="1805" w:type="dxa"/>
            <w:tcBorders>
              <w:top w:val="nil"/>
              <w:left w:val="nil"/>
              <w:bottom w:val="single" w:sz="4" w:space="0" w:color="auto"/>
              <w:right w:val="single" w:sz="4" w:space="0" w:color="auto"/>
            </w:tcBorders>
            <w:shd w:val="clear" w:color="auto" w:fill="auto"/>
            <w:noWrap/>
            <w:vAlign w:val="bottom"/>
            <w:hideMark/>
          </w:tcPr>
          <w:p w14:paraId="6A2327C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2,254</w:t>
            </w:r>
          </w:p>
        </w:tc>
      </w:tr>
      <w:tr w:rsidR="000C4C46" w:rsidRPr="00D73325" w14:paraId="7F059258"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4E71779F"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&gt; $100,000.00</w:t>
            </w:r>
          </w:p>
        </w:tc>
        <w:tc>
          <w:tcPr>
            <w:tcW w:w="1805" w:type="dxa"/>
            <w:tcBorders>
              <w:top w:val="nil"/>
              <w:left w:val="nil"/>
              <w:bottom w:val="single" w:sz="4" w:space="0" w:color="auto"/>
              <w:right w:val="single" w:sz="4" w:space="0" w:color="auto"/>
            </w:tcBorders>
            <w:shd w:val="clear" w:color="auto" w:fill="auto"/>
            <w:noWrap/>
            <w:vAlign w:val="bottom"/>
            <w:hideMark/>
          </w:tcPr>
          <w:p w14:paraId="7206EAB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1,068</w:t>
            </w:r>
          </w:p>
        </w:tc>
        <w:tc>
          <w:tcPr>
            <w:tcW w:w="1805" w:type="dxa"/>
            <w:tcBorders>
              <w:top w:val="nil"/>
              <w:left w:val="nil"/>
              <w:bottom w:val="single" w:sz="4" w:space="0" w:color="auto"/>
              <w:right w:val="single" w:sz="4" w:space="0" w:color="auto"/>
            </w:tcBorders>
            <w:shd w:val="clear" w:color="auto" w:fill="auto"/>
            <w:noWrap/>
            <w:vAlign w:val="bottom"/>
            <w:hideMark/>
          </w:tcPr>
          <w:p w14:paraId="0E66AA0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2,007</w:t>
            </w:r>
          </w:p>
        </w:tc>
        <w:tc>
          <w:tcPr>
            <w:tcW w:w="1805" w:type="dxa"/>
            <w:tcBorders>
              <w:top w:val="nil"/>
              <w:left w:val="nil"/>
              <w:bottom w:val="single" w:sz="4" w:space="0" w:color="auto"/>
              <w:right w:val="single" w:sz="4" w:space="0" w:color="auto"/>
            </w:tcBorders>
            <w:shd w:val="clear" w:color="auto" w:fill="auto"/>
            <w:noWrap/>
            <w:vAlign w:val="bottom"/>
            <w:hideMark/>
          </w:tcPr>
          <w:p w14:paraId="139474E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660</w:t>
            </w:r>
          </w:p>
        </w:tc>
        <w:tc>
          <w:tcPr>
            <w:tcW w:w="1805" w:type="dxa"/>
            <w:tcBorders>
              <w:top w:val="nil"/>
              <w:left w:val="nil"/>
              <w:bottom w:val="single" w:sz="4" w:space="0" w:color="auto"/>
              <w:right w:val="single" w:sz="4" w:space="0" w:color="auto"/>
            </w:tcBorders>
            <w:shd w:val="clear" w:color="auto" w:fill="auto"/>
            <w:noWrap/>
            <w:vAlign w:val="bottom"/>
            <w:hideMark/>
          </w:tcPr>
          <w:p w14:paraId="41549C0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858</w:t>
            </w:r>
          </w:p>
        </w:tc>
        <w:tc>
          <w:tcPr>
            <w:tcW w:w="1805" w:type="dxa"/>
            <w:tcBorders>
              <w:top w:val="nil"/>
              <w:left w:val="nil"/>
              <w:bottom w:val="single" w:sz="4" w:space="0" w:color="auto"/>
              <w:right w:val="single" w:sz="4" w:space="0" w:color="auto"/>
            </w:tcBorders>
            <w:shd w:val="clear" w:color="auto" w:fill="auto"/>
            <w:noWrap/>
            <w:vAlign w:val="bottom"/>
            <w:hideMark/>
          </w:tcPr>
          <w:p w14:paraId="65F28C8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1,728</w:t>
            </w:r>
          </w:p>
        </w:tc>
        <w:tc>
          <w:tcPr>
            <w:tcW w:w="1805" w:type="dxa"/>
            <w:tcBorders>
              <w:top w:val="nil"/>
              <w:left w:val="nil"/>
              <w:bottom w:val="single" w:sz="4" w:space="0" w:color="auto"/>
              <w:right w:val="single" w:sz="4" w:space="0" w:color="auto"/>
            </w:tcBorders>
            <w:shd w:val="clear" w:color="auto" w:fill="auto"/>
            <w:noWrap/>
            <w:vAlign w:val="bottom"/>
            <w:hideMark/>
          </w:tcPr>
          <w:p w14:paraId="2506555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2,865</w:t>
            </w:r>
          </w:p>
        </w:tc>
      </w:tr>
      <w:tr w:rsidR="000C4C46" w:rsidRPr="00D73325" w14:paraId="6AC8BCDC" w14:textId="77777777" w:rsidTr="005D1AA4">
        <w:trPr>
          <w:trHeight w:val="300"/>
        </w:trPr>
        <w:tc>
          <w:tcPr>
            <w:tcW w:w="2423" w:type="dxa"/>
            <w:tcBorders>
              <w:top w:val="nil"/>
              <w:left w:val="single" w:sz="4" w:space="0" w:color="auto"/>
              <w:bottom w:val="single" w:sz="12" w:space="0" w:color="auto"/>
              <w:right w:val="single" w:sz="4" w:space="0" w:color="auto"/>
            </w:tcBorders>
            <w:shd w:val="clear" w:color="000000" w:fill="EEECE1"/>
            <w:noWrap/>
            <w:vAlign w:val="bottom"/>
            <w:hideMark/>
          </w:tcPr>
          <w:p w14:paraId="13CC37B4"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Totals</w:t>
            </w:r>
          </w:p>
        </w:tc>
        <w:tc>
          <w:tcPr>
            <w:tcW w:w="1805" w:type="dxa"/>
            <w:tcBorders>
              <w:top w:val="nil"/>
              <w:left w:val="nil"/>
              <w:bottom w:val="single" w:sz="12" w:space="0" w:color="auto"/>
              <w:right w:val="single" w:sz="4" w:space="0" w:color="auto"/>
            </w:tcBorders>
            <w:shd w:val="clear" w:color="000000" w:fill="EEECE1"/>
            <w:noWrap/>
            <w:vAlign w:val="bottom"/>
            <w:hideMark/>
          </w:tcPr>
          <w:p w14:paraId="1C81A014"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849,647</w:t>
            </w:r>
          </w:p>
        </w:tc>
        <w:tc>
          <w:tcPr>
            <w:tcW w:w="1805" w:type="dxa"/>
            <w:tcBorders>
              <w:top w:val="nil"/>
              <w:left w:val="nil"/>
              <w:bottom w:val="single" w:sz="12" w:space="0" w:color="auto"/>
              <w:right w:val="single" w:sz="4" w:space="0" w:color="auto"/>
            </w:tcBorders>
            <w:shd w:val="clear" w:color="000000" w:fill="EEECE1"/>
            <w:noWrap/>
            <w:vAlign w:val="bottom"/>
            <w:hideMark/>
          </w:tcPr>
          <w:p w14:paraId="33E6CEC5"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430,428</w:t>
            </w:r>
          </w:p>
        </w:tc>
        <w:tc>
          <w:tcPr>
            <w:tcW w:w="1805" w:type="dxa"/>
            <w:tcBorders>
              <w:top w:val="nil"/>
              <w:left w:val="nil"/>
              <w:bottom w:val="single" w:sz="12" w:space="0" w:color="auto"/>
              <w:right w:val="single" w:sz="4" w:space="0" w:color="auto"/>
            </w:tcBorders>
            <w:shd w:val="clear" w:color="000000" w:fill="EEECE1"/>
            <w:noWrap/>
            <w:vAlign w:val="bottom"/>
            <w:hideMark/>
          </w:tcPr>
          <w:p w14:paraId="38973B8D"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170,565</w:t>
            </w:r>
          </w:p>
        </w:tc>
        <w:tc>
          <w:tcPr>
            <w:tcW w:w="1805" w:type="dxa"/>
            <w:tcBorders>
              <w:top w:val="nil"/>
              <w:left w:val="nil"/>
              <w:bottom w:val="single" w:sz="12" w:space="0" w:color="auto"/>
              <w:right w:val="single" w:sz="4" w:space="0" w:color="auto"/>
            </w:tcBorders>
            <w:shd w:val="clear" w:color="000000" w:fill="EEECE1"/>
            <w:noWrap/>
            <w:vAlign w:val="bottom"/>
            <w:hideMark/>
          </w:tcPr>
          <w:p w14:paraId="1CD45DDA"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64,666</w:t>
            </w:r>
          </w:p>
        </w:tc>
        <w:tc>
          <w:tcPr>
            <w:tcW w:w="1805" w:type="dxa"/>
            <w:tcBorders>
              <w:top w:val="nil"/>
              <w:left w:val="nil"/>
              <w:bottom w:val="single" w:sz="12" w:space="0" w:color="auto"/>
              <w:right w:val="single" w:sz="4" w:space="0" w:color="auto"/>
            </w:tcBorders>
            <w:shd w:val="clear" w:color="000000" w:fill="EEECE1"/>
            <w:noWrap/>
            <w:vAlign w:val="bottom"/>
            <w:hideMark/>
          </w:tcPr>
          <w:p w14:paraId="1A212E91"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1,020,212</w:t>
            </w:r>
          </w:p>
        </w:tc>
        <w:tc>
          <w:tcPr>
            <w:tcW w:w="1805" w:type="dxa"/>
            <w:tcBorders>
              <w:top w:val="nil"/>
              <w:left w:val="nil"/>
              <w:bottom w:val="single" w:sz="12" w:space="0" w:color="auto"/>
              <w:right w:val="single" w:sz="4" w:space="0" w:color="auto"/>
            </w:tcBorders>
            <w:shd w:val="clear" w:color="000000" w:fill="EEECE1"/>
            <w:noWrap/>
            <w:vAlign w:val="bottom"/>
            <w:hideMark/>
          </w:tcPr>
          <w:p w14:paraId="06043743"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495,094</w:t>
            </w:r>
          </w:p>
        </w:tc>
      </w:tr>
      <w:tr w:rsidR="000C4C46" w:rsidRPr="00D73325" w14:paraId="19A94C12" w14:textId="77777777" w:rsidTr="005D1AA4">
        <w:trPr>
          <w:trHeight w:val="300"/>
        </w:trPr>
        <w:tc>
          <w:tcPr>
            <w:tcW w:w="13253" w:type="dxa"/>
            <w:gridSpan w:val="7"/>
            <w:tcBorders>
              <w:top w:val="nil"/>
              <w:left w:val="single" w:sz="4" w:space="0" w:color="auto"/>
              <w:bottom w:val="single" w:sz="4" w:space="0" w:color="auto"/>
              <w:right w:val="single" w:sz="4" w:space="0" w:color="auto"/>
            </w:tcBorders>
            <w:shd w:val="clear" w:color="000000" w:fill="DCE6F1"/>
            <w:noWrap/>
            <w:vAlign w:val="bottom"/>
            <w:hideMark/>
          </w:tcPr>
          <w:p w14:paraId="3202349D" w14:textId="77777777" w:rsidR="000C4C46" w:rsidRPr="00D73325" w:rsidRDefault="000C4C46" w:rsidP="005D1AA4">
            <w:pPr>
              <w:spacing w:after="0" w:line="240" w:lineRule="auto"/>
              <w:jc w:val="center"/>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Value of Assessments</w:t>
            </w:r>
          </w:p>
        </w:tc>
      </w:tr>
      <w:tr w:rsidR="000C4C46" w:rsidRPr="00D73325" w14:paraId="185241E5" w14:textId="77777777" w:rsidTr="005D1AA4">
        <w:trPr>
          <w:trHeight w:val="289"/>
        </w:trPr>
        <w:tc>
          <w:tcPr>
            <w:tcW w:w="2423" w:type="dxa"/>
            <w:tcBorders>
              <w:top w:val="nil"/>
              <w:left w:val="single" w:sz="4" w:space="0" w:color="auto"/>
              <w:bottom w:val="single" w:sz="4" w:space="0" w:color="auto"/>
              <w:right w:val="single" w:sz="4" w:space="0" w:color="auto"/>
            </w:tcBorders>
            <w:shd w:val="thinDiagStripe" w:color="000000" w:fill="auto"/>
            <w:noWrap/>
            <w:vAlign w:val="bottom"/>
            <w:hideMark/>
          </w:tcPr>
          <w:p w14:paraId="0ED80AA3" w14:textId="77777777" w:rsidR="000C4C46" w:rsidRPr="00D73325" w:rsidRDefault="000C4C46" w:rsidP="005D1AA4">
            <w:pPr>
              <w:spacing w:after="0" w:line="240" w:lineRule="auto"/>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 </w:t>
            </w:r>
          </w:p>
        </w:tc>
        <w:tc>
          <w:tcPr>
            <w:tcW w:w="1805" w:type="dxa"/>
            <w:tcBorders>
              <w:top w:val="nil"/>
              <w:left w:val="nil"/>
              <w:bottom w:val="single" w:sz="4" w:space="0" w:color="auto"/>
              <w:right w:val="single" w:sz="4" w:space="0" w:color="auto"/>
            </w:tcBorders>
            <w:shd w:val="clear" w:color="000000" w:fill="EEECE1"/>
            <w:noWrap/>
            <w:vAlign w:val="bottom"/>
            <w:hideMark/>
          </w:tcPr>
          <w:p w14:paraId="111CB641"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Actual</w:t>
            </w:r>
          </w:p>
        </w:tc>
        <w:tc>
          <w:tcPr>
            <w:tcW w:w="1805" w:type="dxa"/>
            <w:tcBorders>
              <w:top w:val="nil"/>
              <w:left w:val="nil"/>
              <w:bottom w:val="single" w:sz="4" w:space="0" w:color="auto"/>
              <w:right w:val="single" w:sz="4" w:space="0" w:color="auto"/>
            </w:tcBorders>
            <w:shd w:val="clear" w:color="000000" w:fill="EEECE1"/>
            <w:noWrap/>
            <w:vAlign w:val="bottom"/>
            <w:hideMark/>
          </w:tcPr>
          <w:p w14:paraId="1588A772"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Instate Est</w:t>
            </w:r>
          </w:p>
        </w:tc>
        <w:tc>
          <w:tcPr>
            <w:tcW w:w="1805" w:type="dxa"/>
            <w:tcBorders>
              <w:top w:val="nil"/>
              <w:left w:val="nil"/>
              <w:bottom w:val="single" w:sz="4" w:space="0" w:color="auto"/>
              <w:right w:val="single" w:sz="4" w:space="0" w:color="auto"/>
            </w:tcBorders>
            <w:shd w:val="clear" w:color="000000" w:fill="EEECE1"/>
            <w:noWrap/>
            <w:vAlign w:val="bottom"/>
            <w:hideMark/>
          </w:tcPr>
          <w:p w14:paraId="368C6CFF"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Actual</w:t>
            </w:r>
          </w:p>
        </w:tc>
        <w:tc>
          <w:tcPr>
            <w:tcW w:w="1805" w:type="dxa"/>
            <w:tcBorders>
              <w:top w:val="nil"/>
              <w:left w:val="nil"/>
              <w:bottom w:val="single" w:sz="4" w:space="0" w:color="auto"/>
              <w:right w:val="single" w:sz="4" w:space="0" w:color="auto"/>
            </w:tcBorders>
            <w:shd w:val="clear" w:color="000000" w:fill="EEECE1"/>
            <w:noWrap/>
            <w:vAlign w:val="bottom"/>
            <w:hideMark/>
          </w:tcPr>
          <w:p w14:paraId="443E4F66"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OOS Est</w:t>
            </w:r>
          </w:p>
        </w:tc>
        <w:tc>
          <w:tcPr>
            <w:tcW w:w="1805" w:type="dxa"/>
            <w:tcBorders>
              <w:top w:val="nil"/>
              <w:left w:val="nil"/>
              <w:bottom w:val="single" w:sz="4" w:space="0" w:color="auto"/>
              <w:right w:val="single" w:sz="4" w:space="0" w:color="auto"/>
            </w:tcBorders>
            <w:shd w:val="clear" w:color="000000" w:fill="EEECE1"/>
            <w:noWrap/>
            <w:vAlign w:val="bottom"/>
            <w:hideMark/>
          </w:tcPr>
          <w:p w14:paraId="2578D0F3"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Actual</w:t>
            </w:r>
          </w:p>
        </w:tc>
        <w:tc>
          <w:tcPr>
            <w:tcW w:w="1805" w:type="dxa"/>
            <w:tcBorders>
              <w:top w:val="nil"/>
              <w:left w:val="nil"/>
              <w:bottom w:val="single" w:sz="4" w:space="0" w:color="auto"/>
              <w:right w:val="single" w:sz="4" w:space="0" w:color="auto"/>
            </w:tcBorders>
            <w:shd w:val="clear" w:color="000000" w:fill="EEECE1"/>
            <w:noWrap/>
            <w:vAlign w:val="bottom"/>
            <w:hideMark/>
          </w:tcPr>
          <w:p w14:paraId="26F4CC67"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 Est</w:t>
            </w:r>
          </w:p>
        </w:tc>
      </w:tr>
      <w:tr w:rsidR="000C4C46" w:rsidRPr="00D73325" w14:paraId="05F9523B"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26B6A3B1"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$0.01 to $99.99</w:t>
            </w:r>
          </w:p>
        </w:tc>
        <w:tc>
          <w:tcPr>
            <w:tcW w:w="1805" w:type="dxa"/>
            <w:tcBorders>
              <w:top w:val="nil"/>
              <w:left w:val="nil"/>
              <w:bottom w:val="single" w:sz="4" w:space="0" w:color="auto"/>
              <w:right w:val="single" w:sz="4" w:space="0" w:color="auto"/>
            </w:tcBorders>
            <w:shd w:val="clear" w:color="auto" w:fill="auto"/>
            <w:noWrap/>
            <w:vAlign w:val="bottom"/>
            <w:hideMark/>
          </w:tcPr>
          <w:p w14:paraId="47B28B4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$10,955,076</w:t>
            </w:r>
          </w:p>
        </w:tc>
        <w:tc>
          <w:tcPr>
            <w:tcW w:w="1805" w:type="dxa"/>
            <w:tcBorders>
              <w:top w:val="nil"/>
              <w:left w:val="nil"/>
              <w:bottom w:val="single" w:sz="4" w:space="0" w:color="auto"/>
              <w:right w:val="single" w:sz="4" w:space="0" w:color="auto"/>
            </w:tcBorders>
            <w:shd w:val="clear" w:color="auto" w:fill="auto"/>
            <w:noWrap/>
            <w:vAlign w:val="bottom"/>
            <w:hideMark/>
          </w:tcPr>
          <w:p w14:paraId="2796E62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$2,471,064</w:t>
            </w:r>
          </w:p>
        </w:tc>
        <w:tc>
          <w:tcPr>
            <w:tcW w:w="1805" w:type="dxa"/>
            <w:tcBorders>
              <w:top w:val="nil"/>
              <w:left w:val="nil"/>
              <w:bottom w:val="single" w:sz="4" w:space="0" w:color="auto"/>
              <w:right w:val="single" w:sz="4" w:space="0" w:color="auto"/>
            </w:tcBorders>
            <w:shd w:val="clear" w:color="auto" w:fill="auto"/>
            <w:noWrap/>
            <w:vAlign w:val="bottom"/>
            <w:hideMark/>
          </w:tcPr>
          <w:p w14:paraId="6309716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$2,072,374</w:t>
            </w:r>
          </w:p>
        </w:tc>
        <w:tc>
          <w:tcPr>
            <w:tcW w:w="1805" w:type="dxa"/>
            <w:tcBorders>
              <w:top w:val="nil"/>
              <w:left w:val="nil"/>
              <w:bottom w:val="single" w:sz="4" w:space="0" w:color="auto"/>
              <w:right w:val="single" w:sz="4" w:space="0" w:color="auto"/>
            </w:tcBorders>
            <w:shd w:val="clear" w:color="auto" w:fill="auto"/>
            <w:noWrap/>
            <w:vAlign w:val="bottom"/>
            <w:hideMark/>
          </w:tcPr>
          <w:p w14:paraId="7C50CF4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$422,601</w:t>
            </w:r>
          </w:p>
        </w:tc>
        <w:tc>
          <w:tcPr>
            <w:tcW w:w="1805" w:type="dxa"/>
            <w:tcBorders>
              <w:top w:val="nil"/>
              <w:left w:val="nil"/>
              <w:bottom w:val="single" w:sz="4" w:space="0" w:color="auto"/>
              <w:right w:val="single" w:sz="4" w:space="0" w:color="auto"/>
            </w:tcBorders>
            <w:shd w:val="clear" w:color="auto" w:fill="auto"/>
            <w:noWrap/>
            <w:vAlign w:val="bottom"/>
            <w:hideMark/>
          </w:tcPr>
          <w:p w14:paraId="432C42C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$13,027,451</w:t>
            </w:r>
          </w:p>
        </w:tc>
        <w:tc>
          <w:tcPr>
            <w:tcW w:w="1805" w:type="dxa"/>
            <w:tcBorders>
              <w:top w:val="nil"/>
              <w:left w:val="nil"/>
              <w:bottom w:val="single" w:sz="4" w:space="0" w:color="auto"/>
              <w:right w:val="single" w:sz="4" w:space="0" w:color="auto"/>
            </w:tcBorders>
            <w:shd w:val="clear" w:color="auto" w:fill="auto"/>
            <w:noWrap/>
            <w:vAlign w:val="bottom"/>
            <w:hideMark/>
          </w:tcPr>
          <w:p w14:paraId="140B063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$2,893,665</w:t>
            </w:r>
          </w:p>
        </w:tc>
      </w:tr>
      <w:tr w:rsidR="000C4C46" w:rsidRPr="00D73325" w14:paraId="2BA19CC1"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48D45F66"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 to $499.99</w:t>
            </w:r>
          </w:p>
        </w:tc>
        <w:tc>
          <w:tcPr>
            <w:tcW w:w="1805" w:type="dxa"/>
            <w:tcBorders>
              <w:top w:val="nil"/>
              <w:left w:val="nil"/>
              <w:bottom w:val="single" w:sz="4" w:space="0" w:color="auto"/>
              <w:right w:val="single" w:sz="4" w:space="0" w:color="auto"/>
            </w:tcBorders>
            <w:shd w:val="clear" w:color="auto" w:fill="auto"/>
            <w:noWrap/>
            <w:vAlign w:val="bottom"/>
            <w:hideMark/>
          </w:tcPr>
          <w:p w14:paraId="165CAE3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$69,359,263</w:t>
            </w:r>
          </w:p>
        </w:tc>
        <w:tc>
          <w:tcPr>
            <w:tcW w:w="1805" w:type="dxa"/>
            <w:tcBorders>
              <w:top w:val="nil"/>
              <w:left w:val="nil"/>
              <w:bottom w:val="single" w:sz="4" w:space="0" w:color="auto"/>
              <w:right w:val="single" w:sz="4" w:space="0" w:color="auto"/>
            </w:tcBorders>
            <w:shd w:val="clear" w:color="auto" w:fill="auto"/>
            <w:noWrap/>
            <w:vAlign w:val="bottom"/>
            <w:hideMark/>
          </w:tcPr>
          <w:p w14:paraId="7C94258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$7,307,620</w:t>
            </w:r>
          </w:p>
        </w:tc>
        <w:tc>
          <w:tcPr>
            <w:tcW w:w="1805" w:type="dxa"/>
            <w:tcBorders>
              <w:top w:val="nil"/>
              <w:left w:val="nil"/>
              <w:bottom w:val="single" w:sz="4" w:space="0" w:color="auto"/>
              <w:right w:val="single" w:sz="4" w:space="0" w:color="auto"/>
            </w:tcBorders>
            <w:shd w:val="clear" w:color="auto" w:fill="auto"/>
            <w:noWrap/>
            <w:vAlign w:val="bottom"/>
            <w:hideMark/>
          </w:tcPr>
          <w:p w14:paraId="5A6FC88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$13,118,803</w:t>
            </w:r>
          </w:p>
        </w:tc>
        <w:tc>
          <w:tcPr>
            <w:tcW w:w="1805" w:type="dxa"/>
            <w:tcBorders>
              <w:top w:val="nil"/>
              <w:left w:val="nil"/>
              <w:bottom w:val="single" w:sz="4" w:space="0" w:color="auto"/>
              <w:right w:val="single" w:sz="4" w:space="0" w:color="auto"/>
            </w:tcBorders>
            <w:shd w:val="clear" w:color="auto" w:fill="auto"/>
            <w:noWrap/>
            <w:vAlign w:val="bottom"/>
            <w:hideMark/>
          </w:tcPr>
          <w:p w14:paraId="0D6D279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$817,782</w:t>
            </w:r>
          </w:p>
        </w:tc>
        <w:tc>
          <w:tcPr>
            <w:tcW w:w="1805" w:type="dxa"/>
            <w:tcBorders>
              <w:top w:val="nil"/>
              <w:left w:val="nil"/>
              <w:bottom w:val="single" w:sz="4" w:space="0" w:color="auto"/>
              <w:right w:val="single" w:sz="4" w:space="0" w:color="auto"/>
            </w:tcBorders>
            <w:shd w:val="clear" w:color="auto" w:fill="auto"/>
            <w:noWrap/>
            <w:vAlign w:val="bottom"/>
            <w:hideMark/>
          </w:tcPr>
          <w:p w14:paraId="2F94439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$82,478,066</w:t>
            </w:r>
          </w:p>
        </w:tc>
        <w:tc>
          <w:tcPr>
            <w:tcW w:w="1805" w:type="dxa"/>
            <w:tcBorders>
              <w:top w:val="nil"/>
              <w:left w:val="nil"/>
              <w:bottom w:val="single" w:sz="4" w:space="0" w:color="auto"/>
              <w:right w:val="single" w:sz="4" w:space="0" w:color="auto"/>
            </w:tcBorders>
            <w:shd w:val="clear" w:color="auto" w:fill="auto"/>
            <w:noWrap/>
            <w:vAlign w:val="bottom"/>
            <w:hideMark/>
          </w:tcPr>
          <w:p w14:paraId="65F2B89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$8,125,403</w:t>
            </w:r>
          </w:p>
        </w:tc>
      </w:tr>
      <w:tr w:rsidR="000C4C46" w:rsidRPr="00D73325" w14:paraId="38D19F9E"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72076EA7"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 to $999.99</w:t>
            </w:r>
          </w:p>
        </w:tc>
        <w:tc>
          <w:tcPr>
            <w:tcW w:w="1805" w:type="dxa"/>
            <w:tcBorders>
              <w:top w:val="nil"/>
              <w:left w:val="nil"/>
              <w:bottom w:val="single" w:sz="4" w:space="0" w:color="auto"/>
              <w:right w:val="single" w:sz="4" w:space="0" w:color="auto"/>
            </w:tcBorders>
            <w:shd w:val="clear" w:color="auto" w:fill="auto"/>
            <w:noWrap/>
            <w:vAlign w:val="bottom"/>
            <w:hideMark/>
          </w:tcPr>
          <w:p w14:paraId="222CF50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$104,957,143</w:t>
            </w:r>
          </w:p>
        </w:tc>
        <w:tc>
          <w:tcPr>
            <w:tcW w:w="1805" w:type="dxa"/>
            <w:tcBorders>
              <w:top w:val="nil"/>
              <w:left w:val="nil"/>
              <w:bottom w:val="single" w:sz="4" w:space="0" w:color="auto"/>
              <w:right w:val="single" w:sz="4" w:space="0" w:color="auto"/>
            </w:tcBorders>
            <w:shd w:val="clear" w:color="auto" w:fill="auto"/>
            <w:noWrap/>
            <w:vAlign w:val="bottom"/>
            <w:hideMark/>
          </w:tcPr>
          <w:p w14:paraId="31BFF66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$12,655,127</w:t>
            </w:r>
          </w:p>
        </w:tc>
        <w:tc>
          <w:tcPr>
            <w:tcW w:w="1805" w:type="dxa"/>
            <w:tcBorders>
              <w:top w:val="nil"/>
              <w:left w:val="nil"/>
              <w:bottom w:val="single" w:sz="4" w:space="0" w:color="auto"/>
              <w:right w:val="single" w:sz="4" w:space="0" w:color="auto"/>
            </w:tcBorders>
            <w:shd w:val="clear" w:color="auto" w:fill="auto"/>
            <w:noWrap/>
            <w:vAlign w:val="bottom"/>
            <w:hideMark/>
          </w:tcPr>
          <w:p w14:paraId="2C5D0C3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$18,549,780</w:t>
            </w:r>
          </w:p>
        </w:tc>
        <w:tc>
          <w:tcPr>
            <w:tcW w:w="1805" w:type="dxa"/>
            <w:tcBorders>
              <w:top w:val="nil"/>
              <w:left w:val="nil"/>
              <w:bottom w:val="single" w:sz="4" w:space="0" w:color="auto"/>
              <w:right w:val="single" w:sz="4" w:space="0" w:color="auto"/>
            </w:tcBorders>
            <w:shd w:val="clear" w:color="auto" w:fill="auto"/>
            <w:noWrap/>
            <w:vAlign w:val="bottom"/>
            <w:hideMark/>
          </w:tcPr>
          <w:p w14:paraId="08A9527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$2,569,247</w:t>
            </w:r>
          </w:p>
        </w:tc>
        <w:tc>
          <w:tcPr>
            <w:tcW w:w="1805" w:type="dxa"/>
            <w:tcBorders>
              <w:top w:val="nil"/>
              <w:left w:val="nil"/>
              <w:bottom w:val="single" w:sz="4" w:space="0" w:color="auto"/>
              <w:right w:val="single" w:sz="4" w:space="0" w:color="auto"/>
            </w:tcBorders>
            <w:shd w:val="clear" w:color="auto" w:fill="auto"/>
            <w:noWrap/>
            <w:vAlign w:val="bottom"/>
            <w:hideMark/>
          </w:tcPr>
          <w:p w14:paraId="62CCC46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$123,506,923</w:t>
            </w:r>
          </w:p>
        </w:tc>
        <w:tc>
          <w:tcPr>
            <w:tcW w:w="1805" w:type="dxa"/>
            <w:tcBorders>
              <w:top w:val="nil"/>
              <w:left w:val="nil"/>
              <w:bottom w:val="single" w:sz="4" w:space="0" w:color="auto"/>
              <w:right w:val="single" w:sz="4" w:space="0" w:color="auto"/>
            </w:tcBorders>
            <w:shd w:val="clear" w:color="auto" w:fill="auto"/>
            <w:noWrap/>
            <w:vAlign w:val="bottom"/>
            <w:hideMark/>
          </w:tcPr>
          <w:p w14:paraId="6498110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$15,224,374</w:t>
            </w:r>
          </w:p>
        </w:tc>
      </w:tr>
      <w:tr w:rsidR="000C4C46" w:rsidRPr="00D73325" w14:paraId="7CEEC769"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5CE55015"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$1,000 to $4,999.99</w:t>
            </w:r>
          </w:p>
        </w:tc>
        <w:tc>
          <w:tcPr>
            <w:tcW w:w="1805" w:type="dxa"/>
            <w:tcBorders>
              <w:top w:val="nil"/>
              <w:left w:val="nil"/>
              <w:bottom w:val="single" w:sz="4" w:space="0" w:color="auto"/>
              <w:right w:val="single" w:sz="4" w:space="0" w:color="auto"/>
            </w:tcBorders>
            <w:shd w:val="clear" w:color="auto" w:fill="auto"/>
            <w:noWrap/>
            <w:vAlign w:val="bottom"/>
            <w:hideMark/>
          </w:tcPr>
          <w:p w14:paraId="643E0DB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$416,601,180</w:t>
            </w:r>
          </w:p>
        </w:tc>
        <w:tc>
          <w:tcPr>
            <w:tcW w:w="1805" w:type="dxa"/>
            <w:tcBorders>
              <w:top w:val="nil"/>
              <w:left w:val="nil"/>
              <w:bottom w:val="single" w:sz="4" w:space="0" w:color="auto"/>
              <w:right w:val="single" w:sz="4" w:space="0" w:color="auto"/>
            </w:tcBorders>
            <w:shd w:val="clear" w:color="auto" w:fill="auto"/>
            <w:noWrap/>
            <w:vAlign w:val="bottom"/>
            <w:hideMark/>
          </w:tcPr>
          <w:p w14:paraId="3BA2233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$649,749,571</w:t>
            </w:r>
          </w:p>
        </w:tc>
        <w:tc>
          <w:tcPr>
            <w:tcW w:w="1805" w:type="dxa"/>
            <w:tcBorders>
              <w:top w:val="nil"/>
              <w:left w:val="nil"/>
              <w:bottom w:val="single" w:sz="4" w:space="0" w:color="auto"/>
              <w:right w:val="single" w:sz="4" w:space="0" w:color="auto"/>
            </w:tcBorders>
            <w:shd w:val="clear" w:color="auto" w:fill="auto"/>
            <w:noWrap/>
            <w:vAlign w:val="bottom"/>
            <w:hideMark/>
          </w:tcPr>
          <w:p w14:paraId="562EC69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$91,048,887</w:t>
            </w:r>
          </w:p>
        </w:tc>
        <w:tc>
          <w:tcPr>
            <w:tcW w:w="1805" w:type="dxa"/>
            <w:tcBorders>
              <w:top w:val="nil"/>
              <w:left w:val="nil"/>
              <w:bottom w:val="single" w:sz="4" w:space="0" w:color="auto"/>
              <w:right w:val="single" w:sz="4" w:space="0" w:color="auto"/>
            </w:tcBorders>
            <w:shd w:val="clear" w:color="auto" w:fill="auto"/>
            <w:noWrap/>
            <w:vAlign w:val="bottom"/>
            <w:hideMark/>
          </w:tcPr>
          <w:p w14:paraId="5B86144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$85,645,110</w:t>
            </w:r>
          </w:p>
        </w:tc>
        <w:tc>
          <w:tcPr>
            <w:tcW w:w="1805" w:type="dxa"/>
            <w:tcBorders>
              <w:top w:val="nil"/>
              <w:left w:val="nil"/>
              <w:bottom w:val="single" w:sz="4" w:space="0" w:color="auto"/>
              <w:right w:val="single" w:sz="4" w:space="0" w:color="auto"/>
            </w:tcBorders>
            <w:shd w:val="clear" w:color="auto" w:fill="auto"/>
            <w:noWrap/>
            <w:vAlign w:val="bottom"/>
            <w:hideMark/>
          </w:tcPr>
          <w:p w14:paraId="41C4DE2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$507,650,067</w:t>
            </w:r>
          </w:p>
        </w:tc>
        <w:tc>
          <w:tcPr>
            <w:tcW w:w="1805" w:type="dxa"/>
            <w:tcBorders>
              <w:top w:val="nil"/>
              <w:left w:val="nil"/>
              <w:bottom w:val="single" w:sz="4" w:space="0" w:color="auto"/>
              <w:right w:val="single" w:sz="4" w:space="0" w:color="auto"/>
            </w:tcBorders>
            <w:shd w:val="clear" w:color="auto" w:fill="auto"/>
            <w:noWrap/>
            <w:vAlign w:val="bottom"/>
            <w:hideMark/>
          </w:tcPr>
          <w:p w14:paraId="388C644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$735,394,681</w:t>
            </w:r>
          </w:p>
        </w:tc>
      </w:tr>
      <w:tr w:rsidR="000C4C46" w:rsidRPr="00D73325" w14:paraId="7B39F6AE"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6F64F104"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$5,000 to $9,999.99</w:t>
            </w:r>
          </w:p>
        </w:tc>
        <w:tc>
          <w:tcPr>
            <w:tcW w:w="1805" w:type="dxa"/>
            <w:tcBorders>
              <w:top w:val="nil"/>
              <w:left w:val="nil"/>
              <w:bottom w:val="single" w:sz="4" w:space="0" w:color="auto"/>
              <w:right w:val="single" w:sz="4" w:space="0" w:color="auto"/>
            </w:tcBorders>
            <w:shd w:val="clear" w:color="auto" w:fill="auto"/>
            <w:noWrap/>
            <w:vAlign w:val="bottom"/>
            <w:hideMark/>
          </w:tcPr>
          <w:p w14:paraId="0E7F199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$180,954,718</w:t>
            </w:r>
          </w:p>
        </w:tc>
        <w:tc>
          <w:tcPr>
            <w:tcW w:w="1805" w:type="dxa"/>
            <w:tcBorders>
              <w:top w:val="nil"/>
              <w:left w:val="nil"/>
              <w:bottom w:val="single" w:sz="4" w:space="0" w:color="auto"/>
              <w:right w:val="single" w:sz="4" w:space="0" w:color="auto"/>
            </w:tcBorders>
            <w:shd w:val="clear" w:color="auto" w:fill="auto"/>
            <w:noWrap/>
            <w:vAlign w:val="bottom"/>
            <w:hideMark/>
          </w:tcPr>
          <w:p w14:paraId="3D06A34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$127,131,901</w:t>
            </w:r>
          </w:p>
        </w:tc>
        <w:tc>
          <w:tcPr>
            <w:tcW w:w="1805" w:type="dxa"/>
            <w:tcBorders>
              <w:top w:val="nil"/>
              <w:left w:val="nil"/>
              <w:bottom w:val="single" w:sz="4" w:space="0" w:color="auto"/>
              <w:right w:val="single" w:sz="4" w:space="0" w:color="auto"/>
            </w:tcBorders>
            <w:shd w:val="clear" w:color="auto" w:fill="auto"/>
            <w:noWrap/>
            <w:vAlign w:val="bottom"/>
            <w:hideMark/>
          </w:tcPr>
          <w:p w14:paraId="42B2D5A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$55,925,492</w:t>
            </w:r>
          </w:p>
        </w:tc>
        <w:tc>
          <w:tcPr>
            <w:tcW w:w="1805" w:type="dxa"/>
            <w:tcBorders>
              <w:top w:val="nil"/>
              <w:left w:val="nil"/>
              <w:bottom w:val="single" w:sz="4" w:space="0" w:color="auto"/>
              <w:right w:val="single" w:sz="4" w:space="0" w:color="auto"/>
            </w:tcBorders>
            <w:shd w:val="clear" w:color="auto" w:fill="auto"/>
            <w:noWrap/>
            <w:vAlign w:val="bottom"/>
            <w:hideMark/>
          </w:tcPr>
          <w:p w14:paraId="61BC237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$40,816,964</w:t>
            </w:r>
          </w:p>
        </w:tc>
        <w:tc>
          <w:tcPr>
            <w:tcW w:w="1805" w:type="dxa"/>
            <w:tcBorders>
              <w:top w:val="nil"/>
              <w:left w:val="nil"/>
              <w:bottom w:val="single" w:sz="4" w:space="0" w:color="auto"/>
              <w:right w:val="single" w:sz="4" w:space="0" w:color="auto"/>
            </w:tcBorders>
            <w:shd w:val="clear" w:color="auto" w:fill="auto"/>
            <w:noWrap/>
            <w:vAlign w:val="bottom"/>
            <w:hideMark/>
          </w:tcPr>
          <w:p w14:paraId="09AA63D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$236,880,209</w:t>
            </w:r>
          </w:p>
        </w:tc>
        <w:tc>
          <w:tcPr>
            <w:tcW w:w="1805" w:type="dxa"/>
            <w:tcBorders>
              <w:top w:val="nil"/>
              <w:left w:val="nil"/>
              <w:bottom w:val="single" w:sz="4" w:space="0" w:color="auto"/>
              <w:right w:val="single" w:sz="4" w:space="0" w:color="auto"/>
            </w:tcBorders>
            <w:shd w:val="clear" w:color="auto" w:fill="auto"/>
            <w:noWrap/>
            <w:vAlign w:val="bottom"/>
            <w:hideMark/>
          </w:tcPr>
          <w:p w14:paraId="68C57C2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$167,948,865</w:t>
            </w:r>
          </w:p>
        </w:tc>
      </w:tr>
      <w:tr w:rsidR="000C4C46" w:rsidRPr="00D73325" w14:paraId="6DCD42F8"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79B968B8"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$10,000 to $19,999.99</w:t>
            </w:r>
          </w:p>
        </w:tc>
        <w:tc>
          <w:tcPr>
            <w:tcW w:w="1805" w:type="dxa"/>
            <w:tcBorders>
              <w:top w:val="nil"/>
              <w:left w:val="nil"/>
              <w:bottom w:val="single" w:sz="4" w:space="0" w:color="auto"/>
              <w:right w:val="single" w:sz="4" w:space="0" w:color="auto"/>
            </w:tcBorders>
            <w:shd w:val="clear" w:color="auto" w:fill="auto"/>
            <w:noWrap/>
            <w:vAlign w:val="bottom"/>
            <w:hideMark/>
          </w:tcPr>
          <w:p w14:paraId="58F3504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$155,238,600</w:t>
            </w:r>
          </w:p>
        </w:tc>
        <w:tc>
          <w:tcPr>
            <w:tcW w:w="1805" w:type="dxa"/>
            <w:tcBorders>
              <w:top w:val="nil"/>
              <w:left w:val="nil"/>
              <w:bottom w:val="single" w:sz="4" w:space="0" w:color="auto"/>
              <w:right w:val="single" w:sz="4" w:space="0" w:color="auto"/>
            </w:tcBorders>
            <w:shd w:val="clear" w:color="auto" w:fill="auto"/>
            <w:noWrap/>
            <w:vAlign w:val="bottom"/>
            <w:hideMark/>
          </w:tcPr>
          <w:p w14:paraId="095ABFBC"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$121,372,347</w:t>
            </w:r>
          </w:p>
        </w:tc>
        <w:tc>
          <w:tcPr>
            <w:tcW w:w="1805" w:type="dxa"/>
            <w:tcBorders>
              <w:top w:val="nil"/>
              <w:left w:val="nil"/>
              <w:bottom w:val="single" w:sz="4" w:space="0" w:color="auto"/>
              <w:right w:val="single" w:sz="4" w:space="0" w:color="auto"/>
            </w:tcBorders>
            <w:shd w:val="clear" w:color="auto" w:fill="auto"/>
            <w:noWrap/>
            <w:vAlign w:val="bottom"/>
            <w:hideMark/>
          </w:tcPr>
          <w:p w14:paraId="797A34E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$61,097,439</w:t>
            </w:r>
          </w:p>
        </w:tc>
        <w:tc>
          <w:tcPr>
            <w:tcW w:w="1805" w:type="dxa"/>
            <w:tcBorders>
              <w:top w:val="nil"/>
              <w:left w:val="nil"/>
              <w:bottom w:val="single" w:sz="4" w:space="0" w:color="auto"/>
              <w:right w:val="single" w:sz="4" w:space="0" w:color="auto"/>
            </w:tcBorders>
            <w:shd w:val="clear" w:color="auto" w:fill="auto"/>
            <w:noWrap/>
            <w:vAlign w:val="bottom"/>
            <w:hideMark/>
          </w:tcPr>
          <w:p w14:paraId="604CAF8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$48,860,400</w:t>
            </w:r>
          </w:p>
        </w:tc>
        <w:tc>
          <w:tcPr>
            <w:tcW w:w="1805" w:type="dxa"/>
            <w:tcBorders>
              <w:top w:val="nil"/>
              <w:left w:val="nil"/>
              <w:bottom w:val="single" w:sz="4" w:space="0" w:color="auto"/>
              <w:right w:val="single" w:sz="4" w:space="0" w:color="auto"/>
            </w:tcBorders>
            <w:shd w:val="clear" w:color="auto" w:fill="auto"/>
            <w:noWrap/>
            <w:vAlign w:val="bottom"/>
            <w:hideMark/>
          </w:tcPr>
          <w:p w14:paraId="78F6A2A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$216,336,039</w:t>
            </w:r>
          </w:p>
        </w:tc>
        <w:tc>
          <w:tcPr>
            <w:tcW w:w="1805" w:type="dxa"/>
            <w:tcBorders>
              <w:top w:val="nil"/>
              <w:left w:val="nil"/>
              <w:bottom w:val="single" w:sz="4" w:space="0" w:color="auto"/>
              <w:right w:val="single" w:sz="4" w:space="0" w:color="auto"/>
            </w:tcBorders>
            <w:shd w:val="clear" w:color="auto" w:fill="auto"/>
            <w:noWrap/>
            <w:vAlign w:val="bottom"/>
            <w:hideMark/>
          </w:tcPr>
          <w:p w14:paraId="28CA23D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$170,232,747</w:t>
            </w:r>
          </w:p>
        </w:tc>
      </w:tr>
      <w:tr w:rsidR="000C4C46" w:rsidRPr="00D73325" w14:paraId="6482D08E"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768F24D1"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$20,000 to $49,999.99</w:t>
            </w:r>
          </w:p>
        </w:tc>
        <w:tc>
          <w:tcPr>
            <w:tcW w:w="1805" w:type="dxa"/>
            <w:tcBorders>
              <w:top w:val="nil"/>
              <w:left w:val="nil"/>
              <w:bottom w:val="single" w:sz="4" w:space="0" w:color="auto"/>
              <w:right w:val="single" w:sz="4" w:space="0" w:color="auto"/>
            </w:tcBorders>
            <w:shd w:val="clear" w:color="auto" w:fill="auto"/>
            <w:noWrap/>
            <w:vAlign w:val="bottom"/>
            <w:hideMark/>
          </w:tcPr>
          <w:p w14:paraId="6C84688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$197,424,704</w:t>
            </w:r>
          </w:p>
        </w:tc>
        <w:tc>
          <w:tcPr>
            <w:tcW w:w="1805" w:type="dxa"/>
            <w:tcBorders>
              <w:top w:val="nil"/>
              <w:left w:val="nil"/>
              <w:bottom w:val="single" w:sz="4" w:space="0" w:color="auto"/>
              <w:right w:val="single" w:sz="4" w:space="0" w:color="auto"/>
            </w:tcBorders>
            <w:shd w:val="clear" w:color="auto" w:fill="auto"/>
            <w:noWrap/>
            <w:vAlign w:val="bottom"/>
            <w:hideMark/>
          </w:tcPr>
          <w:p w14:paraId="2EAACD9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$152,433,800</w:t>
            </w:r>
          </w:p>
        </w:tc>
        <w:tc>
          <w:tcPr>
            <w:tcW w:w="1805" w:type="dxa"/>
            <w:tcBorders>
              <w:top w:val="nil"/>
              <w:left w:val="nil"/>
              <w:bottom w:val="single" w:sz="4" w:space="0" w:color="auto"/>
              <w:right w:val="single" w:sz="4" w:space="0" w:color="auto"/>
            </w:tcBorders>
            <w:shd w:val="clear" w:color="auto" w:fill="auto"/>
            <w:noWrap/>
            <w:vAlign w:val="bottom"/>
            <w:hideMark/>
          </w:tcPr>
          <w:p w14:paraId="699E363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$87,241,082</w:t>
            </w:r>
          </w:p>
        </w:tc>
        <w:tc>
          <w:tcPr>
            <w:tcW w:w="1805" w:type="dxa"/>
            <w:tcBorders>
              <w:top w:val="nil"/>
              <w:left w:val="nil"/>
              <w:bottom w:val="single" w:sz="4" w:space="0" w:color="auto"/>
              <w:right w:val="single" w:sz="4" w:space="0" w:color="auto"/>
            </w:tcBorders>
            <w:shd w:val="clear" w:color="auto" w:fill="auto"/>
            <w:noWrap/>
            <w:vAlign w:val="bottom"/>
            <w:hideMark/>
          </w:tcPr>
          <w:p w14:paraId="7593527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$66,498,311</w:t>
            </w:r>
          </w:p>
        </w:tc>
        <w:tc>
          <w:tcPr>
            <w:tcW w:w="1805" w:type="dxa"/>
            <w:tcBorders>
              <w:top w:val="nil"/>
              <w:left w:val="nil"/>
              <w:bottom w:val="single" w:sz="4" w:space="0" w:color="auto"/>
              <w:right w:val="single" w:sz="4" w:space="0" w:color="auto"/>
            </w:tcBorders>
            <w:shd w:val="clear" w:color="auto" w:fill="auto"/>
            <w:noWrap/>
            <w:vAlign w:val="bottom"/>
            <w:hideMark/>
          </w:tcPr>
          <w:p w14:paraId="2FD09C8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$284,665,786</w:t>
            </w:r>
          </w:p>
        </w:tc>
        <w:tc>
          <w:tcPr>
            <w:tcW w:w="1805" w:type="dxa"/>
            <w:tcBorders>
              <w:top w:val="nil"/>
              <w:left w:val="nil"/>
              <w:bottom w:val="single" w:sz="4" w:space="0" w:color="auto"/>
              <w:right w:val="single" w:sz="4" w:space="0" w:color="auto"/>
            </w:tcBorders>
            <w:shd w:val="clear" w:color="auto" w:fill="auto"/>
            <w:noWrap/>
            <w:vAlign w:val="bottom"/>
            <w:hideMark/>
          </w:tcPr>
          <w:p w14:paraId="7112423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$218,932,112</w:t>
            </w:r>
          </w:p>
        </w:tc>
      </w:tr>
      <w:tr w:rsidR="000C4C46" w:rsidRPr="00D73325" w14:paraId="35E34C05"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0987C79B"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$50,000 to $99,999.99</w:t>
            </w:r>
          </w:p>
        </w:tc>
        <w:tc>
          <w:tcPr>
            <w:tcW w:w="1805" w:type="dxa"/>
            <w:tcBorders>
              <w:top w:val="nil"/>
              <w:left w:val="nil"/>
              <w:bottom w:val="single" w:sz="4" w:space="0" w:color="auto"/>
              <w:right w:val="single" w:sz="4" w:space="0" w:color="auto"/>
            </w:tcBorders>
            <w:shd w:val="clear" w:color="auto" w:fill="auto"/>
            <w:noWrap/>
            <w:vAlign w:val="bottom"/>
            <w:hideMark/>
          </w:tcPr>
          <w:p w14:paraId="39014DFD"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$130,565,672</w:t>
            </w:r>
          </w:p>
        </w:tc>
        <w:tc>
          <w:tcPr>
            <w:tcW w:w="1805" w:type="dxa"/>
            <w:tcBorders>
              <w:top w:val="nil"/>
              <w:left w:val="nil"/>
              <w:bottom w:val="single" w:sz="4" w:space="0" w:color="auto"/>
              <w:right w:val="single" w:sz="4" w:space="0" w:color="auto"/>
            </w:tcBorders>
            <w:shd w:val="clear" w:color="auto" w:fill="auto"/>
            <w:noWrap/>
            <w:vAlign w:val="bottom"/>
            <w:hideMark/>
          </w:tcPr>
          <w:p w14:paraId="0219C41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$111,930,043</w:t>
            </w:r>
          </w:p>
        </w:tc>
        <w:tc>
          <w:tcPr>
            <w:tcW w:w="1805" w:type="dxa"/>
            <w:tcBorders>
              <w:top w:val="nil"/>
              <w:left w:val="nil"/>
              <w:bottom w:val="single" w:sz="4" w:space="0" w:color="auto"/>
              <w:right w:val="single" w:sz="4" w:space="0" w:color="auto"/>
            </w:tcBorders>
            <w:shd w:val="clear" w:color="auto" w:fill="auto"/>
            <w:noWrap/>
            <w:vAlign w:val="bottom"/>
            <w:hideMark/>
          </w:tcPr>
          <w:p w14:paraId="318496C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$59,191,784</w:t>
            </w:r>
          </w:p>
        </w:tc>
        <w:tc>
          <w:tcPr>
            <w:tcW w:w="1805" w:type="dxa"/>
            <w:tcBorders>
              <w:top w:val="nil"/>
              <w:left w:val="nil"/>
              <w:bottom w:val="single" w:sz="4" w:space="0" w:color="auto"/>
              <w:right w:val="single" w:sz="4" w:space="0" w:color="auto"/>
            </w:tcBorders>
            <w:shd w:val="clear" w:color="auto" w:fill="auto"/>
            <w:noWrap/>
            <w:vAlign w:val="bottom"/>
            <w:hideMark/>
          </w:tcPr>
          <w:p w14:paraId="469808E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$45,774,827</w:t>
            </w:r>
          </w:p>
        </w:tc>
        <w:tc>
          <w:tcPr>
            <w:tcW w:w="1805" w:type="dxa"/>
            <w:tcBorders>
              <w:top w:val="nil"/>
              <w:left w:val="nil"/>
              <w:bottom w:val="single" w:sz="4" w:space="0" w:color="auto"/>
              <w:right w:val="single" w:sz="4" w:space="0" w:color="auto"/>
            </w:tcBorders>
            <w:shd w:val="clear" w:color="auto" w:fill="auto"/>
            <w:noWrap/>
            <w:vAlign w:val="bottom"/>
            <w:hideMark/>
          </w:tcPr>
          <w:p w14:paraId="519AB63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$189,757,456</w:t>
            </w:r>
          </w:p>
        </w:tc>
        <w:tc>
          <w:tcPr>
            <w:tcW w:w="1805" w:type="dxa"/>
            <w:tcBorders>
              <w:top w:val="nil"/>
              <w:left w:val="nil"/>
              <w:bottom w:val="single" w:sz="4" w:space="0" w:color="auto"/>
              <w:right w:val="single" w:sz="4" w:space="0" w:color="auto"/>
            </w:tcBorders>
            <w:shd w:val="clear" w:color="auto" w:fill="auto"/>
            <w:noWrap/>
            <w:vAlign w:val="bottom"/>
            <w:hideMark/>
          </w:tcPr>
          <w:p w14:paraId="374D91E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$157,704,870</w:t>
            </w:r>
          </w:p>
        </w:tc>
      </w:tr>
      <w:tr w:rsidR="000C4C46" w:rsidRPr="00D73325" w14:paraId="64ECF324"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6BE83461"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&gt; $100,000.00</w:t>
            </w:r>
          </w:p>
        </w:tc>
        <w:tc>
          <w:tcPr>
            <w:tcW w:w="1805" w:type="dxa"/>
            <w:tcBorders>
              <w:top w:val="nil"/>
              <w:left w:val="nil"/>
              <w:bottom w:val="single" w:sz="4" w:space="0" w:color="auto"/>
              <w:right w:val="single" w:sz="4" w:space="0" w:color="auto"/>
            </w:tcBorders>
            <w:shd w:val="clear" w:color="auto" w:fill="auto"/>
            <w:noWrap/>
            <w:vAlign w:val="bottom"/>
            <w:hideMark/>
          </w:tcPr>
          <w:p w14:paraId="462E61E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$300,942,863</w:t>
            </w:r>
          </w:p>
        </w:tc>
        <w:tc>
          <w:tcPr>
            <w:tcW w:w="1805" w:type="dxa"/>
            <w:tcBorders>
              <w:top w:val="nil"/>
              <w:left w:val="nil"/>
              <w:bottom w:val="single" w:sz="4" w:space="0" w:color="auto"/>
              <w:right w:val="single" w:sz="4" w:space="0" w:color="auto"/>
            </w:tcBorders>
            <w:shd w:val="clear" w:color="auto" w:fill="auto"/>
            <w:noWrap/>
            <w:vAlign w:val="bottom"/>
            <w:hideMark/>
          </w:tcPr>
          <w:p w14:paraId="7C6EADB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$1,018,240,349</w:t>
            </w:r>
          </w:p>
        </w:tc>
        <w:tc>
          <w:tcPr>
            <w:tcW w:w="1805" w:type="dxa"/>
            <w:tcBorders>
              <w:top w:val="nil"/>
              <w:left w:val="nil"/>
              <w:bottom w:val="single" w:sz="4" w:space="0" w:color="auto"/>
              <w:right w:val="single" w:sz="4" w:space="0" w:color="auto"/>
            </w:tcBorders>
            <w:shd w:val="clear" w:color="auto" w:fill="auto"/>
            <w:noWrap/>
            <w:vAlign w:val="bottom"/>
            <w:hideMark/>
          </w:tcPr>
          <w:p w14:paraId="3D0B144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$235,386,634</w:t>
            </w:r>
          </w:p>
        </w:tc>
        <w:tc>
          <w:tcPr>
            <w:tcW w:w="1805" w:type="dxa"/>
            <w:tcBorders>
              <w:top w:val="nil"/>
              <w:left w:val="nil"/>
              <w:bottom w:val="single" w:sz="4" w:space="0" w:color="auto"/>
              <w:right w:val="single" w:sz="4" w:space="0" w:color="auto"/>
            </w:tcBorders>
            <w:shd w:val="clear" w:color="auto" w:fill="auto"/>
            <w:noWrap/>
            <w:vAlign w:val="bottom"/>
            <w:hideMark/>
          </w:tcPr>
          <w:p w14:paraId="6D16D17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$430,633,944</w:t>
            </w:r>
          </w:p>
        </w:tc>
        <w:tc>
          <w:tcPr>
            <w:tcW w:w="1805" w:type="dxa"/>
            <w:tcBorders>
              <w:top w:val="nil"/>
              <w:left w:val="nil"/>
              <w:bottom w:val="single" w:sz="4" w:space="0" w:color="auto"/>
              <w:right w:val="single" w:sz="4" w:space="0" w:color="auto"/>
            </w:tcBorders>
            <w:shd w:val="clear" w:color="auto" w:fill="auto"/>
            <w:noWrap/>
            <w:vAlign w:val="bottom"/>
            <w:hideMark/>
          </w:tcPr>
          <w:p w14:paraId="1F6EE05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$536,329,497</w:t>
            </w:r>
          </w:p>
        </w:tc>
        <w:tc>
          <w:tcPr>
            <w:tcW w:w="1805" w:type="dxa"/>
            <w:tcBorders>
              <w:top w:val="nil"/>
              <w:left w:val="nil"/>
              <w:bottom w:val="single" w:sz="4" w:space="0" w:color="auto"/>
              <w:right w:val="single" w:sz="4" w:space="0" w:color="auto"/>
            </w:tcBorders>
            <w:shd w:val="clear" w:color="auto" w:fill="auto"/>
            <w:noWrap/>
            <w:vAlign w:val="bottom"/>
            <w:hideMark/>
          </w:tcPr>
          <w:p w14:paraId="7BA0DA8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Tahoma" w:hAnsi="Tahoma" w:cs="Tahoma"/>
                <w:color w:val="000000"/>
                <w:sz w:val="20"/>
                <w:szCs w:val="20"/>
              </w:rPr>
              <w:t>$1,448,874,292</w:t>
            </w:r>
          </w:p>
        </w:tc>
      </w:tr>
      <w:tr w:rsidR="000C4C46" w:rsidRPr="00D73325" w14:paraId="3633996D" w14:textId="77777777" w:rsidTr="005D1AA4">
        <w:trPr>
          <w:trHeight w:val="289"/>
        </w:trPr>
        <w:tc>
          <w:tcPr>
            <w:tcW w:w="2423" w:type="dxa"/>
            <w:tcBorders>
              <w:top w:val="nil"/>
              <w:left w:val="single" w:sz="4" w:space="0" w:color="auto"/>
              <w:bottom w:val="single" w:sz="4" w:space="0" w:color="auto"/>
              <w:right w:val="single" w:sz="4" w:space="0" w:color="auto"/>
            </w:tcBorders>
            <w:shd w:val="clear" w:color="000000" w:fill="EEECE1"/>
            <w:noWrap/>
            <w:vAlign w:val="bottom"/>
            <w:hideMark/>
          </w:tcPr>
          <w:p w14:paraId="7138949A" w14:textId="77777777" w:rsidR="000C4C46" w:rsidRPr="00D73325" w:rsidRDefault="000C4C46" w:rsidP="005D1AA4">
            <w:pPr>
              <w:spacing w:after="0" w:line="240" w:lineRule="auto"/>
              <w:rPr>
                <w:rFonts w:ascii="Tahoma" w:eastAsia="Times New Roman" w:hAnsi="Tahoma" w:cs="Tahoma"/>
                <w:b/>
                <w:bCs/>
                <w:color w:val="000000"/>
                <w:sz w:val="18"/>
                <w:szCs w:val="18"/>
              </w:rPr>
            </w:pPr>
            <w:r w:rsidRPr="00D73325">
              <w:rPr>
                <w:rFonts w:ascii="Tahoma" w:eastAsia="Times New Roman" w:hAnsi="Tahoma" w:cs="Tahoma"/>
                <w:b/>
                <w:bCs/>
                <w:color w:val="000000"/>
                <w:sz w:val="18"/>
                <w:szCs w:val="18"/>
              </w:rPr>
              <w:t>Totals</w:t>
            </w:r>
          </w:p>
        </w:tc>
        <w:tc>
          <w:tcPr>
            <w:tcW w:w="1805" w:type="dxa"/>
            <w:tcBorders>
              <w:top w:val="nil"/>
              <w:left w:val="nil"/>
              <w:bottom w:val="single" w:sz="4" w:space="0" w:color="auto"/>
              <w:right w:val="single" w:sz="4" w:space="0" w:color="auto"/>
            </w:tcBorders>
            <w:shd w:val="clear" w:color="000000" w:fill="EEECE1"/>
            <w:noWrap/>
            <w:vAlign w:val="bottom"/>
            <w:hideMark/>
          </w:tcPr>
          <w:p w14:paraId="22A9C0B2"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$1,566,999,218</w:t>
            </w:r>
          </w:p>
        </w:tc>
        <w:tc>
          <w:tcPr>
            <w:tcW w:w="1805" w:type="dxa"/>
            <w:tcBorders>
              <w:top w:val="nil"/>
              <w:left w:val="nil"/>
              <w:bottom w:val="single" w:sz="4" w:space="0" w:color="auto"/>
              <w:right w:val="single" w:sz="4" w:space="0" w:color="auto"/>
            </w:tcBorders>
            <w:shd w:val="clear" w:color="000000" w:fill="EEECE1"/>
            <w:noWrap/>
            <w:vAlign w:val="bottom"/>
            <w:hideMark/>
          </w:tcPr>
          <w:p w14:paraId="6552441A"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$2,203,291,822</w:t>
            </w:r>
          </w:p>
        </w:tc>
        <w:tc>
          <w:tcPr>
            <w:tcW w:w="1805" w:type="dxa"/>
            <w:tcBorders>
              <w:top w:val="nil"/>
              <w:left w:val="nil"/>
              <w:bottom w:val="single" w:sz="4" w:space="0" w:color="auto"/>
              <w:right w:val="single" w:sz="4" w:space="0" w:color="auto"/>
            </w:tcBorders>
            <w:shd w:val="clear" w:color="000000" w:fill="EEECE1"/>
            <w:noWrap/>
            <w:vAlign w:val="bottom"/>
            <w:hideMark/>
          </w:tcPr>
          <w:p w14:paraId="200B98AD"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$623,632,276</w:t>
            </w:r>
          </w:p>
        </w:tc>
        <w:tc>
          <w:tcPr>
            <w:tcW w:w="1805" w:type="dxa"/>
            <w:tcBorders>
              <w:top w:val="nil"/>
              <w:left w:val="nil"/>
              <w:bottom w:val="single" w:sz="4" w:space="0" w:color="auto"/>
              <w:right w:val="single" w:sz="4" w:space="0" w:color="auto"/>
            </w:tcBorders>
            <w:shd w:val="clear" w:color="000000" w:fill="EEECE1"/>
            <w:noWrap/>
            <w:vAlign w:val="bottom"/>
            <w:hideMark/>
          </w:tcPr>
          <w:p w14:paraId="77ECE8A8"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$722,039,187</w:t>
            </w:r>
          </w:p>
        </w:tc>
        <w:tc>
          <w:tcPr>
            <w:tcW w:w="1805" w:type="dxa"/>
            <w:tcBorders>
              <w:top w:val="nil"/>
              <w:left w:val="nil"/>
              <w:bottom w:val="single" w:sz="4" w:space="0" w:color="auto"/>
              <w:right w:val="single" w:sz="4" w:space="0" w:color="auto"/>
            </w:tcBorders>
            <w:shd w:val="clear" w:color="000000" w:fill="EEECE1"/>
            <w:noWrap/>
            <w:vAlign w:val="bottom"/>
            <w:hideMark/>
          </w:tcPr>
          <w:p w14:paraId="56A65DA1"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$2,190,631,494</w:t>
            </w:r>
          </w:p>
        </w:tc>
        <w:tc>
          <w:tcPr>
            <w:tcW w:w="1805" w:type="dxa"/>
            <w:tcBorders>
              <w:top w:val="nil"/>
              <w:left w:val="nil"/>
              <w:bottom w:val="single" w:sz="4" w:space="0" w:color="auto"/>
              <w:right w:val="single" w:sz="4" w:space="0" w:color="auto"/>
            </w:tcBorders>
            <w:shd w:val="clear" w:color="000000" w:fill="EEECE1"/>
            <w:noWrap/>
            <w:vAlign w:val="bottom"/>
            <w:hideMark/>
          </w:tcPr>
          <w:p w14:paraId="4762D935" w14:textId="77777777" w:rsidR="000C4C46" w:rsidRPr="00D73325" w:rsidRDefault="000C4C46" w:rsidP="005D1AA4">
            <w:pPr>
              <w:spacing w:after="0" w:line="240" w:lineRule="auto"/>
              <w:jc w:val="right"/>
              <w:rPr>
                <w:rFonts w:ascii="Tahoma" w:eastAsia="Times New Roman" w:hAnsi="Tahoma" w:cs="Tahoma"/>
                <w:b/>
                <w:bCs/>
                <w:color w:val="000000"/>
                <w:sz w:val="18"/>
                <w:szCs w:val="18"/>
              </w:rPr>
            </w:pPr>
            <w:r>
              <w:rPr>
                <w:rFonts w:ascii="Tahoma" w:hAnsi="Tahoma" w:cs="Tahoma"/>
                <w:b/>
                <w:bCs/>
                <w:color w:val="000000"/>
                <w:sz w:val="20"/>
                <w:szCs w:val="20"/>
              </w:rPr>
              <w:t>$2,925,331,009</w:t>
            </w:r>
          </w:p>
        </w:tc>
      </w:tr>
    </w:tbl>
    <w:p w14:paraId="62F0B1A2" w14:textId="77777777" w:rsidR="009E4067" w:rsidRPr="00D73325" w:rsidRDefault="009E4067" w:rsidP="009E4067">
      <w:pPr>
        <w:autoSpaceDE w:val="0"/>
        <w:autoSpaceDN w:val="0"/>
        <w:adjustRightInd w:val="0"/>
        <w:spacing w:after="0" w:line="240" w:lineRule="auto"/>
        <w:rPr>
          <w:rFonts w:ascii="Helv" w:eastAsia="Calibri" w:hAnsi="Helv" w:cs="Helv"/>
          <w:color w:val="000000"/>
          <w:sz w:val="20"/>
          <w:szCs w:val="20"/>
        </w:rPr>
        <w:sectPr w:rsidR="009E4067" w:rsidRPr="00D73325" w:rsidSect="00DF08E0">
          <w:footerReference w:type="default" r:id="rId12"/>
          <w:pgSz w:w="15840" w:h="12240" w:orient="landscape"/>
          <w:pgMar w:top="1170" w:right="1440" w:bottom="1440" w:left="1440" w:header="720" w:footer="720" w:gutter="0"/>
          <w:cols w:space="720"/>
        </w:sectPr>
      </w:pPr>
    </w:p>
    <w:p w14:paraId="46DB9148" w14:textId="77777777" w:rsidR="009E4067" w:rsidRPr="00D73325" w:rsidRDefault="009E4067" w:rsidP="009E4067">
      <w:pPr>
        <w:autoSpaceDE w:val="0"/>
        <w:autoSpaceDN w:val="0"/>
        <w:adjustRightInd w:val="0"/>
        <w:spacing w:after="0" w:line="240" w:lineRule="auto"/>
        <w:rPr>
          <w:rFonts w:ascii="Helv" w:eastAsia="Calibri" w:hAnsi="Helv" w:cs="Helv"/>
          <w:color w:val="000000"/>
          <w:sz w:val="20"/>
          <w:szCs w:val="20"/>
        </w:rPr>
      </w:pPr>
    </w:p>
    <w:p w14:paraId="7061538A" w14:textId="63545E6F" w:rsidR="009E4067" w:rsidRPr="00D73325" w:rsidRDefault="009E4067" w:rsidP="009E4067">
      <w:pPr>
        <w:autoSpaceDE w:val="0"/>
        <w:autoSpaceDN w:val="0"/>
        <w:adjustRightInd w:val="0"/>
        <w:spacing w:after="0" w:line="240" w:lineRule="auto"/>
        <w:rPr>
          <w:rFonts w:ascii="Calibri" w:eastAsia="Calibri" w:hAnsi="Calibri" w:cs="Calibri"/>
          <w:color w:val="000000"/>
          <w:sz w:val="28"/>
          <w:szCs w:val="28"/>
        </w:rPr>
      </w:pPr>
      <w:r w:rsidRPr="00D73325">
        <w:rPr>
          <w:rFonts w:ascii="Calibri" w:eastAsia="Calibri" w:hAnsi="Calibri" w:cs="Calibri"/>
          <w:color w:val="000000"/>
          <w:sz w:val="28"/>
          <w:szCs w:val="28"/>
        </w:rPr>
        <w:t xml:space="preserve">Total Tax Debtors by Warrant Status </w:t>
      </w:r>
      <w:r w:rsidR="000C4C46">
        <w:rPr>
          <w:rFonts w:ascii="Calibri" w:eastAsia="Calibri" w:hAnsi="Calibri" w:cs="Calibri"/>
          <w:color w:val="000000"/>
          <w:sz w:val="28"/>
          <w:szCs w:val="28"/>
        </w:rPr>
        <w:t>10-21</w:t>
      </w:r>
      <w:r w:rsidRPr="00D73325">
        <w:rPr>
          <w:rFonts w:ascii="Calibri" w:eastAsia="Calibri" w:hAnsi="Calibri" w:cs="Calibri"/>
          <w:color w:val="000000"/>
          <w:sz w:val="28"/>
          <w:szCs w:val="28"/>
        </w:rPr>
        <w:t>-</w:t>
      </w:r>
      <w:r>
        <w:rPr>
          <w:rFonts w:ascii="Calibri" w:eastAsia="Calibri" w:hAnsi="Calibri" w:cs="Calibri"/>
          <w:color w:val="000000"/>
          <w:sz w:val="28"/>
          <w:szCs w:val="28"/>
        </w:rPr>
        <w:t>21</w:t>
      </w:r>
    </w:p>
    <w:p w14:paraId="60CED3E9" w14:textId="77777777" w:rsidR="009E4067" w:rsidRPr="00D73325" w:rsidRDefault="009E4067" w:rsidP="009E4067">
      <w:pPr>
        <w:autoSpaceDE w:val="0"/>
        <w:autoSpaceDN w:val="0"/>
        <w:adjustRightInd w:val="0"/>
        <w:spacing w:after="0" w:line="240" w:lineRule="auto"/>
        <w:rPr>
          <w:rFonts w:ascii="Calibri" w:eastAsia="Calibri" w:hAnsi="Calibri" w:cs="Calibri"/>
          <w:color w:val="000000"/>
          <w:sz w:val="28"/>
          <w:szCs w:val="28"/>
        </w:rPr>
      </w:pPr>
    </w:p>
    <w:tbl>
      <w:tblPr>
        <w:tblW w:w="9226" w:type="dxa"/>
        <w:tblInd w:w="93" w:type="dxa"/>
        <w:tblLook w:val="04A0" w:firstRow="1" w:lastRow="0" w:firstColumn="1" w:lastColumn="0" w:noHBand="0" w:noVBand="1"/>
      </w:tblPr>
      <w:tblGrid>
        <w:gridCol w:w="2231"/>
        <w:gridCol w:w="744"/>
        <w:gridCol w:w="1497"/>
        <w:gridCol w:w="1550"/>
        <w:gridCol w:w="1874"/>
        <w:gridCol w:w="1330"/>
      </w:tblGrid>
      <w:tr w:rsidR="000C4C46" w:rsidRPr="00D73325" w14:paraId="6EF5B045" w14:textId="77777777" w:rsidTr="005D1AA4">
        <w:trPr>
          <w:trHeight w:val="720"/>
        </w:trPr>
        <w:tc>
          <w:tcPr>
            <w:tcW w:w="9226" w:type="dxa"/>
            <w:gridSpan w:val="6"/>
            <w:tcBorders>
              <w:top w:val="single" w:sz="4" w:space="0" w:color="auto"/>
              <w:left w:val="single" w:sz="4" w:space="0" w:color="auto"/>
              <w:bottom w:val="single" w:sz="4" w:space="0" w:color="auto"/>
              <w:right w:val="nil"/>
            </w:tcBorders>
            <w:shd w:val="clear" w:color="000000" w:fill="95B3D7"/>
            <w:vAlign w:val="bottom"/>
            <w:hideMark/>
          </w:tcPr>
          <w:p w14:paraId="12840D0F" w14:textId="77777777" w:rsidR="000C4C46" w:rsidRPr="00D73325" w:rsidRDefault="000C4C46" w:rsidP="005D1AA4">
            <w:pPr>
              <w:spacing w:after="0" w:line="240" w:lineRule="auto"/>
              <w:jc w:val="center"/>
              <w:rPr>
                <w:rFonts w:ascii="Tahoma" w:eastAsia="Times New Roman" w:hAnsi="Tahoma" w:cs="Tahoma"/>
                <w:b/>
                <w:bCs/>
                <w:color w:val="000000"/>
                <w:sz w:val="20"/>
                <w:szCs w:val="20"/>
              </w:rPr>
            </w:pPr>
            <w:r w:rsidRPr="00D73325">
              <w:rPr>
                <w:rFonts w:ascii="Tahoma" w:eastAsia="Times New Roman" w:hAnsi="Tahoma" w:cs="Tahoma"/>
                <w:b/>
                <w:bCs/>
                <w:color w:val="000000"/>
                <w:sz w:val="20"/>
                <w:szCs w:val="20"/>
              </w:rPr>
              <w:t>Instate &amp; Out of State Tax Debtors (Complete and Unassigned)</w:t>
            </w:r>
            <w:r w:rsidRPr="00D73325">
              <w:rPr>
                <w:rFonts w:ascii="Tahoma" w:eastAsia="Times New Roman" w:hAnsi="Tahoma" w:cs="Tahoma"/>
                <w:b/>
                <w:bCs/>
                <w:color w:val="000000"/>
                <w:sz w:val="20"/>
                <w:szCs w:val="20"/>
              </w:rPr>
              <w:br/>
              <w:t xml:space="preserve"> Number of Tax Debtors and Value of Assessments by Warrant Status     </w:t>
            </w:r>
            <w:r>
              <w:rPr>
                <w:rFonts w:ascii="Tahoma" w:eastAsia="Times New Roman" w:hAnsi="Tahoma" w:cs="Tahoma"/>
                <w:b/>
                <w:bCs/>
                <w:color w:val="000000"/>
                <w:sz w:val="20"/>
                <w:szCs w:val="20"/>
              </w:rPr>
              <w:t>10-21</w:t>
            </w:r>
            <w:r w:rsidRPr="00D73325">
              <w:rPr>
                <w:rFonts w:ascii="Tahoma" w:eastAsia="Times New Roman" w:hAnsi="Tahoma" w:cs="Tahoma"/>
                <w:b/>
                <w:bCs/>
                <w:color w:val="000000"/>
                <w:sz w:val="20"/>
                <w:szCs w:val="20"/>
              </w:rPr>
              <w:t>-20</w:t>
            </w:r>
            <w:r>
              <w:rPr>
                <w:rFonts w:ascii="Tahoma" w:eastAsia="Times New Roman" w:hAnsi="Tahoma" w:cs="Tahoma"/>
                <w:b/>
                <w:bCs/>
                <w:color w:val="000000"/>
                <w:sz w:val="20"/>
                <w:szCs w:val="20"/>
              </w:rPr>
              <w:t>21</w:t>
            </w:r>
          </w:p>
        </w:tc>
      </w:tr>
      <w:tr w:rsidR="000C4C46" w:rsidRPr="00D73325" w14:paraId="7EEBEAFC" w14:textId="77777777" w:rsidTr="005D1AA4">
        <w:trPr>
          <w:trHeight w:val="315"/>
        </w:trPr>
        <w:tc>
          <w:tcPr>
            <w:tcW w:w="2975" w:type="dxa"/>
            <w:gridSpan w:val="2"/>
            <w:vMerge w:val="restart"/>
            <w:tcBorders>
              <w:top w:val="single" w:sz="8" w:space="0" w:color="CFCFCF"/>
              <w:left w:val="single" w:sz="8" w:space="0" w:color="CFCFCF"/>
              <w:bottom w:val="single" w:sz="8" w:space="0" w:color="CFCFCF"/>
              <w:right w:val="single" w:sz="8" w:space="0" w:color="CFCFCF"/>
            </w:tcBorders>
            <w:shd w:val="clear" w:color="auto" w:fill="auto"/>
            <w:noWrap/>
            <w:vAlign w:val="bottom"/>
            <w:hideMark/>
          </w:tcPr>
          <w:p w14:paraId="62782D44"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 </w:t>
            </w:r>
          </w:p>
        </w:tc>
        <w:tc>
          <w:tcPr>
            <w:tcW w:w="6251" w:type="dxa"/>
            <w:gridSpan w:val="4"/>
            <w:tcBorders>
              <w:top w:val="single" w:sz="8" w:space="0" w:color="93B1CD"/>
              <w:left w:val="single" w:sz="8" w:space="0" w:color="93B1CD"/>
              <w:bottom w:val="single" w:sz="8" w:space="0" w:color="93B1CD"/>
              <w:right w:val="single" w:sz="8" w:space="0" w:color="93B1CD"/>
            </w:tcBorders>
            <w:shd w:val="clear" w:color="000000" w:fill="BFD2E2"/>
            <w:noWrap/>
            <w:hideMark/>
          </w:tcPr>
          <w:p w14:paraId="376D809D"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Business and Personal Tax Debtors</w:t>
            </w:r>
          </w:p>
        </w:tc>
      </w:tr>
      <w:tr w:rsidR="000C4C46" w:rsidRPr="00D73325" w14:paraId="7A842A57" w14:textId="77777777" w:rsidTr="005D1AA4">
        <w:trPr>
          <w:trHeight w:val="315"/>
        </w:trPr>
        <w:tc>
          <w:tcPr>
            <w:tcW w:w="2975" w:type="dxa"/>
            <w:gridSpan w:val="2"/>
            <w:vMerge/>
            <w:tcBorders>
              <w:top w:val="single" w:sz="8" w:space="0" w:color="CFCFCF"/>
              <w:left w:val="single" w:sz="8" w:space="0" w:color="CFCFCF"/>
              <w:bottom w:val="single" w:sz="8" w:space="0" w:color="CFCFCF"/>
              <w:right w:val="single" w:sz="8" w:space="0" w:color="CFCFCF"/>
            </w:tcBorders>
            <w:vAlign w:val="center"/>
            <w:hideMark/>
          </w:tcPr>
          <w:p w14:paraId="3BA2D197"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1497" w:type="dxa"/>
            <w:tcBorders>
              <w:top w:val="nil"/>
              <w:left w:val="single" w:sz="8" w:space="0" w:color="93B1CD"/>
              <w:bottom w:val="single" w:sz="8" w:space="0" w:color="93B1CD"/>
              <w:right w:val="single" w:sz="8" w:space="0" w:color="93B1CD"/>
            </w:tcBorders>
            <w:shd w:val="clear" w:color="000000" w:fill="BFD2E2"/>
            <w:noWrap/>
            <w:hideMark/>
          </w:tcPr>
          <w:p w14:paraId="704F5410"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w:t>
            </w:r>
          </w:p>
        </w:tc>
        <w:tc>
          <w:tcPr>
            <w:tcW w:w="1550" w:type="dxa"/>
            <w:tcBorders>
              <w:top w:val="nil"/>
              <w:left w:val="nil"/>
              <w:bottom w:val="single" w:sz="8" w:space="0" w:color="93B1CD"/>
              <w:right w:val="single" w:sz="8" w:space="0" w:color="93B1CD"/>
            </w:tcBorders>
            <w:shd w:val="clear" w:color="000000" w:fill="BFD2E2"/>
            <w:noWrap/>
            <w:hideMark/>
          </w:tcPr>
          <w:p w14:paraId="2E58CB38"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Fully Warranted</w:t>
            </w:r>
          </w:p>
        </w:tc>
        <w:tc>
          <w:tcPr>
            <w:tcW w:w="1874" w:type="dxa"/>
            <w:tcBorders>
              <w:top w:val="nil"/>
              <w:left w:val="nil"/>
              <w:bottom w:val="single" w:sz="8" w:space="0" w:color="93B1CD"/>
              <w:right w:val="single" w:sz="8" w:space="0" w:color="93B1CD"/>
            </w:tcBorders>
            <w:shd w:val="clear" w:color="000000" w:fill="BFD2E2"/>
            <w:noWrap/>
            <w:hideMark/>
          </w:tcPr>
          <w:p w14:paraId="1F790248"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Partially Warranted</w:t>
            </w:r>
          </w:p>
        </w:tc>
        <w:tc>
          <w:tcPr>
            <w:tcW w:w="1330" w:type="dxa"/>
            <w:tcBorders>
              <w:top w:val="nil"/>
              <w:left w:val="nil"/>
              <w:bottom w:val="single" w:sz="8" w:space="0" w:color="93B1CD"/>
              <w:right w:val="single" w:sz="8" w:space="0" w:color="93B1CD"/>
            </w:tcBorders>
            <w:shd w:val="clear" w:color="000000" w:fill="BFD2E2"/>
            <w:noWrap/>
            <w:hideMark/>
          </w:tcPr>
          <w:p w14:paraId="00593CF5"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Unwarranted</w:t>
            </w:r>
          </w:p>
        </w:tc>
      </w:tr>
      <w:tr w:rsidR="000C4C46" w:rsidRPr="00D73325" w14:paraId="70DF5AFD" w14:textId="77777777" w:rsidTr="005D1AA4">
        <w:trPr>
          <w:trHeight w:val="315"/>
        </w:trPr>
        <w:tc>
          <w:tcPr>
            <w:tcW w:w="2231" w:type="dxa"/>
            <w:vMerge w:val="restart"/>
            <w:tcBorders>
              <w:top w:val="nil"/>
              <w:left w:val="single" w:sz="8" w:space="0" w:color="93B1CD"/>
              <w:bottom w:val="nil"/>
              <w:right w:val="single" w:sz="8" w:space="0" w:color="93B1CD"/>
            </w:tcBorders>
            <w:shd w:val="clear" w:color="000000" w:fill="BFD2E2"/>
            <w:noWrap/>
            <w:vAlign w:val="center"/>
            <w:hideMark/>
          </w:tcPr>
          <w:p w14:paraId="3B59334F" w14:textId="77777777" w:rsidR="000C4C46" w:rsidRPr="00D73325" w:rsidRDefault="000C4C46" w:rsidP="005D1AA4">
            <w:pPr>
              <w:spacing w:after="0" w:line="240" w:lineRule="auto"/>
              <w:rPr>
                <w:rFonts w:ascii="Calibri" w:eastAsia="Times New Roman" w:hAnsi="Calibri" w:cs="Calibri"/>
                <w:color w:val="000000"/>
                <w:sz w:val="20"/>
                <w:szCs w:val="20"/>
              </w:rPr>
            </w:pPr>
            <w:r w:rsidRPr="00D73325">
              <w:rPr>
                <w:rFonts w:ascii="Calibri" w:eastAsia="Times New Roman" w:hAnsi="Calibri" w:cs="Calibri"/>
                <w:color w:val="000000"/>
                <w:sz w:val="20"/>
                <w:szCs w:val="20"/>
              </w:rPr>
              <w:t>Number of Tax Debtors</w:t>
            </w:r>
          </w:p>
        </w:tc>
        <w:tc>
          <w:tcPr>
            <w:tcW w:w="744" w:type="dxa"/>
            <w:tcBorders>
              <w:top w:val="single" w:sz="8" w:space="0" w:color="93B1CD"/>
              <w:left w:val="nil"/>
              <w:bottom w:val="single" w:sz="8" w:space="0" w:color="93B1CD"/>
              <w:right w:val="single" w:sz="8" w:space="0" w:color="93B1CD"/>
            </w:tcBorders>
            <w:shd w:val="clear" w:color="000000" w:fill="BFD2E2"/>
            <w:noWrap/>
            <w:hideMark/>
          </w:tcPr>
          <w:p w14:paraId="68122E8B"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INS</w:t>
            </w:r>
          </w:p>
        </w:tc>
        <w:tc>
          <w:tcPr>
            <w:tcW w:w="1497" w:type="dxa"/>
            <w:tcBorders>
              <w:top w:val="single" w:sz="8" w:space="0" w:color="CCCCCC"/>
              <w:left w:val="single" w:sz="8" w:space="0" w:color="CCCCCC"/>
              <w:bottom w:val="single" w:sz="8" w:space="0" w:color="CCCCCC"/>
              <w:right w:val="single" w:sz="8" w:space="0" w:color="CCCCCC"/>
            </w:tcBorders>
            <w:shd w:val="clear" w:color="auto" w:fill="auto"/>
            <w:noWrap/>
            <w:hideMark/>
          </w:tcPr>
          <w:p w14:paraId="1C908A5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797,893</w:t>
            </w:r>
          </w:p>
        </w:tc>
        <w:tc>
          <w:tcPr>
            <w:tcW w:w="1550" w:type="dxa"/>
            <w:tcBorders>
              <w:top w:val="single" w:sz="8" w:space="0" w:color="CCCCCC"/>
              <w:left w:val="nil"/>
              <w:bottom w:val="single" w:sz="8" w:space="0" w:color="CCCCCC"/>
              <w:right w:val="single" w:sz="8" w:space="0" w:color="CCCCCC"/>
            </w:tcBorders>
            <w:shd w:val="clear" w:color="auto" w:fill="auto"/>
            <w:noWrap/>
            <w:hideMark/>
          </w:tcPr>
          <w:p w14:paraId="7017675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246,577</w:t>
            </w:r>
          </w:p>
        </w:tc>
        <w:tc>
          <w:tcPr>
            <w:tcW w:w="1874" w:type="dxa"/>
            <w:tcBorders>
              <w:top w:val="single" w:sz="8" w:space="0" w:color="CCCCCC"/>
              <w:left w:val="nil"/>
              <w:bottom w:val="single" w:sz="8" w:space="0" w:color="CCCCCC"/>
              <w:right w:val="single" w:sz="8" w:space="0" w:color="CCCCCC"/>
            </w:tcBorders>
            <w:shd w:val="clear" w:color="auto" w:fill="auto"/>
            <w:noWrap/>
            <w:hideMark/>
          </w:tcPr>
          <w:p w14:paraId="4CE488F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35,480</w:t>
            </w:r>
          </w:p>
        </w:tc>
        <w:tc>
          <w:tcPr>
            <w:tcW w:w="1330" w:type="dxa"/>
            <w:tcBorders>
              <w:top w:val="single" w:sz="8" w:space="0" w:color="CCCCCC"/>
              <w:left w:val="nil"/>
              <w:bottom w:val="single" w:sz="8" w:space="0" w:color="CCCCCC"/>
              <w:right w:val="single" w:sz="8" w:space="0" w:color="CCCCCC"/>
            </w:tcBorders>
            <w:shd w:val="clear" w:color="auto" w:fill="auto"/>
            <w:noWrap/>
            <w:hideMark/>
          </w:tcPr>
          <w:p w14:paraId="7667381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515,836</w:t>
            </w:r>
          </w:p>
        </w:tc>
      </w:tr>
      <w:tr w:rsidR="000C4C46" w:rsidRPr="00D73325" w14:paraId="02B0E4DB" w14:textId="77777777" w:rsidTr="005D1AA4">
        <w:trPr>
          <w:trHeight w:val="315"/>
        </w:trPr>
        <w:tc>
          <w:tcPr>
            <w:tcW w:w="2231" w:type="dxa"/>
            <w:vMerge/>
            <w:tcBorders>
              <w:top w:val="nil"/>
              <w:left w:val="single" w:sz="8" w:space="0" w:color="93B1CD"/>
              <w:bottom w:val="nil"/>
              <w:right w:val="single" w:sz="8" w:space="0" w:color="93B1CD"/>
            </w:tcBorders>
            <w:vAlign w:val="center"/>
            <w:hideMark/>
          </w:tcPr>
          <w:p w14:paraId="43B28256"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323F02C5"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OOS</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365A1E2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132,053</w:t>
            </w:r>
          </w:p>
        </w:tc>
        <w:tc>
          <w:tcPr>
            <w:tcW w:w="1550" w:type="dxa"/>
            <w:tcBorders>
              <w:top w:val="nil"/>
              <w:left w:val="nil"/>
              <w:bottom w:val="single" w:sz="8" w:space="0" w:color="CCCCCC"/>
              <w:right w:val="single" w:sz="8" w:space="0" w:color="CCCCCC"/>
            </w:tcBorders>
            <w:shd w:val="clear" w:color="auto" w:fill="auto"/>
            <w:noWrap/>
            <w:hideMark/>
          </w:tcPr>
          <w:p w14:paraId="3A42944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60,812</w:t>
            </w:r>
          </w:p>
        </w:tc>
        <w:tc>
          <w:tcPr>
            <w:tcW w:w="1874" w:type="dxa"/>
            <w:tcBorders>
              <w:top w:val="nil"/>
              <w:left w:val="nil"/>
              <w:bottom w:val="single" w:sz="8" w:space="0" w:color="CCCCCC"/>
              <w:right w:val="single" w:sz="8" w:space="0" w:color="CCCCCC"/>
            </w:tcBorders>
            <w:shd w:val="clear" w:color="auto" w:fill="auto"/>
            <w:noWrap/>
            <w:hideMark/>
          </w:tcPr>
          <w:p w14:paraId="274056A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7,410</w:t>
            </w:r>
          </w:p>
        </w:tc>
        <w:tc>
          <w:tcPr>
            <w:tcW w:w="1330" w:type="dxa"/>
            <w:tcBorders>
              <w:top w:val="nil"/>
              <w:left w:val="nil"/>
              <w:bottom w:val="single" w:sz="8" w:space="0" w:color="CCCCCC"/>
              <w:right w:val="single" w:sz="8" w:space="0" w:color="CCCCCC"/>
            </w:tcBorders>
            <w:shd w:val="clear" w:color="auto" w:fill="auto"/>
            <w:noWrap/>
            <w:hideMark/>
          </w:tcPr>
          <w:p w14:paraId="6A48B76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63,831</w:t>
            </w:r>
          </w:p>
        </w:tc>
      </w:tr>
      <w:tr w:rsidR="000C4C46" w:rsidRPr="00D73325" w14:paraId="3ECC2A8B" w14:textId="77777777" w:rsidTr="005D1AA4">
        <w:trPr>
          <w:trHeight w:val="315"/>
        </w:trPr>
        <w:tc>
          <w:tcPr>
            <w:tcW w:w="2231" w:type="dxa"/>
            <w:vMerge/>
            <w:tcBorders>
              <w:top w:val="nil"/>
              <w:left w:val="single" w:sz="8" w:space="0" w:color="93B1CD"/>
              <w:bottom w:val="nil"/>
              <w:right w:val="single" w:sz="8" w:space="0" w:color="93B1CD"/>
            </w:tcBorders>
            <w:vAlign w:val="center"/>
            <w:hideMark/>
          </w:tcPr>
          <w:p w14:paraId="57485164"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0C674D23"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7207001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929,946</w:t>
            </w:r>
          </w:p>
        </w:tc>
        <w:tc>
          <w:tcPr>
            <w:tcW w:w="1550" w:type="dxa"/>
            <w:tcBorders>
              <w:top w:val="nil"/>
              <w:left w:val="nil"/>
              <w:bottom w:val="single" w:sz="8" w:space="0" w:color="CCCCCC"/>
              <w:right w:val="single" w:sz="8" w:space="0" w:color="CCCCCC"/>
            </w:tcBorders>
            <w:shd w:val="clear" w:color="auto" w:fill="auto"/>
            <w:noWrap/>
            <w:hideMark/>
          </w:tcPr>
          <w:p w14:paraId="119B846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307,389</w:t>
            </w:r>
          </w:p>
        </w:tc>
        <w:tc>
          <w:tcPr>
            <w:tcW w:w="1874" w:type="dxa"/>
            <w:tcBorders>
              <w:top w:val="nil"/>
              <w:left w:val="nil"/>
              <w:bottom w:val="single" w:sz="8" w:space="0" w:color="CCCCCC"/>
              <w:right w:val="single" w:sz="8" w:space="0" w:color="CCCCCC"/>
            </w:tcBorders>
            <w:shd w:val="clear" w:color="auto" w:fill="auto"/>
            <w:noWrap/>
            <w:hideMark/>
          </w:tcPr>
          <w:p w14:paraId="1632CAE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42,890</w:t>
            </w:r>
          </w:p>
        </w:tc>
        <w:tc>
          <w:tcPr>
            <w:tcW w:w="1330" w:type="dxa"/>
            <w:tcBorders>
              <w:top w:val="nil"/>
              <w:left w:val="nil"/>
              <w:bottom w:val="single" w:sz="8" w:space="0" w:color="CCCCCC"/>
              <w:right w:val="single" w:sz="8" w:space="0" w:color="CCCCCC"/>
            </w:tcBorders>
            <w:shd w:val="clear" w:color="auto" w:fill="auto"/>
            <w:noWrap/>
            <w:hideMark/>
          </w:tcPr>
          <w:p w14:paraId="359F640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579,667</w:t>
            </w:r>
          </w:p>
        </w:tc>
      </w:tr>
      <w:tr w:rsidR="000C4C46" w:rsidRPr="00D73325" w14:paraId="76A3906C" w14:textId="77777777" w:rsidTr="005D1AA4">
        <w:trPr>
          <w:trHeight w:val="315"/>
        </w:trPr>
        <w:tc>
          <w:tcPr>
            <w:tcW w:w="2231" w:type="dxa"/>
            <w:vMerge w:val="restart"/>
            <w:tcBorders>
              <w:top w:val="single" w:sz="8" w:space="0" w:color="93B1CD"/>
              <w:left w:val="nil"/>
              <w:bottom w:val="nil"/>
              <w:right w:val="single" w:sz="8" w:space="0" w:color="93B1CD"/>
            </w:tcBorders>
            <w:shd w:val="clear" w:color="000000" w:fill="BFD2E2"/>
            <w:noWrap/>
            <w:vAlign w:val="center"/>
            <w:hideMark/>
          </w:tcPr>
          <w:p w14:paraId="3988E878" w14:textId="77777777" w:rsidR="000C4C46" w:rsidRPr="00D73325" w:rsidRDefault="000C4C46" w:rsidP="005D1AA4">
            <w:pPr>
              <w:spacing w:after="0" w:line="240" w:lineRule="auto"/>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 Amount</w:t>
            </w:r>
          </w:p>
        </w:tc>
        <w:tc>
          <w:tcPr>
            <w:tcW w:w="744" w:type="dxa"/>
            <w:tcBorders>
              <w:top w:val="nil"/>
              <w:left w:val="nil"/>
              <w:bottom w:val="single" w:sz="8" w:space="0" w:color="93B1CD"/>
              <w:right w:val="single" w:sz="8" w:space="0" w:color="93B1CD"/>
            </w:tcBorders>
            <w:shd w:val="clear" w:color="000000" w:fill="BFD2E2"/>
            <w:noWrap/>
            <w:hideMark/>
          </w:tcPr>
          <w:p w14:paraId="544B127E"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INS</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5F114FE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$2,722,015,697</w:t>
            </w:r>
          </w:p>
        </w:tc>
        <w:tc>
          <w:tcPr>
            <w:tcW w:w="1550" w:type="dxa"/>
            <w:tcBorders>
              <w:top w:val="nil"/>
              <w:left w:val="nil"/>
              <w:bottom w:val="single" w:sz="8" w:space="0" w:color="CCCCCC"/>
              <w:right w:val="single" w:sz="8" w:space="0" w:color="CCCCCC"/>
            </w:tcBorders>
            <w:shd w:val="clear" w:color="auto" w:fill="auto"/>
            <w:noWrap/>
            <w:hideMark/>
          </w:tcPr>
          <w:p w14:paraId="363237F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$1,701,607,228</w:t>
            </w:r>
          </w:p>
        </w:tc>
        <w:tc>
          <w:tcPr>
            <w:tcW w:w="1874" w:type="dxa"/>
            <w:tcBorders>
              <w:top w:val="nil"/>
              <w:left w:val="nil"/>
              <w:bottom w:val="single" w:sz="8" w:space="0" w:color="CCCCCC"/>
              <w:right w:val="single" w:sz="8" w:space="0" w:color="CCCCCC"/>
            </w:tcBorders>
            <w:shd w:val="clear" w:color="auto" w:fill="auto"/>
            <w:noWrap/>
            <w:hideMark/>
          </w:tcPr>
          <w:p w14:paraId="3F9AC92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$365,363,852</w:t>
            </w:r>
          </w:p>
        </w:tc>
        <w:tc>
          <w:tcPr>
            <w:tcW w:w="1330" w:type="dxa"/>
            <w:tcBorders>
              <w:top w:val="nil"/>
              <w:left w:val="nil"/>
              <w:bottom w:val="single" w:sz="8" w:space="0" w:color="CCCCCC"/>
              <w:right w:val="single" w:sz="8" w:space="0" w:color="CCCCCC"/>
            </w:tcBorders>
            <w:shd w:val="clear" w:color="auto" w:fill="auto"/>
            <w:noWrap/>
            <w:hideMark/>
          </w:tcPr>
          <w:p w14:paraId="30242B7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$655,044,618</w:t>
            </w:r>
          </w:p>
        </w:tc>
      </w:tr>
      <w:tr w:rsidR="000C4C46" w:rsidRPr="00D73325" w14:paraId="679178A7" w14:textId="77777777" w:rsidTr="005D1AA4">
        <w:trPr>
          <w:trHeight w:val="315"/>
        </w:trPr>
        <w:tc>
          <w:tcPr>
            <w:tcW w:w="2231" w:type="dxa"/>
            <w:vMerge/>
            <w:tcBorders>
              <w:top w:val="single" w:sz="8" w:space="0" w:color="93B1CD"/>
              <w:left w:val="nil"/>
              <w:bottom w:val="nil"/>
              <w:right w:val="single" w:sz="8" w:space="0" w:color="93B1CD"/>
            </w:tcBorders>
            <w:vAlign w:val="center"/>
            <w:hideMark/>
          </w:tcPr>
          <w:p w14:paraId="7BE88188"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21BE39D1"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OOS</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19BCC0B3"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$942,801,997</w:t>
            </w:r>
          </w:p>
        </w:tc>
        <w:tc>
          <w:tcPr>
            <w:tcW w:w="1550" w:type="dxa"/>
            <w:tcBorders>
              <w:top w:val="nil"/>
              <w:left w:val="nil"/>
              <w:bottom w:val="single" w:sz="8" w:space="0" w:color="CCCCCC"/>
              <w:right w:val="single" w:sz="8" w:space="0" w:color="CCCCCC"/>
            </w:tcBorders>
            <w:shd w:val="clear" w:color="auto" w:fill="auto"/>
            <w:noWrap/>
            <w:hideMark/>
          </w:tcPr>
          <w:p w14:paraId="7939483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$677,569,575</w:t>
            </w:r>
          </w:p>
        </w:tc>
        <w:tc>
          <w:tcPr>
            <w:tcW w:w="1874" w:type="dxa"/>
            <w:tcBorders>
              <w:top w:val="nil"/>
              <w:left w:val="nil"/>
              <w:bottom w:val="single" w:sz="8" w:space="0" w:color="CCCCCC"/>
              <w:right w:val="single" w:sz="8" w:space="0" w:color="CCCCCC"/>
            </w:tcBorders>
            <w:shd w:val="clear" w:color="auto" w:fill="auto"/>
            <w:noWrap/>
            <w:hideMark/>
          </w:tcPr>
          <w:p w14:paraId="2594B19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$129,045,422</w:t>
            </w:r>
          </w:p>
        </w:tc>
        <w:tc>
          <w:tcPr>
            <w:tcW w:w="1330" w:type="dxa"/>
            <w:tcBorders>
              <w:top w:val="nil"/>
              <w:left w:val="nil"/>
              <w:bottom w:val="single" w:sz="8" w:space="0" w:color="CCCCCC"/>
              <w:right w:val="single" w:sz="8" w:space="0" w:color="CCCCCC"/>
            </w:tcBorders>
            <w:shd w:val="clear" w:color="auto" w:fill="auto"/>
            <w:noWrap/>
            <w:hideMark/>
          </w:tcPr>
          <w:p w14:paraId="546CA8B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$136,187,000</w:t>
            </w:r>
          </w:p>
        </w:tc>
      </w:tr>
      <w:tr w:rsidR="000C4C46" w:rsidRPr="00D73325" w14:paraId="249F8DB0" w14:textId="77777777" w:rsidTr="005D1AA4">
        <w:trPr>
          <w:trHeight w:val="315"/>
        </w:trPr>
        <w:tc>
          <w:tcPr>
            <w:tcW w:w="2231" w:type="dxa"/>
            <w:vMerge/>
            <w:tcBorders>
              <w:top w:val="single" w:sz="8" w:space="0" w:color="93B1CD"/>
              <w:left w:val="nil"/>
              <w:bottom w:val="nil"/>
              <w:right w:val="single" w:sz="8" w:space="0" w:color="93B1CD"/>
            </w:tcBorders>
            <w:vAlign w:val="center"/>
            <w:hideMark/>
          </w:tcPr>
          <w:p w14:paraId="52CE8864"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5853497B"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0E36D5C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$3,664,817,694</w:t>
            </w:r>
          </w:p>
        </w:tc>
        <w:tc>
          <w:tcPr>
            <w:tcW w:w="1550" w:type="dxa"/>
            <w:tcBorders>
              <w:top w:val="nil"/>
              <w:left w:val="nil"/>
              <w:bottom w:val="single" w:sz="8" w:space="0" w:color="CCCCCC"/>
              <w:right w:val="single" w:sz="8" w:space="0" w:color="CCCCCC"/>
            </w:tcBorders>
            <w:shd w:val="clear" w:color="auto" w:fill="auto"/>
            <w:noWrap/>
            <w:hideMark/>
          </w:tcPr>
          <w:p w14:paraId="68B3912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$2,379,176,803</w:t>
            </w:r>
          </w:p>
        </w:tc>
        <w:tc>
          <w:tcPr>
            <w:tcW w:w="1874" w:type="dxa"/>
            <w:tcBorders>
              <w:top w:val="nil"/>
              <w:left w:val="nil"/>
              <w:bottom w:val="single" w:sz="8" w:space="0" w:color="CCCCCC"/>
              <w:right w:val="single" w:sz="8" w:space="0" w:color="CCCCCC"/>
            </w:tcBorders>
            <w:shd w:val="clear" w:color="auto" w:fill="auto"/>
            <w:noWrap/>
            <w:hideMark/>
          </w:tcPr>
          <w:p w14:paraId="4BD3590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$494,409,274</w:t>
            </w:r>
          </w:p>
        </w:tc>
        <w:tc>
          <w:tcPr>
            <w:tcW w:w="1330" w:type="dxa"/>
            <w:tcBorders>
              <w:top w:val="nil"/>
              <w:left w:val="nil"/>
              <w:bottom w:val="single" w:sz="8" w:space="0" w:color="CCCCCC"/>
              <w:right w:val="single" w:sz="8" w:space="0" w:color="CCCCCC"/>
            </w:tcBorders>
            <w:shd w:val="clear" w:color="auto" w:fill="auto"/>
            <w:noWrap/>
            <w:hideMark/>
          </w:tcPr>
          <w:p w14:paraId="060C658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$791,231,617</w:t>
            </w:r>
          </w:p>
        </w:tc>
      </w:tr>
      <w:tr w:rsidR="000C4C46" w:rsidRPr="00D73325" w14:paraId="642F8A9E" w14:textId="77777777" w:rsidTr="005D1AA4">
        <w:trPr>
          <w:trHeight w:val="300"/>
        </w:trPr>
        <w:tc>
          <w:tcPr>
            <w:tcW w:w="2231" w:type="dxa"/>
            <w:tcBorders>
              <w:top w:val="nil"/>
              <w:left w:val="nil"/>
              <w:bottom w:val="nil"/>
              <w:right w:val="nil"/>
            </w:tcBorders>
            <w:shd w:val="clear" w:color="auto" w:fill="auto"/>
            <w:noWrap/>
            <w:vAlign w:val="bottom"/>
            <w:hideMark/>
          </w:tcPr>
          <w:p w14:paraId="180B61C5" w14:textId="77777777" w:rsidR="000C4C46" w:rsidRPr="00D73325" w:rsidRDefault="000C4C46" w:rsidP="005D1AA4">
            <w:pPr>
              <w:spacing w:after="0" w:line="240" w:lineRule="auto"/>
              <w:rPr>
                <w:rFonts w:ascii="Calibri" w:eastAsia="Times New Roman" w:hAnsi="Calibri" w:cs="Calibri"/>
                <w:color w:val="000000"/>
              </w:rPr>
            </w:pPr>
          </w:p>
        </w:tc>
        <w:tc>
          <w:tcPr>
            <w:tcW w:w="744" w:type="dxa"/>
            <w:tcBorders>
              <w:top w:val="nil"/>
              <w:left w:val="nil"/>
              <w:bottom w:val="nil"/>
              <w:right w:val="nil"/>
            </w:tcBorders>
            <w:shd w:val="clear" w:color="auto" w:fill="auto"/>
            <w:noWrap/>
            <w:vAlign w:val="bottom"/>
            <w:hideMark/>
          </w:tcPr>
          <w:p w14:paraId="07B28B53" w14:textId="77777777" w:rsidR="000C4C46" w:rsidRPr="00D73325" w:rsidRDefault="000C4C46" w:rsidP="005D1AA4">
            <w:pPr>
              <w:spacing w:after="0" w:line="240" w:lineRule="auto"/>
              <w:rPr>
                <w:rFonts w:ascii="Calibri" w:eastAsia="Times New Roman" w:hAnsi="Calibri" w:cs="Calibri"/>
                <w:color w:val="000000"/>
              </w:rPr>
            </w:pPr>
          </w:p>
        </w:tc>
        <w:tc>
          <w:tcPr>
            <w:tcW w:w="1497" w:type="dxa"/>
            <w:tcBorders>
              <w:top w:val="nil"/>
              <w:left w:val="nil"/>
              <w:bottom w:val="nil"/>
              <w:right w:val="nil"/>
            </w:tcBorders>
            <w:shd w:val="clear" w:color="auto" w:fill="auto"/>
            <w:noWrap/>
            <w:vAlign w:val="bottom"/>
            <w:hideMark/>
          </w:tcPr>
          <w:p w14:paraId="6797B0F0" w14:textId="77777777" w:rsidR="000C4C46" w:rsidRPr="00D73325" w:rsidRDefault="000C4C46" w:rsidP="005D1AA4">
            <w:pPr>
              <w:spacing w:after="0" w:line="240" w:lineRule="auto"/>
              <w:rPr>
                <w:rFonts w:ascii="Calibri" w:eastAsia="Times New Roman" w:hAnsi="Calibri" w:cs="Calibri"/>
                <w:color w:val="000000"/>
              </w:rPr>
            </w:pPr>
          </w:p>
        </w:tc>
        <w:tc>
          <w:tcPr>
            <w:tcW w:w="1550" w:type="dxa"/>
            <w:tcBorders>
              <w:top w:val="nil"/>
              <w:left w:val="nil"/>
              <w:bottom w:val="nil"/>
              <w:right w:val="nil"/>
            </w:tcBorders>
            <w:shd w:val="clear" w:color="auto" w:fill="auto"/>
            <w:noWrap/>
            <w:vAlign w:val="bottom"/>
            <w:hideMark/>
          </w:tcPr>
          <w:p w14:paraId="416BD376" w14:textId="77777777" w:rsidR="000C4C46" w:rsidRPr="00D73325" w:rsidRDefault="000C4C46" w:rsidP="005D1AA4">
            <w:pPr>
              <w:spacing w:after="0" w:line="240" w:lineRule="auto"/>
              <w:rPr>
                <w:rFonts w:ascii="Calibri" w:eastAsia="Times New Roman" w:hAnsi="Calibri" w:cs="Calibri"/>
                <w:color w:val="000000"/>
              </w:rPr>
            </w:pPr>
          </w:p>
        </w:tc>
        <w:tc>
          <w:tcPr>
            <w:tcW w:w="1874" w:type="dxa"/>
            <w:tcBorders>
              <w:top w:val="nil"/>
              <w:left w:val="nil"/>
              <w:bottom w:val="nil"/>
              <w:right w:val="nil"/>
            </w:tcBorders>
            <w:shd w:val="clear" w:color="auto" w:fill="auto"/>
            <w:noWrap/>
            <w:vAlign w:val="bottom"/>
            <w:hideMark/>
          </w:tcPr>
          <w:p w14:paraId="609C1B66" w14:textId="77777777" w:rsidR="000C4C46" w:rsidRPr="00D73325" w:rsidRDefault="000C4C46" w:rsidP="005D1AA4">
            <w:pPr>
              <w:spacing w:after="0" w:line="240" w:lineRule="auto"/>
              <w:rPr>
                <w:rFonts w:ascii="Calibri" w:eastAsia="Times New Roman" w:hAnsi="Calibri" w:cs="Calibri"/>
                <w:color w:val="000000"/>
              </w:rPr>
            </w:pPr>
          </w:p>
        </w:tc>
        <w:tc>
          <w:tcPr>
            <w:tcW w:w="1330" w:type="dxa"/>
            <w:tcBorders>
              <w:top w:val="nil"/>
              <w:left w:val="nil"/>
              <w:bottom w:val="nil"/>
              <w:right w:val="nil"/>
            </w:tcBorders>
            <w:shd w:val="clear" w:color="auto" w:fill="auto"/>
            <w:noWrap/>
            <w:vAlign w:val="bottom"/>
            <w:hideMark/>
          </w:tcPr>
          <w:p w14:paraId="5FD40779" w14:textId="77777777" w:rsidR="000C4C46" w:rsidRPr="00D73325" w:rsidRDefault="000C4C46" w:rsidP="005D1AA4">
            <w:pPr>
              <w:spacing w:after="0" w:line="240" w:lineRule="auto"/>
              <w:rPr>
                <w:rFonts w:ascii="Calibri" w:eastAsia="Times New Roman" w:hAnsi="Calibri" w:cs="Calibri"/>
                <w:color w:val="000000"/>
              </w:rPr>
            </w:pPr>
          </w:p>
        </w:tc>
      </w:tr>
      <w:tr w:rsidR="000C4C46" w:rsidRPr="00D73325" w14:paraId="3EC237ED" w14:textId="77777777" w:rsidTr="005D1AA4">
        <w:trPr>
          <w:trHeight w:val="315"/>
        </w:trPr>
        <w:tc>
          <w:tcPr>
            <w:tcW w:w="2975" w:type="dxa"/>
            <w:gridSpan w:val="2"/>
            <w:vMerge w:val="restart"/>
            <w:tcBorders>
              <w:top w:val="single" w:sz="8" w:space="0" w:color="CFCFCF"/>
              <w:left w:val="single" w:sz="8" w:space="0" w:color="CFCFCF"/>
              <w:bottom w:val="single" w:sz="8" w:space="0" w:color="CFCFCF"/>
              <w:right w:val="single" w:sz="8" w:space="0" w:color="CFCFCF"/>
            </w:tcBorders>
            <w:shd w:val="clear" w:color="auto" w:fill="auto"/>
            <w:noWrap/>
            <w:vAlign w:val="bottom"/>
            <w:hideMark/>
          </w:tcPr>
          <w:p w14:paraId="0EE5AB30"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 </w:t>
            </w:r>
          </w:p>
        </w:tc>
        <w:tc>
          <w:tcPr>
            <w:tcW w:w="6251" w:type="dxa"/>
            <w:gridSpan w:val="4"/>
            <w:tcBorders>
              <w:top w:val="single" w:sz="8" w:space="0" w:color="93B1CD"/>
              <w:left w:val="single" w:sz="8" w:space="0" w:color="93B1CD"/>
              <w:bottom w:val="single" w:sz="8" w:space="0" w:color="93B1CD"/>
              <w:right w:val="single" w:sz="8" w:space="0" w:color="93B1CD"/>
            </w:tcBorders>
            <w:shd w:val="clear" w:color="000000" w:fill="BFD2E2"/>
            <w:noWrap/>
            <w:hideMark/>
          </w:tcPr>
          <w:p w14:paraId="1BE51779"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Business</w:t>
            </w:r>
          </w:p>
        </w:tc>
      </w:tr>
      <w:tr w:rsidR="000C4C46" w:rsidRPr="00D73325" w14:paraId="45EA0288" w14:textId="77777777" w:rsidTr="005D1AA4">
        <w:trPr>
          <w:trHeight w:val="315"/>
        </w:trPr>
        <w:tc>
          <w:tcPr>
            <w:tcW w:w="2975" w:type="dxa"/>
            <w:gridSpan w:val="2"/>
            <w:vMerge/>
            <w:tcBorders>
              <w:top w:val="single" w:sz="8" w:space="0" w:color="CFCFCF"/>
              <w:left w:val="single" w:sz="8" w:space="0" w:color="CFCFCF"/>
              <w:bottom w:val="single" w:sz="8" w:space="0" w:color="CFCFCF"/>
              <w:right w:val="single" w:sz="8" w:space="0" w:color="CFCFCF"/>
            </w:tcBorders>
            <w:vAlign w:val="center"/>
            <w:hideMark/>
          </w:tcPr>
          <w:p w14:paraId="3BE85710"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1497" w:type="dxa"/>
            <w:tcBorders>
              <w:top w:val="nil"/>
              <w:left w:val="single" w:sz="8" w:space="0" w:color="93B1CD"/>
              <w:bottom w:val="single" w:sz="8" w:space="0" w:color="93B1CD"/>
              <w:right w:val="single" w:sz="8" w:space="0" w:color="93B1CD"/>
            </w:tcBorders>
            <w:shd w:val="clear" w:color="000000" w:fill="BFD2E2"/>
            <w:noWrap/>
            <w:hideMark/>
          </w:tcPr>
          <w:p w14:paraId="5B60E417"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w:t>
            </w:r>
          </w:p>
        </w:tc>
        <w:tc>
          <w:tcPr>
            <w:tcW w:w="1550" w:type="dxa"/>
            <w:tcBorders>
              <w:top w:val="nil"/>
              <w:left w:val="nil"/>
              <w:bottom w:val="single" w:sz="8" w:space="0" w:color="93B1CD"/>
              <w:right w:val="single" w:sz="8" w:space="0" w:color="93B1CD"/>
            </w:tcBorders>
            <w:shd w:val="clear" w:color="000000" w:fill="BFD2E2"/>
            <w:noWrap/>
            <w:hideMark/>
          </w:tcPr>
          <w:p w14:paraId="2F1B3A0C"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Fully Warranted</w:t>
            </w:r>
          </w:p>
        </w:tc>
        <w:tc>
          <w:tcPr>
            <w:tcW w:w="1874" w:type="dxa"/>
            <w:tcBorders>
              <w:top w:val="nil"/>
              <w:left w:val="nil"/>
              <w:bottom w:val="single" w:sz="8" w:space="0" w:color="93B1CD"/>
              <w:right w:val="single" w:sz="8" w:space="0" w:color="93B1CD"/>
            </w:tcBorders>
            <w:shd w:val="clear" w:color="000000" w:fill="BFD2E2"/>
            <w:noWrap/>
            <w:hideMark/>
          </w:tcPr>
          <w:p w14:paraId="428EA338"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Partially Warranted</w:t>
            </w:r>
          </w:p>
        </w:tc>
        <w:tc>
          <w:tcPr>
            <w:tcW w:w="1330" w:type="dxa"/>
            <w:tcBorders>
              <w:top w:val="nil"/>
              <w:left w:val="nil"/>
              <w:bottom w:val="single" w:sz="8" w:space="0" w:color="93B1CD"/>
              <w:right w:val="single" w:sz="8" w:space="0" w:color="93B1CD"/>
            </w:tcBorders>
            <w:shd w:val="clear" w:color="000000" w:fill="BFD2E2"/>
            <w:noWrap/>
            <w:hideMark/>
          </w:tcPr>
          <w:p w14:paraId="75187268"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Unwarranted</w:t>
            </w:r>
          </w:p>
        </w:tc>
      </w:tr>
      <w:tr w:rsidR="000C4C46" w:rsidRPr="00D73325" w14:paraId="194AA89F" w14:textId="77777777" w:rsidTr="005D1AA4">
        <w:trPr>
          <w:trHeight w:val="315"/>
        </w:trPr>
        <w:tc>
          <w:tcPr>
            <w:tcW w:w="2231" w:type="dxa"/>
            <w:vMerge w:val="restart"/>
            <w:tcBorders>
              <w:top w:val="nil"/>
              <w:left w:val="single" w:sz="8" w:space="0" w:color="93B1CD"/>
              <w:bottom w:val="nil"/>
              <w:right w:val="single" w:sz="8" w:space="0" w:color="93B1CD"/>
            </w:tcBorders>
            <w:shd w:val="clear" w:color="000000" w:fill="BFD2E2"/>
            <w:noWrap/>
            <w:vAlign w:val="center"/>
            <w:hideMark/>
          </w:tcPr>
          <w:p w14:paraId="3D6FF3E6" w14:textId="77777777" w:rsidR="000C4C46" w:rsidRPr="00D73325" w:rsidRDefault="000C4C46" w:rsidP="005D1AA4">
            <w:pPr>
              <w:spacing w:after="0" w:line="240" w:lineRule="auto"/>
              <w:rPr>
                <w:rFonts w:ascii="Calibri" w:eastAsia="Times New Roman" w:hAnsi="Calibri" w:cs="Calibri"/>
                <w:color w:val="000000"/>
                <w:sz w:val="20"/>
                <w:szCs w:val="20"/>
              </w:rPr>
            </w:pPr>
            <w:r w:rsidRPr="00D73325">
              <w:rPr>
                <w:rFonts w:ascii="Calibri" w:eastAsia="Times New Roman" w:hAnsi="Calibri" w:cs="Calibri"/>
                <w:color w:val="000000"/>
                <w:sz w:val="20"/>
                <w:szCs w:val="20"/>
              </w:rPr>
              <w:t>Number of Tax Debtors</w:t>
            </w:r>
          </w:p>
        </w:tc>
        <w:tc>
          <w:tcPr>
            <w:tcW w:w="744" w:type="dxa"/>
            <w:tcBorders>
              <w:top w:val="single" w:sz="8" w:space="0" w:color="93B1CD"/>
              <w:left w:val="nil"/>
              <w:bottom w:val="single" w:sz="8" w:space="0" w:color="93B1CD"/>
              <w:right w:val="single" w:sz="8" w:space="0" w:color="93B1CD"/>
            </w:tcBorders>
            <w:shd w:val="clear" w:color="000000" w:fill="BFD2E2"/>
            <w:noWrap/>
            <w:hideMark/>
          </w:tcPr>
          <w:p w14:paraId="0AEC85E4"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INS</w:t>
            </w:r>
          </w:p>
        </w:tc>
        <w:tc>
          <w:tcPr>
            <w:tcW w:w="1497" w:type="dxa"/>
            <w:tcBorders>
              <w:top w:val="single" w:sz="8" w:space="0" w:color="CCCCCC"/>
              <w:left w:val="single" w:sz="8" w:space="0" w:color="CCCCCC"/>
              <w:bottom w:val="single" w:sz="8" w:space="0" w:color="CCCCCC"/>
              <w:right w:val="single" w:sz="8" w:space="0" w:color="CCCCCC"/>
            </w:tcBorders>
            <w:shd w:val="clear" w:color="auto" w:fill="auto"/>
            <w:noWrap/>
            <w:hideMark/>
          </w:tcPr>
          <w:p w14:paraId="2ED92C4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339,130</w:t>
            </w:r>
          </w:p>
        </w:tc>
        <w:tc>
          <w:tcPr>
            <w:tcW w:w="1550" w:type="dxa"/>
            <w:tcBorders>
              <w:top w:val="single" w:sz="8" w:space="0" w:color="CCCCCC"/>
              <w:left w:val="nil"/>
              <w:bottom w:val="single" w:sz="8" w:space="0" w:color="CCCCCC"/>
              <w:right w:val="single" w:sz="8" w:space="0" w:color="CCCCCC"/>
            </w:tcBorders>
            <w:shd w:val="clear" w:color="auto" w:fill="auto"/>
            <w:noWrap/>
            <w:hideMark/>
          </w:tcPr>
          <w:p w14:paraId="5C859A2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132,640</w:t>
            </w:r>
          </w:p>
        </w:tc>
        <w:tc>
          <w:tcPr>
            <w:tcW w:w="1874" w:type="dxa"/>
            <w:tcBorders>
              <w:top w:val="single" w:sz="8" w:space="0" w:color="CCCCCC"/>
              <w:left w:val="nil"/>
              <w:bottom w:val="single" w:sz="8" w:space="0" w:color="CCCCCC"/>
              <w:right w:val="single" w:sz="8" w:space="0" w:color="CCCCCC"/>
            </w:tcBorders>
            <w:shd w:val="clear" w:color="auto" w:fill="auto"/>
            <w:noWrap/>
            <w:hideMark/>
          </w:tcPr>
          <w:p w14:paraId="0C78BB7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15,136</w:t>
            </w:r>
          </w:p>
        </w:tc>
        <w:tc>
          <w:tcPr>
            <w:tcW w:w="1330" w:type="dxa"/>
            <w:tcBorders>
              <w:top w:val="single" w:sz="8" w:space="0" w:color="CCCCCC"/>
              <w:left w:val="nil"/>
              <w:bottom w:val="single" w:sz="8" w:space="0" w:color="CCCCCC"/>
              <w:right w:val="single" w:sz="8" w:space="0" w:color="CCCCCC"/>
            </w:tcBorders>
            <w:shd w:val="clear" w:color="auto" w:fill="auto"/>
            <w:noWrap/>
            <w:hideMark/>
          </w:tcPr>
          <w:p w14:paraId="0EBD900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191,354</w:t>
            </w:r>
          </w:p>
        </w:tc>
      </w:tr>
      <w:tr w:rsidR="000C4C46" w:rsidRPr="00D73325" w14:paraId="4609DEEF" w14:textId="77777777" w:rsidTr="005D1AA4">
        <w:trPr>
          <w:trHeight w:val="315"/>
        </w:trPr>
        <w:tc>
          <w:tcPr>
            <w:tcW w:w="2231" w:type="dxa"/>
            <w:vMerge/>
            <w:tcBorders>
              <w:top w:val="nil"/>
              <w:left w:val="single" w:sz="8" w:space="0" w:color="93B1CD"/>
              <w:bottom w:val="nil"/>
              <w:right w:val="single" w:sz="8" w:space="0" w:color="93B1CD"/>
            </w:tcBorders>
            <w:vAlign w:val="center"/>
            <w:hideMark/>
          </w:tcPr>
          <w:p w14:paraId="603393F5"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35C000AF"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OOS</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21E71BE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38,852</w:t>
            </w:r>
          </w:p>
        </w:tc>
        <w:tc>
          <w:tcPr>
            <w:tcW w:w="1550" w:type="dxa"/>
            <w:tcBorders>
              <w:top w:val="nil"/>
              <w:left w:val="nil"/>
              <w:bottom w:val="single" w:sz="8" w:space="0" w:color="CCCCCC"/>
              <w:right w:val="single" w:sz="8" w:space="0" w:color="CCCCCC"/>
            </w:tcBorders>
            <w:shd w:val="clear" w:color="auto" w:fill="auto"/>
            <w:noWrap/>
            <w:hideMark/>
          </w:tcPr>
          <w:p w14:paraId="3A256C9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16,744</w:t>
            </w:r>
          </w:p>
        </w:tc>
        <w:tc>
          <w:tcPr>
            <w:tcW w:w="1874" w:type="dxa"/>
            <w:tcBorders>
              <w:top w:val="nil"/>
              <w:left w:val="nil"/>
              <w:bottom w:val="single" w:sz="8" w:space="0" w:color="CCCCCC"/>
              <w:right w:val="single" w:sz="8" w:space="0" w:color="CCCCCC"/>
            </w:tcBorders>
            <w:shd w:val="clear" w:color="auto" w:fill="auto"/>
            <w:noWrap/>
            <w:hideMark/>
          </w:tcPr>
          <w:p w14:paraId="48C2CAB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2,413</w:t>
            </w:r>
          </w:p>
        </w:tc>
        <w:tc>
          <w:tcPr>
            <w:tcW w:w="1330" w:type="dxa"/>
            <w:tcBorders>
              <w:top w:val="nil"/>
              <w:left w:val="nil"/>
              <w:bottom w:val="single" w:sz="8" w:space="0" w:color="CCCCCC"/>
              <w:right w:val="single" w:sz="8" w:space="0" w:color="CCCCCC"/>
            </w:tcBorders>
            <w:shd w:val="clear" w:color="auto" w:fill="auto"/>
            <w:noWrap/>
            <w:hideMark/>
          </w:tcPr>
          <w:p w14:paraId="73E8D39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19,695</w:t>
            </w:r>
          </w:p>
        </w:tc>
      </w:tr>
      <w:tr w:rsidR="000C4C46" w:rsidRPr="00D73325" w14:paraId="549C0485" w14:textId="77777777" w:rsidTr="005D1AA4">
        <w:trPr>
          <w:trHeight w:val="315"/>
        </w:trPr>
        <w:tc>
          <w:tcPr>
            <w:tcW w:w="2231" w:type="dxa"/>
            <w:vMerge/>
            <w:tcBorders>
              <w:top w:val="nil"/>
              <w:left w:val="single" w:sz="8" w:space="0" w:color="93B1CD"/>
              <w:bottom w:val="nil"/>
              <w:right w:val="single" w:sz="8" w:space="0" w:color="93B1CD"/>
            </w:tcBorders>
            <w:vAlign w:val="center"/>
            <w:hideMark/>
          </w:tcPr>
          <w:p w14:paraId="03BA4E92"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1D64DF0E"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41CDCF6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377,982</w:t>
            </w:r>
          </w:p>
        </w:tc>
        <w:tc>
          <w:tcPr>
            <w:tcW w:w="1550" w:type="dxa"/>
            <w:tcBorders>
              <w:top w:val="nil"/>
              <w:left w:val="nil"/>
              <w:bottom w:val="single" w:sz="8" w:space="0" w:color="CCCCCC"/>
              <w:right w:val="single" w:sz="8" w:space="0" w:color="CCCCCC"/>
            </w:tcBorders>
            <w:shd w:val="clear" w:color="auto" w:fill="auto"/>
            <w:noWrap/>
            <w:hideMark/>
          </w:tcPr>
          <w:p w14:paraId="0F9AD93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149,384</w:t>
            </w:r>
          </w:p>
        </w:tc>
        <w:tc>
          <w:tcPr>
            <w:tcW w:w="1874" w:type="dxa"/>
            <w:tcBorders>
              <w:top w:val="nil"/>
              <w:left w:val="nil"/>
              <w:bottom w:val="single" w:sz="8" w:space="0" w:color="CCCCCC"/>
              <w:right w:val="single" w:sz="8" w:space="0" w:color="CCCCCC"/>
            </w:tcBorders>
            <w:shd w:val="clear" w:color="auto" w:fill="auto"/>
            <w:noWrap/>
            <w:hideMark/>
          </w:tcPr>
          <w:p w14:paraId="428D012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17,549</w:t>
            </w:r>
          </w:p>
        </w:tc>
        <w:tc>
          <w:tcPr>
            <w:tcW w:w="1330" w:type="dxa"/>
            <w:tcBorders>
              <w:top w:val="nil"/>
              <w:left w:val="nil"/>
              <w:bottom w:val="single" w:sz="8" w:space="0" w:color="CCCCCC"/>
              <w:right w:val="single" w:sz="8" w:space="0" w:color="CCCCCC"/>
            </w:tcBorders>
            <w:shd w:val="clear" w:color="auto" w:fill="auto"/>
            <w:noWrap/>
            <w:hideMark/>
          </w:tcPr>
          <w:p w14:paraId="36722902"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211,049</w:t>
            </w:r>
          </w:p>
        </w:tc>
      </w:tr>
      <w:tr w:rsidR="000C4C46" w:rsidRPr="00D73325" w14:paraId="5D498775" w14:textId="77777777" w:rsidTr="005D1AA4">
        <w:trPr>
          <w:trHeight w:val="315"/>
        </w:trPr>
        <w:tc>
          <w:tcPr>
            <w:tcW w:w="2231" w:type="dxa"/>
            <w:vMerge w:val="restart"/>
            <w:tcBorders>
              <w:top w:val="single" w:sz="8" w:space="0" w:color="93B1CD"/>
              <w:left w:val="nil"/>
              <w:bottom w:val="nil"/>
              <w:right w:val="single" w:sz="8" w:space="0" w:color="93B1CD"/>
            </w:tcBorders>
            <w:shd w:val="clear" w:color="000000" w:fill="BFD2E2"/>
            <w:noWrap/>
            <w:vAlign w:val="center"/>
            <w:hideMark/>
          </w:tcPr>
          <w:p w14:paraId="00665782" w14:textId="77777777" w:rsidR="000C4C46" w:rsidRPr="00D73325" w:rsidRDefault="000C4C46" w:rsidP="005D1AA4">
            <w:pPr>
              <w:spacing w:after="0" w:line="240" w:lineRule="auto"/>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 Amount</w:t>
            </w:r>
          </w:p>
        </w:tc>
        <w:tc>
          <w:tcPr>
            <w:tcW w:w="744" w:type="dxa"/>
            <w:tcBorders>
              <w:top w:val="nil"/>
              <w:left w:val="nil"/>
              <w:bottom w:val="single" w:sz="8" w:space="0" w:color="93B1CD"/>
              <w:right w:val="single" w:sz="8" w:space="0" w:color="93B1CD"/>
            </w:tcBorders>
            <w:shd w:val="clear" w:color="000000" w:fill="BFD2E2"/>
            <w:noWrap/>
            <w:hideMark/>
          </w:tcPr>
          <w:p w14:paraId="7137CCFF"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INS</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04C04A6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$1,181,235,810</w:t>
            </w:r>
          </w:p>
        </w:tc>
        <w:tc>
          <w:tcPr>
            <w:tcW w:w="1550" w:type="dxa"/>
            <w:tcBorders>
              <w:top w:val="nil"/>
              <w:left w:val="nil"/>
              <w:bottom w:val="single" w:sz="8" w:space="0" w:color="CCCCCC"/>
              <w:right w:val="single" w:sz="8" w:space="0" w:color="CCCCCC"/>
            </w:tcBorders>
            <w:shd w:val="clear" w:color="auto" w:fill="auto"/>
            <w:noWrap/>
            <w:hideMark/>
          </w:tcPr>
          <w:p w14:paraId="5FF210C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$769,310,485</w:t>
            </w:r>
          </w:p>
        </w:tc>
        <w:tc>
          <w:tcPr>
            <w:tcW w:w="1874" w:type="dxa"/>
            <w:tcBorders>
              <w:top w:val="nil"/>
              <w:left w:val="nil"/>
              <w:bottom w:val="single" w:sz="8" w:space="0" w:color="CCCCCC"/>
              <w:right w:val="single" w:sz="8" w:space="0" w:color="CCCCCC"/>
            </w:tcBorders>
            <w:shd w:val="clear" w:color="auto" w:fill="auto"/>
            <w:noWrap/>
            <w:hideMark/>
          </w:tcPr>
          <w:p w14:paraId="647A7C3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$160,541,886</w:t>
            </w:r>
          </w:p>
        </w:tc>
        <w:tc>
          <w:tcPr>
            <w:tcW w:w="1330" w:type="dxa"/>
            <w:tcBorders>
              <w:top w:val="nil"/>
              <w:left w:val="nil"/>
              <w:bottom w:val="single" w:sz="8" w:space="0" w:color="CCCCCC"/>
              <w:right w:val="single" w:sz="8" w:space="0" w:color="CCCCCC"/>
            </w:tcBorders>
            <w:shd w:val="clear" w:color="auto" w:fill="auto"/>
            <w:noWrap/>
            <w:hideMark/>
          </w:tcPr>
          <w:p w14:paraId="49FBD5E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$251,383,439</w:t>
            </w:r>
          </w:p>
        </w:tc>
      </w:tr>
      <w:tr w:rsidR="000C4C46" w:rsidRPr="00D73325" w14:paraId="1C72EDC1" w14:textId="77777777" w:rsidTr="005D1AA4">
        <w:trPr>
          <w:trHeight w:val="315"/>
        </w:trPr>
        <w:tc>
          <w:tcPr>
            <w:tcW w:w="2231" w:type="dxa"/>
            <w:vMerge/>
            <w:tcBorders>
              <w:top w:val="single" w:sz="8" w:space="0" w:color="93B1CD"/>
              <w:left w:val="nil"/>
              <w:bottom w:val="nil"/>
              <w:right w:val="single" w:sz="8" w:space="0" w:color="93B1CD"/>
            </w:tcBorders>
            <w:vAlign w:val="center"/>
            <w:hideMark/>
          </w:tcPr>
          <w:p w14:paraId="68DE8877"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3C262BD3"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OOS</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1F6C1B6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$225,762,095</w:t>
            </w:r>
          </w:p>
        </w:tc>
        <w:tc>
          <w:tcPr>
            <w:tcW w:w="1550" w:type="dxa"/>
            <w:tcBorders>
              <w:top w:val="nil"/>
              <w:left w:val="nil"/>
              <w:bottom w:val="single" w:sz="8" w:space="0" w:color="CCCCCC"/>
              <w:right w:val="single" w:sz="8" w:space="0" w:color="CCCCCC"/>
            </w:tcBorders>
            <w:shd w:val="clear" w:color="auto" w:fill="auto"/>
            <w:noWrap/>
            <w:hideMark/>
          </w:tcPr>
          <w:p w14:paraId="116387B9"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$137,618,223</w:t>
            </w:r>
          </w:p>
        </w:tc>
        <w:tc>
          <w:tcPr>
            <w:tcW w:w="1874" w:type="dxa"/>
            <w:tcBorders>
              <w:top w:val="nil"/>
              <w:left w:val="nil"/>
              <w:bottom w:val="single" w:sz="8" w:space="0" w:color="CCCCCC"/>
              <w:right w:val="single" w:sz="8" w:space="0" w:color="CCCCCC"/>
            </w:tcBorders>
            <w:shd w:val="clear" w:color="auto" w:fill="auto"/>
            <w:noWrap/>
            <w:hideMark/>
          </w:tcPr>
          <w:p w14:paraId="325A871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$37,057,468</w:t>
            </w:r>
          </w:p>
        </w:tc>
        <w:tc>
          <w:tcPr>
            <w:tcW w:w="1330" w:type="dxa"/>
            <w:tcBorders>
              <w:top w:val="nil"/>
              <w:left w:val="nil"/>
              <w:bottom w:val="single" w:sz="8" w:space="0" w:color="CCCCCC"/>
              <w:right w:val="single" w:sz="8" w:space="0" w:color="CCCCCC"/>
            </w:tcBorders>
            <w:shd w:val="clear" w:color="auto" w:fill="auto"/>
            <w:noWrap/>
            <w:hideMark/>
          </w:tcPr>
          <w:p w14:paraId="55FE6B9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$51,086,404</w:t>
            </w:r>
          </w:p>
        </w:tc>
      </w:tr>
      <w:tr w:rsidR="000C4C46" w:rsidRPr="00D73325" w14:paraId="7B85A5DA" w14:textId="77777777" w:rsidTr="005D1AA4">
        <w:trPr>
          <w:trHeight w:val="315"/>
        </w:trPr>
        <w:tc>
          <w:tcPr>
            <w:tcW w:w="2231" w:type="dxa"/>
            <w:vMerge/>
            <w:tcBorders>
              <w:top w:val="single" w:sz="8" w:space="0" w:color="93B1CD"/>
              <w:left w:val="nil"/>
              <w:bottom w:val="nil"/>
              <w:right w:val="single" w:sz="8" w:space="0" w:color="93B1CD"/>
            </w:tcBorders>
            <w:vAlign w:val="center"/>
            <w:hideMark/>
          </w:tcPr>
          <w:p w14:paraId="0017D3CB"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2D24BB95"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753D1CBE"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$1,406,997,905</w:t>
            </w:r>
          </w:p>
        </w:tc>
        <w:tc>
          <w:tcPr>
            <w:tcW w:w="1550" w:type="dxa"/>
            <w:tcBorders>
              <w:top w:val="nil"/>
              <w:left w:val="nil"/>
              <w:bottom w:val="single" w:sz="8" w:space="0" w:color="CCCCCC"/>
              <w:right w:val="single" w:sz="8" w:space="0" w:color="CCCCCC"/>
            </w:tcBorders>
            <w:shd w:val="clear" w:color="auto" w:fill="auto"/>
            <w:noWrap/>
            <w:hideMark/>
          </w:tcPr>
          <w:p w14:paraId="448495C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$906,928,707</w:t>
            </w:r>
          </w:p>
        </w:tc>
        <w:tc>
          <w:tcPr>
            <w:tcW w:w="1874" w:type="dxa"/>
            <w:tcBorders>
              <w:top w:val="nil"/>
              <w:left w:val="nil"/>
              <w:bottom w:val="single" w:sz="8" w:space="0" w:color="CCCCCC"/>
              <w:right w:val="single" w:sz="8" w:space="0" w:color="CCCCCC"/>
            </w:tcBorders>
            <w:shd w:val="clear" w:color="auto" w:fill="auto"/>
            <w:noWrap/>
            <w:hideMark/>
          </w:tcPr>
          <w:p w14:paraId="2D734E7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$197,599,354</w:t>
            </w:r>
          </w:p>
        </w:tc>
        <w:tc>
          <w:tcPr>
            <w:tcW w:w="1330" w:type="dxa"/>
            <w:tcBorders>
              <w:top w:val="nil"/>
              <w:left w:val="nil"/>
              <w:bottom w:val="single" w:sz="8" w:space="0" w:color="CCCCCC"/>
              <w:right w:val="single" w:sz="8" w:space="0" w:color="CCCCCC"/>
            </w:tcBorders>
            <w:shd w:val="clear" w:color="auto" w:fill="auto"/>
            <w:noWrap/>
            <w:hideMark/>
          </w:tcPr>
          <w:p w14:paraId="3B95C3C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$302,469,844</w:t>
            </w:r>
          </w:p>
        </w:tc>
      </w:tr>
      <w:tr w:rsidR="000C4C46" w:rsidRPr="00D73325" w14:paraId="5E49EDB3" w14:textId="77777777" w:rsidTr="005D1AA4">
        <w:trPr>
          <w:trHeight w:val="300"/>
        </w:trPr>
        <w:tc>
          <w:tcPr>
            <w:tcW w:w="2231" w:type="dxa"/>
            <w:tcBorders>
              <w:top w:val="nil"/>
              <w:left w:val="nil"/>
              <w:bottom w:val="nil"/>
              <w:right w:val="nil"/>
            </w:tcBorders>
            <w:shd w:val="clear" w:color="auto" w:fill="auto"/>
            <w:noWrap/>
            <w:vAlign w:val="bottom"/>
            <w:hideMark/>
          </w:tcPr>
          <w:p w14:paraId="51388B3D" w14:textId="77777777" w:rsidR="000C4C46" w:rsidRPr="00D73325" w:rsidRDefault="000C4C46" w:rsidP="005D1AA4">
            <w:pPr>
              <w:spacing w:after="0" w:line="240" w:lineRule="auto"/>
              <w:rPr>
                <w:rFonts w:ascii="Calibri" w:eastAsia="Times New Roman" w:hAnsi="Calibri" w:cs="Calibri"/>
                <w:color w:val="000000"/>
              </w:rPr>
            </w:pPr>
          </w:p>
        </w:tc>
        <w:tc>
          <w:tcPr>
            <w:tcW w:w="744" w:type="dxa"/>
            <w:tcBorders>
              <w:top w:val="nil"/>
              <w:left w:val="nil"/>
              <w:bottom w:val="nil"/>
              <w:right w:val="nil"/>
            </w:tcBorders>
            <w:shd w:val="clear" w:color="auto" w:fill="auto"/>
            <w:noWrap/>
            <w:vAlign w:val="bottom"/>
            <w:hideMark/>
          </w:tcPr>
          <w:p w14:paraId="0142847F" w14:textId="77777777" w:rsidR="000C4C46" w:rsidRPr="00D73325" w:rsidRDefault="000C4C46" w:rsidP="005D1AA4">
            <w:pPr>
              <w:spacing w:after="0" w:line="240" w:lineRule="auto"/>
              <w:rPr>
                <w:rFonts w:ascii="Calibri" w:eastAsia="Times New Roman" w:hAnsi="Calibri" w:cs="Calibri"/>
                <w:color w:val="000000"/>
              </w:rPr>
            </w:pPr>
          </w:p>
        </w:tc>
        <w:tc>
          <w:tcPr>
            <w:tcW w:w="1497" w:type="dxa"/>
            <w:tcBorders>
              <w:top w:val="nil"/>
              <w:left w:val="nil"/>
              <w:bottom w:val="nil"/>
              <w:right w:val="nil"/>
            </w:tcBorders>
            <w:shd w:val="clear" w:color="auto" w:fill="auto"/>
            <w:noWrap/>
            <w:vAlign w:val="bottom"/>
            <w:hideMark/>
          </w:tcPr>
          <w:p w14:paraId="6FE1ADBD" w14:textId="77777777" w:rsidR="000C4C46" w:rsidRPr="00D73325" w:rsidRDefault="000C4C46" w:rsidP="005D1AA4">
            <w:pPr>
              <w:spacing w:after="0" w:line="240" w:lineRule="auto"/>
              <w:rPr>
                <w:rFonts w:ascii="Calibri" w:eastAsia="Times New Roman" w:hAnsi="Calibri" w:cs="Calibri"/>
                <w:color w:val="000000"/>
              </w:rPr>
            </w:pPr>
          </w:p>
        </w:tc>
        <w:tc>
          <w:tcPr>
            <w:tcW w:w="1550" w:type="dxa"/>
            <w:tcBorders>
              <w:top w:val="nil"/>
              <w:left w:val="nil"/>
              <w:bottom w:val="nil"/>
              <w:right w:val="nil"/>
            </w:tcBorders>
            <w:shd w:val="clear" w:color="auto" w:fill="auto"/>
            <w:noWrap/>
            <w:vAlign w:val="bottom"/>
            <w:hideMark/>
          </w:tcPr>
          <w:p w14:paraId="3FD30EF1" w14:textId="77777777" w:rsidR="000C4C46" w:rsidRPr="00D73325" w:rsidRDefault="000C4C46" w:rsidP="005D1AA4">
            <w:pPr>
              <w:spacing w:after="0" w:line="240" w:lineRule="auto"/>
              <w:rPr>
                <w:rFonts w:ascii="Calibri" w:eastAsia="Times New Roman" w:hAnsi="Calibri" w:cs="Calibri"/>
                <w:color w:val="000000"/>
              </w:rPr>
            </w:pPr>
          </w:p>
        </w:tc>
        <w:tc>
          <w:tcPr>
            <w:tcW w:w="1874" w:type="dxa"/>
            <w:tcBorders>
              <w:top w:val="nil"/>
              <w:left w:val="nil"/>
              <w:bottom w:val="nil"/>
              <w:right w:val="nil"/>
            </w:tcBorders>
            <w:shd w:val="clear" w:color="auto" w:fill="auto"/>
            <w:noWrap/>
            <w:vAlign w:val="bottom"/>
            <w:hideMark/>
          </w:tcPr>
          <w:p w14:paraId="1EF10C7E" w14:textId="77777777" w:rsidR="000C4C46" w:rsidRPr="00D73325" w:rsidRDefault="000C4C46" w:rsidP="005D1AA4">
            <w:pPr>
              <w:spacing w:after="0" w:line="240" w:lineRule="auto"/>
              <w:rPr>
                <w:rFonts w:ascii="Calibri" w:eastAsia="Times New Roman" w:hAnsi="Calibri" w:cs="Calibri"/>
                <w:color w:val="000000"/>
              </w:rPr>
            </w:pPr>
          </w:p>
        </w:tc>
        <w:tc>
          <w:tcPr>
            <w:tcW w:w="1330" w:type="dxa"/>
            <w:tcBorders>
              <w:top w:val="nil"/>
              <w:left w:val="nil"/>
              <w:bottom w:val="nil"/>
              <w:right w:val="nil"/>
            </w:tcBorders>
            <w:shd w:val="clear" w:color="auto" w:fill="auto"/>
            <w:noWrap/>
            <w:vAlign w:val="bottom"/>
            <w:hideMark/>
          </w:tcPr>
          <w:p w14:paraId="2079088E" w14:textId="77777777" w:rsidR="000C4C46" w:rsidRPr="00D73325" w:rsidRDefault="000C4C46" w:rsidP="005D1AA4">
            <w:pPr>
              <w:spacing w:after="0" w:line="240" w:lineRule="auto"/>
              <w:rPr>
                <w:rFonts w:ascii="Calibri" w:eastAsia="Times New Roman" w:hAnsi="Calibri" w:cs="Calibri"/>
                <w:color w:val="000000"/>
              </w:rPr>
            </w:pPr>
          </w:p>
        </w:tc>
      </w:tr>
      <w:tr w:rsidR="000C4C46" w:rsidRPr="00D73325" w14:paraId="2187A7B5" w14:textId="77777777" w:rsidTr="005D1AA4">
        <w:trPr>
          <w:trHeight w:val="315"/>
        </w:trPr>
        <w:tc>
          <w:tcPr>
            <w:tcW w:w="2975" w:type="dxa"/>
            <w:gridSpan w:val="2"/>
            <w:vMerge w:val="restart"/>
            <w:tcBorders>
              <w:top w:val="single" w:sz="8" w:space="0" w:color="CFCFCF"/>
              <w:left w:val="single" w:sz="8" w:space="0" w:color="CFCFCF"/>
              <w:bottom w:val="single" w:sz="8" w:space="0" w:color="CFCFCF"/>
              <w:right w:val="single" w:sz="8" w:space="0" w:color="CFCFCF"/>
            </w:tcBorders>
            <w:shd w:val="clear" w:color="auto" w:fill="auto"/>
            <w:noWrap/>
            <w:vAlign w:val="bottom"/>
            <w:hideMark/>
          </w:tcPr>
          <w:p w14:paraId="5530DC1E"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 </w:t>
            </w:r>
          </w:p>
        </w:tc>
        <w:tc>
          <w:tcPr>
            <w:tcW w:w="6251" w:type="dxa"/>
            <w:gridSpan w:val="4"/>
            <w:tcBorders>
              <w:top w:val="single" w:sz="8" w:space="0" w:color="93B1CD"/>
              <w:left w:val="single" w:sz="8" w:space="0" w:color="93B1CD"/>
              <w:bottom w:val="single" w:sz="8" w:space="0" w:color="93B1CD"/>
              <w:right w:val="single" w:sz="8" w:space="0" w:color="93B1CD"/>
            </w:tcBorders>
            <w:shd w:val="clear" w:color="000000" w:fill="BFD2E2"/>
            <w:noWrap/>
            <w:hideMark/>
          </w:tcPr>
          <w:p w14:paraId="4E7960E9"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Personal</w:t>
            </w:r>
          </w:p>
        </w:tc>
      </w:tr>
      <w:tr w:rsidR="000C4C46" w:rsidRPr="00D73325" w14:paraId="06E588E4" w14:textId="77777777" w:rsidTr="005D1AA4">
        <w:trPr>
          <w:trHeight w:val="315"/>
        </w:trPr>
        <w:tc>
          <w:tcPr>
            <w:tcW w:w="2975" w:type="dxa"/>
            <w:gridSpan w:val="2"/>
            <w:vMerge/>
            <w:tcBorders>
              <w:top w:val="single" w:sz="8" w:space="0" w:color="CFCFCF"/>
              <w:left w:val="single" w:sz="8" w:space="0" w:color="CFCFCF"/>
              <w:bottom w:val="single" w:sz="8" w:space="0" w:color="CFCFCF"/>
              <w:right w:val="single" w:sz="8" w:space="0" w:color="CFCFCF"/>
            </w:tcBorders>
            <w:vAlign w:val="center"/>
            <w:hideMark/>
          </w:tcPr>
          <w:p w14:paraId="6C399528"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1497" w:type="dxa"/>
            <w:tcBorders>
              <w:top w:val="nil"/>
              <w:left w:val="single" w:sz="8" w:space="0" w:color="93B1CD"/>
              <w:bottom w:val="single" w:sz="8" w:space="0" w:color="93B1CD"/>
              <w:right w:val="single" w:sz="8" w:space="0" w:color="93B1CD"/>
            </w:tcBorders>
            <w:shd w:val="clear" w:color="000000" w:fill="BFD2E2"/>
            <w:noWrap/>
            <w:hideMark/>
          </w:tcPr>
          <w:p w14:paraId="781C0787"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w:t>
            </w:r>
          </w:p>
        </w:tc>
        <w:tc>
          <w:tcPr>
            <w:tcW w:w="1550" w:type="dxa"/>
            <w:tcBorders>
              <w:top w:val="nil"/>
              <w:left w:val="nil"/>
              <w:bottom w:val="single" w:sz="8" w:space="0" w:color="93B1CD"/>
              <w:right w:val="single" w:sz="8" w:space="0" w:color="93B1CD"/>
            </w:tcBorders>
            <w:shd w:val="clear" w:color="000000" w:fill="BFD2E2"/>
            <w:noWrap/>
            <w:hideMark/>
          </w:tcPr>
          <w:p w14:paraId="6659CABD"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Fully Warranted</w:t>
            </w:r>
          </w:p>
        </w:tc>
        <w:tc>
          <w:tcPr>
            <w:tcW w:w="1874" w:type="dxa"/>
            <w:tcBorders>
              <w:top w:val="nil"/>
              <w:left w:val="nil"/>
              <w:bottom w:val="single" w:sz="8" w:space="0" w:color="93B1CD"/>
              <w:right w:val="single" w:sz="8" w:space="0" w:color="93B1CD"/>
            </w:tcBorders>
            <w:shd w:val="clear" w:color="000000" w:fill="BFD2E2"/>
            <w:noWrap/>
            <w:hideMark/>
          </w:tcPr>
          <w:p w14:paraId="1DC3A8E0"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Partially Warranted</w:t>
            </w:r>
          </w:p>
        </w:tc>
        <w:tc>
          <w:tcPr>
            <w:tcW w:w="1330" w:type="dxa"/>
            <w:tcBorders>
              <w:top w:val="nil"/>
              <w:left w:val="nil"/>
              <w:bottom w:val="single" w:sz="8" w:space="0" w:color="93B1CD"/>
              <w:right w:val="single" w:sz="8" w:space="0" w:color="93B1CD"/>
            </w:tcBorders>
            <w:shd w:val="clear" w:color="000000" w:fill="BFD2E2"/>
            <w:noWrap/>
            <w:hideMark/>
          </w:tcPr>
          <w:p w14:paraId="763268A5"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Unwarranted</w:t>
            </w:r>
          </w:p>
        </w:tc>
      </w:tr>
      <w:tr w:rsidR="000C4C46" w:rsidRPr="00D73325" w14:paraId="1C04D0AD" w14:textId="77777777" w:rsidTr="005D1AA4">
        <w:trPr>
          <w:trHeight w:val="315"/>
        </w:trPr>
        <w:tc>
          <w:tcPr>
            <w:tcW w:w="2231" w:type="dxa"/>
            <w:vMerge w:val="restart"/>
            <w:tcBorders>
              <w:top w:val="nil"/>
              <w:left w:val="single" w:sz="8" w:space="0" w:color="93B1CD"/>
              <w:bottom w:val="nil"/>
              <w:right w:val="single" w:sz="8" w:space="0" w:color="93B1CD"/>
            </w:tcBorders>
            <w:shd w:val="clear" w:color="000000" w:fill="BFD2E2"/>
            <w:noWrap/>
            <w:vAlign w:val="center"/>
            <w:hideMark/>
          </w:tcPr>
          <w:p w14:paraId="2EC14B8D" w14:textId="77777777" w:rsidR="000C4C46" w:rsidRPr="00D73325" w:rsidRDefault="000C4C46" w:rsidP="005D1AA4">
            <w:pPr>
              <w:spacing w:after="0" w:line="240" w:lineRule="auto"/>
              <w:rPr>
                <w:rFonts w:ascii="Calibri" w:eastAsia="Times New Roman" w:hAnsi="Calibri" w:cs="Calibri"/>
                <w:color w:val="000000"/>
                <w:sz w:val="20"/>
                <w:szCs w:val="20"/>
              </w:rPr>
            </w:pPr>
            <w:r w:rsidRPr="00D73325">
              <w:rPr>
                <w:rFonts w:ascii="Calibri" w:eastAsia="Times New Roman" w:hAnsi="Calibri" w:cs="Calibri"/>
                <w:color w:val="000000"/>
                <w:sz w:val="20"/>
                <w:szCs w:val="20"/>
              </w:rPr>
              <w:t>Number of Tax Debtors</w:t>
            </w:r>
          </w:p>
        </w:tc>
        <w:tc>
          <w:tcPr>
            <w:tcW w:w="744" w:type="dxa"/>
            <w:tcBorders>
              <w:top w:val="single" w:sz="8" w:space="0" w:color="93B1CD"/>
              <w:left w:val="nil"/>
              <w:bottom w:val="single" w:sz="8" w:space="0" w:color="93B1CD"/>
              <w:right w:val="single" w:sz="8" w:space="0" w:color="93B1CD"/>
            </w:tcBorders>
            <w:shd w:val="clear" w:color="000000" w:fill="BFD2E2"/>
            <w:noWrap/>
            <w:hideMark/>
          </w:tcPr>
          <w:p w14:paraId="487C26F4"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INS</w:t>
            </w:r>
          </w:p>
        </w:tc>
        <w:tc>
          <w:tcPr>
            <w:tcW w:w="1497" w:type="dxa"/>
            <w:tcBorders>
              <w:top w:val="single" w:sz="8" w:space="0" w:color="CCCCCC"/>
              <w:left w:val="single" w:sz="8" w:space="0" w:color="CCCCCC"/>
              <w:bottom w:val="single" w:sz="8" w:space="0" w:color="CCCCCC"/>
              <w:right w:val="single" w:sz="8" w:space="0" w:color="CCCCCC"/>
            </w:tcBorders>
            <w:shd w:val="clear" w:color="auto" w:fill="auto"/>
            <w:noWrap/>
            <w:hideMark/>
          </w:tcPr>
          <w:p w14:paraId="5DEF4A7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458,763</w:t>
            </w:r>
          </w:p>
        </w:tc>
        <w:tc>
          <w:tcPr>
            <w:tcW w:w="1550" w:type="dxa"/>
            <w:tcBorders>
              <w:top w:val="single" w:sz="8" w:space="0" w:color="CCCCCC"/>
              <w:left w:val="nil"/>
              <w:bottom w:val="single" w:sz="8" w:space="0" w:color="CCCCCC"/>
              <w:right w:val="single" w:sz="8" w:space="0" w:color="CCCCCC"/>
            </w:tcBorders>
            <w:shd w:val="clear" w:color="auto" w:fill="auto"/>
            <w:noWrap/>
            <w:hideMark/>
          </w:tcPr>
          <w:p w14:paraId="4008795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113,937</w:t>
            </w:r>
          </w:p>
        </w:tc>
        <w:tc>
          <w:tcPr>
            <w:tcW w:w="1874" w:type="dxa"/>
            <w:tcBorders>
              <w:top w:val="single" w:sz="8" w:space="0" w:color="CCCCCC"/>
              <w:left w:val="nil"/>
              <w:bottom w:val="single" w:sz="8" w:space="0" w:color="CCCCCC"/>
              <w:right w:val="single" w:sz="8" w:space="0" w:color="CCCCCC"/>
            </w:tcBorders>
            <w:shd w:val="clear" w:color="auto" w:fill="auto"/>
            <w:noWrap/>
            <w:hideMark/>
          </w:tcPr>
          <w:p w14:paraId="2022FA3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20,344</w:t>
            </w:r>
          </w:p>
        </w:tc>
        <w:tc>
          <w:tcPr>
            <w:tcW w:w="1330" w:type="dxa"/>
            <w:tcBorders>
              <w:top w:val="single" w:sz="8" w:space="0" w:color="CCCCCC"/>
              <w:left w:val="nil"/>
              <w:bottom w:val="single" w:sz="8" w:space="0" w:color="CCCCCC"/>
              <w:right w:val="single" w:sz="8" w:space="0" w:color="CCCCCC"/>
            </w:tcBorders>
            <w:shd w:val="clear" w:color="auto" w:fill="auto"/>
            <w:noWrap/>
            <w:hideMark/>
          </w:tcPr>
          <w:p w14:paraId="78E59EA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324,482</w:t>
            </w:r>
          </w:p>
        </w:tc>
      </w:tr>
      <w:tr w:rsidR="000C4C46" w:rsidRPr="00D73325" w14:paraId="4398695E" w14:textId="77777777" w:rsidTr="005D1AA4">
        <w:trPr>
          <w:trHeight w:val="315"/>
        </w:trPr>
        <w:tc>
          <w:tcPr>
            <w:tcW w:w="2231" w:type="dxa"/>
            <w:vMerge/>
            <w:tcBorders>
              <w:top w:val="nil"/>
              <w:left w:val="single" w:sz="8" w:space="0" w:color="93B1CD"/>
              <w:bottom w:val="nil"/>
              <w:right w:val="single" w:sz="8" w:space="0" w:color="93B1CD"/>
            </w:tcBorders>
            <w:vAlign w:val="center"/>
            <w:hideMark/>
          </w:tcPr>
          <w:p w14:paraId="7FC64C7E"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75718132"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OOS</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1E764C1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93,201</w:t>
            </w:r>
          </w:p>
        </w:tc>
        <w:tc>
          <w:tcPr>
            <w:tcW w:w="1550" w:type="dxa"/>
            <w:tcBorders>
              <w:top w:val="nil"/>
              <w:left w:val="nil"/>
              <w:bottom w:val="single" w:sz="8" w:space="0" w:color="CCCCCC"/>
              <w:right w:val="single" w:sz="8" w:space="0" w:color="CCCCCC"/>
            </w:tcBorders>
            <w:shd w:val="clear" w:color="auto" w:fill="auto"/>
            <w:noWrap/>
            <w:hideMark/>
          </w:tcPr>
          <w:p w14:paraId="3B51914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44,068</w:t>
            </w:r>
          </w:p>
        </w:tc>
        <w:tc>
          <w:tcPr>
            <w:tcW w:w="1874" w:type="dxa"/>
            <w:tcBorders>
              <w:top w:val="nil"/>
              <w:left w:val="nil"/>
              <w:bottom w:val="single" w:sz="8" w:space="0" w:color="CCCCCC"/>
              <w:right w:val="single" w:sz="8" w:space="0" w:color="CCCCCC"/>
            </w:tcBorders>
            <w:shd w:val="clear" w:color="auto" w:fill="auto"/>
            <w:noWrap/>
            <w:hideMark/>
          </w:tcPr>
          <w:p w14:paraId="433F2DDB"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4,997</w:t>
            </w:r>
          </w:p>
        </w:tc>
        <w:tc>
          <w:tcPr>
            <w:tcW w:w="1330" w:type="dxa"/>
            <w:tcBorders>
              <w:top w:val="nil"/>
              <w:left w:val="nil"/>
              <w:bottom w:val="single" w:sz="8" w:space="0" w:color="CCCCCC"/>
              <w:right w:val="single" w:sz="8" w:space="0" w:color="CCCCCC"/>
            </w:tcBorders>
            <w:shd w:val="clear" w:color="auto" w:fill="auto"/>
            <w:noWrap/>
            <w:hideMark/>
          </w:tcPr>
          <w:p w14:paraId="69CEF4F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44,136</w:t>
            </w:r>
          </w:p>
        </w:tc>
      </w:tr>
      <w:tr w:rsidR="000C4C46" w:rsidRPr="00D73325" w14:paraId="6BAA8E17" w14:textId="77777777" w:rsidTr="005D1AA4">
        <w:trPr>
          <w:trHeight w:val="315"/>
        </w:trPr>
        <w:tc>
          <w:tcPr>
            <w:tcW w:w="2231" w:type="dxa"/>
            <w:vMerge/>
            <w:tcBorders>
              <w:top w:val="nil"/>
              <w:left w:val="single" w:sz="8" w:space="0" w:color="93B1CD"/>
              <w:bottom w:val="nil"/>
              <w:right w:val="single" w:sz="8" w:space="0" w:color="93B1CD"/>
            </w:tcBorders>
            <w:vAlign w:val="center"/>
            <w:hideMark/>
          </w:tcPr>
          <w:p w14:paraId="490F197C"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635177D2"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476EA1F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551,964</w:t>
            </w:r>
          </w:p>
        </w:tc>
        <w:tc>
          <w:tcPr>
            <w:tcW w:w="1550" w:type="dxa"/>
            <w:tcBorders>
              <w:top w:val="nil"/>
              <w:left w:val="nil"/>
              <w:bottom w:val="single" w:sz="8" w:space="0" w:color="CCCCCC"/>
              <w:right w:val="single" w:sz="8" w:space="0" w:color="CCCCCC"/>
            </w:tcBorders>
            <w:shd w:val="clear" w:color="auto" w:fill="auto"/>
            <w:noWrap/>
            <w:hideMark/>
          </w:tcPr>
          <w:p w14:paraId="7A4818B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158,005</w:t>
            </w:r>
          </w:p>
        </w:tc>
        <w:tc>
          <w:tcPr>
            <w:tcW w:w="1874" w:type="dxa"/>
            <w:tcBorders>
              <w:top w:val="nil"/>
              <w:left w:val="nil"/>
              <w:bottom w:val="single" w:sz="8" w:space="0" w:color="CCCCCC"/>
              <w:right w:val="single" w:sz="8" w:space="0" w:color="CCCCCC"/>
            </w:tcBorders>
            <w:shd w:val="clear" w:color="auto" w:fill="auto"/>
            <w:noWrap/>
            <w:hideMark/>
          </w:tcPr>
          <w:p w14:paraId="3AE8B66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25,341</w:t>
            </w:r>
          </w:p>
        </w:tc>
        <w:tc>
          <w:tcPr>
            <w:tcW w:w="1330" w:type="dxa"/>
            <w:tcBorders>
              <w:top w:val="nil"/>
              <w:left w:val="nil"/>
              <w:bottom w:val="single" w:sz="8" w:space="0" w:color="CCCCCC"/>
              <w:right w:val="single" w:sz="8" w:space="0" w:color="CCCCCC"/>
            </w:tcBorders>
            <w:shd w:val="clear" w:color="auto" w:fill="auto"/>
            <w:noWrap/>
            <w:hideMark/>
          </w:tcPr>
          <w:p w14:paraId="0CA9DDB1"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368,618</w:t>
            </w:r>
          </w:p>
        </w:tc>
      </w:tr>
      <w:tr w:rsidR="000C4C46" w:rsidRPr="00D73325" w14:paraId="1E6D9307" w14:textId="77777777" w:rsidTr="005D1AA4">
        <w:trPr>
          <w:trHeight w:val="315"/>
        </w:trPr>
        <w:tc>
          <w:tcPr>
            <w:tcW w:w="2231" w:type="dxa"/>
            <w:vMerge w:val="restart"/>
            <w:tcBorders>
              <w:top w:val="single" w:sz="8" w:space="0" w:color="93B1CD"/>
              <w:left w:val="nil"/>
              <w:bottom w:val="nil"/>
              <w:right w:val="single" w:sz="8" w:space="0" w:color="93B1CD"/>
            </w:tcBorders>
            <w:shd w:val="clear" w:color="000000" w:fill="BFD2E2"/>
            <w:noWrap/>
            <w:vAlign w:val="center"/>
            <w:hideMark/>
          </w:tcPr>
          <w:p w14:paraId="0919EA71" w14:textId="77777777" w:rsidR="000C4C46" w:rsidRPr="00D73325" w:rsidRDefault="000C4C46" w:rsidP="005D1AA4">
            <w:pPr>
              <w:spacing w:after="0" w:line="240" w:lineRule="auto"/>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 Amount</w:t>
            </w:r>
          </w:p>
        </w:tc>
        <w:tc>
          <w:tcPr>
            <w:tcW w:w="744" w:type="dxa"/>
            <w:tcBorders>
              <w:top w:val="nil"/>
              <w:left w:val="nil"/>
              <w:bottom w:val="single" w:sz="8" w:space="0" w:color="93B1CD"/>
              <w:right w:val="single" w:sz="8" w:space="0" w:color="93B1CD"/>
            </w:tcBorders>
            <w:shd w:val="clear" w:color="000000" w:fill="BFD2E2"/>
            <w:noWrap/>
            <w:hideMark/>
          </w:tcPr>
          <w:p w14:paraId="42439BAF"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INS</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36B86FFA"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$1,540,779,887</w:t>
            </w:r>
          </w:p>
        </w:tc>
        <w:tc>
          <w:tcPr>
            <w:tcW w:w="1550" w:type="dxa"/>
            <w:tcBorders>
              <w:top w:val="nil"/>
              <w:left w:val="nil"/>
              <w:bottom w:val="single" w:sz="8" w:space="0" w:color="CCCCCC"/>
              <w:right w:val="single" w:sz="8" w:space="0" w:color="CCCCCC"/>
            </w:tcBorders>
            <w:shd w:val="clear" w:color="auto" w:fill="auto"/>
            <w:noWrap/>
            <w:hideMark/>
          </w:tcPr>
          <w:p w14:paraId="5CAC96C5"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$932,296,743</w:t>
            </w:r>
          </w:p>
        </w:tc>
        <w:tc>
          <w:tcPr>
            <w:tcW w:w="1874" w:type="dxa"/>
            <w:tcBorders>
              <w:top w:val="nil"/>
              <w:left w:val="nil"/>
              <w:bottom w:val="single" w:sz="8" w:space="0" w:color="CCCCCC"/>
              <w:right w:val="single" w:sz="8" w:space="0" w:color="CCCCCC"/>
            </w:tcBorders>
            <w:shd w:val="clear" w:color="auto" w:fill="auto"/>
            <w:noWrap/>
            <w:hideMark/>
          </w:tcPr>
          <w:p w14:paraId="6420F24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$204,821,966</w:t>
            </w:r>
          </w:p>
        </w:tc>
        <w:tc>
          <w:tcPr>
            <w:tcW w:w="1330" w:type="dxa"/>
            <w:tcBorders>
              <w:top w:val="nil"/>
              <w:left w:val="nil"/>
              <w:bottom w:val="single" w:sz="8" w:space="0" w:color="CCCCCC"/>
              <w:right w:val="single" w:sz="8" w:space="0" w:color="CCCCCC"/>
            </w:tcBorders>
            <w:shd w:val="clear" w:color="auto" w:fill="auto"/>
            <w:noWrap/>
            <w:hideMark/>
          </w:tcPr>
          <w:p w14:paraId="5EFCAC5F"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$403,661,178</w:t>
            </w:r>
          </w:p>
        </w:tc>
      </w:tr>
      <w:tr w:rsidR="000C4C46" w:rsidRPr="00D73325" w14:paraId="627871ED" w14:textId="77777777" w:rsidTr="005D1AA4">
        <w:trPr>
          <w:trHeight w:val="315"/>
        </w:trPr>
        <w:tc>
          <w:tcPr>
            <w:tcW w:w="2231" w:type="dxa"/>
            <w:vMerge/>
            <w:tcBorders>
              <w:top w:val="single" w:sz="8" w:space="0" w:color="93B1CD"/>
              <w:left w:val="nil"/>
              <w:bottom w:val="nil"/>
              <w:right w:val="single" w:sz="8" w:space="0" w:color="93B1CD"/>
            </w:tcBorders>
            <w:vAlign w:val="center"/>
            <w:hideMark/>
          </w:tcPr>
          <w:p w14:paraId="6CAE3733"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7288A08D"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OOS</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7E84395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$717,039,902</w:t>
            </w:r>
          </w:p>
        </w:tc>
        <w:tc>
          <w:tcPr>
            <w:tcW w:w="1550" w:type="dxa"/>
            <w:tcBorders>
              <w:top w:val="nil"/>
              <w:left w:val="nil"/>
              <w:bottom w:val="single" w:sz="8" w:space="0" w:color="CCCCCC"/>
              <w:right w:val="single" w:sz="8" w:space="0" w:color="CCCCCC"/>
            </w:tcBorders>
            <w:shd w:val="clear" w:color="auto" w:fill="auto"/>
            <w:noWrap/>
            <w:hideMark/>
          </w:tcPr>
          <w:p w14:paraId="31985250"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$539,951,352</w:t>
            </w:r>
          </w:p>
        </w:tc>
        <w:tc>
          <w:tcPr>
            <w:tcW w:w="1874" w:type="dxa"/>
            <w:tcBorders>
              <w:top w:val="nil"/>
              <w:left w:val="nil"/>
              <w:bottom w:val="single" w:sz="8" w:space="0" w:color="CCCCCC"/>
              <w:right w:val="single" w:sz="8" w:space="0" w:color="CCCCCC"/>
            </w:tcBorders>
            <w:shd w:val="clear" w:color="auto" w:fill="auto"/>
            <w:noWrap/>
            <w:hideMark/>
          </w:tcPr>
          <w:p w14:paraId="3B9A983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$91,987,954</w:t>
            </w:r>
          </w:p>
        </w:tc>
        <w:tc>
          <w:tcPr>
            <w:tcW w:w="1330" w:type="dxa"/>
            <w:tcBorders>
              <w:top w:val="nil"/>
              <w:left w:val="nil"/>
              <w:bottom w:val="single" w:sz="8" w:space="0" w:color="CCCCCC"/>
              <w:right w:val="single" w:sz="8" w:space="0" w:color="CCCCCC"/>
            </w:tcBorders>
            <w:shd w:val="clear" w:color="auto" w:fill="auto"/>
            <w:noWrap/>
            <w:hideMark/>
          </w:tcPr>
          <w:p w14:paraId="34CE1E98"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$85,100,596</w:t>
            </w:r>
          </w:p>
        </w:tc>
      </w:tr>
      <w:tr w:rsidR="000C4C46" w:rsidRPr="00D73325" w14:paraId="5EBC6652" w14:textId="77777777" w:rsidTr="005D1AA4">
        <w:trPr>
          <w:trHeight w:val="315"/>
        </w:trPr>
        <w:tc>
          <w:tcPr>
            <w:tcW w:w="2231" w:type="dxa"/>
            <w:vMerge/>
            <w:tcBorders>
              <w:top w:val="single" w:sz="8" w:space="0" w:color="93B1CD"/>
              <w:left w:val="nil"/>
              <w:bottom w:val="nil"/>
              <w:right w:val="single" w:sz="8" w:space="0" w:color="93B1CD"/>
            </w:tcBorders>
            <w:vAlign w:val="center"/>
            <w:hideMark/>
          </w:tcPr>
          <w:p w14:paraId="41B78097" w14:textId="77777777" w:rsidR="000C4C46" w:rsidRPr="00D73325" w:rsidRDefault="000C4C46" w:rsidP="005D1AA4">
            <w:pPr>
              <w:spacing w:after="0" w:line="240" w:lineRule="auto"/>
              <w:rPr>
                <w:rFonts w:ascii="Calibri" w:eastAsia="Times New Roman" w:hAnsi="Calibri" w:cs="Calibri"/>
                <w:color w:val="000000"/>
                <w:sz w:val="20"/>
                <w:szCs w:val="20"/>
              </w:rPr>
            </w:pPr>
          </w:p>
        </w:tc>
        <w:tc>
          <w:tcPr>
            <w:tcW w:w="744" w:type="dxa"/>
            <w:tcBorders>
              <w:top w:val="nil"/>
              <w:left w:val="nil"/>
              <w:bottom w:val="single" w:sz="8" w:space="0" w:color="93B1CD"/>
              <w:right w:val="single" w:sz="8" w:space="0" w:color="93B1CD"/>
            </w:tcBorders>
            <w:shd w:val="clear" w:color="000000" w:fill="BFD2E2"/>
            <w:noWrap/>
            <w:hideMark/>
          </w:tcPr>
          <w:p w14:paraId="37CD057C" w14:textId="77777777" w:rsidR="000C4C46" w:rsidRPr="00D73325" w:rsidRDefault="000C4C46" w:rsidP="005D1AA4">
            <w:pPr>
              <w:spacing w:after="0" w:line="240" w:lineRule="auto"/>
              <w:jc w:val="center"/>
              <w:rPr>
                <w:rFonts w:ascii="Calibri" w:eastAsia="Times New Roman" w:hAnsi="Calibri" w:cs="Calibri"/>
                <w:color w:val="000000"/>
                <w:sz w:val="20"/>
                <w:szCs w:val="20"/>
              </w:rPr>
            </w:pPr>
            <w:r w:rsidRPr="00D73325">
              <w:rPr>
                <w:rFonts w:ascii="Calibri" w:eastAsia="Times New Roman" w:hAnsi="Calibri" w:cs="Calibri"/>
                <w:color w:val="000000"/>
                <w:sz w:val="20"/>
                <w:szCs w:val="20"/>
              </w:rPr>
              <w:t>TOTAL</w:t>
            </w:r>
          </w:p>
        </w:tc>
        <w:tc>
          <w:tcPr>
            <w:tcW w:w="1497" w:type="dxa"/>
            <w:tcBorders>
              <w:top w:val="nil"/>
              <w:left w:val="single" w:sz="8" w:space="0" w:color="CCCCCC"/>
              <w:bottom w:val="single" w:sz="8" w:space="0" w:color="CCCCCC"/>
              <w:right w:val="single" w:sz="8" w:space="0" w:color="CCCCCC"/>
            </w:tcBorders>
            <w:shd w:val="clear" w:color="auto" w:fill="auto"/>
            <w:noWrap/>
            <w:hideMark/>
          </w:tcPr>
          <w:p w14:paraId="4F583DB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$2,257,819,789</w:t>
            </w:r>
          </w:p>
        </w:tc>
        <w:tc>
          <w:tcPr>
            <w:tcW w:w="1550" w:type="dxa"/>
            <w:tcBorders>
              <w:top w:val="nil"/>
              <w:left w:val="nil"/>
              <w:bottom w:val="single" w:sz="8" w:space="0" w:color="CCCCCC"/>
              <w:right w:val="single" w:sz="8" w:space="0" w:color="CCCCCC"/>
            </w:tcBorders>
            <w:shd w:val="clear" w:color="auto" w:fill="auto"/>
            <w:noWrap/>
            <w:hideMark/>
          </w:tcPr>
          <w:p w14:paraId="07445CE4"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$1,472,248,095</w:t>
            </w:r>
          </w:p>
        </w:tc>
        <w:tc>
          <w:tcPr>
            <w:tcW w:w="1874" w:type="dxa"/>
            <w:tcBorders>
              <w:top w:val="nil"/>
              <w:left w:val="nil"/>
              <w:bottom w:val="single" w:sz="8" w:space="0" w:color="CCCCCC"/>
              <w:right w:val="single" w:sz="8" w:space="0" w:color="CCCCCC"/>
            </w:tcBorders>
            <w:shd w:val="clear" w:color="auto" w:fill="auto"/>
            <w:noWrap/>
            <w:hideMark/>
          </w:tcPr>
          <w:p w14:paraId="64AC4E46"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$296,809,920</w:t>
            </w:r>
          </w:p>
        </w:tc>
        <w:tc>
          <w:tcPr>
            <w:tcW w:w="1330" w:type="dxa"/>
            <w:tcBorders>
              <w:top w:val="nil"/>
              <w:left w:val="nil"/>
              <w:bottom w:val="single" w:sz="8" w:space="0" w:color="CCCCCC"/>
              <w:right w:val="single" w:sz="8" w:space="0" w:color="CCCCCC"/>
            </w:tcBorders>
            <w:shd w:val="clear" w:color="auto" w:fill="auto"/>
            <w:noWrap/>
            <w:hideMark/>
          </w:tcPr>
          <w:p w14:paraId="4143BD27" w14:textId="77777777" w:rsidR="000C4C46" w:rsidRPr="00D73325" w:rsidRDefault="000C4C46" w:rsidP="005D1AA4">
            <w:pPr>
              <w:spacing w:after="0" w:line="240" w:lineRule="auto"/>
              <w:jc w:val="right"/>
              <w:rPr>
                <w:rFonts w:ascii="Calibri" w:eastAsia="Times New Roman" w:hAnsi="Calibri" w:cs="Calibri"/>
                <w:color w:val="000000"/>
                <w:sz w:val="20"/>
                <w:szCs w:val="20"/>
              </w:rPr>
            </w:pPr>
            <w:r>
              <w:rPr>
                <w:rFonts w:ascii="Calibri" w:hAnsi="Calibri" w:cs="Calibri"/>
                <w:color w:val="000000"/>
                <w:sz w:val="20"/>
                <w:szCs w:val="20"/>
              </w:rPr>
              <w:t>$488,761,774</w:t>
            </w:r>
          </w:p>
        </w:tc>
      </w:tr>
    </w:tbl>
    <w:p w14:paraId="07076E7B" w14:textId="77777777" w:rsidR="000C4C46" w:rsidRDefault="000C4C46" w:rsidP="000C4C46">
      <w:pPr>
        <w:tabs>
          <w:tab w:val="left" w:pos="1170"/>
        </w:tabs>
        <w:rPr>
          <w:b/>
          <w:bCs/>
        </w:rPr>
      </w:pPr>
    </w:p>
    <w:p w14:paraId="6F70E2C3" w14:textId="095E7050" w:rsidR="000C4C46" w:rsidRPr="00822B9C" w:rsidRDefault="000C4C46" w:rsidP="000C4C46">
      <w:pPr>
        <w:tabs>
          <w:tab w:val="left" w:pos="1170"/>
        </w:tabs>
        <w:rPr>
          <w:rFonts w:ascii="Calibri" w:eastAsia="Calibri" w:hAnsi="Calibri" w:cs="Calibri"/>
          <w:b/>
          <w:bCs/>
          <w:sz w:val="28"/>
          <w:szCs w:val="28"/>
        </w:rPr>
      </w:pPr>
      <w:r w:rsidRPr="00822B9C">
        <w:rPr>
          <w:b/>
          <w:bCs/>
        </w:rPr>
        <w:t>* Figures in this table do not include cases with assessments greater than 10 years of age</w:t>
      </w:r>
    </w:p>
    <w:p w14:paraId="538DAB0A" w14:textId="77777777" w:rsidR="009E4067" w:rsidRPr="00D73325" w:rsidRDefault="009E4067" w:rsidP="009E4067">
      <w:pPr>
        <w:autoSpaceDE w:val="0"/>
        <w:autoSpaceDN w:val="0"/>
        <w:adjustRightInd w:val="0"/>
        <w:spacing w:after="0" w:line="240" w:lineRule="auto"/>
        <w:rPr>
          <w:rFonts w:ascii="Calibri" w:eastAsia="Calibri" w:hAnsi="Calibri" w:cs="Calibri"/>
          <w:color w:val="000000"/>
          <w:sz w:val="28"/>
          <w:szCs w:val="28"/>
        </w:rPr>
        <w:sectPr w:rsidR="009E4067" w:rsidRPr="00D73325" w:rsidSect="00DF08E0">
          <w:footerReference w:type="default" r:id="rId13"/>
          <w:pgSz w:w="12240" w:h="15840"/>
          <w:pgMar w:top="1440" w:right="1440" w:bottom="1440" w:left="1166" w:header="720" w:footer="720" w:gutter="0"/>
          <w:cols w:space="720"/>
        </w:sectPr>
      </w:pPr>
    </w:p>
    <w:p w14:paraId="1DF30B7D" w14:textId="77777777" w:rsidR="002A7CDF" w:rsidRPr="002163AD" w:rsidRDefault="002A7CDF" w:rsidP="002A7CDF">
      <w:pPr>
        <w:keepNext/>
        <w:spacing w:before="240" w:after="60"/>
        <w:jc w:val="center"/>
        <w:outlineLvl w:val="0"/>
        <w:rPr>
          <w:rFonts w:ascii="Calibri" w:eastAsia="Times New Roman" w:hAnsi="Calibri" w:cs="Times New Roman"/>
          <w:b/>
          <w:bCs/>
          <w:kern w:val="32"/>
          <w:sz w:val="28"/>
          <w:szCs w:val="28"/>
          <w:lang w:val="x-none" w:eastAsia="x-none"/>
        </w:rPr>
      </w:pPr>
      <w:bookmarkStart w:id="12" w:name="_Toc85017627"/>
      <w:bookmarkStart w:id="13" w:name="_Toc246739633"/>
      <w:bookmarkStart w:id="14" w:name="_Toc401572747"/>
      <w:bookmarkStart w:id="15" w:name="_Toc414012561"/>
      <w:r w:rsidRPr="002163AD">
        <w:rPr>
          <w:rFonts w:ascii="Calibri" w:eastAsia="Times New Roman" w:hAnsi="Calibri" w:cs="Times New Roman"/>
          <w:b/>
          <w:bCs/>
          <w:kern w:val="32"/>
          <w:sz w:val="28"/>
          <w:szCs w:val="28"/>
          <w:lang w:val="x-none" w:eastAsia="x-none"/>
        </w:rPr>
        <w:lastRenderedPageBreak/>
        <w:t>Exhibit 2 – Assignment/Update File</w:t>
      </w:r>
      <w:bookmarkEnd w:id="12"/>
    </w:p>
    <w:p w14:paraId="100C7755" w14:textId="15C38984" w:rsidR="002A7CDF" w:rsidRPr="002163AD" w:rsidRDefault="002A7CDF" w:rsidP="002A7CDF">
      <w:pPr>
        <w:rPr>
          <w:rFonts w:ascii="Calibri" w:eastAsia="Calibri" w:hAnsi="Calibri" w:cs="Times New Roman"/>
          <w:b/>
          <w:bCs/>
          <w:sz w:val="28"/>
          <w:szCs w:val="28"/>
        </w:rPr>
      </w:pPr>
      <w:r w:rsidRPr="002163AD">
        <w:rPr>
          <w:rFonts w:ascii="Calibri" w:eastAsia="Calibri" w:hAnsi="Calibri" w:cs="Times New Roman"/>
          <w:b/>
          <w:bCs/>
          <w:sz w:val="28"/>
          <w:szCs w:val="28"/>
        </w:rPr>
        <w:t xml:space="preserve">This file layout is representative of the data the Contractor will be required to process; the file layout will be finalized during the </w:t>
      </w:r>
      <w:r w:rsidR="00211856">
        <w:rPr>
          <w:rFonts w:ascii="Calibri" w:eastAsia="Calibri" w:hAnsi="Calibri" w:cs="Times New Roman"/>
          <w:b/>
          <w:bCs/>
          <w:sz w:val="28"/>
          <w:szCs w:val="28"/>
        </w:rPr>
        <w:t>D</w:t>
      </w:r>
      <w:r w:rsidRPr="002163AD">
        <w:rPr>
          <w:rFonts w:ascii="Calibri" w:eastAsia="Calibri" w:hAnsi="Calibri" w:cs="Times New Roman"/>
          <w:b/>
          <w:bCs/>
          <w:sz w:val="28"/>
          <w:szCs w:val="28"/>
        </w:rPr>
        <w:t xml:space="preserve">evelopment </w:t>
      </w:r>
      <w:r w:rsidR="00211856">
        <w:rPr>
          <w:rFonts w:ascii="Calibri" w:eastAsia="Calibri" w:hAnsi="Calibri" w:cs="Times New Roman"/>
          <w:b/>
          <w:bCs/>
          <w:sz w:val="28"/>
          <w:szCs w:val="28"/>
        </w:rPr>
        <w:t>P</w:t>
      </w:r>
      <w:r w:rsidRPr="002163AD">
        <w:rPr>
          <w:rFonts w:ascii="Calibri" w:eastAsia="Calibri" w:hAnsi="Calibri" w:cs="Times New Roman"/>
          <w:b/>
          <w:bCs/>
          <w:sz w:val="28"/>
          <w:szCs w:val="28"/>
        </w:rPr>
        <w:t>hase.</w:t>
      </w:r>
    </w:p>
    <w:tbl>
      <w:tblPr>
        <w:tblW w:w="13871"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6840"/>
        <w:gridCol w:w="1113"/>
        <w:gridCol w:w="3672"/>
      </w:tblGrid>
      <w:tr w:rsidR="002A7CDF" w:rsidRPr="002163AD" w14:paraId="6577C6E0" w14:textId="77777777" w:rsidTr="00843D64">
        <w:trPr>
          <w:cantSplit/>
          <w:tblHeader/>
        </w:trPr>
        <w:tc>
          <w:tcPr>
            <w:tcW w:w="2465" w:type="dxa"/>
          </w:tcPr>
          <w:p w14:paraId="494A9ED7" w14:textId="77777777" w:rsidR="002A7CDF" w:rsidRPr="002163AD" w:rsidRDefault="002A7CDF" w:rsidP="00843D64">
            <w:pPr>
              <w:tabs>
                <w:tab w:val="left" w:pos="2160"/>
              </w:tabs>
              <w:spacing w:after="0" w:line="240" w:lineRule="auto"/>
              <w:jc w:val="center"/>
              <w:rPr>
                <w:rFonts w:ascii="Calibri" w:eastAsia="Times New Roman" w:hAnsi="Calibri" w:cs="Courier New"/>
                <w:sz w:val="28"/>
                <w:szCs w:val="28"/>
              </w:rPr>
            </w:pPr>
            <w:r w:rsidRPr="002163AD">
              <w:rPr>
                <w:rFonts w:ascii="Calibri" w:eastAsia="Times New Roman" w:hAnsi="Calibri" w:cs="Arial"/>
                <w:b/>
                <w:bCs/>
                <w:sz w:val="28"/>
                <w:szCs w:val="28"/>
              </w:rPr>
              <w:t>Field Name</w:t>
            </w:r>
          </w:p>
        </w:tc>
        <w:tc>
          <w:tcPr>
            <w:tcW w:w="6840" w:type="dxa"/>
          </w:tcPr>
          <w:p w14:paraId="4EBC8954" w14:textId="77777777" w:rsidR="002A7CDF" w:rsidRPr="002163AD" w:rsidRDefault="002A7CDF" w:rsidP="00843D64">
            <w:pPr>
              <w:tabs>
                <w:tab w:val="left" w:pos="2160"/>
              </w:tabs>
              <w:spacing w:after="0" w:line="240" w:lineRule="auto"/>
              <w:jc w:val="center"/>
              <w:rPr>
                <w:rFonts w:ascii="Calibri" w:eastAsia="Times New Roman" w:hAnsi="Calibri" w:cs="Courier New"/>
                <w:sz w:val="28"/>
                <w:szCs w:val="28"/>
              </w:rPr>
            </w:pPr>
            <w:r w:rsidRPr="002163AD">
              <w:rPr>
                <w:rFonts w:ascii="Calibri" w:eastAsia="Times New Roman" w:hAnsi="Calibri" w:cs="Arial"/>
                <w:b/>
                <w:bCs/>
                <w:sz w:val="28"/>
                <w:szCs w:val="28"/>
              </w:rPr>
              <w:t>Field Description</w:t>
            </w:r>
          </w:p>
        </w:tc>
        <w:tc>
          <w:tcPr>
            <w:tcW w:w="894" w:type="dxa"/>
          </w:tcPr>
          <w:p w14:paraId="31ED3295" w14:textId="77777777" w:rsidR="002A7CDF" w:rsidRPr="002163AD" w:rsidRDefault="002A7CDF" w:rsidP="00843D64">
            <w:pPr>
              <w:tabs>
                <w:tab w:val="left" w:pos="364"/>
                <w:tab w:val="left" w:pos="2160"/>
              </w:tabs>
              <w:spacing w:after="0" w:line="240" w:lineRule="auto"/>
              <w:jc w:val="center"/>
              <w:rPr>
                <w:rFonts w:ascii="Calibri" w:eastAsia="Times New Roman" w:hAnsi="Calibri" w:cs="Courier New"/>
                <w:sz w:val="28"/>
                <w:szCs w:val="28"/>
              </w:rPr>
            </w:pPr>
            <w:r w:rsidRPr="002163AD">
              <w:rPr>
                <w:rFonts w:ascii="Calibri" w:eastAsia="Times New Roman" w:hAnsi="Calibri" w:cs="Arial"/>
                <w:b/>
                <w:bCs/>
                <w:sz w:val="28"/>
                <w:szCs w:val="28"/>
              </w:rPr>
              <w:t>Field Size</w:t>
            </w:r>
          </w:p>
        </w:tc>
        <w:tc>
          <w:tcPr>
            <w:tcW w:w="3672" w:type="dxa"/>
          </w:tcPr>
          <w:p w14:paraId="73BA5A83" w14:textId="77777777" w:rsidR="002A7CDF" w:rsidRPr="002163AD" w:rsidRDefault="002A7CDF" w:rsidP="00843D64">
            <w:pPr>
              <w:tabs>
                <w:tab w:val="left" w:pos="1440"/>
                <w:tab w:val="left" w:pos="5040"/>
                <w:tab w:val="left" w:pos="7200"/>
              </w:tabs>
              <w:spacing w:after="0" w:line="240" w:lineRule="auto"/>
              <w:jc w:val="center"/>
              <w:rPr>
                <w:rFonts w:ascii="Calibri" w:eastAsia="Calibri" w:hAnsi="Calibri" w:cs="Arial"/>
                <w:b/>
                <w:bCs/>
                <w:sz w:val="28"/>
                <w:szCs w:val="28"/>
              </w:rPr>
            </w:pPr>
            <w:r w:rsidRPr="002163AD">
              <w:rPr>
                <w:rFonts w:ascii="Calibri" w:eastAsia="Calibri" w:hAnsi="Calibri" w:cs="Arial"/>
                <w:b/>
                <w:bCs/>
                <w:sz w:val="28"/>
                <w:szCs w:val="28"/>
              </w:rPr>
              <w:t>Comments</w:t>
            </w:r>
          </w:p>
          <w:p w14:paraId="4F2F525E" w14:textId="77777777" w:rsidR="002A7CDF" w:rsidRPr="002163AD" w:rsidRDefault="002A7CDF" w:rsidP="00843D64">
            <w:pPr>
              <w:tabs>
                <w:tab w:val="left" w:pos="2160"/>
              </w:tabs>
              <w:spacing w:after="0" w:line="240" w:lineRule="auto"/>
              <w:jc w:val="center"/>
              <w:rPr>
                <w:rFonts w:ascii="Calibri" w:eastAsia="Times New Roman" w:hAnsi="Calibri" w:cs="Courier New"/>
                <w:sz w:val="28"/>
                <w:szCs w:val="28"/>
              </w:rPr>
            </w:pPr>
          </w:p>
        </w:tc>
      </w:tr>
      <w:tr w:rsidR="002A7CDF" w:rsidRPr="002163AD" w14:paraId="399E686B" w14:textId="77777777" w:rsidTr="00843D64">
        <w:trPr>
          <w:trHeight w:val="466"/>
        </w:trPr>
        <w:tc>
          <w:tcPr>
            <w:tcW w:w="13871" w:type="dxa"/>
            <w:gridSpan w:val="4"/>
          </w:tcPr>
          <w:p w14:paraId="3F155A57" w14:textId="77777777" w:rsidR="002A7CDF" w:rsidRPr="002163AD" w:rsidRDefault="002A7CDF" w:rsidP="00843D64">
            <w:pPr>
              <w:tabs>
                <w:tab w:val="left" w:pos="364"/>
                <w:tab w:val="left" w:pos="2160"/>
              </w:tabs>
              <w:spacing w:after="0" w:line="240" w:lineRule="auto"/>
              <w:rPr>
                <w:rFonts w:ascii="Calibri" w:eastAsia="Times New Roman" w:hAnsi="Calibri" w:cs="Times New Roman"/>
                <w:b/>
                <w:sz w:val="28"/>
                <w:szCs w:val="28"/>
              </w:rPr>
            </w:pPr>
            <w:r w:rsidRPr="002163AD">
              <w:rPr>
                <w:rFonts w:ascii="Calibri" w:eastAsia="Times New Roman" w:hAnsi="Calibri" w:cs="Times New Roman"/>
                <w:b/>
                <w:sz w:val="28"/>
                <w:szCs w:val="28"/>
              </w:rPr>
              <w:t>Record Type 0</w:t>
            </w:r>
          </w:p>
          <w:p w14:paraId="313782B7" w14:textId="77777777" w:rsidR="002A7CDF" w:rsidRPr="002163AD" w:rsidRDefault="002A7CDF" w:rsidP="00843D64">
            <w:pPr>
              <w:tabs>
                <w:tab w:val="left" w:pos="364"/>
                <w:tab w:val="left" w:pos="2160"/>
              </w:tabs>
              <w:spacing w:after="0" w:line="240" w:lineRule="auto"/>
              <w:rPr>
                <w:rFonts w:ascii="Calibri" w:eastAsia="Times New Roman" w:hAnsi="Calibri" w:cs="Times New Roman"/>
                <w:sz w:val="28"/>
                <w:szCs w:val="28"/>
              </w:rPr>
            </w:pPr>
            <w:r w:rsidRPr="002163AD">
              <w:rPr>
                <w:rFonts w:ascii="Calibri" w:eastAsia="Times New Roman" w:hAnsi="Calibri" w:cs="Times New Roman"/>
                <w:b/>
                <w:sz w:val="28"/>
                <w:szCs w:val="28"/>
              </w:rPr>
              <w:t>HEADER RECORD</w:t>
            </w:r>
          </w:p>
        </w:tc>
      </w:tr>
      <w:tr w:rsidR="002A7CDF" w:rsidRPr="002163AD" w14:paraId="6DA399C3" w14:textId="77777777" w:rsidTr="00843D64">
        <w:tc>
          <w:tcPr>
            <w:tcW w:w="2465" w:type="dxa"/>
          </w:tcPr>
          <w:p w14:paraId="0D18A4B8" w14:textId="77777777" w:rsidR="002A7CDF" w:rsidRPr="002163AD" w:rsidRDefault="002A7CDF" w:rsidP="00843D64">
            <w:pPr>
              <w:tabs>
                <w:tab w:val="left" w:pos="2160"/>
              </w:tabs>
              <w:spacing w:after="0" w:line="240" w:lineRule="auto"/>
              <w:rPr>
                <w:rFonts w:ascii="Calibri" w:eastAsia="Times New Roman" w:hAnsi="Calibri" w:cs="Times New Roman"/>
                <w:sz w:val="28"/>
                <w:szCs w:val="28"/>
              </w:rPr>
            </w:pPr>
            <w:r w:rsidRPr="002163AD">
              <w:rPr>
                <w:rFonts w:ascii="Calibri" w:eastAsia="Times New Roman" w:hAnsi="Calibri" w:cs="Times New Roman"/>
                <w:sz w:val="28"/>
                <w:szCs w:val="28"/>
              </w:rPr>
              <w:t>Record Type 0</w:t>
            </w:r>
          </w:p>
        </w:tc>
        <w:tc>
          <w:tcPr>
            <w:tcW w:w="6840" w:type="dxa"/>
          </w:tcPr>
          <w:p w14:paraId="0573E424" w14:textId="77777777" w:rsidR="002A7CDF" w:rsidRPr="002163AD" w:rsidRDefault="002A7CDF" w:rsidP="00843D64">
            <w:pPr>
              <w:tabs>
                <w:tab w:val="left" w:pos="2160"/>
              </w:tabs>
              <w:spacing w:after="0" w:line="240" w:lineRule="auto"/>
              <w:rPr>
                <w:rFonts w:ascii="Calibri" w:eastAsia="Times New Roman" w:hAnsi="Calibri" w:cs="Times New Roman"/>
                <w:sz w:val="28"/>
                <w:szCs w:val="28"/>
              </w:rPr>
            </w:pPr>
            <w:r w:rsidRPr="002163AD">
              <w:rPr>
                <w:rFonts w:ascii="Calibri" w:eastAsia="Times New Roman" w:hAnsi="Calibri" w:cs="Times New Roman"/>
                <w:sz w:val="28"/>
                <w:szCs w:val="28"/>
              </w:rPr>
              <w:t>Record Containing File Header Information</w:t>
            </w:r>
          </w:p>
        </w:tc>
        <w:tc>
          <w:tcPr>
            <w:tcW w:w="894" w:type="dxa"/>
          </w:tcPr>
          <w:p w14:paraId="4A03DC85" w14:textId="77777777" w:rsidR="002A7CDF" w:rsidRPr="002163AD" w:rsidRDefault="002A7CDF" w:rsidP="00843D64">
            <w:pPr>
              <w:tabs>
                <w:tab w:val="left" w:pos="364"/>
                <w:tab w:val="left" w:pos="2160"/>
              </w:tabs>
              <w:spacing w:after="0" w:line="240" w:lineRule="auto"/>
              <w:jc w:val="center"/>
              <w:rPr>
                <w:rFonts w:ascii="Calibri" w:eastAsia="Times New Roman" w:hAnsi="Calibri" w:cs="Times New Roman"/>
                <w:sz w:val="28"/>
                <w:szCs w:val="28"/>
              </w:rPr>
            </w:pPr>
            <w:proofErr w:type="gramStart"/>
            <w:r w:rsidRPr="002163AD">
              <w:rPr>
                <w:rFonts w:ascii="Calibri" w:eastAsia="Times New Roman" w:hAnsi="Calibri" w:cs="Times New Roman"/>
                <w:sz w:val="28"/>
                <w:szCs w:val="28"/>
              </w:rPr>
              <w:t>X(</w:t>
            </w:r>
            <w:proofErr w:type="gramEnd"/>
            <w:r w:rsidRPr="002163AD">
              <w:rPr>
                <w:rFonts w:ascii="Calibri" w:eastAsia="Times New Roman" w:hAnsi="Calibri" w:cs="Times New Roman"/>
                <w:sz w:val="28"/>
                <w:szCs w:val="28"/>
              </w:rPr>
              <w:t>2)</w:t>
            </w:r>
          </w:p>
        </w:tc>
        <w:tc>
          <w:tcPr>
            <w:tcW w:w="3672" w:type="dxa"/>
          </w:tcPr>
          <w:p w14:paraId="112FB0F0" w14:textId="77777777" w:rsidR="002A7CDF" w:rsidRPr="002163AD" w:rsidRDefault="002A7CDF" w:rsidP="00843D64">
            <w:pPr>
              <w:tabs>
                <w:tab w:val="left" w:pos="2160"/>
              </w:tabs>
              <w:spacing w:after="0" w:line="240" w:lineRule="auto"/>
              <w:rPr>
                <w:rFonts w:ascii="Calibri" w:eastAsia="Times New Roman" w:hAnsi="Calibri" w:cs="Times New Roman"/>
                <w:sz w:val="28"/>
                <w:szCs w:val="28"/>
              </w:rPr>
            </w:pPr>
            <w:r w:rsidRPr="002163AD">
              <w:rPr>
                <w:rFonts w:ascii="Calibri" w:eastAsia="Times New Roman" w:hAnsi="Calibri" w:cs="Times New Roman"/>
                <w:sz w:val="28"/>
                <w:szCs w:val="28"/>
              </w:rPr>
              <w:t>Value 00</w:t>
            </w:r>
          </w:p>
        </w:tc>
      </w:tr>
      <w:tr w:rsidR="002A7CDF" w:rsidRPr="002163AD" w14:paraId="6EC079EA" w14:textId="77777777" w:rsidTr="00843D64">
        <w:trPr>
          <w:trHeight w:val="158"/>
        </w:trPr>
        <w:tc>
          <w:tcPr>
            <w:tcW w:w="2465" w:type="dxa"/>
          </w:tcPr>
          <w:p w14:paraId="384EBEFB"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File description</w:t>
            </w:r>
          </w:p>
        </w:tc>
        <w:tc>
          <w:tcPr>
            <w:tcW w:w="6840" w:type="dxa"/>
            <w:noWrap/>
          </w:tcPr>
          <w:p w14:paraId="400187D0"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Contractor</w:t>
            </w:r>
          </w:p>
        </w:tc>
        <w:tc>
          <w:tcPr>
            <w:tcW w:w="894" w:type="dxa"/>
            <w:noWrap/>
          </w:tcPr>
          <w:p w14:paraId="15C40E3B" w14:textId="77777777" w:rsidR="002A7CDF" w:rsidRPr="002163AD" w:rsidRDefault="002A7CDF" w:rsidP="00843D64">
            <w:pPr>
              <w:tabs>
                <w:tab w:val="left" w:pos="364"/>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60)</w:t>
            </w:r>
          </w:p>
        </w:tc>
        <w:tc>
          <w:tcPr>
            <w:tcW w:w="3672" w:type="dxa"/>
            <w:noWrap/>
          </w:tcPr>
          <w:p w14:paraId="1D62B4D8"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is</w:t>
            </w:r>
            <w:proofErr w:type="gramStart"/>
            <w:r w:rsidRPr="002163AD">
              <w:rPr>
                <w:rFonts w:ascii="Calibri" w:eastAsia="Calibri" w:hAnsi="Calibri" w:cs="Times New Roman"/>
                <w:bCs/>
                <w:sz w:val="28"/>
                <w:szCs w:val="28"/>
              </w:rPr>
              <w:t>:  ‘</w:t>
            </w:r>
            <w:proofErr w:type="gramEnd"/>
            <w:r w:rsidRPr="002163AD">
              <w:rPr>
                <w:rFonts w:ascii="Calibri" w:eastAsia="Calibri" w:hAnsi="Calibri" w:cs="Times New Roman"/>
                <w:bCs/>
                <w:sz w:val="28"/>
                <w:szCs w:val="28"/>
              </w:rPr>
              <w:t>NYS  DTF TO (CONTRACTOR)’</w:t>
            </w:r>
          </w:p>
        </w:tc>
      </w:tr>
      <w:tr w:rsidR="002A7CDF" w:rsidRPr="002163AD" w14:paraId="5920C807" w14:textId="77777777" w:rsidTr="00843D64">
        <w:trPr>
          <w:trHeight w:val="312"/>
        </w:trPr>
        <w:tc>
          <w:tcPr>
            <w:tcW w:w="2465" w:type="dxa"/>
          </w:tcPr>
          <w:p w14:paraId="6911EFBB"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6840" w:type="dxa"/>
            <w:noWrap/>
          </w:tcPr>
          <w:p w14:paraId="7026BE29" w14:textId="77777777" w:rsidR="002A7CDF" w:rsidRPr="002163AD" w:rsidRDefault="002A7CDF" w:rsidP="00843D64">
            <w:pPr>
              <w:spacing w:after="0" w:line="240" w:lineRule="auto"/>
              <w:rPr>
                <w:rFonts w:ascii="Calibri" w:eastAsia="Calibri" w:hAnsi="Calibri" w:cs="Times New Roman"/>
                <w:bCs/>
                <w:sz w:val="28"/>
                <w:szCs w:val="28"/>
              </w:rPr>
            </w:pPr>
          </w:p>
        </w:tc>
        <w:tc>
          <w:tcPr>
            <w:tcW w:w="894" w:type="dxa"/>
            <w:noWrap/>
          </w:tcPr>
          <w:p w14:paraId="195A13F2" w14:textId="77777777" w:rsidR="002A7CDF" w:rsidRPr="002163AD" w:rsidRDefault="002A7CDF" w:rsidP="00843D64">
            <w:pPr>
              <w:tabs>
                <w:tab w:val="left" w:pos="364"/>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2FBBF7DE"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r w:rsidR="002A7CDF" w:rsidRPr="002163AD" w14:paraId="2B603487" w14:textId="77777777" w:rsidTr="00843D64">
        <w:trPr>
          <w:trHeight w:val="312"/>
        </w:trPr>
        <w:tc>
          <w:tcPr>
            <w:tcW w:w="2465" w:type="dxa"/>
          </w:tcPr>
          <w:p w14:paraId="59A6A037"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File run date</w:t>
            </w:r>
          </w:p>
        </w:tc>
        <w:tc>
          <w:tcPr>
            <w:tcW w:w="6840" w:type="dxa"/>
            <w:noWrap/>
          </w:tcPr>
          <w:p w14:paraId="685D387E"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date file was created.</w:t>
            </w:r>
          </w:p>
        </w:tc>
        <w:tc>
          <w:tcPr>
            <w:tcW w:w="894" w:type="dxa"/>
            <w:noWrap/>
          </w:tcPr>
          <w:p w14:paraId="5B4D23CC" w14:textId="77777777" w:rsidR="002A7CDF" w:rsidRPr="002163AD" w:rsidRDefault="002A7CDF" w:rsidP="00843D64">
            <w:pPr>
              <w:tabs>
                <w:tab w:val="left" w:pos="364"/>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8)</w:t>
            </w:r>
          </w:p>
        </w:tc>
        <w:tc>
          <w:tcPr>
            <w:tcW w:w="3672" w:type="dxa"/>
            <w:noWrap/>
          </w:tcPr>
          <w:p w14:paraId="396323C6"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CCYYMMDD</w:t>
            </w:r>
          </w:p>
        </w:tc>
      </w:tr>
      <w:tr w:rsidR="002A7CDF" w:rsidRPr="002163AD" w14:paraId="690A23AC" w14:textId="77777777" w:rsidTr="00843D64">
        <w:trPr>
          <w:trHeight w:val="312"/>
        </w:trPr>
        <w:tc>
          <w:tcPr>
            <w:tcW w:w="2465" w:type="dxa"/>
          </w:tcPr>
          <w:p w14:paraId="24CBF177"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6840" w:type="dxa"/>
            <w:noWrap/>
          </w:tcPr>
          <w:p w14:paraId="3EFB3494" w14:textId="77777777" w:rsidR="002A7CDF" w:rsidRPr="002163AD" w:rsidRDefault="002A7CDF" w:rsidP="00843D64">
            <w:pPr>
              <w:spacing w:after="0" w:line="240" w:lineRule="auto"/>
              <w:rPr>
                <w:rFonts w:ascii="Calibri" w:eastAsia="Calibri" w:hAnsi="Calibri" w:cs="Times New Roman"/>
                <w:bCs/>
                <w:sz w:val="28"/>
                <w:szCs w:val="28"/>
              </w:rPr>
            </w:pPr>
          </w:p>
        </w:tc>
        <w:tc>
          <w:tcPr>
            <w:tcW w:w="894" w:type="dxa"/>
            <w:noWrap/>
          </w:tcPr>
          <w:p w14:paraId="461CDD25" w14:textId="77777777" w:rsidR="002A7CDF" w:rsidRPr="002163AD" w:rsidRDefault="002A7CDF" w:rsidP="00843D64">
            <w:pPr>
              <w:tabs>
                <w:tab w:val="left" w:pos="364"/>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5C5CA3F0"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r w:rsidR="002A7CDF" w:rsidRPr="002163AD" w14:paraId="3CDF79ED" w14:textId="77777777" w:rsidTr="00843D64">
        <w:trPr>
          <w:trHeight w:val="575"/>
        </w:trPr>
        <w:tc>
          <w:tcPr>
            <w:tcW w:w="2465" w:type="dxa"/>
          </w:tcPr>
          <w:p w14:paraId="4507767E"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Type of file</w:t>
            </w:r>
          </w:p>
        </w:tc>
        <w:tc>
          <w:tcPr>
            <w:tcW w:w="6840" w:type="dxa"/>
            <w:noWrap/>
          </w:tcPr>
          <w:p w14:paraId="4A59A706"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file as a production file or a test file.</w:t>
            </w:r>
          </w:p>
        </w:tc>
        <w:tc>
          <w:tcPr>
            <w:tcW w:w="894" w:type="dxa"/>
            <w:noWrap/>
          </w:tcPr>
          <w:p w14:paraId="6C69768E" w14:textId="77777777" w:rsidR="002A7CDF" w:rsidRPr="002163AD" w:rsidRDefault="002A7CDF" w:rsidP="00843D64">
            <w:pPr>
              <w:tabs>
                <w:tab w:val="left" w:pos="364"/>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672" w:type="dxa"/>
            <w:noWrap/>
          </w:tcPr>
          <w:p w14:paraId="24F61C93"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Values are:</w:t>
            </w:r>
          </w:p>
          <w:p w14:paraId="10B2F7F7"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"PRODUCTION" or "TEST FILE"</w:t>
            </w:r>
          </w:p>
        </w:tc>
      </w:tr>
      <w:tr w:rsidR="002A7CDF" w:rsidRPr="002163AD" w14:paraId="3575F43A" w14:textId="77777777" w:rsidTr="00843D64">
        <w:trPr>
          <w:trHeight w:val="576"/>
        </w:trPr>
        <w:tc>
          <w:tcPr>
            <w:tcW w:w="13871" w:type="dxa"/>
            <w:gridSpan w:val="4"/>
          </w:tcPr>
          <w:p w14:paraId="64553F9A" w14:textId="77777777" w:rsidR="002A7CDF" w:rsidRPr="002163AD" w:rsidRDefault="002A7CDF" w:rsidP="00843D64">
            <w:pPr>
              <w:tabs>
                <w:tab w:val="left" w:pos="364"/>
              </w:tabs>
              <w:spacing w:after="0" w:line="240" w:lineRule="auto"/>
              <w:rPr>
                <w:rFonts w:ascii="Calibri" w:eastAsia="Calibri" w:hAnsi="Calibri" w:cs="Times New Roman"/>
                <w:b/>
                <w:bCs/>
                <w:sz w:val="28"/>
                <w:szCs w:val="28"/>
              </w:rPr>
            </w:pPr>
          </w:p>
        </w:tc>
      </w:tr>
      <w:tr w:rsidR="002A7CDF" w:rsidRPr="002163AD" w14:paraId="06428770" w14:textId="77777777" w:rsidTr="00843D64">
        <w:trPr>
          <w:trHeight w:val="576"/>
        </w:trPr>
        <w:tc>
          <w:tcPr>
            <w:tcW w:w="13871" w:type="dxa"/>
            <w:gridSpan w:val="4"/>
          </w:tcPr>
          <w:p w14:paraId="09272386" w14:textId="77777777" w:rsidR="002A7CDF" w:rsidRPr="002163AD" w:rsidRDefault="002A7CDF" w:rsidP="00843D64">
            <w:pPr>
              <w:tabs>
                <w:tab w:val="left" w:pos="364"/>
              </w:tabs>
              <w:spacing w:after="0" w:line="240" w:lineRule="auto"/>
              <w:rPr>
                <w:rFonts w:ascii="Calibri" w:eastAsia="Calibri" w:hAnsi="Calibri" w:cs="Times New Roman"/>
                <w:b/>
                <w:bCs/>
                <w:sz w:val="28"/>
                <w:szCs w:val="28"/>
              </w:rPr>
            </w:pPr>
            <w:r w:rsidRPr="002163AD">
              <w:rPr>
                <w:rFonts w:ascii="Calibri" w:eastAsia="Calibri" w:hAnsi="Calibri" w:cs="Times New Roman"/>
                <w:b/>
                <w:bCs/>
                <w:sz w:val="28"/>
                <w:szCs w:val="28"/>
              </w:rPr>
              <w:t>Record Type   1</w:t>
            </w:r>
          </w:p>
          <w:p w14:paraId="3D8A85F9" w14:textId="77777777" w:rsidR="002A7CDF" w:rsidRPr="002163AD" w:rsidRDefault="002A7CDF" w:rsidP="00843D64">
            <w:pPr>
              <w:tabs>
                <w:tab w:val="left" w:pos="364"/>
              </w:tabs>
              <w:spacing w:after="0" w:line="240" w:lineRule="auto"/>
              <w:rPr>
                <w:rFonts w:ascii="Calibri" w:eastAsia="Calibri" w:hAnsi="Calibri" w:cs="Times New Roman"/>
                <w:sz w:val="28"/>
                <w:szCs w:val="28"/>
              </w:rPr>
            </w:pPr>
            <w:r w:rsidRPr="002163AD">
              <w:rPr>
                <w:rFonts w:ascii="Calibri" w:eastAsia="Calibri" w:hAnsi="Calibri" w:cs="Times New Roman"/>
                <w:b/>
                <w:bCs/>
                <w:sz w:val="28"/>
                <w:szCs w:val="28"/>
              </w:rPr>
              <w:t>TAX DEBTOR RECORD</w:t>
            </w:r>
          </w:p>
        </w:tc>
      </w:tr>
      <w:tr w:rsidR="002A7CDF" w:rsidRPr="002163AD" w14:paraId="65D24135" w14:textId="77777777" w:rsidTr="00843D64">
        <w:trPr>
          <w:trHeight w:val="312"/>
        </w:trPr>
        <w:tc>
          <w:tcPr>
            <w:tcW w:w="2465" w:type="dxa"/>
          </w:tcPr>
          <w:p w14:paraId="41528F55"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Record Type 1</w:t>
            </w:r>
          </w:p>
        </w:tc>
        <w:tc>
          <w:tcPr>
            <w:tcW w:w="6840" w:type="dxa"/>
            <w:noWrap/>
          </w:tcPr>
          <w:p w14:paraId="175179D6"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Record containing taxpayer information</w:t>
            </w:r>
          </w:p>
        </w:tc>
        <w:tc>
          <w:tcPr>
            <w:tcW w:w="894" w:type="dxa"/>
            <w:noWrap/>
          </w:tcPr>
          <w:p w14:paraId="2BBBC4EF" w14:textId="77777777" w:rsidR="002A7CDF" w:rsidRPr="002163AD" w:rsidRDefault="002A7CDF" w:rsidP="00843D64">
            <w:pPr>
              <w:tabs>
                <w:tab w:val="left" w:pos="364"/>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w:t>
            </w:r>
          </w:p>
        </w:tc>
        <w:tc>
          <w:tcPr>
            <w:tcW w:w="3672" w:type="dxa"/>
            <w:noWrap/>
          </w:tcPr>
          <w:p w14:paraId="5D7ED585"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01.</w:t>
            </w:r>
          </w:p>
        </w:tc>
      </w:tr>
      <w:tr w:rsidR="002A7CDF" w:rsidRPr="002163AD" w14:paraId="75967EBB" w14:textId="77777777" w:rsidTr="00843D64">
        <w:trPr>
          <w:trHeight w:val="624"/>
        </w:trPr>
        <w:tc>
          <w:tcPr>
            <w:tcW w:w="2465" w:type="dxa"/>
          </w:tcPr>
          <w:p w14:paraId="4E1C6BB0"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Taxpayer Identification Number</w:t>
            </w:r>
          </w:p>
        </w:tc>
        <w:tc>
          <w:tcPr>
            <w:tcW w:w="6840" w:type="dxa"/>
            <w:noWrap/>
          </w:tcPr>
          <w:p w14:paraId="335C2C2F"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set of alphanumeric characters by which the Department identifies a particular taxpayer or taxable entity</w:t>
            </w:r>
          </w:p>
        </w:tc>
        <w:tc>
          <w:tcPr>
            <w:tcW w:w="894" w:type="dxa"/>
            <w:noWrap/>
          </w:tcPr>
          <w:p w14:paraId="7217DA77" w14:textId="77777777" w:rsidR="002A7CDF" w:rsidRPr="002163AD" w:rsidRDefault="002A7CDF" w:rsidP="00843D64">
            <w:pPr>
              <w:tabs>
                <w:tab w:val="left" w:pos="364"/>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12)</w:t>
            </w:r>
          </w:p>
        </w:tc>
        <w:tc>
          <w:tcPr>
            <w:tcW w:w="3672" w:type="dxa"/>
            <w:noWrap/>
          </w:tcPr>
          <w:p w14:paraId="18250DCE"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Examples: "P</w:t>
            </w:r>
            <w:proofErr w:type="gramStart"/>
            <w:r w:rsidRPr="002163AD">
              <w:rPr>
                <w:rFonts w:ascii="Calibri" w:eastAsia="Calibri" w:hAnsi="Calibri" w:cs="Times New Roman"/>
                <w:bCs/>
                <w:sz w:val="28"/>
                <w:szCs w:val="28"/>
              </w:rPr>
              <w:t>123456789  "</w:t>
            </w:r>
            <w:proofErr w:type="gramEnd"/>
            <w:r w:rsidRPr="002163AD">
              <w:rPr>
                <w:rFonts w:ascii="Calibri" w:eastAsia="Calibri" w:hAnsi="Calibri" w:cs="Times New Roman"/>
                <w:bCs/>
                <w:sz w:val="28"/>
                <w:szCs w:val="28"/>
              </w:rPr>
              <w:t xml:space="preserve"> , "B123456789  ",</w:t>
            </w:r>
          </w:p>
          <w:p w14:paraId="608F5400" w14:textId="77777777" w:rsidR="002A7CDF" w:rsidRPr="002163AD" w:rsidRDefault="002A7CDF" w:rsidP="00843D64">
            <w:pPr>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"B123456789SS"</w:t>
            </w:r>
          </w:p>
        </w:tc>
      </w:tr>
      <w:tr w:rsidR="002A7CDF" w:rsidRPr="002163AD" w14:paraId="3045C52E" w14:textId="77777777" w:rsidTr="00843D64">
        <w:trPr>
          <w:trHeight w:val="312"/>
        </w:trPr>
        <w:tc>
          <w:tcPr>
            <w:tcW w:w="2465" w:type="dxa"/>
          </w:tcPr>
          <w:p w14:paraId="2988BA0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TP ID Check Digit</w:t>
            </w:r>
          </w:p>
        </w:tc>
        <w:tc>
          <w:tcPr>
            <w:tcW w:w="6840" w:type="dxa"/>
            <w:noWrap/>
          </w:tcPr>
          <w:p w14:paraId="7D548BC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Calculated check digit</w:t>
            </w:r>
          </w:p>
        </w:tc>
        <w:tc>
          <w:tcPr>
            <w:tcW w:w="894" w:type="dxa"/>
            <w:noWrap/>
          </w:tcPr>
          <w:p w14:paraId="2F8271B0"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w:t>
            </w:r>
          </w:p>
        </w:tc>
        <w:tc>
          <w:tcPr>
            <w:tcW w:w="3672" w:type="dxa"/>
            <w:noWrap/>
          </w:tcPr>
          <w:p w14:paraId="3A50291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0C756485" w14:textId="77777777" w:rsidTr="00843D64">
        <w:trPr>
          <w:trHeight w:val="312"/>
        </w:trPr>
        <w:tc>
          <w:tcPr>
            <w:tcW w:w="2465" w:type="dxa"/>
          </w:tcPr>
          <w:p w14:paraId="7FAA3D6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lastRenderedPageBreak/>
              <w:t>Tax Debtor Legal Name</w:t>
            </w:r>
          </w:p>
        </w:tc>
        <w:tc>
          <w:tcPr>
            <w:tcW w:w="6840" w:type="dxa"/>
            <w:noWrap/>
          </w:tcPr>
          <w:p w14:paraId="4103053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legal name of the taxpayer or taxable entity (personal or business).  </w:t>
            </w:r>
          </w:p>
        </w:tc>
        <w:tc>
          <w:tcPr>
            <w:tcW w:w="894" w:type="dxa"/>
            <w:noWrap/>
          </w:tcPr>
          <w:p w14:paraId="2BEB020B"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40)</w:t>
            </w:r>
          </w:p>
        </w:tc>
        <w:tc>
          <w:tcPr>
            <w:tcW w:w="3672" w:type="dxa"/>
            <w:noWrap/>
          </w:tcPr>
          <w:p w14:paraId="71BA204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3E2B70D8" w14:textId="77777777" w:rsidTr="00843D64">
        <w:trPr>
          <w:trHeight w:val="312"/>
        </w:trPr>
        <w:tc>
          <w:tcPr>
            <w:tcW w:w="2465" w:type="dxa"/>
          </w:tcPr>
          <w:p w14:paraId="0E9DE742"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Tax Debtor DBA Name</w:t>
            </w:r>
          </w:p>
        </w:tc>
        <w:tc>
          <w:tcPr>
            <w:tcW w:w="6840" w:type="dxa"/>
            <w:noWrap/>
          </w:tcPr>
          <w:p w14:paraId="5ABD978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name the taxpayer is doing business under DBA = doing business as </w:t>
            </w:r>
          </w:p>
        </w:tc>
        <w:tc>
          <w:tcPr>
            <w:tcW w:w="894" w:type="dxa"/>
            <w:noWrap/>
          </w:tcPr>
          <w:p w14:paraId="366A2979"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60)</w:t>
            </w:r>
          </w:p>
        </w:tc>
        <w:tc>
          <w:tcPr>
            <w:tcW w:w="3672" w:type="dxa"/>
            <w:noWrap/>
          </w:tcPr>
          <w:p w14:paraId="21C5D93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0997EC92" w14:textId="77777777" w:rsidTr="00843D64">
        <w:trPr>
          <w:trHeight w:val="312"/>
        </w:trPr>
        <w:tc>
          <w:tcPr>
            <w:tcW w:w="2465" w:type="dxa"/>
          </w:tcPr>
          <w:p w14:paraId="2394E21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Physical Address Line 1</w:t>
            </w:r>
          </w:p>
        </w:tc>
        <w:tc>
          <w:tcPr>
            <w:tcW w:w="6840" w:type="dxa"/>
            <w:noWrap/>
          </w:tcPr>
          <w:p w14:paraId="21B25B1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taxpayer's or taxable entity's physical location</w:t>
            </w:r>
          </w:p>
        </w:tc>
        <w:tc>
          <w:tcPr>
            <w:tcW w:w="894" w:type="dxa"/>
            <w:noWrap/>
          </w:tcPr>
          <w:p w14:paraId="525DF0FA"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30)</w:t>
            </w:r>
          </w:p>
        </w:tc>
        <w:tc>
          <w:tcPr>
            <w:tcW w:w="3672" w:type="dxa"/>
            <w:noWrap/>
          </w:tcPr>
          <w:p w14:paraId="78F27C4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25245FCB" w14:textId="77777777" w:rsidTr="00843D64">
        <w:trPr>
          <w:trHeight w:val="312"/>
        </w:trPr>
        <w:tc>
          <w:tcPr>
            <w:tcW w:w="2465" w:type="dxa"/>
          </w:tcPr>
          <w:p w14:paraId="245B58E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Physical Address Line 2</w:t>
            </w:r>
          </w:p>
        </w:tc>
        <w:tc>
          <w:tcPr>
            <w:tcW w:w="6840" w:type="dxa"/>
            <w:noWrap/>
          </w:tcPr>
          <w:p w14:paraId="5F6E9B24" w14:textId="64247096"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taxpayer's or taxable entity's street address</w:t>
            </w:r>
          </w:p>
        </w:tc>
        <w:tc>
          <w:tcPr>
            <w:tcW w:w="894" w:type="dxa"/>
            <w:noWrap/>
          </w:tcPr>
          <w:p w14:paraId="31428C45"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30)</w:t>
            </w:r>
          </w:p>
        </w:tc>
        <w:tc>
          <w:tcPr>
            <w:tcW w:w="3672" w:type="dxa"/>
            <w:noWrap/>
          </w:tcPr>
          <w:p w14:paraId="610C04E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019EE445" w14:textId="77777777" w:rsidTr="00843D64">
        <w:trPr>
          <w:trHeight w:val="312"/>
        </w:trPr>
        <w:tc>
          <w:tcPr>
            <w:tcW w:w="2465" w:type="dxa"/>
          </w:tcPr>
          <w:p w14:paraId="7F7BB4B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City</w:t>
            </w:r>
          </w:p>
        </w:tc>
        <w:tc>
          <w:tcPr>
            <w:tcW w:w="6840" w:type="dxa"/>
            <w:noWrap/>
          </w:tcPr>
          <w:p w14:paraId="47D1366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city location of the taxpayer or taxable entity</w:t>
            </w:r>
          </w:p>
        </w:tc>
        <w:tc>
          <w:tcPr>
            <w:tcW w:w="894" w:type="dxa"/>
            <w:noWrap/>
          </w:tcPr>
          <w:p w14:paraId="40222BB2"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18)</w:t>
            </w:r>
          </w:p>
        </w:tc>
        <w:tc>
          <w:tcPr>
            <w:tcW w:w="3672" w:type="dxa"/>
            <w:noWrap/>
          </w:tcPr>
          <w:p w14:paraId="79F330A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7CD9797F" w14:textId="77777777" w:rsidTr="00843D64">
        <w:trPr>
          <w:trHeight w:val="312"/>
        </w:trPr>
        <w:tc>
          <w:tcPr>
            <w:tcW w:w="2465" w:type="dxa"/>
          </w:tcPr>
          <w:p w14:paraId="47A7DDF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State</w:t>
            </w:r>
          </w:p>
        </w:tc>
        <w:tc>
          <w:tcPr>
            <w:tcW w:w="6840" w:type="dxa"/>
            <w:noWrap/>
          </w:tcPr>
          <w:p w14:paraId="0DFA4D35" w14:textId="77777777" w:rsidR="002A7CDF" w:rsidRPr="002163AD" w:rsidRDefault="002A7CDF" w:rsidP="00843D64">
            <w:pPr>
              <w:tabs>
                <w:tab w:val="left" w:pos="2627"/>
              </w:tabs>
              <w:spacing w:after="0" w:line="240" w:lineRule="auto"/>
              <w:rPr>
                <w:rFonts w:ascii="Calibri" w:eastAsia="Calibri" w:hAnsi="Calibri" w:cs="Times New Roman"/>
                <w:sz w:val="28"/>
                <w:szCs w:val="28"/>
              </w:rPr>
            </w:pPr>
            <w:r w:rsidRPr="002163AD">
              <w:rPr>
                <w:rFonts w:ascii="Calibri" w:eastAsia="Calibri" w:hAnsi="Calibri" w:cs="Times New Roman"/>
                <w:bCs/>
                <w:sz w:val="28"/>
                <w:szCs w:val="28"/>
              </w:rPr>
              <w:t>Identifies the state location of the taxpayer or taxable entity</w:t>
            </w:r>
          </w:p>
        </w:tc>
        <w:tc>
          <w:tcPr>
            <w:tcW w:w="894" w:type="dxa"/>
            <w:noWrap/>
          </w:tcPr>
          <w:p w14:paraId="5670A359"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02)</w:t>
            </w:r>
          </w:p>
        </w:tc>
        <w:tc>
          <w:tcPr>
            <w:tcW w:w="3672" w:type="dxa"/>
            <w:noWrap/>
          </w:tcPr>
          <w:p w14:paraId="3A3776E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Tables values provided when contract awarded</w:t>
            </w:r>
          </w:p>
        </w:tc>
      </w:tr>
      <w:tr w:rsidR="002A7CDF" w:rsidRPr="002163AD" w14:paraId="033DCC43" w14:textId="77777777" w:rsidTr="00843D64">
        <w:trPr>
          <w:trHeight w:val="312"/>
        </w:trPr>
        <w:tc>
          <w:tcPr>
            <w:tcW w:w="2465" w:type="dxa"/>
          </w:tcPr>
          <w:p w14:paraId="3E16E776"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Zip Code</w:t>
            </w:r>
          </w:p>
        </w:tc>
        <w:tc>
          <w:tcPr>
            <w:tcW w:w="6840" w:type="dxa"/>
            <w:noWrap/>
          </w:tcPr>
          <w:p w14:paraId="0FBA6A1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set of alphanumeric characters which denotes the zip code location of the taxpayer or taxable entity.</w:t>
            </w:r>
          </w:p>
        </w:tc>
        <w:tc>
          <w:tcPr>
            <w:tcW w:w="894" w:type="dxa"/>
            <w:noWrap/>
          </w:tcPr>
          <w:p w14:paraId="7D85C8FA"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672" w:type="dxa"/>
            <w:noWrap/>
          </w:tcPr>
          <w:p w14:paraId="107C14FC"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213F9A7A" w14:textId="77777777" w:rsidTr="00843D64">
        <w:trPr>
          <w:trHeight w:val="312"/>
        </w:trPr>
        <w:tc>
          <w:tcPr>
            <w:tcW w:w="2465" w:type="dxa"/>
          </w:tcPr>
          <w:p w14:paraId="74D1C91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Nixie Indicator</w:t>
            </w:r>
          </w:p>
        </w:tc>
        <w:tc>
          <w:tcPr>
            <w:tcW w:w="6840" w:type="dxa"/>
            <w:noWrap/>
          </w:tcPr>
          <w:p w14:paraId="2F1CF57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An indicator to identify if taxpayer mail has been returned to the Department.</w:t>
            </w:r>
          </w:p>
        </w:tc>
        <w:tc>
          <w:tcPr>
            <w:tcW w:w="894" w:type="dxa"/>
            <w:noWrap/>
          </w:tcPr>
          <w:p w14:paraId="0500B85C"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07AD5FC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Values are N or Y</w:t>
            </w:r>
          </w:p>
        </w:tc>
      </w:tr>
      <w:tr w:rsidR="002A7CDF" w:rsidRPr="002163AD" w14:paraId="5AFA091B" w14:textId="77777777" w:rsidTr="00843D64">
        <w:trPr>
          <w:trHeight w:val="312"/>
        </w:trPr>
        <w:tc>
          <w:tcPr>
            <w:tcW w:w="2465" w:type="dxa"/>
          </w:tcPr>
          <w:p w14:paraId="2015FD9C"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Phone Number </w:t>
            </w:r>
          </w:p>
        </w:tc>
        <w:tc>
          <w:tcPr>
            <w:tcW w:w="6840" w:type="dxa"/>
            <w:noWrap/>
          </w:tcPr>
          <w:p w14:paraId="06AF017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taxpayer’s or taxable entity’s home/business telephone number</w:t>
            </w:r>
          </w:p>
        </w:tc>
        <w:tc>
          <w:tcPr>
            <w:tcW w:w="894" w:type="dxa"/>
            <w:noWrap/>
          </w:tcPr>
          <w:p w14:paraId="02D924FB"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672" w:type="dxa"/>
            <w:noWrap/>
          </w:tcPr>
          <w:p w14:paraId="5F6C5B5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5BD45FF4" w14:textId="77777777" w:rsidTr="00843D64">
        <w:trPr>
          <w:trHeight w:val="312"/>
        </w:trPr>
        <w:tc>
          <w:tcPr>
            <w:tcW w:w="2465" w:type="dxa"/>
          </w:tcPr>
          <w:p w14:paraId="453C2720"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Mailing Address Line 1</w:t>
            </w:r>
          </w:p>
        </w:tc>
        <w:tc>
          <w:tcPr>
            <w:tcW w:w="6840" w:type="dxa"/>
            <w:noWrap/>
          </w:tcPr>
          <w:p w14:paraId="2FB5DA0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taxpayer’s or taxable entity’s mailing address, P.O. Box, in care of, bldg. #, etc.  When this information is not present, line 1 will identify the taxpayer’s address/business.</w:t>
            </w:r>
          </w:p>
        </w:tc>
        <w:tc>
          <w:tcPr>
            <w:tcW w:w="894" w:type="dxa"/>
            <w:noWrap/>
          </w:tcPr>
          <w:p w14:paraId="6E7B2659"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30)</w:t>
            </w:r>
          </w:p>
        </w:tc>
        <w:tc>
          <w:tcPr>
            <w:tcW w:w="3672" w:type="dxa"/>
            <w:noWrap/>
          </w:tcPr>
          <w:p w14:paraId="057B075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1EC5DA30" w14:textId="77777777" w:rsidTr="00843D64">
        <w:trPr>
          <w:trHeight w:val="312"/>
        </w:trPr>
        <w:tc>
          <w:tcPr>
            <w:tcW w:w="2465" w:type="dxa"/>
          </w:tcPr>
          <w:p w14:paraId="7D71EFF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Mailing Address Line 2</w:t>
            </w:r>
          </w:p>
        </w:tc>
        <w:tc>
          <w:tcPr>
            <w:tcW w:w="6840" w:type="dxa"/>
            <w:noWrap/>
          </w:tcPr>
          <w:p w14:paraId="170F351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taxpayer’s or taxable entity’s street mailing address when address line 1 information is present.  If only street address information exists, line 2 will be blank.</w:t>
            </w:r>
          </w:p>
        </w:tc>
        <w:tc>
          <w:tcPr>
            <w:tcW w:w="894" w:type="dxa"/>
            <w:noWrap/>
          </w:tcPr>
          <w:p w14:paraId="3D7477EA"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30)</w:t>
            </w:r>
          </w:p>
        </w:tc>
        <w:tc>
          <w:tcPr>
            <w:tcW w:w="3672" w:type="dxa"/>
            <w:noWrap/>
          </w:tcPr>
          <w:p w14:paraId="38292D9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31AE5A59" w14:textId="77777777" w:rsidTr="00843D64">
        <w:trPr>
          <w:trHeight w:val="312"/>
        </w:trPr>
        <w:tc>
          <w:tcPr>
            <w:tcW w:w="2465" w:type="dxa"/>
          </w:tcPr>
          <w:p w14:paraId="275013F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lastRenderedPageBreak/>
              <w:t>City</w:t>
            </w:r>
          </w:p>
        </w:tc>
        <w:tc>
          <w:tcPr>
            <w:tcW w:w="6840" w:type="dxa"/>
            <w:noWrap/>
          </w:tcPr>
          <w:p w14:paraId="461BC5B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city location of the taxpayer or taxable entity</w:t>
            </w:r>
          </w:p>
        </w:tc>
        <w:tc>
          <w:tcPr>
            <w:tcW w:w="894" w:type="dxa"/>
            <w:noWrap/>
          </w:tcPr>
          <w:p w14:paraId="327D2ADE"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18)</w:t>
            </w:r>
          </w:p>
        </w:tc>
        <w:tc>
          <w:tcPr>
            <w:tcW w:w="3672" w:type="dxa"/>
            <w:noWrap/>
          </w:tcPr>
          <w:p w14:paraId="06E2464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3CE64E65" w14:textId="77777777" w:rsidTr="00843D64">
        <w:trPr>
          <w:trHeight w:val="312"/>
        </w:trPr>
        <w:tc>
          <w:tcPr>
            <w:tcW w:w="2465" w:type="dxa"/>
          </w:tcPr>
          <w:p w14:paraId="08CCD24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State</w:t>
            </w:r>
          </w:p>
        </w:tc>
        <w:tc>
          <w:tcPr>
            <w:tcW w:w="6840" w:type="dxa"/>
            <w:noWrap/>
          </w:tcPr>
          <w:p w14:paraId="34AC1F1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state location of the taxpayer or taxable entity</w:t>
            </w:r>
          </w:p>
        </w:tc>
        <w:tc>
          <w:tcPr>
            <w:tcW w:w="894" w:type="dxa"/>
            <w:noWrap/>
          </w:tcPr>
          <w:p w14:paraId="4A30EC9A"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02)</w:t>
            </w:r>
          </w:p>
        </w:tc>
        <w:tc>
          <w:tcPr>
            <w:tcW w:w="3672" w:type="dxa"/>
            <w:noWrap/>
          </w:tcPr>
          <w:p w14:paraId="51F19B7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Tables values provided when contract awarded</w:t>
            </w:r>
          </w:p>
        </w:tc>
      </w:tr>
      <w:tr w:rsidR="002A7CDF" w:rsidRPr="002163AD" w14:paraId="13518F60" w14:textId="77777777" w:rsidTr="00843D64">
        <w:trPr>
          <w:trHeight w:val="312"/>
        </w:trPr>
        <w:tc>
          <w:tcPr>
            <w:tcW w:w="2465" w:type="dxa"/>
          </w:tcPr>
          <w:p w14:paraId="6A5A3F92"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Zip Code</w:t>
            </w:r>
          </w:p>
        </w:tc>
        <w:tc>
          <w:tcPr>
            <w:tcW w:w="6840" w:type="dxa"/>
            <w:noWrap/>
          </w:tcPr>
          <w:p w14:paraId="2345BDC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set of alphanumeric characters which denotes the zip code location of the taxpayer or taxable entity.</w:t>
            </w:r>
          </w:p>
        </w:tc>
        <w:tc>
          <w:tcPr>
            <w:tcW w:w="894" w:type="dxa"/>
            <w:noWrap/>
          </w:tcPr>
          <w:p w14:paraId="458F1B51"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672" w:type="dxa"/>
            <w:noWrap/>
          </w:tcPr>
          <w:p w14:paraId="1E17D4F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06D84CCF" w14:textId="77777777" w:rsidTr="00843D64">
        <w:trPr>
          <w:trHeight w:val="312"/>
        </w:trPr>
        <w:tc>
          <w:tcPr>
            <w:tcW w:w="2465" w:type="dxa"/>
          </w:tcPr>
          <w:p w14:paraId="3AF61D9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Nixie Indicator</w:t>
            </w:r>
          </w:p>
        </w:tc>
        <w:tc>
          <w:tcPr>
            <w:tcW w:w="6840" w:type="dxa"/>
            <w:noWrap/>
          </w:tcPr>
          <w:p w14:paraId="0ED9B07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An indicator to identify if taxpayer mail has been returned to the Department.</w:t>
            </w:r>
          </w:p>
        </w:tc>
        <w:tc>
          <w:tcPr>
            <w:tcW w:w="894" w:type="dxa"/>
            <w:noWrap/>
          </w:tcPr>
          <w:p w14:paraId="50530504"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1BF4511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Values are N or Y</w:t>
            </w:r>
          </w:p>
        </w:tc>
      </w:tr>
      <w:tr w:rsidR="002A7CDF" w:rsidRPr="002163AD" w14:paraId="53FDFDFB" w14:textId="77777777" w:rsidTr="00843D64">
        <w:trPr>
          <w:trHeight w:val="312"/>
        </w:trPr>
        <w:tc>
          <w:tcPr>
            <w:tcW w:w="2465" w:type="dxa"/>
          </w:tcPr>
          <w:p w14:paraId="3307461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Phone Number </w:t>
            </w:r>
          </w:p>
        </w:tc>
        <w:tc>
          <w:tcPr>
            <w:tcW w:w="6840" w:type="dxa"/>
            <w:noWrap/>
          </w:tcPr>
          <w:p w14:paraId="3917BBB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taxpayer’s or taxable entity’s home/business telephone number</w:t>
            </w:r>
          </w:p>
        </w:tc>
        <w:tc>
          <w:tcPr>
            <w:tcW w:w="894" w:type="dxa"/>
            <w:noWrap/>
          </w:tcPr>
          <w:p w14:paraId="5E8A1906"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672" w:type="dxa"/>
            <w:noWrap/>
          </w:tcPr>
          <w:p w14:paraId="72EEF370"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4CBBA471" w14:textId="77777777" w:rsidTr="00843D64">
        <w:trPr>
          <w:trHeight w:val="312"/>
        </w:trPr>
        <w:tc>
          <w:tcPr>
            <w:tcW w:w="2465" w:type="dxa"/>
          </w:tcPr>
          <w:p w14:paraId="52056E6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Pr>
                <w:rFonts w:ascii="Calibri" w:eastAsia="Calibri" w:hAnsi="Calibri" w:cs="Times New Roman"/>
                <w:bCs/>
                <w:sz w:val="28"/>
                <w:szCs w:val="28"/>
              </w:rPr>
              <w:t>Filler</w:t>
            </w:r>
          </w:p>
        </w:tc>
        <w:tc>
          <w:tcPr>
            <w:tcW w:w="6840" w:type="dxa"/>
            <w:noWrap/>
          </w:tcPr>
          <w:p w14:paraId="35697F06"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Pr>
                <w:rFonts w:ascii="Calibri" w:eastAsia="Calibri" w:hAnsi="Calibri" w:cs="Times New Roman"/>
                <w:bCs/>
                <w:sz w:val="28"/>
                <w:szCs w:val="28"/>
              </w:rPr>
              <w:t>Field no longer used</w:t>
            </w:r>
          </w:p>
        </w:tc>
        <w:tc>
          <w:tcPr>
            <w:tcW w:w="894" w:type="dxa"/>
            <w:noWrap/>
          </w:tcPr>
          <w:p w14:paraId="2B3ACA98"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097AF2A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Values N</w:t>
            </w:r>
          </w:p>
        </w:tc>
      </w:tr>
      <w:tr w:rsidR="002A7CDF" w:rsidRPr="002163AD" w14:paraId="4B5D22E3" w14:textId="77777777" w:rsidTr="00843D64">
        <w:trPr>
          <w:trHeight w:val="312"/>
        </w:trPr>
        <w:tc>
          <w:tcPr>
            <w:tcW w:w="2465" w:type="dxa"/>
          </w:tcPr>
          <w:p w14:paraId="55A0709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Collection Case ID</w:t>
            </w:r>
          </w:p>
        </w:tc>
        <w:tc>
          <w:tcPr>
            <w:tcW w:w="6840" w:type="dxa"/>
            <w:noWrap/>
          </w:tcPr>
          <w:p w14:paraId="070C667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A unique identifier used by the Department to associate all </w:t>
            </w:r>
            <w:r w:rsidRPr="002163AD">
              <w:rPr>
                <w:rFonts w:ascii="Calibri" w:eastAsia="Calibri" w:hAnsi="Calibri" w:cs="Times New Roman"/>
                <w:color w:val="000000"/>
                <w:sz w:val="28"/>
                <w:szCs w:val="28"/>
              </w:rPr>
              <w:t>Assessment</w:t>
            </w:r>
            <w:r w:rsidRPr="002163AD">
              <w:rPr>
                <w:rFonts w:ascii="Calibri" w:eastAsia="Calibri" w:hAnsi="Calibri" w:cs="Times New Roman"/>
                <w:bCs/>
                <w:sz w:val="28"/>
                <w:szCs w:val="28"/>
              </w:rPr>
              <w:t xml:space="preserve">s eligible for collection for a taxpayer or taxable entity.  To be included in Contractor to Department returned/Recalled Case files. First position is ‘E’ followed by nine </w:t>
            </w:r>
            <w:proofErr w:type="spellStart"/>
            <w:r w:rsidRPr="002163AD">
              <w:rPr>
                <w:rFonts w:ascii="Calibri" w:eastAsia="Calibri" w:hAnsi="Calibri" w:cs="Times New Roman"/>
                <w:bCs/>
                <w:sz w:val="28"/>
                <w:szCs w:val="28"/>
              </w:rPr>
              <w:t>numerics</w:t>
            </w:r>
            <w:proofErr w:type="spellEnd"/>
            <w:r w:rsidRPr="002163AD">
              <w:rPr>
                <w:rFonts w:ascii="Calibri" w:eastAsia="Calibri" w:hAnsi="Calibri" w:cs="Times New Roman"/>
                <w:bCs/>
                <w:sz w:val="28"/>
                <w:szCs w:val="28"/>
              </w:rPr>
              <w:t>.</w:t>
            </w:r>
          </w:p>
        </w:tc>
        <w:tc>
          <w:tcPr>
            <w:tcW w:w="894" w:type="dxa"/>
            <w:noWrap/>
          </w:tcPr>
          <w:p w14:paraId="01C49923"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672" w:type="dxa"/>
            <w:noWrap/>
          </w:tcPr>
          <w:p w14:paraId="6E33916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71B13EAF" w14:textId="77777777" w:rsidTr="00843D64">
        <w:trPr>
          <w:trHeight w:val="624"/>
        </w:trPr>
        <w:tc>
          <w:tcPr>
            <w:tcW w:w="2465" w:type="dxa"/>
          </w:tcPr>
          <w:p w14:paraId="4F10378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Collection Case Check Digit</w:t>
            </w:r>
          </w:p>
        </w:tc>
        <w:tc>
          <w:tcPr>
            <w:tcW w:w="6840" w:type="dxa"/>
            <w:noWrap/>
          </w:tcPr>
          <w:p w14:paraId="3C301B4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Calculated check digit</w:t>
            </w:r>
          </w:p>
        </w:tc>
        <w:tc>
          <w:tcPr>
            <w:tcW w:w="894" w:type="dxa"/>
            <w:noWrap/>
          </w:tcPr>
          <w:p w14:paraId="1C943536"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w:t>
            </w:r>
          </w:p>
        </w:tc>
        <w:tc>
          <w:tcPr>
            <w:tcW w:w="3672" w:type="dxa"/>
            <w:noWrap/>
          </w:tcPr>
          <w:p w14:paraId="7CCA231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11A94DA8" w14:textId="77777777" w:rsidTr="00843D64">
        <w:trPr>
          <w:trHeight w:val="312"/>
        </w:trPr>
        <w:tc>
          <w:tcPr>
            <w:tcW w:w="2465" w:type="dxa"/>
          </w:tcPr>
          <w:p w14:paraId="37BEC03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Old Taxpayer Id Number </w:t>
            </w:r>
          </w:p>
        </w:tc>
        <w:tc>
          <w:tcPr>
            <w:tcW w:w="6840" w:type="dxa"/>
            <w:noWrap/>
          </w:tcPr>
          <w:p w14:paraId="2BE1464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Provided one time only on the assignment/update file when a taxpayer id number has been changed</w:t>
            </w:r>
          </w:p>
        </w:tc>
        <w:tc>
          <w:tcPr>
            <w:tcW w:w="894" w:type="dxa"/>
            <w:noWrap/>
          </w:tcPr>
          <w:p w14:paraId="7C516655"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12)</w:t>
            </w:r>
          </w:p>
        </w:tc>
        <w:tc>
          <w:tcPr>
            <w:tcW w:w="3672" w:type="dxa"/>
            <w:noWrap/>
          </w:tcPr>
          <w:p w14:paraId="59CFBD9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1BDBBCD2" w14:textId="77777777" w:rsidTr="00843D64">
        <w:trPr>
          <w:trHeight w:val="312"/>
        </w:trPr>
        <w:tc>
          <w:tcPr>
            <w:tcW w:w="2465" w:type="dxa"/>
          </w:tcPr>
          <w:p w14:paraId="2714ECE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Category</w:t>
            </w:r>
          </w:p>
        </w:tc>
        <w:tc>
          <w:tcPr>
            <w:tcW w:w="6840" w:type="dxa"/>
            <w:noWrap/>
          </w:tcPr>
          <w:p w14:paraId="68D1A06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An indicator to identify collection Case category</w:t>
            </w:r>
          </w:p>
        </w:tc>
        <w:tc>
          <w:tcPr>
            <w:tcW w:w="894" w:type="dxa"/>
            <w:noWrap/>
          </w:tcPr>
          <w:p w14:paraId="4D036FA0"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w:t>
            </w:r>
          </w:p>
        </w:tc>
        <w:tc>
          <w:tcPr>
            <w:tcW w:w="3672" w:type="dxa"/>
            <w:noWrap/>
          </w:tcPr>
          <w:p w14:paraId="17DE2FA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Values are</w:t>
            </w:r>
          </w:p>
          <w:p w14:paraId="41D7146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1 = Low value (&lt;$500)</w:t>
            </w:r>
          </w:p>
          <w:p w14:paraId="73367B1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2 = System defined as unresolved</w:t>
            </w:r>
          </w:p>
          <w:p w14:paraId="0C1E4DF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3 = Skip tracing Cases</w:t>
            </w:r>
          </w:p>
          <w:p w14:paraId="01A1162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lastRenderedPageBreak/>
              <w:t>4 = All others</w:t>
            </w:r>
          </w:p>
        </w:tc>
      </w:tr>
      <w:tr w:rsidR="002A7CDF" w:rsidRPr="002163AD" w14:paraId="51581EBE" w14:textId="77777777" w:rsidTr="00843D64">
        <w:trPr>
          <w:trHeight w:val="312"/>
        </w:trPr>
        <w:tc>
          <w:tcPr>
            <w:tcW w:w="2465" w:type="dxa"/>
          </w:tcPr>
          <w:p w14:paraId="57E7984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lastRenderedPageBreak/>
              <w:t>New or Update Indicator</w:t>
            </w:r>
          </w:p>
        </w:tc>
        <w:tc>
          <w:tcPr>
            <w:tcW w:w="6840" w:type="dxa"/>
            <w:noWrap/>
          </w:tcPr>
          <w:p w14:paraId="6AC9FF3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An indicator to identify a new Case assignment or an update to a previous assignment </w:t>
            </w:r>
          </w:p>
        </w:tc>
        <w:tc>
          <w:tcPr>
            <w:tcW w:w="894" w:type="dxa"/>
            <w:noWrap/>
          </w:tcPr>
          <w:p w14:paraId="62520A6C"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0066B8D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Values are</w:t>
            </w:r>
          </w:p>
          <w:p w14:paraId="7FCEB1C6"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N = New Case assignment:</w:t>
            </w:r>
          </w:p>
          <w:p w14:paraId="378701A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U = Update </w:t>
            </w:r>
          </w:p>
        </w:tc>
      </w:tr>
      <w:tr w:rsidR="002A7CDF" w:rsidRPr="002163AD" w14:paraId="2D6CFF1E" w14:textId="77777777" w:rsidTr="00843D64">
        <w:trPr>
          <w:trHeight w:val="312"/>
        </w:trPr>
        <w:tc>
          <w:tcPr>
            <w:tcW w:w="2465" w:type="dxa"/>
          </w:tcPr>
          <w:p w14:paraId="3CA0312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Recall Indicator</w:t>
            </w:r>
          </w:p>
        </w:tc>
        <w:tc>
          <w:tcPr>
            <w:tcW w:w="6840" w:type="dxa"/>
            <w:noWrap/>
          </w:tcPr>
          <w:p w14:paraId="688A354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An indicator to identify that DTF is Recalling a Case</w:t>
            </w:r>
          </w:p>
        </w:tc>
        <w:tc>
          <w:tcPr>
            <w:tcW w:w="894" w:type="dxa"/>
            <w:noWrap/>
          </w:tcPr>
          <w:p w14:paraId="192AC0A8"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182DBB0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Values are R or space</w:t>
            </w:r>
          </w:p>
        </w:tc>
      </w:tr>
      <w:tr w:rsidR="002A7CDF" w:rsidRPr="002163AD" w14:paraId="48ED0B9E" w14:textId="77777777" w:rsidTr="00843D64">
        <w:trPr>
          <w:trHeight w:val="312"/>
        </w:trPr>
        <w:tc>
          <w:tcPr>
            <w:tcW w:w="2465" w:type="dxa"/>
          </w:tcPr>
          <w:p w14:paraId="4983FA3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Secondary Placement Indicator </w:t>
            </w:r>
          </w:p>
        </w:tc>
        <w:tc>
          <w:tcPr>
            <w:tcW w:w="6840" w:type="dxa"/>
            <w:noWrap/>
          </w:tcPr>
          <w:p w14:paraId="6723D5E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An indicator to identify a Case that had been previously assigned to another vendor</w:t>
            </w:r>
          </w:p>
        </w:tc>
        <w:tc>
          <w:tcPr>
            <w:tcW w:w="894" w:type="dxa"/>
            <w:noWrap/>
          </w:tcPr>
          <w:p w14:paraId="64D27774"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793D8A3C"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Values are Y or space</w:t>
            </w:r>
          </w:p>
        </w:tc>
      </w:tr>
      <w:tr w:rsidR="002A7CDF" w:rsidRPr="002163AD" w14:paraId="5DD50A7C" w14:textId="77777777" w:rsidTr="00843D64">
        <w:trPr>
          <w:trHeight w:val="460"/>
        </w:trPr>
        <w:tc>
          <w:tcPr>
            <w:tcW w:w="13871" w:type="dxa"/>
            <w:gridSpan w:val="4"/>
          </w:tcPr>
          <w:p w14:paraId="48E394EC" w14:textId="77777777" w:rsidR="002A7CDF" w:rsidRPr="002163AD" w:rsidRDefault="002A7CDF" w:rsidP="00843D64">
            <w:pPr>
              <w:tabs>
                <w:tab w:val="left" w:pos="10200"/>
              </w:tabs>
              <w:spacing w:after="0" w:line="240" w:lineRule="auto"/>
              <w:rPr>
                <w:rFonts w:ascii="Calibri" w:eastAsia="Calibri" w:hAnsi="Calibri" w:cs="Arial"/>
                <w:b/>
                <w:bCs/>
                <w:sz w:val="28"/>
                <w:szCs w:val="28"/>
              </w:rPr>
            </w:pPr>
          </w:p>
        </w:tc>
      </w:tr>
      <w:tr w:rsidR="002A7CDF" w:rsidRPr="002163AD" w14:paraId="5E5C55D2" w14:textId="77777777" w:rsidTr="00843D64">
        <w:trPr>
          <w:trHeight w:val="460"/>
        </w:trPr>
        <w:tc>
          <w:tcPr>
            <w:tcW w:w="13871" w:type="dxa"/>
            <w:gridSpan w:val="4"/>
          </w:tcPr>
          <w:p w14:paraId="51000E56" w14:textId="77777777" w:rsidR="002A7CDF" w:rsidRPr="002163AD" w:rsidRDefault="002A7CDF" w:rsidP="00843D64">
            <w:pPr>
              <w:tabs>
                <w:tab w:val="left" w:pos="10200"/>
              </w:tabs>
              <w:spacing w:after="0" w:line="240" w:lineRule="auto"/>
              <w:rPr>
                <w:rFonts w:ascii="Calibri" w:eastAsia="Calibri" w:hAnsi="Calibri" w:cs="Arial"/>
                <w:b/>
                <w:bCs/>
                <w:sz w:val="28"/>
                <w:szCs w:val="28"/>
              </w:rPr>
            </w:pPr>
            <w:r w:rsidRPr="002163AD">
              <w:rPr>
                <w:rFonts w:ascii="Calibri" w:eastAsia="Calibri" w:hAnsi="Calibri" w:cs="Arial"/>
                <w:b/>
                <w:bCs/>
                <w:sz w:val="28"/>
                <w:szCs w:val="28"/>
              </w:rPr>
              <w:t>Record Type 2</w:t>
            </w:r>
          </w:p>
          <w:p w14:paraId="0A32EA8A" w14:textId="77777777" w:rsidR="002A7CDF" w:rsidRPr="002163AD" w:rsidRDefault="002A7CDF" w:rsidP="00843D64">
            <w:pPr>
              <w:tabs>
                <w:tab w:val="left" w:pos="10200"/>
              </w:tabs>
              <w:spacing w:after="0" w:line="240" w:lineRule="auto"/>
              <w:rPr>
                <w:rFonts w:ascii="Calibri" w:eastAsia="Calibri" w:hAnsi="Calibri" w:cs="Arial"/>
                <w:b/>
                <w:bCs/>
                <w:sz w:val="28"/>
                <w:szCs w:val="28"/>
              </w:rPr>
            </w:pPr>
            <w:r w:rsidRPr="002163AD">
              <w:rPr>
                <w:rFonts w:ascii="Calibri" w:eastAsia="Calibri" w:hAnsi="Calibri" w:cs="Arial"/>
                <w:b/>
                <w:bCs/>
                <w:sz w:val="28"/>
                <w:szCs w:val="28"/>
              </w:rPr>
              <w:t>ASSESSMENT RECORD – One (1) or more per Tax Debtor Record</w:t>
            </w:r>
          </w:p>
        </w:tc>
      </w:tr>
      <w:tr w:rsidR="002A7CDF" w:rsidRPr="002163AD" w14:paraId="5892A5A4" w14:textId="77777777" w:rsidTr="00843D64">
        <w:trPr>
          <w:trHeight w:val="312"/>
        </w:trPr>
        <w:tc>
          <w:tcPr>
            <w:tcW w:w="2465" w:type="dxa"/>
          </w:tcPr>
          <w:p w14:paraId="1755412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Record Type 2</w:t>
            </w:r>
          </w:p>
        </w:tc>
        <w:tc>
          <w:tcPr>
            <w:tcW w:w="6840" w:type="dxa"/>
            <w:noWrap/>
          </w:tcPr>
          <w:p w14:paraId="3CB0D27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Record containing </w:t>
            </w:r>
            <w:r w:rsidRPr="002163AD">
              <w:rPr>
                <w:rFonts w:ascii="Calibri" w:eastAsia="Calibri" w:hAnsi="Calibri" w:cs="Times New Roman"/>
                <w:color w:val="000000"/>
                <w:sz w:val="28"/>
                <w:szCs w:val="28"/>
              </w:rPr>
              <w:t>Assessment</w:t>
            </w:r>
            <w:r w:rsidRPr="002163AD">
              <w:rPr>
                <w:rFonts w:ascii="Calibri" w:eastAsia="Calibri" w:hAnsi="Calibri" w:cs="Times New Roman"/>
                <w:bCs/>
                <w:sz w:val="28"/>
                <w:szCs w:val="28"/>
              </w:rPr>
              <w:t xml:space="preserve"> information </w:t>
            </w:r>
          </w:p>
        </w:tc>
        <w:tc>
          <w:tcPr>
            <w:tcW w:w="894" w:type="dxa"/>
            <w:noWrap/>
          </w:tcPr>
          <w:p w14:paraId="66876856"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w:t>
            </w:r>
          </w:p>
        </w:tc>
        <w:tc>
          <w:tcPr>
            <w:tcW w:w="3672" w:type="dxa"/>
            <w:noWrap/>
          </w:tcPr>
          <w:p w14:paraId="73BA992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02.</w:t>
            </w:r>
          </w:p>
        </w:tc>
      </w:tr>
      <w:tr w:rsidR="002A7CDF" w:rsidRPr="002163AD" w14:paraId="4C11CF4D" w14:textId="77777777" w:rsidTr="00843D64">
        <w:trPr>
          <w:trHeight w:val="624"/>
        </w:trPr>
        <w:tc>
          <w:tcPr>
            <w:tcW w:w="2465" w:type="dxa"/>
          </w:tcPr>
          <w:p w14:paraId="0CE9663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Taxpayer Identification Number</w:t>
            </w:r>
          </w:p>
        </w:tc>
        <w:tc>
          <w:tcPr>
            <w:tcW w:w="6840" w:type="dxa"/>
            <w:noWrap/>
          </w:tcPr>
          <w:p w14:paraId="7102F317" w14:textId="3EACEE00"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set of alphanumeric characters by which the Department identifies a particular taxpayer or taxable entity</w:t>
            </w:r>
          </w:p>
        </w:tc>
        <w:tc>
          <w:tcPr>
            <w:tcW w:w="894" w:type="dxa"/>
            <w:noWrap/>
          </w:tcPr>
          <w:p w14:paraId="1934B284"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12)</w:t>
            </w:r>
          </w:p>
        </w:tc>
        <w:tc>
          <w:tcPr>
            <w:tcW w:w="3672" w:type="dxa"/>
            <w:noWrap/>
          </w:tcPr>
          <w:p w14:paraId="15B140D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4A59C885" w14:textId="77777777" w:rsidTr="00843D64">
        <w:trPr>
          <w:trHeight w:val="312"/>
        </w:trPr>
        <w:tc>
          <w:tcPr>
            <w:tcW w:w="2465" w:type="dxa"/>
          </w:tcPr>
          <w:p w14:paraId="624A8A3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TP ID Check Digit</w:t>
            </w:r>
          </w:p>
        </w:tc>
        <w:tc>
          <w:tcPr>
            <w:tcW w:w="6840" w:type="dxa"/>
            <w:noWrap/>
          </w:tcPr>
          <w:p w14:paraId="60A590F6"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Calculated check digit</w:t>
            </w:r>
          </w:p>
        </w:tc>
        <w:tc>
          <w:tcPr>
            <w:tcW w:w="894" w:type="dxa"/>
            <w:noWrap/>
          </w:tcPr>
          <w:p w14:paraId="4AB7088E"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w:t>
            </w:r>
          </w:p>
        </w:tc>
        <w:tc>
          <w:tcPr>
            <w:tcW w:w="3672" w:type="dxa"/>
            <w:noWrap/>
          </w:tcPr>
          <w:p w14:paraId="6AD00B9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37F4F385" w14:textId="77777777" w:rsidTr="00843D64">
        <w:trPr>
          <w:trHeight w:val="312"/>
        </w:trPr>
        <w:tc>
          <w:tcPr>
            <w:tcW w:w="2465" w:type="dxa"/>
          </w:tcPr>
          <w:p w14:paraId="716E6B5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Assessment Number</w:t>
            </w:r>
          </w:p>
        </w:tc>
        <w:tc>
          <w:tcPr>
            <w:tcW w:w="6840" w:type="dxa"/>
            <w:noWrap/>
          </w:tcPr>
          <w:p w14:paraId="3419887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A unique identifier assigned to a Liability.  First position is 'L' followed by nine </w:t>
            </w:r>
            <w:proofErr w:type="spellStart"/>
            <w:r w:rsidRPr="002163AD">
              <w:rPr>
                <w:rFonts w:ascii="Calibri" w:eastAsia="Calibri" w:hAnsi="Calibri" w:cs="Times New Roman"/>
                <w:bCs/>
                <w:sz w:val="28"/>
                <w:szCs w:val="28"/>
              </w:rPr>
              <w:t>numerics</w:t>
            </w:r>
            <w:proofErr w:type="spellEnd"/>
            <w:r w:rsidRPr="002163AD">
              <w:rPr>
                <w:rFonts w:ascii="Calibri" w:eastAsia="Calibri" w:hAnsi="Calibri" w:cs="Times New Roman"/>
                <w:bCs/>
                <w:sz w:val="28"/>
                <w:szCs w:val="28"/>
              </w:rPr>
              <w:t xml:space="preserve">.  If the </w:t>
            </w:r>
            <w:r w:rsidRPr="002163AD">
              <w:rPr>
                <w:rFonts w:ascii="Calibri" w:eastAsia="Calibri" w:hAnsi="Calibri" w:cs="Times New Roman"/>
                <w:color w:val="000000"/>
                <w:sz w:val="28"/>
                <w:szCs w:val="28"/>
              </w:rPr>
              <w:t>Assessment</w:t>
            </w:r>
            <w:r w:rsidRPr="002163AD">
              <w:rPr>
                <w:rFonts w:ascii="Calibri" w:eastAsia="Calibri" w:hAnsi="Calibri" w:cs="Times New Roman"/>
                <w:bCs/>
                <w:sz w:val="28"/>
                <w:szCs w:val="28"/>
              </w:rPr>
              <w:t xml:space="preserve"> is jointly held with another taxpayer, the Joint/RPA indicator will be set to "J".</w:t>
            </w:r>
          </w:p>
        </w:tc>
        <w:tc>
          <w:tcPr>
            <w:tcW w:w="894" w:type="dxa"/>
            <w:noWrap/>
          </w:tcPr>
          <w:p w14:paraId="5295AB6D"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672" w:type="dxa"/>
            <w:noWrap/>
          </w:tcPr>
          <w:p w14:paraId="52DE5F2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1A8713A1" w14:textId="77777777" w:rsidTr="00843D64">
        <w:trPr>
          <w:trHeight w:val="312"/>
        </w:trPr>
        <w:tc>
          <w:tcPr>
            <w:tcW w:w="2465" w:type="dxa"/>
          </w:tcPr>
          <w:p w14:paraId="4B2F106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Assessment Check Digit</w:t>
            </w:r>
          </w:p>
        </w:tc>
        <w:tc>
          <w:tcPr>
            <w:tcW w:w="6840" w:type="dxa"/>
            <w:noWrap/>
          </w:tcPr>
          <w:p w14:paraId="6796210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Calculated check digit</w:t>
            </w:r>
          </w:p>
        </w:tc>
        <w:tc>
          <w:tcPr>
            <w:tcW w:w="894" w:type="dxa"/>
            <w:noWrap/>
          </w:tcPr>
          <w:p w14:paraId="057D036D"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w:t>
            </w:r>
          </w:p>
        </w:tc>
        <w:tc>
          <w:tcPr>
            <w:tcW w:w="3672" w:type="dxa"/>
            <w:noWrap/>
          </w:tcPr>
          <w:p w14:paraId="27F91AD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23690F4B" w14:textId="77777777" w:rsidTr="00843D64">
        <w:trPr>
          <w:trHeight w:val="312"/>
        </w:trPr>
        <w:tc>
          <w:tcPr>
            <w:tcW w:w="2465" w:type="dxa"/>
          </w:tcPr>
          <w:p w14:paraId="4B08CE72"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lastRenderedPageBreak/>
              <w:t>Joint/RPA Indicator</w:t>
            </w:r>
          </w:p>
        </w:tc>
        <w:tc>
          <w:tcPr>
            <w:tcW w:w="6840" w:type="dxa"/>
            <w:noWrap/>
          </w:tcPr>
          <w:p w14:paraId="2BE4C5C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An indicator to identify if the </w:t>
            </w:r>
            <w:r w:rsidRPr="002163AD">
              <w:rPr>
                <w:rFonts w:ascii="Calibri" w:eastAsia="Calibri" w:hAnsi="Calibri" w:cs="Times New Roman"/>
                <w:color w:val="000000"/>
                <w:sz w:val="28"/>
                <w:szCs w:val="28"/>
              </w:rPr>
              <w:t>Assessment</w:t>
            </w:r>
            <w:r w:rsidRPr="002163AD">
              <w:rPr>
                <w:rFonts w:ascii="Calibri" w:eastAsia="Calibri" w:hAnsi="Calibri" w:cs="Times New Roman"/>
                <w:bCs/>
                <w:sz w:val="28"/>
                <w:szCs w:val="28"/>
              </w:rPr>
              <w:t xml:space="preserve"> is jointly held with another taxpayer or is a Responsible Person </w:t>
            </w:r>
            <w:r w:rsidRPr="002163AD">
              <w:rPr>
                <w:rFonts w:ascii="Calibri" w:eastAsia="Calibri" w:hAnsi="Calibri" w:cs="Times New Roman"/>
                <w:color w:val="000000"/>
                <w:sz w:val="28"/>
                <w:szCs w:val="28"/>
              </w:rPr>
              <w:t>Assessment</w:t>
            </w:r>
          </w:p>
        </w:tc>
        <w:tc>
          <w:tcPr>
            <w:tcW w:w="894" w:type="dxa"/>
            <w:noWrap/>
          </w:tcPr>
          <w:p w14:paraId="02843F62"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26804F2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Values are </w:t>
            </w:r>
          </w:p>
        </w:tc>
      </w:tr>
      <w:tr w:rsidR="002A7CDF" w:rsidRPr="002163AD" w14:paraId="1F5F392C" w14:textId="77777777" w:rsidTr="00843D64">
        <w:trPr>
          <w:trHeight w:val="624"/>
        </w:trPr>
        <w:tc>
          <w:tcPr>
            <w:tcW w:w="2465" w:type="dxa"/>
          </w:tcPr>
          <w:p w14:paraId="107C7A5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Assessment Period Begin Date</w:t>
            </w:r>
          </w:p>
        </w:tc>
        <w:tc>
          <w:tcPr>
            <w:tcW w:w="6840" w:type="dxa"/>
            <w:noWrap/>
          </w:tcPr>
          <w:p w14:paraId="126E9AD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beginning date of the assessed tax Liability</w:t>
            </w:r>
            <w:r w:rsidRPr="002163AD" w:rsidDel="00497ACA">
              <w:rPr>
                <w:rFonts w:ascii="Calibri" w:eastAsia="Calibri" w:hAnsi="Calibri" w:cs="Times New Roman"/>
                <w:bCs/>
                <w:sz w:val="28"/>
                <w:szCs w:val="28"/>
              </w:rPr>
              <w:t xml:space="preserve"> </w:t>
            </w:r>
            <w:r w:rsidRPr="002163AD">
              <w:rPr>
                <w:rFonts w:ascii="Calibri" w:eastAsia="Calibri" w:hAnsi="Calibri" w:cs="Times New Roman"/>
                <w:bCs/>
                <w:sz w:val="28"/>
                <w:szCs w:val="28"/>
              </w:rPr>
              <w:t>period</w:t>
            </w:r>
          </w:p>
        </w:tc>
        <w:tc>
          <w:tcPr>
            <w:tcW w:w="894" w:type="dxa"/>
            <w:noWrap/>
          </w:tcPr>
          <w:p w14:paraId="3836591C"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9(8)</w:t>
            </w:r>
          </w:p>
        </w:tc>
        <w:tc>
          <w:tcPr>
            <w:tcW w:w="3672" w:type="dxa"/>
            <w:noWrap/>
          </w:tcPr>
          <w:p w14:paraId="1805537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CCYYMMDD</w:t>
            </w:r>
          </w:p>
        </w:tc>
      </w:tr>
      <w:tr w:rsidR="002A7CDF" w:rsidRPr="002163AD" w14:paraId="280F1595" w14:textId="77777777" w:rsidTr="00843D64">
        <w:trPr>
          <w:trHeight w:val="624"/>
        </w:trPr>
        <w:tc>
          <w:tcPr>
            <w:tcW w:w="2465" w:type="dxa"/>
          </w:tcPr>
          <w:p w14:paraId="2321110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Assessment Period End Date</w:t>
            </w:r>
          </w:p>
        </w:tc>
        <w:tc>
          <w:tcPr>
            <w:tcW w:w="6840" w:type="dxa"/>
            <w:noWrap/>
          </w:tcPr>
          <w:p w14:paraId="4696C3F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ending date of the assessed tax Liability</w:t>
            </w:r>
            <w:r w:rsidRPr="002163AD" w:rsidDel="00497ACA">
              <w:rPr>
                <w:rFonts w:ascii="Calibri" w:eastAsia="Calibri" w:hAnsi="Calibri" w:cs="Times New Roman"/>
                <w:bCs/>
                <w:sz w:val="28"/>
                <w:szCs w:val="28"/>
              </w:rPr>
              <w:t xml:space="preserve"> </w:t>
            </w:r>
            <w:r w:rsidRPr="002163AD">
              <w:rPr>
                <w:rFonts w:ascii="Calibri" w:eastAsia="Calibri" w:hAnsi="Calibri" w:cs="Times New Roman"/>
                <w:bCs/>
                <w:sz w:val="28"/>
                <w:szCs w:val="28"/>
              </w:rPr>
              <w:t>period</w:t>
            </w:r>
          </w:p>
        </w:tc>
        <w:tc>
          <w:tcPr>
            <w:tcW w:w="894" w:type="dxa"/>
            <w:noWrap/>
          </w:tcPr>
          <w:p w14:paraId="20E8715C"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9(8)</w:t>
            </w:r>
          </w:p>
        </w:tc>
        <w:tc>
          <w:tcPr>
            <w:tcW w:w="3672" w:type="dxa"/>
            <w:noWrap/>
          </w:tcPr>
          <w:p w14:paraId="1051AAB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CCYYMMDD</w:t>
            </w:r>
          </w:p>
        </w:tc>
      </w:tr>
      <w:tr w:rsidR="002A7CDF" w:rsidRPr="002163AD" w14:paraId="05D6033C" w14:textId="77777777" w:rsidTr="00843D64">
        <w:trPr>
          <w:trHeight w:val="312"/>
        </w:trPr>
        <w:tc>
          <w:tcPr>
            <w:tcW w:w="2465" w:type="dxa"/>
          </w:tcPr>
          <w:p w14:paraId="65BBCC9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Tax Type</w:t>
            </w:r>
          </w:p>
        </w:tc>
        <w:tc>
          <w:tcPr>
            <w:tcW w:w="6840" w:type="dxa"/>
            <w:noWrap/>
          </w:tcPr>
          <w:p w14:paraId="70A3D5E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tax type of the assessed Liability</w:t>
            </w:r>
          </w:p>
        </w:tc>
        <w:tc>
          <w:tcPr>
            <w:tcW w:w="894" w:type="dxa"/>
            <w:noWrap/>
          </w:tcPr>
          <w:p w14:paraId="5851E917"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02)</w:t>
            </w:r>
          </w:p>
        </w:tc>
        <w:tc>
          <w:tcPr>
            <w:tcW w:w="3672" w:type="dxa"/>
            <w:noWrap/>
          </w:tcPr>
          <w:p w14:paraId="5968000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Table values provided when contract awarded</w:t>
            </w:r>
          </w:p>
        </w:tc>
      </w:tr>
      <w:tr w:rsidR="002A7CDF" w:rsidRPr="002163AD" w14:paraId="10888871" w14:textId="77777777" w:rsidTr="00843D64">
        <w:trPr>
          <w:trHeight w:val="312"/>
        </w:trPr>
        <w:tc>
          <w:tcPr>
            <w:tcW w:w="2465" w:type="dxa"/>
          </w:tcPr>
          <w:p w14:paraId="7E46BD7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Assessment Type</w:t>
            </w:r>
          </w:p>
        </w:tc>
        <w:tc>
          <w:tcPr>
            <w:tcW w:w="6840" w:type="dxa"/>
            <w:noWrap/>
          </w:tcPr>
          <w:p w14:paraId="7AE009B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type of Liability</w:t>
            </w:r>
            <w:r w:rsidRPr="002163AD" w:rsidDel="00497ACA">
              <w:rPr>
                <w:rFonts w:ascii="Calibri" w:eastAsia="Calibri" w:hAnsi="Calibri" w:cs="Times New Roman"/>
                <w:bCs/>
                <w:sz w:val="28"/>
                <w:szCs w:val="28"/>
              </w:rPr>
              <w:t xml:space="preserve"> </w:t>
            </w:r>
            <w:r w:rsidRPr="002163AD">
              <w:rPr>
                <w:rFonts w:ascii="Calibri" w:eastAsia="Calibri" w:hAnsi="Calibri" w:cs="Times New Roman"/>
                <w:bCs/>
                <w:sz w:val="28"/>
                <w:szCs w:val="28"/>
              </w:rPr>
              <w:t xml:space="preserve">that the </w:t>
            </w:r>
            <w:r w:rsidRPr="002163AD">
              <w:rPr>
                <w:rFonts w:ascii="Calibri" w:eastAsia="Calibri" w:hAnsi="Calibri" w:cs="Times New Roman"/>
                <w:color w:val="000000"/>
                <w:sz w:val="28"/>
                <w:szCs w:val="28"/>
              </w:rPr>
              <w:t>Assessment</w:t>
            </w:r>
            <w:r w:rsidRPr="002163AD">
              <w:rPr>
                <w:rFonts w:ascii="Calibri" w:eastAsia="Calibri" w:hAnsi="Calibri" w:cs="Times New Roman"/>
                <w:bCs/>
                <w:sz w:val="28"/>
                <w:szCs w:val="28"/>
              </w:rPr>
              <w:t xml:space="preserve"> was based on.</w:t>
            </w:r>
          </w:p>
        </w:tc>
        <w:tc>
          <w:tcPr>
            <w:tcW w:w="894" w:type="dxa"/>
            <w:noWrap/>
          </w:tcPr>
          <w:p w14:paraId="7FE1E9BA"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02)</w:t>
            </w:r>
          </w:p>
        </w:tc>
        <w:tc>
          <w:tcPr>
            <w:tcW w:w="3672" w:type="dxa"/>
            <w:noWrap/>
          </w:tcPr>
          <w:p w14:paraId="18D0779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Table values provided when contract awarded</w:t>
            </w:r>
          </w:p>
        </w:tc>
      </w:tr>
      <w:tr w:rsidR="002A7CDF" w:rsidRPr="002163AD" w14:paraId="7111074D" w14:textId="77777777" w:rsidTr="00843D64">
        <w:trPr>
          <w:trHeight w:val="312"/>
        </w:trPr>
        <w:tc>
          <w:tcPr>
            <w:tcW w:w="2465" w:type="dxa"/>
          </w:tcPr>
          <w:p w14:paraId="60E70D72"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Assessment Reason</w:t>
            </w:r>
          </w:p>
        </w:tc>
        <w:tc>
          <w:tcPr>
            <w:tcW w:w="6840" w:type="dxa"/>
            <w:noWrap/>
          </w:tcPr>
          <w:p w14:paraId="1AFBC9AC"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reason why the Liability</w:t>
            </w:r>
            <w:r w:rsidRPr="002163AD" w:rsidDel="00497ACA">
              <w:rPr>
                <w:rFonts w:ascii="Calibri" w:eastAsia="Calibri" w:hAnsi="Calibri" w:cs="Times New Roman"/>
                <w:bCs/>
                <w:sz w:val="28"/>
                <w:szCs w:val="28"/>
              </w:rPr>
              <w:t xml:space="preserve"> </w:t>
            </w:r>
            <w:r w:rsidRPr="002163AD">
              <w:rPr>
                <w:rFonts w:ascii="Calibri" w:eastAsia="Calibri" w:hAnsi="Calibri" w:cs="Times New Roman"/>
                <w:bCs/>
                <w:sz w:val="28"/>
                <w:szCs w:val="28"/>
              </w:rPr>
              <w:t>was assessed</w:t>
            </w:r>
          </w:p>
        </w:tc>
        <w:tc>
          <w:tcPr>
            <w:tcW w:w="894" w:type="dxa"/>
            <w:noWrap/>
          </w:tcPr>
          <w:p w14:paraId="48749D9B"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03)</w:t>
            </w:r>
          </w:p>
        </w:tc>
        <w:tc>
          <w:tcPr>
            <w:tcW w:w="3672" w:type="dxa"/>
            <w:noWrap/>
          </w:tcPr>
          <w:p w14:paraId="3CCF202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Table values provided when contract awarded </w:t>
            </w:r>
          </w:p>
        </w:tc>
      </w:tr>
      <w:tr w:rsidR="002A7CDF" w:rsidRPr="002163AD" w14:paraId="0F04176A" w14:textId="77777777" w:rsidTr="00843D64">
        <w:trPr>
          <w:trHeight w:val="312"/>
        </w:trPr>
        <w:tc>
          <w:tcPr>
            <w:tcW w:w="2465" w:type="dxa"/>
          </w:tcPr>
          <w:p w14:paraId="35520956"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Assessment Date</w:t>
            </w:r>
          </w:p>
        </w:tc>
        <w:tc>
          <w:tcPr>
            <w:tcW w:w="6840" w:type="dxa"/>
            <w:noWrap/>
          </w:tcPr>
          <w:p w14:paraId="273D058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Notice and Demand Date </w:t>
            </w:r>
          </w:p>
        </w:tc>
        <w:tc>
          <w:tcPr>
            <w:tcW w:w="894" w:type="dxa"/>
            <w:noWrap/>
          </w:tcPr>
          <w:p w14:paraId="6B09EB59"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9(8)</w:t>
            </w:r>
          </w:p>
        </w:tc>
        <w:tc>
          <w:tcPr>
            <w:tcW w:w="3672" w:type="dxa"/>
            <w:noWrap/>
          </w:tcPr>
          <w:p w14:paraId="7696B75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CCYYMMDD</w:t>
            </w:r>
          </w:p>
        </w:tc>
      </w:tr>
      <w:tr w:rsidR="002A7CDF" w:rsidRPr="002163AD" w14:paraId="0930309C" w14:textId="77777777" w:rsidTr="00843D64">
        <w:trPr>
          <w:trHeight w:val="312"/>
        </w:trPr>
        <w:tc>
          <w:tcPr>
            <w:tcW w:w="2465" w:type="dxa"/>
          </w:tcPr>
          <w:p w14:paraId="2B0307C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Original Tax </w:t>
            </w:r>
          </w:p>
        </w:tc>
        <w:tc>
          <w:tcPr>
            <w:tcW w:w="6840" w:type="dxa"/>
            <w:noWrap/>
          </w:tcPr>
          <w:p w14:paraId="2E4D9DE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amount of tax due on an </w:t>
            </w:r>
            <w:r w:rsidRPr="002163AD">
              <w:rPr>
                <w:rFonts w:ascii="Calibri" w:eastAsia="Calibri" w:hAnsi="Calibri" w:cs="Times New Roman"/>
                <w:color w:val="000000"/>
                <w:sz w:val="28"/>
                <w:szCs w:val="28"/>
              </w:rPr>
              <w:t>Assessment</w:t>
            </w:r>
            <w:r w:rsidRPr="002163AD">
              <w:rPr>
                <w:rFonts w:ascii="Calibri" w:eastAsia="Calibri" w:hAnsi="Calibri" w:cs="Times New Roman"/>
                <w:bCs/>
                <w:sz w:val="28"/>
                <w:szCs w:val="28"/>
              </w:rPr>
              <w:t xml:space="preserve"> at the time of its creation</w:t>
            </w:r>
          </w:p>
        </w:tc>
        <w:tc>
          <w:tcPr>
            <w:tcW w:w="894" w:type="dxa"/>
            <w:noWrap/>
          </w:tcPr>
          <w:p w14:paraId="72AF8D7E"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9(9)V99</w:t>
            </w:r>
          </w:p>
        </w:tc>
        <w:tc>
          <w:tcPr>
            <w:tcW w:w="3672" w:type="dxa"/>
            <w:noWrap/>
          </w:tcPr>
          <w:p w14:paraId="53D40E2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367A7040" w14:textId="77777777" w:rsidTr="00843D64">
        <w:trPr>
          <w:trHeight w:val="312"/>
        </w:trPr>
        <w:tc>
          <w:tcPr>
            <w:tcW w:w="2465" w:type="dxa"/>
          </w:tcPr>
          <w:p w14:paraId="18C591D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Current Tax </w:t>
            </w:r>
          </w:p>
        </w:tc>
        <w:tc>
          <w:tcPr>
            <w:tcW w:w="6840" w:type="dxa"/>
            <w:noWrap/>
          </w:tcPr>
          <w:p w14:paraId="6E797FC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current amount of tax due </w:t>
            </w:r>
          </w:p>
        </w:tc>
        <w:tc>
          <w:tcPr>
            <w:tcW w:w="894" w:type="dxa"/>
            <w:noWrap/>
          </w:tcPr>
          <w:p w14:paraId="46290EB3"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9(9)V99</w:t>
            </w:r>
          </w:p>
        </w:tc>
        <w:tc>
          <w:tcPr>
            <w:tcW w:w="3672" w:type="dxa"/>
            <w:noWrap/>
          </w:tcPr>
          <w:p w14:paraId="3025D57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6F4A7619" w14:textId="77777777" w:rsidTr="00843D64">
        <w:trPr>
          <w:trHeight w:val="312"/>
        </w:trPr>
        <w:tc>
          <w:tcPr>
            <w:tcW w:w="2465" w:type="dxa"/>
          </w:tcPr>
          <w:p w14:paraId="1231081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Penalty</w:t>
            </w:r>
          </w:p>
        </w:tc>
        <w:tc>
          <w:tcPr>
            <w:tcW w:w="6840" w:type="dxa"/>
            <w:noWrap/>
          </w:tcPr>
          <w:p w14:paraId="7E0F2C3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amount of penalty due on the </w:t>
            </w:r>
            <w:r w:rsidRPr="002163AD">
              <w:rPr>
                <w:rFonts w:ascii="Calibri" w:eastAsia="Calibri" w:hAnsi="Calibri" w:cs="Times New Roman"/>
                <w:color w:val="000000"/>
                <w:sz w:val="28"/>
                <w:szCs w:val="28"/>
              </w:rPr>
              <w:t>Assessment</w:t>
            </w:r>
          </w:p>
        </w:tc>
        <w:tc>
          <w:tcPr>
            <w:tcW w:w="894" w:type="dxa"/>
            <w:noWrap/>
          </w:tcPr>
          <w:p w14:paraId="27205B74"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9(9)V99</w:t>
            </w:r>
          </w:p>
        </w:tc>
        <w:tc>
          <w:tcPr>
            <w:tcW w:w="3672" w:type="dxa"/>
            <w:noWrap/>
          </w:tcPr>
          <w:p w14:paraId="1F61356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4D9A6E7A" w14:textId="77777777" w:rsidTr="00843D64">
        <w:trPr>
          <w:trHeight w:val="312"/>
        </w:trPr>
        <w:tc>
          <w:tcPr>
            <w:tcW w:w="2465" w:type="dxa"/>
          </w:tcPr>
          <w:p w14:paraId="16A19A7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Interest</w:t>
            </w:r>
          </w:p>
        </w:tc>
        <w:tc>
          <w:tcPr>
            <w:tcW w:w="6840" w:type="dxa"/>
            <w:noWrap/>
          </w:tcPr>
          <w:p w14:paraId="50AE902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amount of interest due on the </w:t>
            </w:r>
            <w:r w:rsidRPr="002163AD">
              <w:rPr>
                <w:rFonts w:ascii="Calibri" w:eastAsia="Calibri" w:hAnsi="Calibri" w:cs="Times New Roman"/>
                <w:color w:val="000000"/>
                <w:sz w:val="28"/>
                <w:szCs w:val="28"/>
              </w:rPr>
              <w:t>Assessment</w:t>
            </w:r>
          </w:p>
        </w:tc>
        <w:tc>
          <w:tcPr>
            <w:tcW w:w="894" w:type="dxa"/>
            <w:noWrap/>
          </w:tcPr>
          <w:p w14:paraId="53DE1837"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9(9)V99</w:t>
            </w:r>
          </w:p>
        </w:tc>
        <w:tc>
          <w:tcPr>
            <w:tcW w:w="3672" w:type="dxa"/>
            <w:noWrap/>
          </w:tcPr>
          <w:p w14:paraId="0A53D83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700B050D" w14:textId="77777777" w:rsidTr="00843D64">
        <w:trPr>
          <w:trHeight w:val="312"/>
        </w:trPr>
        <w:tc>
          <w:tcPr>
            <w:tcW w:w="2465" w:type="dxa"/>
          </w:tcPr>
          <w:p w14:paraId="388D168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Payments/Credits</w:t>
            </w:r>
          </w:p>
        </w:tc>
        <w:tc>
          <w:tcPr>
            <w:tcW w:w="6840" w:type="dxa"/>
            <w:noWrap/>
          </w:tcPr>
          <w:p w14:paraId="17A5716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total amount of payments, refunds, adjustments applied to the </w:t>
            </w:r>
            <w:r w:rsidRPr="002163AD">
              <w:rPr>
                <w:rFonts w:ascii="Calibri" w:eastAsia="Calibri" w:hAnsi="Calibri" w:cs="Times New Roman"/>
                <w:color w:val="000000"/>
                <w:sz w:val="28"/>
                <w:szCs w:val="28"/>
              </w:rPr>
              <w:t>Assessment</w:t>
            </w:r>
          </w:p>
        </w:tc>
        <w:tc>
          <w:tcPr>
            <w:tcW w:w="894" w:type="dxa"/>
            <w:noWrap/>
          </w:tcPr>
          <w:p w14:paraId="40FCB079"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9(9)V99</w:t>
            </w:r>
          </w:p>
        </w:tc>
        <w:tc>
          <w:tcPr>
            <w:tcW w:w="3672" w:type="dxa"/>
            <w:noWrap/>
          </w:tcPr>
          <w:p w14:paraId="390AD7F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34443000" w14:textId="77777777" w:rsidTr="00843D64">
        <w:trPr>
          <w:trHeight w:val="312"/>
        </w:trPr>
        <w:tc>
          <w:tcPr>
            <w:tcW w:w="2465" w:type="dxa"/>
          </w:tcPr>
          <w:p w14:paraId="71CDAF0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Balance Due </w:t>
            </w:r>
          </w:p>
        </w:tc>
        <w:tc>
          <w:tcPr>
            <w:tcW w:w="6840" w:type="dxa"/>
            <w:noWrap/>
          </w:tcPr>
          <w:p w14:paraId="7AC030D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amount of tax, </w:t>
            </w:r>
            <w:proofErr w:type="gramStart"/>
            <w:r w:rsidRPr="002163AD">
              <w:rPr>
                <w:rFonts w:ascii="Calibri" w:eastAsia="Calibri" w:hAnsi="Calibri" w:cs="Times New Roman"/>
                <w:bCs/>
                <w:sz w:val="28"/>
                <w:szCs w:val="28"/>
              </w:rPr>
              <w:t>penalty</w:t>
            </w:r>
            <w:proofErr w:type="gramEnd"/>
            <w:r w:rsidRPr="002163AD">
              <w:rPr>
                <w:rFonts w:ascii="Calibri" w:eastAsia="Calibri" w:hAnsi="Calibri" w:cs="Times New Roman"/>
                <w:bCs/>
                <w:sz w:val="28"/>
                <w:szCs w:val="28"/>
              </w:rPr>
              <w:t xml:space="preserve"> and interest due on the </w:t>
            </w:r>
            <w:r w:rsidRPr="002163AD">
              <w:rPr>
                <w:rFonts w:ascii="Calibri" w:eastAsia="Calibri" w:hAnsi="Calibri" w:cs="Times New Roman"/>
                <w:color w:val="000000"/>
                <w:sz w:val="28"/>
                <w:szCs w:val="28"/>
              </w:rPr>
              <w:t>Assessment</w:t>
            </w:r>
          </w:p>
        </w:tc>
        <w:tc>
          <w:tcPr>
            <w:tcW w:w="894" w:type="dxa"/>
            <w:noWrap/>
          </w:tcPr>
          <w:p w14:paraId="3A1EF389"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9(9)V99</w:t>
            </w:r>
          </w:p>
        </w:tc>
        <w:tc>
          <w:tcPr>
            <w:tcW w:w="3672" w:type="dxa"/>
            <w:noWrap/>
          </w:tcPr>
          <w:p w14:paraId="5071AE9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3F734BD6" w14:textId="77777777" w:rsidTr="00843D64">
        <w:trPr>
          <w:trHeight w:val="312"/>
        </w:trPr>
        <w:tc>
          <w:tcPr>
            <w:tcW w:w="2465" w:type="dxa"/>
          </w:tcPr>
          <w:p w14:paraId="36F2329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lastRenderedPageBreak/>
              <w:t>Projected Date</w:t>
            </w:r>
          </w:p>
        </w:tc>
        <w:tc>
          <w:tcPr>
            <w:tcW w:w="6840" w:type="dxa"/>
            <w:noWrap/>
          </w:tcPr>
          <w:p w14:paraId="048C76D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date the Balance Due has been projected to</w:t>
            </w:r>
          </w:p>
        </w:tc>
        <w:tc>
          <w:tcPr>
            <w:tcW w:w="894" w:type="dxa"/>
            <w:noWrap/>
          </w:tcPr>
          <w:p w14:paraId="1BB90794"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9(8)</w:t>
            </w:r>
          </w:p>
        </w:tc>
        <w:tc>
          <w:tcPr>
            <w:tcW w:w="3672" w:type="dxa"/>
            <w:noWrap/>
          </w:tcPr>
          <w:p w14:paraId="246485F2"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CCYYMMDD</w:t>
            </w:r>
          </w:p>
        </w:tc>
      </w:tr>
      <w:tr w:rsidR="002A7CDF" w:rsidRPr="002163AD" w14:paraId="5E976F47" w14:textId="77777777" w:rsidTr="00843D64">
        <w:trPr>
          <w:trHeight w:val="312"/>
        </w:trPr>
        <w:tc>
          <w:tcPr>
            <w:tcW w:w="2465" w:type="dxa"/>
          </w:tcPr>
          <w:p w14:paraId="4531300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Warrant Docket Date</w:t>
            </w:r>
          </w:p>
        </w:tc>
        <w:tc>
          <w:tcPr>
            <w:tcW w:w="6840" w:type="dxa"/>
            <w:noWrap/>
          </w:tcPr>
          <w:p w14:paraId="0B0D3E5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date the warrant was docketed</w:t>
            </w:r>
          </w:p>
        </w:tc>
        <w:tc>
          <w:tcPr>
            <w:tcW w:w="894" w:type="dxa"/>
            <w:noWrap/>
          </w:tcPr>
          <w:p w14:paraId="161E2EE2"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9(8)</w:t>
            </w:r>
          </w:p>
        </w:tc>
        <w:tc>
          <w:tcPr>
            <w:tcW w:w="3672" w:type="dxa"/>
            <w:noWrap/>
          </w:tcPr>
          <w:p w14:paraId="1EF9575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CCYYMMDD</w:t>
            </w:r>
          </w:p>
        </w:tc>
      </w:tr>
      <w:tr w:rsidR="002A7CDF" w:rsidRPr="002163AD" w14:paraId="2FC9B9EB" w14:textId="77777777" w:rsidTr="00843D64">
        <w:trPr>
          <w:trHeight w:val="312"/>
        </w:trPr>
        <w:tc>
          <w:tcPr>
            <w:tcW w:w="2465" w:type="dxa"/>
          </w:tcPr>
          <w:p w14:paraId="7294E11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Warrant County</w:t>
            </w:r>
          </w:p>
        </w:tc>
        <w:tc>
          <w:tcPr>
            <w:tcW w:w="6840" w:type="dxa"/>
            <w:noWrap/>
          </w:tcPr>
          <w:p w14:paraId="548D0C12"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county the warrant was filed</w:t>
            </w:r>
          </w:p>
        </w:tc>
        <w:tc>
          <w:tcPr>
            <w:tcW w:w="894" w:type="dxa"/>
            <w:noWrap/>
          </w:tcPr>
          <w:p w14:paraId="4214F62A"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12)</w:t>
            </w:r>
          </w:p>
        </w:tc>
        <w:tc>
          <w:tcPr>
            <w:tcW w:w="3672" w:type="dxa"/>
            <w:noWrap/>
          </w:tcPr>
          <w:p w14:paraId="39348B1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0BBBA330" w14:textId="77777777" w:rsidTr="00843D64">
        <w:trPr>
          <w:trHeight w:val="312"/>
        </w:trPr>
        <w:tc>
          <w:tcPr>
            <w:tcW w:w="2465" w:type="dxa"/>
          </w:tcPr>
          <w:p w14:paraId="68EE32CD"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Status</w:t>
            </w:r>
          </w:p>
        </w:tc>
        <w:tc>
          <w:tcPr>
            <w:tcW w:w="6840" w:type="dxa"/>
            <w:noWrap/>
          </w:tcPr>
          <w:p w14:paraId="151FD8C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Identifies the status of an </w:t>
            </w:r>
            <w:r w:rsidRPr="002163AD">
              <w:rPr>
                <w:rFonts w:ascii="Calibri" w:eastAsia="Calibri" w:hAnsi="Calibri" w:cs="Times New Roman"/>
                <w:color w:val="000000"/>
                <w:sz w:val="28"/>
                <w:szCs w:val="28"/>
              </w:rPr>
              <w:t>Assessment</w:t>
            </w:r>
          </w:p>
        </w:tc>
        <w:tc>
          <w:tcPr>
            <w:tcW w:w="894" w:type="dxa"/>
            <w:noWrap/>
          </w:tcPr>
          <w:p w14:paraId="01CC6998"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19FBA62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Values are</w:t>
            </w:r>
          </w:p>
          <w:p w14:paraId="6621763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 Space = open              N = new </w:t>
            </w:r>
            <w:r w:rsidRPr="002163AD">
              <w:rPr>
                <w:rFonts w:ascii="Calibri" w:eastAsia="Calibri" w:hAnsi="Calibri" w:cs="Times New Roman"/>
                <w:color w:val="000000"/>
                <w:sz w:val="28"/>
                <w:szCs w:val="28"/>
              </w:rPr>
              <w:t>Assessment</w:t>
            </w:r>
          </w:p>
          <w:p w14:paraId="2CC1033C"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H = hold collection      R = Recalled</w:t>
            </w:r>
          </w:p>
          <w:p w14:paraId="03A5D3D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 = closed                    S = restart collection</w:t>
            </w:r>
          </w:p>
        </w:tc>
      </w:tr>
      <w:tr w:rsidR="002A7CDF" w:rsidRPr="002163AD" w14:paraId="427B1432" w14:textId="77777777" w:rsidTr="00843D64">
        <w:trPr>
          <w:trHeight w:val="312"/>
        </w:trPr>
        <w:tc>
          <w:tcPr>
            <w:tcW w:w="13871" w:type="dxa"/>
            <w:gridSpan w:val="4"/>
          </w:tcPr>
          <w:p w14:paraId="38702CFF" w14:textId="77777777" w:rsidR="002A7CDF" w:rsidRPr="002163AD" w:rsidRDefault="002A7CDF" w:rsidP="00843D64">
            <w:pPr>
              <w:tabs>
                <w:tab w:val="left" w:pos="10200"/>
              </w:tabs>
              <w:spacing w:after="0" w:line="240" w:lineRule="auto"/>
              <w:rPr>
                <w:rFonts w:ascii="Calibri" w:eastAsia="Calibri" w:hAnsi="Calibri" w:cs="Times New Roman"/>
                <w:b/>
                <w:bCs/>
                <w:sz w:val="28"/>
                <w:szCs w:val="28"/>
              </w:rPr>
            </w:pPr>
          </w:p>
        </w:tc>
      </w:tr>
      <w:tr w:rsidR="002A7CDF" w:rsidRPr="002163AD" w14:paraId="18960EDF" w14:textId="77777777" w:rsidTr="00843D64">
        <w:trPr>
          <w:trHeight w:val="312"/>
        </w:trPr>
        <w:tc>
          <w:tcPr>
            <w:tcW w:w="13871" w:type="dxa"/>
            <w:gridSpan w:val="4"/>
          </w:tcPr>
          <w:p w14:paraId="06C288AD" w14:textId="77777777" w:rsidR="002A7CDF" w:rsidRPr="002163AD" w:rsidRDefault="002A7CDF" w:rsidP="00843D64">
            <w:pPr>
              <w:tabs>
                <w:tab w:val="left" w:pos="10200"/>
              </w:tabs>
              <w:spacing w:after="0" w:line="240" w:lineRule="auto"/>
              <w:rPr>
                <w:rFonts w:ascii="Calibri" w:eastAsia="Calibri" w:hAnsi="Calibri" w:cs="Times New Roman"/>
                <w:b/>
                <w:bCs/>
                <w:sz w:val="28"/>
                <w:szCs w:val="28"/>
              </w:rPr>
            </w:pPr>
            <w:r w:rsidRPr="002163AD">
              <w:rPr>
                <w:rFonts w:ascii="Calibri" w:eastAsia="Calibri" w:hAnsi="Calibri" w:cs="Times New Roman"/>
                <w:b/>
                <w:bCs/>
                <w:sz w:val="28"/>
                <w:szCs w:val="28"/>
              </w:rPr>
              <w:t xml:space="preserve">Record Type 3   </w:t>
            </w:r>
          </w:p>
          <w:p w14:paraId="70020566" w14:textId="77777777" w:rsidR="002A7CDF" w:rsidRPr="002163AD" w:rsidRDefault="002A7CDF" w:rsidP="00843D64">
            <w:pPr>
              <w:tabs>
                <w:tab w:val="left" w:pos="10200"/>
              </w:tabs>
              <w:spacing w:after="0" w:line="240" w:lineRule="auto"/>
              <w:rPr>
                <w:rFonts w:ascii="Calibri" w:eastAsia="Calibri" w:hAnsi="Calibri" w:cs="Times New Roman"/>
                <w:b/>
                <w:bCs/>
                <w:sz w:val="28"/>
                <w:szCs w:val="28"/>
              </w:rPr>
            </w:pPr>
            <w:r w:rsidRPr="002163AD">
              <w:rPr>
                <w:rFonts w:ascii="Calibri" w:eastAsia="Calibri" w:hAnsi="Calibri" w:cs="Times New Roman"/>
                <w:b/>
                <w:bCs/>
                <w:sz w:val="28"/>
                <w:szCs w:val="28"/>
              </w:rPr>
              <w:t>Intentionally omitted</w:t>
            </w:r>
          </w:p>
        </w:tc>
      </w:tr>
      <w:tr w:rsidR="002A7CDF" w:rsidRPr="002163AD" w14:paraId="5C83E52F" w14:textId="77777777" w:rsidTr="00843D64">
        <w:trPr>
          <w:trHeight w:val="312"/>
        </w:trPr>
        <w:tc>
          <w:tcPr>
            <w:tcW w:w="13871" w:type="dxa"/>
            <w:gridSpan w:val="4"/>
          </w:tcPr>
          <w:p w14:paraId="4FC53B61" w14:textId="77777777" w:rsidR="002A7CDF" w:rsidRPr="002163AD" w:rsidRDefault="002A7CDF" w:rsidP="00843D64">
            <w:pPr>
              <w:tabs>
                <w:tab w:val="left" w:pos="10200"/>
              </w:tabs>
              <w:spacing w:after="0" w:line="240" w:lineRule="auto"/>
              <w:rPr>
                <w:rFonts w:ascii="Calibri" w:eastAsia="Calibri" w:hAnsi="Calibri" w:cs="Times New Roman"/>
                <w:b/>
                <w:bCs/>
                <w:sz w:val="28"/>
                <w:szCs w:val="28"/>
              </w:rPr>
            </w:pPr>
          </w:p>
        </w:tc>
      </w:tr>
      <w:tr w:rsidR="002A7CDF" w:rsidRPr="002163AD" w14:paraId="005FD9B3" w14:textId="77777777" w:rsidTr="00843D64">
        <w:trPr>
          <w:trHeight w:val="312"/>
        </w:trPr>
        <w:tc>
          <w:tcPr>
            <w:tcW w:w="13871" w:type="dxa"/>
            <w:gridSpan w:val="4"/>
          </w:tcPr>
          <w:p w14:paraId="4AFC19F6" w14:textId="77777777" w:rsidR="002A7CDF" w:rsidRPr="002163AD" w:rsidRDefault="002A7CDF" w:rsidP="00843D64">
            <w:pPr>
              <w:tabs>
                <w:tab w:val="left" w:pos="10200"/>
              </w:tabs>
              <w:spacing w:after="0" w:line="240" w:lineRule="auto"/>
              <w:rPr>
                <w:rFonts w:ascii="Calibri" w:eastAsia="Calibri" w:hAnsi="Calibri" w:cs="Times New Roman"/>
                <w:b/>
                <w:bCs/>
                <w:sz w:val="28"/>
                <w:szCs w:val="28"/>
              </w:rPr>
            </w:pPr>
            <w:r w:rsidRPr="002163AD">
              <w:rPr>
                <w:rFonts w:ascii="Calibri" w:eastAsia="Calibri" w:hAnsi="Calibri" w:cs="Times New Roman"/>
                <w:b/>
                <w:bCs/>
                <w:sz w:val="28"/>
                <w:szCs w:val="28"/>
              </w:rPr>
              <w:t>Record Type 4</w:t>
            </w:r>
          </w:p>
          <w:p w14:paraId="447CBCB2" w14:textId="5A29AF58"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
                <w:bCs/>
                <w:sz w:val="28"/>
                <w:szCs w:val="28"/>
              </w:rPr>
              <w:t>EMPLOYER RECORD - ZERO (0) or more per Tax Debtor Record</w:t>
            </w:r>
          </w:p>
        </w:tc>
      </w:tr>
      <w:tr w:rsidR="002A7CDF" w:rsidRPr="002163AD" w14:paraId="32C57E59" w14:textId="77777777" w:rsidTr="00843D64">
        <w:trPr>
          <w:trHeight w:val="312"/>
        </w:trPr>
        <w:tc>
          <w:tcPr>
            <w:tcW w:w="2465" w:type="dxa"/>
          </w:tcPr>
          <w:p w14:paraId="782F641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Record Type 4</w:t>
            </w:r>
          </w:p>
        </w:tc>
        <w:tc>
          <w:tcPr>
            <w:tcW w:w="6840" w:type="dxa"/>
            <w:noWrap/>
          </w:tcPr>
          <w:p w14:paraId="4D20C6A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Record containing employer information</w:t>
            </w:r>
          </w:p>
        </w:tc>
        <w:tc>
          <w:tcPr>
            <w:tcW w:w="894" w:type="dxa"/>
            <w:noWrap/>
          </w:tcPr>
          <w:p w14:paraId="7D72420B"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w:t>
            </w:r>
          </w:p>
        </w:tc>
        <w:tc>
          <w:tcPr>
            <w:tcW w:w="3672" w:type="dxa"/>
            <w:noWrap/>
          </w:tcPr>
          <w:p w14:paraId="235C9B7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04.</w:t>
            </w:r>
          </w:p>
        </w:tc>
      </w:tr>
      <w:tr w:rsidR="002A7CDF" w:rsidRPr="002163AD" w14:paraId="766BEA7C" w14:textId="77777777" w:rsidTr="00843D64">
        <w:trPr>
          <w:trHeight w:val="624"/>
        </w:trPr>
        <w:tc>
          <w:tcPr>
            <w:tcW w:w="2465" w:type="dxa"/>
          </w:tcPr>
          <w:p w14:paraId="5D8CECC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Taxpayer Identification Number</w:t>
            </w:r>
          </w:p>
        </w:tc>
        <w:tc>
          <w:tcPr>
            <w:tcW w:w="6840" w:type="dxa"/>
            <w:noWrap/>
          </w:tcPr>
          <w:p w14:paraId="026577D3" w14:textId="7309E130"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The set of alphanumeric characters by which the Department identifies a particular taxpayer </w:t>
            </w:r>
            <w:proofErr w:type="gramStart"/>
            <w:r w:rsidRPr="002163AD">
              <w:rPr>
                <w:rFonts w:ascii="Calibri" w:eastAsia="Calibri" w:hAnsi="Calibri" w:cs="Times New Roman"/>
                <w:bCs/>
                <w:sz w:val="28"/>
                <w:szCs w:val="28"/>
              </w:rPr>
              <w:t>or  taxable</w:t>
            </w:r>
            <w:proofErr w:type="gramEnd"/>
            <w:r w:rsidRPr="002163AD">
              <w:rPr>
                <w:rFonts w:ascii="Calibri" w:eastAsia="Calibri" w:hAnsi="Calibri" w:cs="Times New Roman"/>
                <w:bCs/>
                <w:sz w:val="28"/>
                <w:szCs w:val="28"/>
              </w:rPr>
              <w:t xml:space="preserve"> entity</w:t>
            </w:r>
          </w:p>
        </w:tc>
        <w:tc>
          <w:tcPr>
            <w:tcW w:w="894" w:type="dxa"/>
            <w:noWrap/>
          </w:tcPr>
          <w:p w14:paraId="09B29D17"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12)</w:t>
            </w:r>
          </w:p>
        </w:tc>
        <w:tc>
          <w:tcPr>
            <w:tcW w:w="3672" w:type="dxa"/>
            <w:noWrap/>
          </w:tcPr>
          <w:p w14:paraId="2441411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5C09D7DF" w14:textId="77777777" w:rsidTr="00843D64">
        <w:trPr>
          <w:trHeight w:val="312"/>
        </w:trPr>
        <w:tc>
          <w:tcPr>
            <w:tcW w:w="2465" w:type="dxa"/>
          </w:tcPr>
          <w:p w14:paraId="250F9CC2"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TP ID Check Digit</w:t>
            </w:r>
          </w:p>
        </w:tc>
        <w:tc>
          <w:tcPr>
            <w:tcW w:w="6840" w:type="dxa"/>
            <w:noWrap/>
          </w:tcPr>
          <w:p w14:paraId="62FD8A8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Calculated check digit</w:t>
            </w:r>
          </w:p>
        </w:tc>
        <w:tc>
          <w:tcPr>
            <w:tcW w:w="894" w:type="dxa"/>
            <w:noWrap/>
          </w:tcPr>
          <w:p w14:paraId="33B844E5"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w:t>
            </w:r>
          </w:p>
        </w:tc>
        <w:tc>
          <w:tcPr>
            <w:tcW w:w="3672" w:type="dxa"/>
            <w:noWrap/>
          </w:tcPr>
          <w:p w14:paraId="3F37D59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6A2788C7" w14:textId="77777777" w:rsidTr="00843D64">
        <w:trPr>
          <w:trHeight w:val="312"/>
        </w:trPr>
        <w:tc>
          <w:tcPr>
            <w:tcW w:w="2465" w:type="dxa"/>
          </w:tcPr>
          <w:p w14:paraId="00AB73F0"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Employer Name</w:t>
            </w:r>
          </w:p>
        </w:tc>
        <w:tc>
          <w:tcPr>
            <w:tcW w:w="6840" w:type="dxa"/>
            <w:noWrap/>
          </w:tcPr>
          <w:p w14:paraId="4C8B5D3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name of the taxpayer or taxable entity's employer</w:t>
            </w:r>
          </w:p>
        </w:tc>
        <w:tc>
          <w:tcPr>
            <w:tcW w:w="894" w:type="dxa"/>
            <w:noWrap/>
          </w:tcPr>
          <w:p w14:paraId="19839BBD"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40)</w:t>
            </w:r>
          </w:p>
        </w:tc>
        <w:tc>
          <w:tcPr>
            <w:tcW w:w="3672" w:type="dxa"/>
            <w:noWrap/>
          </w:tcPr>
          <w:p w14:paraId="68FA6CA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68147929" w14:textId="77777777" w:rsidTr="00843D64">
        <w:trPr>
          <w:trHeight w:val="312"/>
        </w:trPr>
        <w:tc>
          <w:tcPr>
            <w:tcW w:w="2465" w:type="dxa"/>
          </w:tcPr>
          <w:p w14:paraId="09B71E0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lastRenderedPageBreak/>
              <w:t>Address Line 1</w:t>
            </w:r>
          </w:p>
        </w:tc>
        <w:tc>
          <w:tcPr>
            <w:tcW w:w="6840" w:type="dxa"/>
            <w:noWrap/>
          </w:tcPr>
          <w:p w14:paraId="51079CF4" w14:textId="6B47166D"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employer's mailing address, P.O. Box, in care of, bldg.#, etc.   When this information is not present, line 1 will identify the employer's address/business</w:t>
            </w:r>
          </w:p>
        </w:tc>
        <w:tc>
          <w:tcPr>
            <w:tcW w:w="894" w:type="dxa"/>
            <w:noWrap/>
          </w:tcPr>
          <w:p w14:paraId="2C1D0F23"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30)</w:t>
            </w:r>
          </w:p>
        </w:tc>
        <w:tc>
          <w:tcPr>
            <w:tcW w:w="3672" w:type="dxa"/>
            <w:noWrap/>
          </w:tcPr>
          <w:p w14:paraId="71DA8B0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09F0732F" w14:textId="77777777" w:rsidTr="00843D64">
        <w:trPr>
          <w:trHeight w:val="312"/>
        </w:trPr>
        <w:tc>
          <w:tcPr>
            <w:tcW w:w="2465" w:type="dxa"/>
          </w:tcPr>
          <w:p w14:paraId="7479103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Address Line 2</w:t>
            </w:r>
          </w:p>
        </w:tc>
        <w:tc>
          <w:tcPr>
            <w:tcW w:w="6840" w:type="dxa"/>
            <w:noWrap/>
          </w:tcPr>
          <w:p w14:paraId="636F93D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Identifies the employer's street address when address line 1 information is present.  If only street address information exists, line 2 will be blank. </w:t>
            </w:r>
          </w:p>
        </w:tc>
        <w:tc>
          <w:tcPr>
            <w:tcW w:w="894" w:type="dxa"/>
            <w:noWrap/>
          </w:tcPr>
          <w:p w14:paraId="4A86E616"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30)</w:t>
            </w:r>
          </w:p>
        </w:tc>
        <w:tc>
          <w:tcPr>
            <w:tcW w:w="3672" w:type="dxa"/>
            <w:noWrap/>
          </w:tcPr>
          <w:p w14:paraId="3435AB1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505BECFA" w14:textId="77777777" w:rsidTr="00843D64">
        <w:trPr>
          <w:trHeight w:val="312"/>
        </w:trPr>
        <w:tc>
          <w:tcPr>
            <w:tcW w:w="2465" w:type="dxa"/>
          </w:tcPr>
          <w:p w14:paraId="687F9AE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City </w:t>
            </w:r>
          </w:p>
        </w:tc>
        <w:tc>
          <w:tcPr>
            <w:tcW w:w="6840" w:type="dxa"/>
            <w:noWrap/>
          </w:tcPr>
          <w:p w14:paraId="02667F0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city location of the taxpayer or taxable entity's employer</w:t>
            </w:r>
          </w:p>
        </w:tc>
        <w:tc>
          <w:tcPr>
            <w:tcW w:w="894" w:type="dxa"/>
            <w:noWrap/>
          </w:tcPr>
          <w:p w14:paraId="3124646C"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18)</w:t>
            </w:r>
          </w:p>
        </w:tc>
        <w:tc>
          <w:tcPr>
            <w:tcW w:w="3672" w:type="dxa"/>
            <w:noWrap/>
          </w:tcPr>
          <w:p w14:paraId="5C2D492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641B6C0D" w14:textId="77777777" w:rsidTr="00843D64">
        <w:trPr>
          <w:trHeight w:val="312"/>
        </w:trPr>
        <w:tc>
          <w:tcPr>
            <w:tcW w:w="2465" w:type="dxa"/>
          </w:tcPr>
          <w:p w14:paraId="719F192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State</w:t>
            </w:r>
          </w:p>
        </w:tc>
        <w:tc>
          <w:tcPr>
            <w:tcW w:w="6840" w:type="dxa"/>
            <w:noWrap/>
          </w:tcPr>
          <w:p w14:paraId="7F958B7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state location of the taxpayer or taxable entity's 'employer</w:t>
            </w:r>
          </w:p>
        </w:tc>
        <w:tc>
          <w:tcPr>
            <w:tcW w:w="894" w:type="dxa"/>
            <w:noWrap/>
          </w:tcPr>
          <w:p w14:paraId="27145662"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w:t>
            </w:r>
          </w:p>
        </w:tc>
        <w:tc>
          <w:tcPr>
            <w:tcW w:w="3672" w:type="dxa"/>
            <w:noWrap/>
          </w:tcPr>
          <w:p w14:paraId="5242B4B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Tables values provided when contract awarded</w:t>
            </w:r>
          </w:p>
        </w:tc>
      </w:tr>
      <w:tr w:rsidR="002A7CDF" w:rsidRPr="002163AD" w14:paraId="6DD5ABAA" w14:textId="77777777" w:rsidTr="00843D64">
        <w:trPr>
          <w:trHeight w:val="312"/>
        </w:trPr>
        <w:tc>
          <w:tcPr>
            <w:tcW w:w="2465" w:type="dxa"/>
          </w:tcPr>
          <w:p w14:paraId="0B0D28E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Zip Code</w:t>
            </w:r>
          </w:p>
        </w:tc>
        <w:tc>
          <w:tcPr>
            <w:tcW w:w="6840" w:type="dxa"/>
            <w:noWrap/>
          </w:tcPr>
          <w:p w14:paraId="12E8161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set of alphanumeric characters which denotes the zip code location of the taxpayer or taxable entity's employer</w:t>
            </w:r>
          </w:p>
        </w:tc>
        <w:tc>
          <w:tcPr>
            <w:tcW w:w="894" w:type="dxa"/>
            <w:noWrap/>
          </w:tcPr>
          <w:p w14:paraId="6CA546B3"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672" w:type="dxa"/>
            <w:noWrap/>
          </w:tcPr>
          <w:p w14:paraId="1B963E0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3442B0C6" w14:textId="77777777" w:rsidTr="00843D64">
        <w:trPr>
          <w:trHeight w:val="312"/>
        </w:trPr>
        <w:tc>
          <w:tcPr>
            <w:tcW w:w="2465" w:type="dxa"/>
          </w:tcPr>
          <w:p w14:paraId="392789E6"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Phone Number </w:t>
            </w:r>
          </w:p>
        </w:tc>
        <w:tc>
          <w:tcPr>
            <w:tcW w:w="6840" w:type="dxa"/>
            <w:noWrap/>
          </w:tcPr>
          <w:p w14:paraId="3CE2212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 xml:space="preserve">Identifies the telephone number of the taxpayer's employer </w:t>
            </w:r>
          </w:p>
        </w:tc>
        <w:tc>
          <w:tcPr>
            <w:tcW w:w="894" w:type="dxa"/>
            <w:noWrap/>
          </w:tcPr>
          <w:p w14:paraId="4A1FDFBD"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672" w:type="dxa"/>
            <w:noWrap/>
          </w:tcPr>
          <w:p w14:paraId="43D7436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100B289E" w14:textId="77777777" w:rsidTr="00843D64">
        <w:trPr>
          <w:trHeight w:val="312"/>
        </w:trPr>
        <w:tc>
          <w:tcPr>
            <w:tcW w:w="2465" w:type="dxa"/>
          </w:tcPr>
          <w:p w14:paraId="7D845F4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Extension</w:t>
            </w:r>
          </w:p>
        </w:tc>
        <w:tc>
          <w:tcPr>
            <w:tcW w:w="6840" w:type="dxa"/>
            <w:noWrap/>
          </w:tcPr>
          <w:p w14:paraId="5A487F0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Identifies the employer's extension number. May be blank.</w:t>
            </w:r>
          </w:p>
        </w:tc>
        <w:tc>
          <w:tcPr>
            <w:tcW w:w="894" w:type="dxa"/>
            <w:noWrap/>
          </w:tcPr>
          <w:p w14:paraId="2A3E5E81"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4)</w:t>
            </w:r>
          </w:p>
        </w:tc>
        <w:tc>
          <w:tcPr>
            <w:tcW w:w="3672" w:type="dxa"/>
            <w:noWrap/>
          </w:tcPr>
          <w:p w14:paraId="35BC335C"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6E7B8916" w14:textId="77777777" w:rsidTr="00843D64">
        <w:trPr>
          <w:trHeight w:val="312"/>
        </w:trPr>
        <w:tc>
          <w:tcPr>
            <w:tcW w:w="2465" w:type="dxa"/>
          </w:tcPr>
          <w:p w14:paraId="1721E0DC"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Source Year</w:t>
            </w:r>
          </w:p>
        </w:tc>
        <w:tc>
          <w:tcPr>
            <w:tcW w:w="6840" w:type="dxa"/>
            <w:noWrap/>
          </w:tcPr>
          <w:p w14:paraId="09BC18E3" w14:textId="6E5D5E5B"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The year the taxpayer or taxable entity's employer was identified</w:t>
            </w:r>
          </w:p>
        </w:tc>
        <w:tc>
          <w:tcPr>
            <w:tcW w:w="894" w:type="dxa"/>
            <w:noWrap/>
          </w:tcPr>
          <w:p w14:paraId="10138273"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9(4)</w:t>
            </w:r>
          </w:p>
        </w:tc>
        <w:tc>
          <w:tcPr>
            <w:tcW w:w="3672" w:type="dxa"/>
            <w:noWrap/>
          </w:tcPr>
          <w:p w14:paraId="5780424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CCYY</w:t>
            </w:r>
          </w:p>
        </w:tc>
      </w:tr>
      <w:tr w:rsidR="002A7CDF" w:rsidRPr="002163AD" w14:paraId="2BFFE363" w14:textId="77777777" w:rsidTr="00843D64">
        <w:trPr>
          <w:trHeight w:val="348"/>
        </w:trPr>
        <w:tc>
          <w:tcPr>
            <w:tcW w:w="13871" w:type="dxa"/>
            <w:gridSpan w:val="4"/>
          </w:tcPr>
          <w:p w14:paraId="14471565" w14:textId="77777777" w:rsidR="002A7CDF" w:rsidRPr="002163AD" w:rsidRDefault="002A7CDF" w:rsidP="00843D64">
            <w:pPr>
              <w:tabs>
                <w:tab w:val="left" w:pos="10200"/>
              </w:tabs>
              <w:spacing w:after="0" w:line="240" w:lineRule="auto"/>
              <w:rPr>
                <w:rFonts w:ascii="Calibri" w:eastAsia="Calibri" w:hAnsi="Calibri" w:cs="Times New Roman"/>
                <w:b/>
                <w:bCs/>
                <w:sz w:val="28"/>
                <w:szCs w:val="28"/>
              </w:rPr>
            </w:pPr>
          </w:p>
          <w:p w14:paraId="060C75AC" w14:textId="7EDBEAC3" w:rsidR="002A7CDF" w:rsidRDefault="002A7CDF" w:rsidP="00843D64">
            <w:pPr>
              <w:tabs>
                <w:tab w:val="left" w:pos="10200"/>
              </w:tabs>
              <w:spacing w:after="0" w:line="240" w:lineRule="auto"/>
              <w:rPr>
                <w:rFonts w:ascii="Calibri" w:eastAsia="Calibri" w:hAnsi="Calibri" w:cs="Times New Roman"/>
                <w:b/>
                <w:bCs/>
                <w:sz w:val="28"/>
                <w:szCs w:val="28"/>
              </w:rPr>
            </w:pPr>
          </w:p>
          <w:p w14:paraId="55CA3246" w14:textId="09FE26E0" w:rsidR="009E4067" w:rsidRDefault="009E4067" w:rsidP="00843D64">
            <w:pPr>
              <w:tabs>
                <w:tab w:val="left" w:pos="10200"/>
              </w:tabs>
              <w:spacing w:after="0" w:line="240" w:lineRule="auto"/>
              <w:rPr>
                <w:rFonts w:ascii="Calibri" w:eastAsia="Calibri" w:hAnsi="Calibri" w:cs="Times New Roman"/>
                <w:b/>
                <w:bCs/>
                <w:sz w:val="28"/>
                <w:szCs w:val="28"/>
              </w:rPr>
            </w:pPr>
          </w:p>
          <w:p w14:paraId="762621E9" w14:textId="77777777" w:rsidR="009E4067" w:rsidRPr="002163AD" w:rsidRDefault="009E4067" w:rsidP="00843D64">
            <w:pPr>
              <w:tabs>
                <w:tab w:val="left" w:pos="10200"/>
              </w:tabs>
              <w:spacing w:after="0" w:line="240" w:lineRule="auto"/>
              <w:rPr>
                <w:rFonts w:ascii="Calibri" w:eastAsia="Calibri" w:hAnsi="Calibri" w:cs="Times New Roman"/>
                <w:b/>
                <w:bCs/>
                <w:sz w:val="28"/>
                <w:szCs w:val="28"/>
              </w:rPr>
            </w:pPr>
          </w:p>
          <w:p w14:paraId="270B00E2" w14:textId="77777777" w:rsidR="002A7CDF" w:rsidRPr="002163AD" w:rsidRDefault="002A7CDF" w:rsidP="00843D64">
            <w:pPr>
              <w:tabs>
                <w:tab w:val="left" w:pos="10200"/>
              </w:tabs>
              <w:spacing w:after="0" w:line="240" w:lineRule="auto"/>
              <w:rPr>
                <w:rFonts w:ascii="Calibri" w:eastAsia="Calibri" w:hAnsi="Calibri" w:cs="Times New Roman"/>
                <w:b/>
                <w:bCs/>
                <w:sz w:val="28"/>
                <w:szCs w:val="28"/>
              </w:rPr>
            </w:pPr>
          </w:p>
          <w:p w14:paraId="6C2D96D2" w14:textId="77777777" w:rsidR="002A7CDF" w:rsidRPr="002163AD" w:rsidRDefault="002A7CDF" w:rsidP="00843D64">
            <w:pPr>
              <w:tabs>
                <w:tab w:val="left" w:pos="10200"/>
              </w:tabs>
              <w:spacing w:after="0" w:line="240" w:lineRule="auto"/>
              <w:rPr>
                <w:rFonts w:ascii="Calibri" w:eastAsia="Calibri" w:hAnsi="Calibri" w:cs="Times New Roman"/>
                <w:b/>
                <w:bCs/>
                <w:sz w:val="28"/>
                <w:szCs w:val="28"/>
              </w:rPr>
            </w:pPr>
          </w:p>
        </w:tc>
      </w:tr>
      <w:tr w:rsidR="002A7CDF" w:rsidRPr="002163AD" w14:paraId="7395985A" w14:textId="77777777" w:rsidTr="00843D64">
        <w:trPr>
          <w:trHeight w:val="348"/>
        </w:trPr>
        <w:tc>
          <w:tcPr>
            <w:tcW w:w="13871" w:type="dxa"/>
            <w:gridSpan w:val="4"/>
          </w:tcPr>
          <w:p w14:paraId="12C3126D" w14:textId="1BD375C6" w:rsidR="002A7CDF" w:rsidRPr="002163AD" w:rsidRDefault="002A7CDF" w:rsidP="00843D64">
            <w:pPr>
              <w:tabs>
                <w:tab w:val="left" w:pos="10200"/>
              </w:tabs>
              <w:spacing w:after="0" w:line="240" w:lineRule="auto"/>
              <w:rPr>
                <w:rFonts w:ascii="Calibri" w:eastAsia="Calibri" w:hAnsi="Calibri" w:cs="Times New Roman"/>
                <w:b/>
                <w:bCs/>
                <w:sz w:val="28"/>
                <w:szCs w:val="28"/>
              </w:rPr>
            </w:pPr>
            <w:r w:rsidRPr="002163AD">
              <w:rPr>
                <w:rFonts w:ascii="Calibri" w:eastAsia="Calibri" w:hAnsi="Calibri" w:cs="Times New Roman"/>
                <w:b/>
                <w:bCs/>
                <w:sz w:val="28"/>
                <w:szCs w:val="28"/>
              </w:rPr>
              <w:lastRenderedPageBreak/>
              <w:t>Record Type 9</w:t>
            </w:r>
          </w:p>
          <w:p w14:paraId="60A6A1AF" w14:textId="77777777" w:rsidR="002A7CDF" w:rsidRPr="002163AD" w:rsidRDefault="002A7CDF" w:rsidP="00843D64">
            <w:pPr>
              <w:tabs>
                <w:tab w:val="left" w:pos="10200"/>
              </w:tabs>
              <w:spacing w:after="0" w:line="240" w:lineRule="auto"/>
              <w:rPr>
                <w:rFonts w:ascii="Calibri" w:eastAsia="Calibri" w:hAnsi="Calibri" w:cs="Times New Roman"/>
                <w:b/>
                <w:bCs/>
                <w:sz w:val="28"/>
                <w:szCs w:val="28"/>
              </w:rPr>
            </w:pPr>
            <w:r w:rsidRPr="002163AD">
              <w:rPr>
                <w:rFonts w:ascii="Calibri" w:eastAsia="Calibri" w:hAnsi="Calibri" w:cs="Times New Roman"/>
                <w:b/>
                <w:bCs/>
                <w:sz w:val="28"/>
                <w:szCs w:val="28"/>
              </w:rPr>
              <w:t>TRAILER RECORD</w:t>
            </w:r>
          </w:p>
        </w:tc>
      </w:tr>
      <w:tr w:rsidR="002A7CDF" w:rsidRPr="002163AD" w14:paraId="4149F2F6" w14:textId="77777777" w:rsidTr="00843D64">
        <w:trPr>
          <w:trHeight w:val="312"/>
        </w:trPr>
        <w:tc>
          <w:tcPr>
            <w:tcW w:w="2465" w:type="dxa"/>
          </w:tcPr>
          <w:p w14:paraId="4D02B67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Record Type 9</w:t>
            </w:r>
          </w:p>
        </w:tc>
        <w:tc>
          <w:tcPr>
            <w:tcW w:w="6840" w:type="dxa"/>
            <w:noWrap/>
          </w:tcPr>
          <w:p w14:paraId="7C1F0A82"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Record containing file trailer information</w:t>
            </w:r>
          </w:p>
        </w:tc>
        <w:tc>
          <w:tcPr>
            <w:tcW w:w="894" w:type="dxa"/>
            <w:noWrap/>
          </w:tcPr>
          <w:p w14:paraId="4DE3132A"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w:t>
            </w:r>
          </w:p>
        </w:tc>
        <w:tc>
          <w:tcPr>
            <w:tcW w:w="3672" w:type="dxa"/>
            <w:noWrap/>
          </w:tcPr>
          <w:p w14:paraId="1B63088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99</w:t>
            </w:r>
          </w:p>
        </w:tc>
      </w:tr>
      <w:tr w:rsidR="002A7CDF" w:rsidRPr="002163AD" w14:paraId="736C7F6C" w14:textId="77777777" w:rsidTr="00843D64">
        <w:trPr>
          <w:trHeight w:val="312"/>
        </w:trPr>
        <w:tc>
          <w:tcPr>
            <w:tcW w:w="2465" w:type="dxa"/>
          </w:tcPr>
          <w:p w14:paraId="4CFAA6C0"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6840" w:type="dxa"/>
            <w:noWrap/>
          </w:tcPr>
          <w:p w14:paraId="46DBF65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c>
          <w:tcPr>
            <w:tcW w:w="894" w:type="dxa"/>
            <w:noWrap/>
          </w:tcPr>
          <w:p w14:paraId="7F86DC65"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73C1F8A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r w:rsidR="002A7CDF" w:rsidRPr="002163AD" w14:paraId="2E804C1F" w14:textId="77777777" w:rsidTr="00843D64">
        <w:trPr>
          <w:trHeight w:val="312"/>
        </w:trPr>
        <w:tc>
          <w:tcPr>
            <w:tcW w:w="2465" w:type="dxa"/>
          </w:tcPr>
          <w:p w14:paraId="246135F7"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Records</w:t>
            </w:r>
          </w:p>
        </w:tc>
        <w:tc>
          <w:tcPr>
            <w:tcW w:w="6840" w:type="dxa"/>
            <w:noWrap/>
          </w:tcPr>
          <w:p w14:paraId="4060159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record count excluding header and trailer</w:t>
            </w:r>
          </w:p>
        </w:tc>
        <w:tc>
          <w:tcPr>
            <w:tcW w:w="894" w:type="dxa"/>
            <w:noWrap/>
          </w:tcPr>
          <w:p w14:paraId="4128A83B"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w:t>
            </w:r>
          </w:p>
        </w:tc>
        <w:tc>
          <w:tcPr>
            <w:tcW w:w="3672" w:type="dxa"/>
            <w:noWrap/>
          </w:tcPr>
          <w:p w14:paraId="4FCAB4A0"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67825660" w14:textId="77777777" w:rsidTr="00843D64">
        <w:trPr>
          <w:trHeight w:val="312"/>
        </w:trPr>
        <w:tc>
          <w:tcPr>
            <w:tcW w:w="2465" w:type="dxa"/>
          </w:tcPr>
          <w:p w14:paraId="0AF50D9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6840" w:type="dxa"/>
            <w:noWrap/>
          </w:tcPr>
          <w:p w14:paraId="76181D6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c>
          <w:tcPr>
            <w:tcW w:w="894" w:type="dxa"/>
            <w:noWrap/>
          </w:tcPr>
          <w:p w14:paraId="162C91F9"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46E8AEA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r w:rsidR="002A7CDF" w:rsidRPr="002163AD" w14:paraId="1C0AFAF4" w14:textId="77777777" w:rsidTr="00843D64">
        <w:trPr>
          <w:trHeight w:val="312"/>
        </w:trPr>
        <w:tc>
          <w:tcPr>
            <w:tcW w:w="2465" w:type="dxa"/>
          </w:tcPr>
          <w:p w14:paraId="0E3882C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Record Type 1</w:t>
            </w:r>
          </w:p>
        </w:tc>
        <w:tc>
          <w:tcPr>
            <w:tcW w:w="6840" w:type="dxa"/>
            <w:noWrap/>
          </w:tcPr>
          <w:p w14:paraId="28FF0230"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Count of type 1 records</w:t>
            </w:r>
          </w:p>
        </w:tc>
        <w:tc>
          <w:tcPr>
            <w:tcW w:w="894" w:type="dxa"/>
            <w:noWrap/>
          </w:tcPr>
          <w:p w14:paraId="5A03ADBF"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w:t>
            </w:r>
          </w:p>
        </w:tc>
        <w:tc>
          <w:tcPr>
            <w:tcW w:w="3672" w:type="dxa"/>
            <w:noWrap/>
          </w:tcPr>
          <w:p w14:paraId="5A2D6F12"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45AF7523" w14:textId="77777777" w:rsidTr="00843D64">
        <w:trPr>
          <w:trHeight w:val="312"/>
        </w:trPr>
        <w:tc>
          <w:tcPr>
            <w:tcW w:w="2465" w:type="dxa"/>
          </w:tcPr>
          <w:p w14:paraId="6C4A2E5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6840" w:type="dxa"/>
            <w:noWrap/>
          </w:tcPr>
          <w:p w14:paraId="74DFC4CC"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c>
          <w:tcPr>
            <w:tcW w:w="894" w:type="dxa"/>
            <w:noWrap/>
          </w:tcPr>
          <w:p w14:paraId="478DAB30"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20ED2BA1"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r w:rsidR="002A7CDF" w:rsidRPr="002163AD" w14:paraId="243B2FE5" w14:textId="77777777" w:rsidTr="00843D64">
        <w:trPr>
          <w:trHeight w:val="312"/>
        </w:trPr>
        <w:tc>
          <w:tcPr>
            <w:tcW w:w="2465" w:type="dxa"/>
          </w:tcPr>
          <w:p w14:paraId="772D9BA6"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Record Type 2</w:t>
            </w:r>
          </w:p>
        </w:tc>
        <w:tc>
          <w:tcPr>
            <w:tcW w:w="6840" w:type="dxa"/>
            <w:noWrap/>
          </w:tcPr>
          <w:p w14:paraId="2BB92AA3"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Count of type 2 records</w:t>
            </w:r>
          </w:p>
        </w:tc>
        <w:tc>
          <w:tcPr>
            <w:tcW w:w="894" w:type="dxa"/>
            <w:noWrap/>
          </w:tcPr>
          <w:p w14:paraId="79A58874"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w:t>
            </w:r>
          </w:p>
        </w:tc>
        <w:tc>
          <w:tcPr>
            <w:tcW w:w="3672" w:type="dxa"/>
            <w:noWrap/>
          </w:tcPr>
          <w:p w14:paraId="5E70B0CA"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r w:rsidR="002A7CDF" w:rsidRPr="002163AD" w14:paraId="671EDBFB" w14:textId="77777777" w:rsidTr="00843D64">
        <w:trPr>
          <w:trHeight w:val="312"/>
        </w:trPr>
        <w:tc>
          <w:tcPr>
            <w:tcW w:w="2465" w:type="dxa"/>
          </w:tcPr>
          <w:p w14:paraId="0DA916F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6840" w:type="dxa"/>
            <w:noWrap/>
          </w:tcPr>
          <w:p w14:paraId="2AE3EDF5"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c>
          <w:tcPr>
            <w:tcW w:w="894" w:type="dxa"/>
            <w:noWrap/>
          </w:tcPr>
          <w:p w14:paraId="052CA820"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1D3A781E"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r w:rsidR="002A7CDF" w:rsidRPr="002163AD" w14:paraId="549B3AE4" w14:textId="77777777" w:rsidTr="00843D64">
        <w:trPr>
          <w:trHeight w:val="312"/>
        </w:trPr>
        <w:tc>
          <w:tcPr>
            <w:tcW w:w="2465" w:type="dxa"/>
          </w:tcPr>
          <w:p w14:paraId="25EA182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Record Type 3</w:t>
            </w:r>
          </w:p>
        </w:tc>
        <w:tc>
          <w:tcPr>
            <w:tcW w:w="6840" w:type="dxa"/>
            <w:noWrap/>
          </w:tcPr>
          <w:p w14:paraId="20AD868F"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Count of type 3 records</w:t>
            </w:r>
          </w:p>
        </w:tc>
        <w:tc>
          <w:tcPr>
            <w:tcW w:w="894" w:type="dxa"/>
            <w:noWrap/>
          </w:tcPr>
          <w:p w14:paraId="3C0FCF20"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w:t>
            </w:r>
          </w:p>
        </w:tc>
        <w:tc>
          <w:tcPr>
            <w:tcW w:w="3672" w:type="dxa"/>
            <w:noWrap/>
          </w:tcPr>
          <w:p w14:paraId="4589DAC9"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zeroes</w:t>
            </w:r>
          </w:p>
        </w:tc>
      </w:tr>
      <w:tr w:rsidR="002A7CDF" w:rsidRPr="002163AD" w14:paraId="278020A8" w14:textId="77777777" w:rsidTr="00843D64">
        <w:trPr>
          <w:trHeight w:val="312"/>
        </w:trPr>
        <w:tc>
          <w:tcPr>
            <w:tcW w:w="2465" w:type="dxa"/>
          </w:tcPr>
          <w:p w14:paraId="622F2FEB"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6840" w:type="dxa"/>
            <w:noWrap/>
          </w:tcPr>
          <w:p w14:paraId="474E2436"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c>
          <w:tcPr>
            <w:tcW w:w="894" w:type="dxa"/>
            <w:noWrap/>
          </w:tcPr>
          <w:p w14:paraId="1BCFFD4B"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672" w:type="dxa"/>
            <w:noWrap/>
          </w:tcPr>
          <w:p w14:paraId="1534D946"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r w:rsidR="002A7CDF" w:rsidRPr="002163AD" w14:paraId="320FEE51" w14:textId="77777777" w:rsidTr="00843D64">
        <w:trPr>
          <w:trHeight w:val="312"/>
        </w:trPr>
        <w:tc>
          <w:tcPr>
            <w:tcW w:w="2465" w:type="dxa"/>
          </w:tcPr>
          <w:p w14:paraId="797198C8"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Record Type 4</w:t>
            </w:r>
          </w:p>
        </w:tc>
        <w:tc>
          <w:tcPr>
            <w:tcW w:w="6840" w:type="dxa"/>
            <w:noWrap/>
          </w:tcPr>
          <w:p w14:paraId="15FF2300"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r w:rsidRPr="002163AD">
              <w:rPr>
                <w:rFonts w:ascii="Calibri" w:eastAsia="Calibri" w:hAnsi="Calibri" w:cs="Times New Roman"/>
                <w:bCs/>
                <w:sz w:val="28"/>
                <w:szCs w:val="28"/>
              </w:rPr>
              <w:t>Total Count of type 4 records</w:t>
            </w:r>
          </w:p>
        </w:tc>
        <w:tc>
          <w:tcPr>
            <w:tcW w:w="894" w:type="dxa"/>
            <w:noWrap/>
          </w:tcPr>
          <w:p w14:paraId="77EE71AA" w14:textId="77777777" w:rsidR="002A7CDF" w:rsidRPr="002163AD" w:rsidRDefault="002A7CDF" w:rsidP="00843D64">
            <w:pPr>
              <w:tabs>
                <w:tab w:val="left" w:pos="10200"/>
              </w:tabs>
              <w:spacing w:after="0" w:line="240" w:lineRule="auto"/>
              <w:jc w:val="center"/>
              <w:rPr>
                <w:rFonts w:ascii="Calibri" w:eastAsia="Calibri" w:hAnsi="Calibri" w:cs="Times New Roman"/>
                <w:bCs/>
                <w:sz w:val="28"/>
                <w:szCs w:val="28"/>
              </w:rPr>
            </w:pPr>
            <w:r w:rsidRPr="002163AD">
              <w:rPr>
                <w:rFonts w:ascii="Calibri" w:eastAsia="Calibri" w:hAnsi="Calibri" w:cs="Times New Roman"/>
                <w:bCs/>
                <w:sz w:val="28"/>
                <w:szCs w:val="28"/>
              </w:rPr>
              <w:t>9(9)</w:t>
            </w:r>
          </w:p>
        </w:tc>
        <w:tc>
          <w:tcPr>
            <w:tcW w:w="3672" w:type="dxa"/>
            <w:noWrap/>
          </w:tcPr>
          <w:p w14:paraId="118B8F94" w14:textId="77777777" w:rsidR="002A7CDF" w:rsidRPr="002163AD" w:rsidRDefault="002A7CDF" w:rsidP="00843D64">
            <w:pPr>
              <w:tabs>
                <w:tab w:val="left" w:pos="10200"/>
              </w:tabs>
              <w:spacing w:after="0" w:line="240" w:lineRule="auto"/>
              <w:rPr>
                <w:rFonts w:ascii="Calibri" w:eastAsia="Calibri" w:hAnsi="Calibri" w:cs="Times New Roman"/>
                <w:bCs/>
                <w:sz w:val="28"/>
                <w:szCs w:val="28"/>
              </w:rPr>
            </w:pPr>
          </w:p>
        </w:tc>
      </w:tr>
    </w:tbl>
    <w:p w14:paraId="28367331" w14:textId="77777777" w:rsidR="002A7CDF" w:rsidRPr="002163AD" w:rsidRDefault="002A7CDF" w:rsidP="002A7CDF">
      <w:pPr>
        <w:rPr>
          <w:rFonts w:ascii="Calibri" w:eastAsia="Calibri" w:hAnsi="Calibri" w:cs="Times New Roman"/>
          <w:b/>
          <w:bCs/>
          <w:sz w:val="28"/>
          <w:szCs w:val="28"/>
        </w:rPr>
      </w:pPr>
    </w:p>
    <w:p w14:paraId="4BEDE981" w14:textId="77777777" w:rsidR="002A7CDF" w:rsidRPr="002163AD" w:rsidRDefault="002A7CDF" w:rsidP="002A7CDF">
      <w:pPr>
        <w:rPr>
          <w:rFonts w:ascii="Calibri" w:eastAsia="Calibri" w:hAnsi="Calibri" w:cs="Times New Roman"/>
          <w:b/>
          <w:bCs/>
          <w:sz w:val="28"/>
          <w:szCs w:val="28"/>
        </w:rPr>
      </w:pPr>
    </w:p>
    <w:p w14:paraId="0123D761" w14:textId="77777777" w:rsidR="002A7CDF" w:rsidRPr="002163AD" w:rsidRDefault="002A7CDF" w:rsidP="002A7CDF">
      <w:pPr>
        <w:spacing w:after="0"/>
        <w:rPr>
          <w:rFonts w:ascii="Calibri" w:eastAsia="Calibri" w:hAnsi="Calibri" w:cs="Times New Roman"/>
          <w:sz w:val="28"/>
          <w:szCs w:val="28"/>
        </w:rPr>
      </w:pPr>
    </w:p>
    <w:p w14:paraId="570A4BB9" w14:textId="77777777" w:rsidR="002A7CDF" w:rsidRPr="002163AD" w:rsidRDefault="002A7CDF" w:rsidP="002A7CDF">
      <w:pPr>
        <w:spacing w:after="0"/>
        <w:rPr>
          <w:rFonts w:ascii="Calibri" w:eastAsia="Calibri" w:hAnsi="Calibri" w:cs="Times New Roman"/>
          <w:sz w:val="28"/>
          <w:szCs w:val="28"/>
        </w:rPr>
        <w:sectPr w:rsidR="002A7CDF" w:rsidRPr="002163AD">
          <w:footerReference w:type="default" r:id="rId14"/>
          <w:pgSz w:w="15840" w:h="12240" w:orient="landscape"/>
          <w:pgMar w:top="1440" w:right="1440" w:bottom="1440" w:left="1440" w:header="360" w:footer="360" w:gutter="0"/>
          <w:cols w:space="720"/>
        </w:sectPr>
      </w:pPr>
    </w:p>
    <w:p w14:paraId="749069B2" w14:textId="2B8B261D" w:rsidR="00843D64" w:rsidRDefault="00843D64" w:rsidP="00843D64">
      <w:pPr>
        <w:keepNext/>
        <w:spacing w:before="240" w:after="60"/>
        <w:jc w:val="center"/>
        <w:outlineLvl w:val="0"/>
        <w:rPr>
          <w:rFonts w:ascii="Calibri" w:eastAsia="Times New Roman" w:hAnsi="Calibri" w:cs="Calibri"/>
          <w:b/>
          <w:bCs/>
          <w:kern w:val="32"/>
          <w:sz w:val="28"/>
          <w:szCs w:val="28"/>
          <w:lang w:eastAsia="x-none"/>
        </w:rPr>
      </w:pPr>
      <w:bookmarkStart w:id="16" w:name="_Toc85017628"/>
      <w:r w:rsidRPr="008A28F4">
        <w:rPr>
          <w:rFonts w:ascii="Calibri" w:eastAsia="Times New Roman" w:hAnsi="Calibri" w:cs="Calibri"/>
          <w:b/>
          <w:bCs/>
          <w:kern w:val="32"/>
          <w:sz w:val="28"/>
          <w:szCs w:val="28"/>
          <w:lang w:eastAsia="x-none"/>
        </w:rPr>
        <w:lastRenderedPageBreak/>
        <w:t xml:space="preserve">Exhibit </w:t>
      </w:r>
      <w:r>
        <w:rPr>
          <w:rFonts w:ascii="Calibri" w:eastAsia="Times New Roman" w:hAnsi="Calibri" w:cs="Calibri"/>
          <w:b/>
          <w:bCs/>
          <w:kern w:val="32"/>
          <w:sz w:val="28"/>
          <w:szCs w:val="28"/>
          <w:lang w:eastAsia="x-none"/>
        </w:rPr>
        <w:t>3 -</w:t>
      </w:r>
      <w:r w:rsidRPr="008A28F4">
        <w:rPr>
          <w:rFonts w:ascii="Calibri" w:eastAsia="Times New Roman" w:hAnsi="Calibri" w:cs="Calibri"/>
          <w:b/>
          <w:bCs/>
          <w:kern w:val="32"/>
          <w:sz w:val="28"/>
          <w:szCs w:val="28"/>
          <w:lang w:eastAsia="x-none"/>
        </w:rPr>
        <w:t xml:space="preserve"> Payment File</w:t>
      </w:r>
      <w:r>
        <w:rPr>
          <w:rFonts w:ascii="Calibri" w:eastAsia="Times New Roman" w:hAnsi="Calibri" w:cs="Calibri"/>
          <w:b/>
          <w:bCs/>
          <w:kern w:val="32"/>
          <w:sz w:val="28"/>
          <w:szCs w:val="28"/>
          <w:lang w:eastAsia="x-none"/>
        </w:rPr>
        <w:t xml:space="preserve"> Layout</w:t>
      </w:r>
      <w:bookmarkEnd w:id="16"/>
      <w:r>
        <w:rPr>
          <w:rFonts w:ascii="Calibri" w:eastAsia="Times New Roman" w:hAnsi="Calibri" w:cs="Calibri"/>
          <w:b/>
          <w:bCs/>
          <w:kern w:val="32"/>
          <w:sz w:val="28"/>
          <w:szCs w:val="28"/>
          <w:lang w:eastAsia="x-none"/>
        </w:rPr>
        <w:t xml:space="preserve">     </w:t>
      </w:r>
    </w:p>
    <w:p w14:paraId="6333DA55" w14:textId="29F8694C" w:rsidR="00843D64" w:rsidRPr="003D5761" w:rsidRDefault="00843D64" w:rsidP="00843D64">
      <w:pPr>
        <w:rPr>
          <w:rFonts w:ascii="Calibri" w:eastAsia="Calibri" w:hAnsi="Calibri" w:cs="Times New Roman"/>
          <w:b/>
          <w:bCs/>
          <w:sz w:val="28"/>
          <w:szCs w:val="28"/>
        </w:rPr>
      </w:pPr>
      <w:r w:rsidRPr="002C61F1">
        <w:rPr>
          <w:rFonts w:eastAsia="Times New Roman"/>
          <w:b/>
          <w:bCs/>
          <w:sz w:val="28"/>
          <w:szCs w:val="28"/>
        </w:rPr>
        <w:t xml:space="preserve">This file is created twice a month by the Department and transmitted to the </w:t>
      </w:r>
      <w:r w:rsidR="00211856">
        <w:rPr>
          <w:rFonts w:eastAsia="Times New Roman"/>
          <w:b/>
          <w:bCs/>
          <w:sz w:val="28"/>
          <w:szCs w:val="28"/>
        </w:rPr>
        <w:t>C</w:t>
      </w:r>
      <w:r w:rsidRPr="002C61F1">
        <w:rPr>
          <w:rFonts w:eastAsia="Times New Roman"/>
          <w:b/>
          <w:bCs/>
          <w:sz w:val="28"/>
          <w:szCs w:val="28"/>
        </w:rPr>
        <w:t xml:space="preserve">ontractor </w:t>
      </w:r>
      <w:r>
        <w:rPr>
          <w:rFonts w:eastAsia="Times New Roman"/>
          <w:b/>
          <w:bCs/>
          <w:sz w:val="28"/>
          <w:szCs w:val="28"/>
        </w:rPr>
        <w:t>to</w:t>
      </w:r>
      <w:r w:rsidRPr="002C61F1">
        <w:rPr>
          <w:rFonts w:eastAsia="Times New Roman"/>
          <w:b/>
          <w:bCs/>
          <w:sz w:val="28"/>
          <w:szCs w:val="28"/>
        </w:rPr>
        <w:t xml:space="preserve"> reconcile the payments</w:t>
      </w:r>
      <w:r w:rsidRPr="002163AD">
        <w:rPr>
          <w:rFonts w:ascii="Calibri" w:eastAsia="Calibri" w:hAnsi="Calibri" w:cs="Times New Roman"/>
          <w:b/>
          <w:bCs/>
          <w:sz w:val="28"/>
          <w:szCs w:val="28"/>
        </w:rPr>
        <w:t xml:space="preserve">; the file layout will be finalized during the </w:t>
      </w:r>
      <w:r w:rsidR="00211856">
        <w:rPr>
          <w:rFonts w:ascii="Calibri" w:eastAsia="Calibri" w:hAnsi="Calibri" w:cs="Times New Roman"/>
          <w:b/>
          <w:bCs/>
          <w:sz w:val="28"/>
          <w:szCs w:val="28"/>
        </w:rPr>
        <w:t>D</w:t>
      </w:r>
      <w:r w:rsidRPr="002163AD">
        <w:rPr>
          <w:rFonts w:ascii="Calibri" w:eastAsia="Calibri" w:hAnsi="Calibri" w:cs="Times New Roman"/>
          <w:b/>
          <w:bCs/>
          <w:sz w:val="28"/>
          <w:szCs w:val="28"/>
        </w:rPr>
        <w:t xml:space="preserve">evelopment </w:t>
      </w:r>
      <w:r w:rsidR="00211856">
        <w:rPr>
          <w:rFonts w:ascii="Calibri" w:eastAsia="Calibri" w:hAnsi="Calibri" w:cs="Times New Roman"/>
          <w:b/>
          <w:bCs/>
          <w:sz w:val="28"/>
          <w:szCs w:val="28"/>
        </w:rPr>
        <w:t>P</w:t>
      </w:r>
      <w:r w:rsidRPr="002163AD">
        <w:rPr>
          <w:rFonts w:ascii="Calibri" w:eastAsia="Calibri" w:hAnsi="Calibri" w:cs="Times New Roman"/>
          <w:b/>
          <w:bCs/>
          <w:sz w:val="28"/>
          <w:szCs w:val="28"/>
        </w:rPr>
        <w:t>hase.</w:t>
      </w:r>
    </w:p>
    <w:tbl>
      <w:tblPr>
        <w:tblW w:w="13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6840"/>
        <w:gridCol w:w="1241"/>
        <w:gridCol w:w="3121"/>
      </w:tblGrid>
      <w:tr w:rsidR="00843D64" w:rsidRPr="002163AD" w14:paraId="486FB7B6" w14:textId="77777777" w:rsidTr="00843D64">
        <w:trPr>
          <w:cantSplit/>
          <w:tblHeader/>
        </w:trPr>
        <w:tc>
          <w:tcPr>
            <w:tcW w:w="2118" w:type="dxa"/>
          </w:tcPr>
          <w:p w14:paraId="574BE03F" w14:textId="77777777" w:rsidR="00843D64" w:rsidRPr="002163AD" w:rsidRDefault="00843D64" w:rsidP="00843D64">
            <w:pPr>
              <w:tabs>
                <w:tab w:val="left" w:pos="2160"/>
              </w:tabs>
              <w:spacing w:after="0" w:line="240" w:lineRule="auto"/>
              <w:jc w:val="center"/>
              <w:rPr>
                <w:rFonts w:eastAsia="Times New Roman" w:cs="Courier New"/>
                <w:sz w:val="28"/>
                <w:szCs w:val="28"/>
              </w:rPr>
            </w:pPr>
            <w:r w:rsidRPr="002163AD">
              <w:rPr>
                <w:rFonts w:eastAsia="Times New Roman" w:cs="Arial"/>
                <w:b/>
                <w:bCs/>
                <w:sz w:val="28"/>
                <w:szCs w:val="28"/>
              </w:rPr>
              <w:t>Field Name</w:t>
            </w:r>
          </w:p>
        </w:tc>
        <w:tc>
          <w:tcPr>
            <w:tcW w:w="6840" w:type="dxa"/>
          </w:tcPr>
          <w:p w14:paraId="14E6A3E9" w14:textId="77777777" w:rsidR="00843D64" w:rsidRPr="002163AD" w:rsidRDefault="00843D64" w:rsidP="00843D64">
            <w:pPr>
              <w:tabs>
                <w:tab w:val="left" w:pos="2160"/>
              </w:tabs>
              <w:spacing w:after="0" w:line="240" w:lineRule="auto"/>
              <w:jc w:val="center"/>
              <w:rPr>
                <w:rFonts w:eastAsia="Times New Roman" w:cs="Courier New"/>
                <w:sz w:val="28"/>
                <w:szCs w:val="28"/>
              </w:rPr>
            </w:pPr>
            <w:r w:rsidRPr="002163AD">
              <w:rPr>
                <w:rFonts w:eastAsia="Times New Roman" w:cs="Arial"/>
                <w:b/>
                <w:bCs/>
                <w:sz w:val="28"/>
                <w:szCs w:val="28"/>
              </w:rPr>
              <w:t>Field Description</w:t>
            </w:r>
          </w:p>
        </w:tc>
        <w:tc>
          <w:tcPr>
            <w:tcW w:w="1241" w:type="dxa"/>
          </w:tcPr>
          <w:p w14:paraId="6F2ADF02" w14:textId="77777777" w:rsidR="00843D64" w:rsidRPr="002163AD" w:rsidRDefault="00843D64" w:rsidP="00843D64">
            <w:pPr>
              <w:tabs>
                <w:tab w:val="left" w:pos="364"/>
                <w:tab w:val="left" w:pos="2160"/>
              </w:tabs>
              <w:spacing w:after="0" w:line="240" w:lineRule="auto"/>
              <w:jc w:val="center"/>
              <w:rPr>
                <w:rFonts w:eastAsia="Times New Roman" w:cs="Courier New"/>
                <w:sz w:val="28"/>
                <w:szCs w:val="28"/>
              </w:rPr>
            </w:pPr>
            <w:r w:rsidRPr="002163AD">
              <w:rPr>
                <w:rFonts w:eastAsia="Times New Roman" w:cs="Arial"/>
                <w:b/>
                <w:bCs/>
                <w:sz w:val="28"/>
                <w:szCs w:val="28"/>
              </w:rPr>
              <w:t>Field Size</w:t>
            </w:r>
          </w:p>
        </w:tc>
        <w:tc>
          <w:tcPr>
            <w:tcW w:w="3121" w:type="dxa"/>
          </w:tcPr>
          <w:p w14:paraId="5ABA46DC" w14:textId="77777777" w:rsidR="00843D64" w:rsidRPr="002163AD" w:rsidRDefault="00843D64" w:rsidP="00843D64">
            <w:pPr>
              <w:tabs>
                <w:tab w:val="left" w:pos="1440"/>
                <w:tab w:val="left" w:pos="5040"/>
                <w:tab w:val="left" w:pos="7200"/>
              </w:tabs>
              <w:spacing w:after="0" w:line="240" w:lineRule="auto"/>
              <w:jc w:val="center"/>
              <w:rPr>
                <w:rFonts w:eastAsia="Calibri" w:cs="Arial"/>
                <w:b/>
                <w:bCs/>
                <w:sz w:val="28"/>
                <w:szCs w:val="28"/>
              </w:rPr>
            </w:pPr>
            <w:r w:rsidRPr="002163AD">
              <w:rPr>
                <w:rFonts w:eastAsia="Calibri" w:cs="Arial"/>
                <w:b/>
                <w:bCs/>
                <w:sz w:val="28"/>
                <w:szCs w:val="28"/>
              </w:rPr>
              <w:t>Comments</w:t>
            </w:r>
          </w:p>
          <w:p w14:paraId="373D5EEF" w14:textId="77777777" w:rsidR="00843D64" w:rsidRPr="002163AD" w:rsidRDefault="00843D64" w:rsidP="00843D64">
            <w:pPr>
              <w:tabs>
                <w:tab w:val="left" w:pos="2160"/>
              </w:tabs>
              <w:spacing w:after="0" w:line="240" w:lineRule="auto"/>
              <w:jc w:val="center"/>
              <w:rPr>
                <w:rFonts w:eastAsia="Times New Roman" w:cs="Courier New"/>
                <w:sz w:val="28"/>
                <w:szCs w:val="28"/>
              </w:rPr>
            </w:pPr>
          </w:p>
        </w:tc>
      </w:tr>
      <w:tr w:rsidR="00843D64" w:rsidRPr="002163AD" w14:paraId="453ACB67" w14:textId="77777777" w:rsidTr="00843D64">
        <w:trPr>
          <w:trHeight w:val="466"/>
        </w:trPr>
        <w:tc>
          <w:tcPr>
            <w:tcW w:w="13320" w:type="dxa"/>
            <w:gridSpan w:val="4"/>
          </w:tcPr>
          <w:p w14:paraId="00E7A680" w14:textId="77777777" w:rsidR="00843D64" w:rsidRPr="002163AD" w:rsidRDefault="00843D64" w:rsidP="00843D64">
            <w:pPr>
              <w:tabs>
                <w:tab w:val="left" w:pos="364"/>
                <w:tab w:val="left" w:pos="2160"/>
              </w:tabs>
              <w:spacing w:after="0" w:line="240" w:lineRule="auto"/>
              <w:rPr>
                <w:rFonts w:eastAsia="Times New Roman" w:cs="Times New Roman"/>
                <w:b/>
                <w:sz w:val="28"/>
                <w:szCs w:val="28"/>
              </w:rPr>
            </w:pPr>
            <w:r w:rsidRPr="002163AD">
              <w:rPr>
                <w:rFonts w:eastAsia="Times New Roman" w:cs="Times New Roman"/>
                <w:b/>
                <w:sz w:val="28"/>
                <w:szCs w:val="28"/>
              </w:rPr>
              <w:t>Record Type 00</w:t>
            </w:r>
          </w:p>
          <w:p w14:paraId="51EB26C2" w14:textId="77777777" w:rsidR="00843D64" w:rsidRPr="002163AD" w:rsidRDefault="00843D64" w:rsidP="00843D64">
            <w:pPr>
              <w:tabs>
                <w:tab w:val="left" w:pos="364"/>
                <w:tab w:val="left" w:pos="2160"/>
              </w:tabs>
              <w:spacing w:after="0" w:line="240" w:lineRule="auto"/>
              <w:rPr>
                <w:rFonts w:eastAsia="Times New Roman" w:cs="Times New Roman"/>
                <w:sz w:val="28"/>
                <w:szCs w:val="28"/>
              </w:rPr>
            </w:pPr>
            <w:r w:rsidRPr="002163AD">
              <w:rPr>
                <w:rFonts w:eastAsia="Times New Roman" w:cs="Times New Roman"/>
                <w:b/>
                <w:sz w:val="28"/>
                <w:szCs w:val="28"/>
              </w:rPr>
              <w:t>HEADER RECORD – 200 Characters Long</w:t>
            </w:r>
          </w:p>
        </w:tc>
      </w:tr>
      <w:tr w:rsidR="00843D64" w:rsidRPr="002163AD" w14:paraId="175D0FE7" w14:textId="77777777" w:rsidTr="00843D64">
        <w:tc>
          <w:tcPr>
            <w:tcW w:w="2118" w:type="dxa"/>
          </w:tcPr>
          <w:p w14:paraId="7B99F512" w14:textId="77777777" w:rsidR="00843D64" w:rsidRPr="002163AD" w:rsidRDefault="00843D64" w:rsidP="00843D64">
            <w:pPr>
              <w:tabs>
                <w:tab w:val="left" w:pos="2160"/>
              </w:tabs>
              <w:spacing w:after="0" w:line="240" w:lineRule="auto"/>
              <w:rPr>
                <w:rFonts w:eastAsia="Times New Roman" w:cs="Times New Roman"/>
                <w:sz w:val="28"/>
                <w:szCs w:val="28"/>
              </w:rPr>
            </w:pPr>
            <w:r w:rsidRPr="002163AD">
              <w:rPr>
                <w:rFonts w:eastAsia="Times New Roman" w:cs="Times New Roman"/>
                <w:sz w:val="28"/>
                <w:szCs w:val="28"/>
              </w:rPr>
              <w:t>Record Type 0</w:t>
            </w:r>
          </w:p>
        </w:tc>
        <w:tc>
          <w:tcPr>
            <w:tcW w:w="6840" w:type="dxa"/>
          </w:tcPr>
          <w:p w14:paraId="5C5BBEC1" w14:textId="77777777" w:rsidR="00843D64" w:rsidRPr="002163AD" w:rsidRDefault="00843D64" w:rsidP="00843D64">
            <w:pPr>
              <w:tabs>
                <w:tab w:val="left" w:pos="2160"/>
              </w:tabs>
              <w:spacing w:after="0" w:line="240" w:lineRule="auto"/>
              <w:rPr>
                <w:rFonts w:eastAsia="Times New Roman" w:cs="Times New Roman"/>
                <w:sz w:val="28"/>
                <w:szCs w:val="28"/>
              </w:rPr>
            </w:pPr>
            <w:r w:rsidRPr="002163AD">
              <w:rPr>
                <w:rFonts w:eastAsia="Times New Roman" w:cs="Times New Roman"/>
                <w:sz w:val="28"/>
                <w:szCs w:val="28"/>
              </w:rPr>
              <w:t>Record Containing File Header Information</w:t>
            </w:r>
          </w:p>
        </w:tc>
        <w:tc>
          <w:tcPr>
            <w:tcW w:w="1241" w:type="dxa"/>
          </w:tcPr>
          <w:p w14:paraId="46B1DED6" w14:textId="77777777" w:rsidR="00843D64" w:rsidRPr="002163AD" w:rsidRDefault="00843D64" w:rsidP="00843D64">
            <w:pPr>
              <w:tabs>
                <w:tab w:val="left" w:pos="364"/>
                <w:tab w:val="left" w:pos="2160"/>
              </w:tabs>
              <w:spacing w:after="0" w:line="240" w:lineRule="auto"/>
              <w:jc w:val="center"/>
              <w:rPr>
                <w:rFonts w:eastAsia="Times New Roman" w:cs="Times New Roman"/>
                <w:sz w:val="28"/>
                <w:szCs w:val="28"/>
              </w:rPr>
            </w:pPr>
            <w:proofErr w:type="gramStart"/>
            <w:r w:rsidRPr="002163AD">
              <w:rPr>
                <w:rFonts w:eastAsia="Times New Roman" w:cs="Times New Roman"/>
                <w:sz w:val="28"/>
                <w:szCs w:val="28"/>
              </w:rPr>
              <w:t>X(</w:t>
            </w:r>
            <w:proofErr w:type="gramEnd"/>
            <w:r w:rsidRPr="002163AD">
              <w:rPr>
                <w:rFonts w:eastAsia="Times New Roman" w:cs="Times New Roman"/>
                <w:sz w:val="28"/>
                <w:szCs w:val="28"/>
              </w:rPr>
              <w:t>2)</w:t>
            </w:r>
          </w:p>
        </w:tc>
        <w:tc>
          <w:tcPr>
            <w:tcW w:w="3121" w:type="dxa"/>
          </w:tcPr>
          <w:p w14:paraId="30BE80B9" w14:textId="77777777" w:rsidR="00843D64" w:rsidRPr="002163AD" w:rsidRDefault="00843D64" w:rsidP="00843D64">
            <w:pPr>
              <w:tabs>
                <w:tab w:val="left" w:pos="2160"/>
              </w:tabs>
              <w:spacing w:after="0" w:line="240" w:lineRule="auto"/>
              <w:rPr>
                <w:rFonts w:eastAsia="Times New Roman" w:cs="Times New Roman"/>
                <w:sz w:val="28"/>
                <w:szCs w:val="28"/>
              </w:rPr>
            </w:pPr>
            <w:r w:rsidRPr="002163AD">
              <w:rPr>
                <w:rFonts w:eastAsia="Times New Roman" w:cs="Times New Roman"/>
                <w:sz w:val="28"/>
                <w:szCs w:val="28"/>
              </w:rPr>
              <w:t>Value 00</w:t>
            </w:r>
          </w:p>
        </w:tc>
      </w:tr>
      <w:tr w:rsidR="00843D64" w:rsidRPr="002163AD" w14:paraId="75E46D0A" w14:textId="77777777" w:rsidTr="00843D64">
        <w:trPr>
          <w:trHeight w:val="312"/>
        </w:trPr>
        <w:tc>
          <w:tcPr>
            <w:tcW w:w="2118" w:type="dxa"/>
          </w:tcPr>
          <w:p w14:paraId="6837CA76"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File Create Date</w:t>
            </w:r>
          </w:p>
        </w:tc>
        <w:tc>
          <w:tcPr>
            <w:tcW w:w="6840" w:type="dxa"/>
            <w:noWrap/>
          </w:tcPr>
          <w:p w14:paraId="3F5EFDE3"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Identifies date file was created.</w:t>
            </w:r>
          </w:p>
        </w:tc>
        <w:tc>
          <w:tcPr>
            <w:tcW w:w="1241" w:type="dxa"/>
            <w:noWrap/>
          </w:tcPr>
          <w:p w14:paraId="3A3ED252" w14:textId="77777777" w:rsidR="00843D64" w:rsidRPr="002163AD" w:rsidRDefault="00843D64" w:rsidP="00843D64">
            <w:pPr>
              <w:tabs>
                <w:tab w:val="left" w:pos="364"/>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8)</w:t>
            </w:r>
          </w:p>
        </w:tc>
        <w:tc>
          <w:tcPr>
            <w:tcW w:w="3121" w:type="dxa"/>
            <w:noWrap/>
          </w:tcPr>
          <w:p w14:paraId="17175A00"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CCYYMMDD</w:t>
            </w:r>
          </w:p>
        </w:tc>
      </w:tr>
      <w:tr w:rsidR="00843D64" w:rsidRPr="002163AD" w14:paraId="2D92A28E" w14:textId="77777777" w:rsidTr="00843D64">
        <w:trPr>
          <w:trHeight w:val="575"/>
        </w:trPr>
        <w:tc>
          <w:tcPr>
            <w:tcW w:w="2118" w:type="dxa"/>
          </w:tcPr>
          <w:p w14:paraId="57381DEE"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File Type</w:t>
            </w:r>
          </w:p>
        </w:tc>
        <w:tc>
          <w:tcPr>
            <w:tcW w:w="6840" w:type="dxa"/>
            <w:noWrap/>
          </w:tcPr>
          <w:p w14:paraId="1EE112B2" w14:textId="0BCF7DBD"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 xml:space="preserve">Identifies </w:t>
            </w:r>
            <w:r w:rsidR="00EF382C">
              <w:rPr>
                <w:rFonts w:eastAsia="Calibri" w:cs="Times New Roman"/>
                <w:bCs/>
                <w:sz w:val="28"/>
                <w:szCs w:val="28"/>
              </w:rPr>
              <w:t>Contractor</w:t>
            </w:r>
            <w:r w:rsidR="00EF382C" w:rsidRPr="002163AD">
              <w:rPr>
                <w:rFonts w:eastAsia="Calibri" w:cs="Times New Roman"/>
                <w:bCs/>
                <w:sz w:val="28"/>
                <w:szCs w:val="28"/>
              </w:rPr>
              <w:t xml:space="preserve"> </w:t>
            </w:r>
            <w:r w:rsidR="00EF382C">
              <w:rPr>
                <w:rFonts w:eastAsia="Calibri" w:cs="Times New Roman"/>
                <w:bCs/>
                <w:sz w:val="28"/>
                <w:szCs w:val="28"/>
              </w:rPr>
              <w:t>and File Type</w:t>
            </w:r>
          </w:p>
        </w:tc>
        <w:tc>
          <w:tcPr>
            <w:tcW w:w="1241" w:type="dxa"/>
            <w:noWrap/>
          </w:tcPr>
          <w:p w14:paraId="3B970B55" w14:textId="77777777" w:rsidR="00843D64" w:rsidRPr="002163AD" w:rsidRDefault="00843D64" w:rsidP="00843D64">
            <w:pPr>
              <w:tabs>
                <w:tab w:val="left" w:pos="364"/>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25)</w:t>
            </w:r>
          </w:p>
        </w:tc>
        <w:tc>
          <w:tcPr>
            <w:tcW w:w="3121" w:type="dxa"/>
            <w:noWrap/>
          </w:tcPr>
          <w:p w14:paraId="2C9A9F76" w14:textId="3217847E"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Value</w:t>
            </w:r>
            <w:r w:rsidR="00EF382C">
              <w:rPr>
                <w:rFonts w:eastAsia="Calibri" w:cs="Times New Roman"/>
                <w:bCs/>
                <w:sz w:val="28"/>
                <w:szCs w:val="28"/>
              </w:rPr>
              <w:t xml:space="preserve"> is</w:t>
            </w:r>
            <w:r w:rsidRPr="002163AD">
              <w:rPr>
                <w:rFonts w:eastAsia="Calibri" w:cs="Times New Roman"/>
                <w:bCs/>
                <w:sz w:val="28"/>
                <w:szCs w:val="28"/>
              </w:rPr>
              <w:t>:</w:t>
            </w:r>
          </w:p>
          <w:p w14:paraId="42E434B4" w14:textId="497AC1F9" w:rsidR="00843D64" w:rsidRPr="002163AD" w:rsidRDefault="00EF382C" w:rsidP="00843D64">
            <w:pPr>
              <w:spacing w:after="0" w:line="240" w:lineRule="auto"/>
              <w:rPr>
                <w:rFonts w:eastAsia="Calibri" w:cs="Times New Roman"/>
                <w:bCs/>
                <w:sz w:val="28"/>
                <w:szCs w:val="28"/>
              </w:rPr>
            </w:pPr>
            <w:r>
              <w:rPr>
                <w:rFonts w:eastAsia="Calibri" w:cs="Times New Roman"/>
                <w:bCs/>
                <w:sz w:val="28"/>
                <w:szCs w:val="28"/>
              </w:rPr>
              <w:t>&lt;CONTRACTOR NAME&gt;</w:t>
            </w:r>
            <w:r w:rsidRPr="002163AD">
              <w:rPr>
                <w:rFonts w:eastAsia="Calibri" w:cs="Times New Roman"/>
                <w:bCs/>
                <w:sz w:val="28"/>
                <w:szCs w:val="28"/>
              </w:rPr>
              <w:t xml:space="preserve"> </w:t>
            </w:r>
          </w:p>
          <w:p w14:paraId="47C6B821" w14:textId="09440913" w:rsidR="00843D64" w:rsidRPr="002163AD" w:rsidRDefault="00843D64" w:rsidP="00843D64">
            <w:pPr>
              <w:spacing w:after="0" w:line="240" w:lineRule="auto"/>
              <w:rPr>
                <w:rFonts w:eastAsia="Calibri" w:cs="Times New Roman"/>
                <w:bCs/>
                <w:sz w:val="28"/>
                <w:szCs w:val="28"/>
              </w:rPr>
            </w:pPr>
          </w:p>
        </w:tc>
      </w:tr>
      <w:tr w:rsidR="00843D64" w:rsidRPr="002163AD" w14:paraId="1DBDBEBC" w14:textId="77777777" w:rsidTr="00843D64">
        <w:trPr>
          <w:trHeight w:val="575"/>
        </w:trPr>
        <w:tc>
          <w:tcPr>
            <w:tcW w:w="2118" w:type="dxa"/>
          </w:tcPr>
          <w:p w14:paraId="6D72EFE2"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 xml:space="preserve">Filler </w:t>
            </w:r>
          </w:p>
        </w:tc>
        <w:tc>
          <w:tcPr>
            <w:tcW w:w="6840" w:type="dxa"/>
            <w:noWrap/>
          </w:tcPr>
          <w:p w14:paraId="6D69AA2F" w14:textId="77777777" w:rsidR="00843D64" w:rsidRPr="002163AD" w:rsidRDefault="00843D64" w:rsidP="00843D64">
            <w:pPr>
              <w:spacing w:after="0" w:line="240" w:lineRule="auto"/>
              <w:rPr>
                <w:rFonts w:eastAsia="Calibri" w:cs="Times New Roman"/>
                <w:bCs/>
                <w:sz w:val="28"/>
                <w:szCs w:val="28"/>
              </w:rPr>
            </w:pPr>
          </w:p>
        </w:tc>
        <w:tc>
          <w:tcPr>
            <w:tcW w:w="1241" w:type="dxa"/>
            <w:noWrap/>
          </w:tcPr>
          <w:p w14:paraId="09B2BB4C" w14:textId="77777777" w:rsidR="00843D64" w:rsidRPr="002163AD" w:rsidRDefault="00843D64" w:rsidP="00843D64">
            <w:pPr>
              <w:tabs>
                <w:tab w:val="left" w:pos="364"/>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165)</w:t>
            </w:r>
          </w:p>
        </w:tc>
        <w:tc>
          <w:tcPr>
            <w:tcW w:w="3121" w:type="dxa"/>
            <w:noWrap/>
          </w:tcPr>
          <w:p w14:paraId="28C80D94"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Value spaces</w:t>
            </w:r>
          </w:p>
        </w:tc>
      </w:tr>
      <w:tr w:rsidR="00843D64" w:rsidRPr="002163AD" w14:paraId="3CC7DE4F" w14:textId="77777777" w:rsidTr="00843D64">
        <w:trPr>
          <w:trHeight w:val="576"/>
        </w:trPr>
        <w:tc>
          <w:tcPr>
            <w:tcW w:w="13320" w:type="dxa"/>
            <w:gridSpan w:val="4"/>
          </w:tcPr>
          <w:p w14:paraId="134AEF37" w14:textId="77777777" w:rsidR="00843D64" w:rsidRPr="002163AD" w:rsidRDefault="00843D64" w:rsidP="00843D64">
            <w:pPr>
              <w:tabs>
                <w:tab w:val="left" w:pos="364"/>
              </w:tabs>
              <w:spacing w:after="0" w:line="240" w:lineRule="auto"/>
              <w:rPr>
                <w:rFonts w:eastAsia="Calibri" w:cs="Times New Roman"/>
                <w:b/>
                <w:bCs/>
                <w:sz w:val="28"/>
                <w:szCs w:val="28"/>
              </w:rPr>
            </w:pPr>
          </w:p>
        </w:tc>
      </w:tr>
      <w:tr w:rsidR="00843D64" w:rsidRPr="002163AD" w14:paraId="71D68FD6" w14:textId="77777777" w:rsidTr="00843D64">
        <w:trPr>
          <w:trHeight w:val="576"/>
        </w:trPr>
        <w:tc>
          <w:tcPr>
            <w:tcW w:w="13320" w:type="dxa"/>
            <w:gridSpan w:val="4"/>
          </w:tcPr>
          <w:p w14:paraId="5AA8418F" w14:textId="77777777" w:rsidR="00843D64" w:rsidRPr="002163AD" w:rsidRDefault="00843D64" w:rsidP="00843D64">
            <w:pPr>
              <w:tabs>
                <w:tab w:val="left" w:pos="364"/>
              </w:tabs>
              <w:spacing w:after="0" w:line="240" w:lineRule="auto"/>
              <w:rPr>
                <w:rFonts w:eastAsia="Calibri" w:cs="Times New Roman"/>
                <w:b/>
                <w:bCs/>
                <w:sz w:val="28"/>
                <w:szCs w:val="28"/>
              </w:rPr>
            </w:pPr>
            <w:r w:rsidRPr="002163AD">
              <w:rPr>
                <w:rFonts w:eastAsia="Calibri" w:cs="Times New Roman"/>
                <w:b/>
                <w:bCs/>
                <w:sz w:val="28"/>
                <w:szCs w:val="28"/>
              </w:rPr>
              <w:t>Record Type   01</w:t>
            </w:r>
          </w:p>
          <w:p w14:paraId="03E7E205" w14:textId="77777777" w:rsidR="00843D64" w:rsidRPr="002163AD" w:rsidRDefault="00843D64" w:rsidP="00843D64">
            <w:pPr>
              <w:tabs>
                <w:tab w:val="left" w:pos="364"/>
              </w:tabs>
              <w:spacing w:after="0" w:line="240" w:lineRule="auto"/>
              <w:rPr>
                <w:rFonts w:eastAsia="Calibri" w:cs="Times New Roman"/>
                <w:sz w:val="28"/>
                <w:szCs w:val="28"/>
              </w:rPr>
            </w:pPr>
            <w:r w:rsidRPr="002163AD">
              <w:rPr>
                <w:rFonts w:eastAsia="Calibri" w:cs="Times New Roman"/>
                <w:b/>
                <w:bCs/>
                <w:sz w:val="28"/>
                <w:szCs w:val="28"/>
              </w:rPr>
              <w:t>DETAIL RECORD – 200 Characters Long</w:t>
            </w:r>
          </w:p>
        </w:tc>
      </w:tr>
      <w:tr w:rsidR="00843D64" w:rsidRPr="002163AD" w14:paraId="024EBA43" w14:textId="77777777" w:rsidTr="00843D64">
        <w:trPr>
          <w:trHeight w:val="312"/>
        </w:trPr>
        <w:tc>
          <w:tcPr>
            <w:tcW w:w="2118" w:type="dxa"/>
          </w:tcPr>
          <w:p w14:paraId="4F590385"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Record Type 01</w:t>
            </w:r>
          </w:p>
        </w:tc>
        <w:tc>
          <w:tcPr>
            <w:tcW w:w="6840" w:type="dxa"/>
            <w:noWrap/>
          </w:tcPr>
          <w:p w14:paraId="24E8EC0C"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Record containing payment information</w:t>
            </w:r>
          </w:p>
        </w:tc>
        <w:tc>
          <w:tcPr>
            <w:tcW w:w="1241" w:type="dxa"/>
            <w:noWrap/>
          </w:tcPr>
          <w:p w14:paraId="16B43CF6" w14:textId="77777777" w:rsidR="00843D64" w:rsidRPr="002163AD" w:rsidRDefault="00843D64" w:rsidP="00843D64">
            <w:pPr>
              <w:tabs>
                <w:tab w:val="left" w:pos="364"/>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2)</w:t>
            </w:r>
          </w:p>
        </w:tc>
        <w:tc>
          <w:tcPr>
            <w:tcW w:w="3121" w:type="dxa"/>
            <w:noWrap/>
          </w:tcPr>
          <w:p w14:paraId="1B93707A"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Value 01.</w:t>
            </w:r>
          </w:p>
        </w:tc>
      </w:tr>
      <w:tr w:rsidR="00843D64" w:rsidRPr="002163AD" w14:paraId="2A8C3E51" w14:textId="77777777" w:rsidTr="00843D64">
        <w:trPr>
          <w:trHeight w:val="624"/>
        </w:trPr>
        <w:tc>
          <w:tcPr>
            <w:tcW w:w="2118" w:type="dxa"/>
          </w:tcPr>
          <w:p w14:paraId="214C49D3"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Deposit Serial Number</w:t>
            </w:r>
          </w:p>
        </w:tc>
        <w:tc>
          <w:tcPr>
            <w:tcW w:w="6840" w:type="dxa"/>
            <w:noWrap/>
          </w:tcPr>
          <w:p w14:paraId="06B8E0F3" w14:textId="77777777" w:rsidR="00843D64" w:rsidRPr="002163AD" w:rsidRDefault="00843D64" w:rsidP="00843D64">
            <w:pPr>
              <w:spacing w:after="0" w:line="240" w:lineRule="auto"/>
              <w:rPr>
                <w:rFonts w:eastAsia="Calibri" w:cs="Times New Roman"/>
                <w:bCs/>
                <w:sz w:val="28"/>
                <w:szCs w:val="28"/>
              </w:rPr>
            </w:pPr>
          </w:p>
        </w:tc>
        <w:tc>
          <w:tcPr>
            <w:tcW w:w="1241" w:type="dxa"/>
            <w:noWrap/>
          </w:tcPr>
          <w:p w14:paraId="7D9A84B8" w14:textId="77777777" w:rsidR="00843D64" w:rsidRPr="002163AD" w:rsidRDefault="00843D64" w:rsidP="00843D64">
            <w:pPr>
              <w:tabs>
                <w:tab w:val="left" w:pos="364"/>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11)</w:t>
            </w:r>
          </w:p>
        </w:tc>
        <w:tc>
          <w:tcPr>
            <w:tcW w:w="3121" w:type="dxa"/>
            <w:noWrap/>
          </w:tcPr>
          <w:p w14:paraId="2BE27AC2" w14:textId="77777777" w:rsidR="00843D64" w:rsidRPr="002163AD" w:rsidRDefault="00843D64" w:rsidP="00843D64">
            <w:pPr>
              <w:spacing w:after="0" w:line="240" w:lineRule="auto"/>
              <w:rPr>
                <w:rFonts w:eastAsia="Calibri" w:cs="Times New Roman"/>
                <w:bCs/>
                <w:sz w:val="28"/>
                <w:szCs w:val="28"/>
              </w:rPr>
            </w:pPr>
            <w:r w:rsidRPr="002163AD">
              <w:rPr>
                <w:rFonts w:eastAsia="Calibri" w:cs="Times New Roman"/>
                <w:bCs/>
                <w:sz w:val="28"/>
                <w:szCs w:val="28"/>
              </w:rPr>
              <w:t xml:space="preserve">Examples: </w:t>
            </w:r>
          </w:p>
        </w:tc>
      </w:tr>
      <w:tr w:rsidR="00843D64" w:rsidRPr="002163AD" w14:paraId="2B0321FF" w14:textId="77777777" w:rsidTr="00843D64">
        <w:trPr>
          <w:trHeight w:val="312"/>
        </w:trPr>
        <w:tc>
          <w:tcPr>
            <w:tcW w:w="2118" w:type="dxa"/>
          </w:tcPr>
          <w:p w14:paraId="613F7B19"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Deposit Dup Seq Number</w:t>
            </w:r>
          </w:p>
        </w:tc>
        <w:tc>
          <w:tcPr>
            <w:tcW w:w="6840" w:type="dxa"/>
            <w:noWrap/>
          </w:tcPr>
          <w:p w14:paraId="5B624778"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645CBB2E"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9(3)</w:t>
            </w:r>
          </w:p>
        </w:tc>
        <w:tc>
          <w:tcPr>
            <w:tcW w:w="3121" w:type="dxa"/>
            <w:noWrap/>
          </w:tcPr>
          <w:p w14:paraId="5485C5D3" w14:textId="77777777" w:rsidR="00843D64" w:rsidRPr="002163AD" w:rsidRDefault="00843D64" w:rsidP="00843D64">
            <w:pPr>
              <w:tabs>
                <w:tab w:val="left" w:pos="10200"/>
              </w:tabs>
              <w:spacing w:after="0" w:line="240" w:lineRule="auto"/>
              <w:rPr>
                <w:rFonts w:eastAsia="Calibri" w:cs="Times New Roman"/>
                <w:bCs/>
                <w:sz w:val="28"/>
                <w:szCs w:val="28"/>
              </w:rPr>
            </w:pPr>
          </w:p>
        </w:tc>
      </w:tr>
      <w:tr w:rsidR="00843D64" w:rsidRPr="002163AD" w14:paraId="5667BD35" w14:textId="77777777" w:rsidTr="00843D64">
        <w:trPr>
          <w:trHeight w:val="312"/>
        </w:trPr>
        <w:tc>
          <w:tcPr>
            <w:tcW w:w="2118" w:type="dxa"/>
          </w:tcPr>
          <w:p w14:paraId="323BEE28"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Effective Date</w:t>
            </w:r>
          </w:p>
        </w:tc>
        <w:tc>
          <w:tcPr>
            <w:tcW w:w="6840" w:type="dxa"/>
            <w:noWrap/>
          </w:tcPr>
          <w:p w14:paraId="402C490D"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7DFB4D5D"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9(8)</w:t>
            </w:r>
          </w:p>
        </w:tc>
        <w:tc>
          <w:tcPr>
            <w:tcW w:w="3121" w:type="dxa"/>
            <w:noWrap/>
          </w:tcPr>
          <w:p w14:paraId="2CD3DA3A"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CCYYMMDD</w:t>
            </w:r>
          </w:p>
        </w:tc>
      </w:tr>
      <w:tr w:rsidR="00843D64" w:rsidRPr="002163AD" w14:paraId="3B180057" w14:textId="77777777" w:rsidTr="00843D64">
        <w:trPr>
          <w:trHeight w:val="312"/>
        </w:trPr>
        <w:tc>
          <w:tcPr>
            <w:tcW w:w="2118" w:type="dxa"/>
          </w:tcPr>
          <w:p w14:paraId="64D287CC"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lastRenderedPageBreak/>
              <w:t>Transaction Type</w:t>
            </w:r>
          </w:p>
        </w:tc>
        <w:tc>
          <w:tcPr>
            <w:tcW w:w="6840" w:type="dxa"/>
            <w:noWrap/>
          </w:tcPr>
          <w:p w14:paraId="7BB08C60" w14:textId="75DA156C"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4</w:t>
            </w:r>
            <w:r w:rsidR="00FF4EB4">
              <w:rPr>
                <w:rFonts w:eastAsia="Calibri" w:cs="Times New Roman"/>
                <w:bCs/>
                <w:sz w:val="28"/>
                <w:szCs w:val="28"/>
              </w:rPr>
              <w:t>-</w:t>
            </w:r>
            <w:r w:rsidRPr="002163AD">
              <w:rPr>
                <w:rFonts w:eastAsia="Calibri" w:cs="Times New Roman"/>
                <w:bCs/>
                <w:sz w:val="28"/>
                <w:szCs w:val="28"/>
              </w:rPr>
              <w:t>digit alphanumeric code DTF uses to represent the type of transaction</w:t>
            </w:r>
          </w:p>
        </w:tc>
        <w:tc>
          <w:tcPr>
            <w:tcW w:w="1241" w:type="dxa"/>
            <w:noWrap/>
          </w:tcPr>
          <w:p w14:paraId="3F0634F6"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4)</w:t>
            </w:r>
          </w:p>
        </w:tc>
        <w:tc>
          <w:tcPr>
            <w:tcW w:w="3121" w:type="dxa"/>
            <w:noWrap/>
          </w:tcPr>
          <w:p w14:paraId="6C2AA565"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Values on DTF’s TRXNTYPE table</w:t>
            </w:r>
          </w:p>
        </w:tc>
      </w:tr>
      <w:tr w:rsidR="00843D64" w:rsidRPr="002163AD" w14:paraId="28E8042B" w14:textId="77777777" w:rsidTr="00843D64">
        <w:trPr>
          <w:trHeight w:val="312"/>
        </w:trPr>
        <w:tc>
          <w:tcPr>
            <w:tcW w:w="2118" w:type="dxa"/>
          </w:tcPr>
          <w:p w14:paraId="22D1CBC5"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Post Date</w:t>
            </w:r>
          </w:p>
        </w:tc>
        <w:tc>
          <w:tcPr>
            <w:tcW w:w="6840" w:type="dxa"/>
            <w:noWrap/>
          </w:tcPr>
          <w:p w14:paraId="658306F3"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6EAE95EE"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9(8)</w:t>
            </w:r>
          </w:p>
        </w:tc>
        <w:tc>
          <w:tcPr>
            <w:tcW w:w="3121" w:type="dxa"/>
            <w:noWrap/>
          </w:tcPr>
          <w:p w14:paraId="3ABABCC1"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CCYYMMDD</w:t>
            </w:r>
          </w:p>
        </w:tc>
      </w:tr>
      <w:tr w:rsidR="00843D64" w:rsidRPr="002163AD" w14:paraId="47BBAD1C" w14:textId="77777777" w:rsidTr="00843D64">
        <w:trPr>
          <w:trHeight w:val="312"/>
        </w:trPr>
        <w:tc>
          <w:tcPr>
            <w:tcW w:w="2118" w:type="dxa"/>
          </w:tcPr>
          <w:p w14:paraId="67F4A71B"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Form Track Amount</w:t>
            </w:r>
          </w:p>
        </w:tc>
        <w:tc>
          <w:tcPr>
            <w:tcW w:w="6840" w:type="dxa"/>
            <w:noWrap/>
          </w:tcPr>
          <w:p w14:paraId="2FBBAD92"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4DFE900E"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S9(9)V99</w:t>
            </w:r>
          </w:p>
        </w:tc>
        <w:tc>
          <w:tcPr>
            <w:tcW w:w="3121" w:type="dxa"/>
            <w:noWrap/>
          </w:tcPr>
          <w:p w14:paraId="39E95702" w14:textId="77777777" w:rsidR="00843D64" w:rsidRPr="002163AD" w:rsidRDefault="00843D64" w:rsidP="00843D64">
            <w:pPr>
              <w:tabs>
                <w:tab w:val="left" w:pos="10200"/>
              </w:tabs>
              <w:spacing w:after="0" w:line="240" w:lineRule="auto"/>
              <w:rPr>
                <w:rFonts w:eastAsia="Calibri" w:cs="Times New Roman"/>
                <w:bCs/>
                <w:sz w:val="28"/>
                <w:szCs w:val="28"/>
              </w:rPr>
            </w:pPr>
          </w:p>
        </w:tc>
      </w:tr>
      <w:tr w:rsidR="00843D64" w:rsidRPr="002163AD" w14:paraId="54D82AA8" w14:textId="77777777" w:rsidTr="00843D64">
        <w:trPr>
          <w:trHeight w:val="312"/>
        </w:trPr>
        <w:tc>
          <w:tcPr>
            <w:tcW w:w="2118" w:type="dxa"/>
          </w:tcPr>
          <w:p w14:paraId="05ECECA8"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External TP ID</w:t>
            </w:r>
          </w:p>
        </w:tc>
        <w:tc>
          <w:tcPr>
            <w:tcW w:w="6840" w:type="dxa"/>
            <w:noWrap/>
          </w:tcPr>
          <w:p w14:paraId="6D3FA891"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Set of alpha numeric characters by which the Department identifies a particular taxpayer or taxable entity.</w:t>
            </w:r>
          </w:p>
        </w:tc>
        <w:tc>
          <w:tcPr>
            <w:tcW w:w="1241" w:type="dxa"/>
            <w:noWrap/>
          </w:tcPr>
          <w:p w14:paraId="3E32C414"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12)</w:t>
            </w:r>
          </w:p>
        </w:tc>
        <w:tc>
          <w:tcPr>
            <w:tcW w:w="3121" w:type="dxa"/>
            <w:noWrap/>
          </w:tcPr>
          <w:p w14:paraId="3C99016B" w14:textId="77777777" w:rsidR="00843D64" w:rsidRPr="002163AD" w:rsidRDefault="00843D64" w:rsidP="00843D64">
            <w:pPr>
              <w:tabs>
                <w:tab w:val="left" w:pos="10200"/>
              </w:tabs>
              <w:spacing w:after="0" w:line="240" w:lineRule="auto"/>
              <w:rPr>
                <w:rFonts w:eastAsia="Calibri" w:cs="Times New Roman"/>
                <w:bCs/>
                <w:sz w:val="28"/>
                <w:szCs w:val="28"/>
              </w:rPr>
            </w:pPr>
          </w:p>
        </w:tc>
      </w:tr>
      <w:tr w:rsidR="00843D64" w:rsidRPr="002163AD" w14:paraId="43CD27C9" w14:textId="77777777" w:rsidTr="00843D64">
        <w:trPr>
          <w:trHeight w:val="312"/>
        </w:trPr>
        <w:tc>
          <w:tcPr>
            <w:tcW w:w="2118" w:type="dxa"/>
          </w:tcPr>
          <w:p w14:paraId="03E93F22"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Collection Case ID</w:t>
            </w:r>
          </w:p>
        </w:tc>
        <w:tc>
          <w:tcPr>
            <w:tcW w:w="6840" w:type="dxa"/>
            <w:noWrap/>
          </w:tcPr>
          <w:p w14:paraId="2627B57F" w14:textId="77777777" w:rsidR="00843D64" w:rsidRPr="002163AD" w:rsidRDefault="00843D64" w:rsidP="00843D64">
            <w:pPr>
              <w:tabs>
                <w:tab w:val="left" w:pos="2627"/>
              </w:tabs>
              <w:spacing w:after="0" w:line="240" w:lineRule="auto"/>
              <w:rPr>
                <w:rFonts w:eastAsia="Calibri" w:cs="Times New Roman"/>
                <w:sz w:val="28"/>
                <w:szCs w:val="28"/>
              </w:rPr>
            </w:pPr>
            <w:r w:rsidRPr="002163AD">
              <w:rPr>
                <w:rFonts w:eastAsia="Calibri" w:cs="Times New Roman"/>
                <w:sz w:val="28"/>
                <w:szCs w:val="28"/>
              </w:rPr>
              <w:t xml:space="preserve">Unique identifier used by the Department to associate all assessments eligible for collection for a taxpayer or taxable entity.   First position is “E” followed by nine (9) </w:t>
            </w:r>
            <w:proofErr w:type="spellStart"/>
            <w:r w:rsidRPr="002163AD">
              <w:rPr>
                <w:rFonts w:eastAsia="Calibri" w:cs="Times New Roman"/>
                <w:sz w:val="28"/>
                <w:szCs w:val="28"/>
              </w:rPr>
              <w:t>numerics</w:t>
            </w:r>
            <w:proofErr w:type="spellEnd"/>
            <w:r w:rsidRPr="002163AD">
              <w:rPr>
                <w:rFonts w:eastAsia="Calibri" w:cs="Times New Roman"/>
                <w:sz w:val="28"/>
                <w:szCs w:val="28"/>
              </w:rPr>
              <w:t xml:space="preserve">.  </w:t>
            </w:r>
          </w:p>
        </w:tc>
        <w:tc>
          <w:tcPr>
            <w:tcW w:w="1241" w:type="dxa"/>
            <w:noWrap/>
          </w:tcPr>
          <w:p w14:paraId="5C6AA12D"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10)</w:t>
            </w:r>
          </w:p>
        </w:tc>
        <w:tc>
          <w:tcPr>
            <w:tcW w:w="3121" w:type="dxa"/>
            <w:noWrap/>
          </w:tcPr>
          <w:p w14:paraId="01B6259A" w14:textId="77777777" w:rsidR="00843D64" w:rsidRPr="002163AD" w:rsidRDefault="00843D64" w:rsidP="00843D64">
            <w:pPr>
              <w:tabs>
                <w:tab w:val="left" w:pos="10200"/>
              </w:tabs>
              <w:spacing w:after="0" w:line="240" w:lineRule="auto"/>
              <w:rPr>
                <w:rFonts w:eastAsia="Calibri" w:cs="Times New Roman"/>
                <w:bCs/>
                <w:sz w:val="28"/>
                <w:szCs w:val="28"/>
              </w:rPr>
            </w:pPr>
          </w:p>
        </w:tc>
      </w:tr>
      <w:tr w:rsidR="00843D64" w:rsidRPr="002163AD" w14:paraId="4906AA02" w14:textId="77777777" w:rsidTr="00843D64">
        <w:trPr>
          <w:trHeight w:val="312"/>
        </w:trPr>
        <w:tc>
          <w:tcPr>
            <w:tcW w:w="2118" w:type="dxa"/>
          </w:tcPr>
          <w:p w14:paraId="307C359F"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Tax Type Code</w:t>
            </w:r>
          </w:p>
        </w:tc>
        <w:tc>
          <w:tcPr>
            <w:tcW w:w="6840" w:type="dxa"/>
            <w:noWrap/>
          </w:tcPr>
          <w:p w14:paraId="2821D8F3" w14:textId="7C59626E"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2</w:t>
            </w:r>
            <w:r w:rsidR="00FF4EB4">
              <w:rPr>
                <w:rFonts w:eastAsia="Calibri" w:cs="Times New Roman"/>
                <w:bCs/>
                <w:sz w:val="28"/>
                <w:szCs w:val="28"/>
              </w:rPr>
              <w:t>-</w:t>
            </w:r>
            <w:r w:rsidRPr="002163AD">
              <w:rPr>
                <w:rFonts w:eastAsia="Calibri" w:cs="Times New Roman"/>
                <w:bCs/>
                <w:sz w:val="28"/>
                <w:szCs w:val="28"/>
              </w:rPr>
              <w:t xml:space="preserve">digit alphanumeric code DTF uses to represent the type of tax </w:t>
            </w:r>
          </w:p>
        </w:tc>
        <w:tc>
          <w:tcPr>
            <w:tcW w:w="1241" w:type="dxa"/>
            <w:noWrap/>
          </w:tcPr>
          <w:p w14:paraId="358CA0FE"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2)</w:t>
            </w:r>
          </w:p>
        </w:tc>
        <w:tc>
          <w:tcPr>
            <w:tcW w:w="3121" w:type="dxa"/>
            <w:noWrap/>
          </w:tcPr>
          <w:p w14:paraId="6F090B62" w14:textId="1FFFD151" w:rsidR="00843D64" w:rsidRPr="002163AD" w:rsidRDefault="00FB5188" w:rsidP="00843D64">
            <w:pPr>
              <w:tabs>
                <w:tab w:val="left" w:pos="10200"/>
              </w:tabs>
              <w:spacing w:after="0" w:line="240" w:lineRule="auto"/>
              <w:rPr>
                <w:rFonts w:eastAsia="Calibri" w:cs="Times New Roman"/>
                <w:bCs/>
                <w:sz w:val="28"/>
                <w:szCs w:val="28"/>
              </w:rPr>
            </w:pPr>
            <w:r>
              <w:rPr>
                <w:rFonts w:eastAsia="Calibri" w:cs="Times New Roman"/>
                <w:bCs/>
                <w:sz w:val="28"/>
                <w:szCs w:val="28"/>
              </w:rPr>
              <w:t xml:space="preserve"> </w:t>
            </w:r>
            <w:r w:rsidR="00843D64" w:rsidRPr="002163AD">
              <w:rPr>
                <w:rFonts w:eastAsia="Calibri" w:cs="Times New Roman"/>
                <w:bCs/>
                <w:sz w:val="28"/>
                <w:szCs w:val="28"/>
              </w:rPr>
              <w:t>Values on DTF’s TAXTYPE table</w:t>
            </w:r>
          </w:p>
        </w:tc>
      </w:tr>
      <w:tr w:rsidR="00843D64" w:rsidRPr="002163AD" w14:paraId="6C020EF1" w14:textId="77777777" w:rsidTr="00843D64">
        <w:trPr>
          <w:trHeight w:val="312"/>
        </w:trPr>
        <w:tc>
          <w:tcPr>
            <w:tcW w:w="2118" w:type="dxa"/>
          </w:tcPr>
          <w:p w14:paraId="1FB4EEDD"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Ph State</w:t>
            </w:r>
          </w:p>
        </w:tc>
        <w:tc>
          <w:tcPr>
            <w:tcW w:w="6840" w:type="dxa"/>
            <w:noWrap/>
          </w:tcPr>
          <w:p w14:paraId="7B3C497B"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State</w:t>
            </w:r>
          </w:p>
        </w:tc>
        <w:tc>
          <w:tcPr>
            <w:tcW w:w="1241" w:type="dxa"/>
            <w:noWrap/>
          </w:tcPr>
          <w:p w14:paraId="52DBF289"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2)</w:t>
            </w:r>
          </w:p>
        </w:tc>
        <w:tc>
          <w:tcPr>
            <w:tcW w:w="3121" w:type="dxa"/>
            <w:noWrap/>
          </w:tcPr>
          <w:p w14:paraId="5AF45F8A"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State abbreviation</w:t>
            </w:r>
          </w:p>
        </w:tc>
      </w:tr>
      <w:tr w:rsidR="00843D64" w:rsidRPr="002163AD" w14:paraId="0A0523D9" w14:textId="77777777" w:rsidTr="00843D64">
        <w:trPr>
          <w:trHeight w:val="312"/>
        </w:trPr>
        <w:tc>
          <w:tcPr>
            <w:tcW w:w="2118" w:type="dxa"/>
          </w:tcPr>
          <w:p w14:paraId="26041D47"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Second Place</w:t>
            </w:r>
          </w:p>
        </w:tc>
        <w:tc>
          <w:tcPr>
            <w:tcW w:w="6840" w:type="dxa"/>
            <w:noWrap/>
          </w:tcPr>
          <w:p w14:paraId="06E3EBA9"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70D47514"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1)</w:t>
            </w:r>
          </w:p>
        </w:tc>
        <w:tc>
          <w:tcPr>
            <w:tcW w:w="3121" w:type="dxa"/>
            <w:noWrap/>
          </w:tcPr>
          <w:p w14:paraId="219C736F"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Value Y or Blank</w:t>
            </w:r>
          </w:p>
        </w:tc>
      </w:tr>
      <w:tr w:rsidR="00843D64" w:rsidRPr="002163AD" w14:paraId="1E96142A" w14:textId="77777777" w:rsidTr="00843D64">
        <w:trPr>
          <w:trHeight w:val="312"/>
        </w:trPr>
        <w:tc>
          <w:tcPr>
            <w:tcW w:w="2118" w:type="dxa"/>
          </w:tcPr>
          <w:p w14:paraId="023CE9FE"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Percent</w:t>
            </w:r>
          </w:p>
        </w:tc>
        <w:tc>
          <w:tcPr>
            <w:tcW w:w="6840" w:type="dxa"/>
            <w:noWrap/>
          </w:tcPr>
          <w:p w14:paraId="75E9648D" w14:textId="138DD3A3"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Percent of the payment amount that vendor will receive (on CVSTBL01)</w:t>
            </w:r>
          </w:p>
        </w:tc>
        <w:tc>
          <w:tcPr>
            <w:tcW w:w="1241" w:type="dxa"/>
            <w:noWrap/>
          </w:tcPr>
          <w:p w14:paraId="15C366AB"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SV9(6)</w:t>
            </w:r>
          </w:p>
        </w:tc>
        <w:tc>
          <w:tcPr>
            <w:tcW w:w="3121" w:type="dxa"/>
            <w:noWrap/>
          </w:tcPr>
          <w:p w14:paraId="044678D4"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Value in CVSTBL01, specific to Vendor ID</w:t>
            </w:r>
          </w:p>
        </w:tc>
      </w:tr>
      <w:tr w:rsidR="00843D64" w:rsidRPr="002163AD" w14:paraId="4E297ADA" w14:textId="77777777" w:rsidTr="00843D64">
        <w:trPr>
          <w:trHeight w:val="312"/>
        </w:trPr>
        <w:tc>
          <w:tcPr>
            <w:tcW w:w="2118" w:type="dxa"/>
          </w:tcPr>
          <w:p w14:paraId="7E905D1B"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Category Code</w:t>
            </w:r>
          </w:p>
        </w:tc>
        <w:tc>
          <w:tcPr>
            <w:tcW w:w="6840" w:type="dxa"/>
            <w:noWrap/>
          </w:tcPr>
          <w:p w14:paraId="0350CA73" w14:textId="4FDE93C0"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 xml:space="preserve">Identifies </w:t>
            </w:r>
            <w:r w:rsidR="002121CB">
              <w:rPr>
                <w:rFonts w:eastAsia="Calibri" w:cs="Times New Roman"/>
                <w:bCs/>
                <w:sz w:val="28"/>
                <w:szCs w:val="28"/>
              </w:rPr>
              <w:t xml:space="preserve">Contractor Category Code. 1 = non-litigated </w:t>
            </w:r>
          </w:p>
        </w:tc>
        <w:tc>
          <w:tcPr>
            <w:tcW w:w="1241" w:type="dxa"/>
            <w:noWrap/>
          </w:tcPr>
          <w:p w14:paraId="4D735825"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1)</w:t>
            </w:r>
          </w:p>
        </w:tc>
        <w:tc>
          <w:tcPr>
            <w:tcW w:w="3121" w:type="dxa"/>
            <w:noWrap/>
          </w:tcPr>
          <w:p w14:paraId="5D097063" w14:textId="28D7167A"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Value 1</w:t>
            </w:r>
          </w:p>
        </w:tc>
      </w:tr>
      <w:tr w:rsidR="00843D64" w:rsidRPr="002163AD" w14:paraId="203D47F1" w14:textId="77777777" w:rsidTr="00843D64">
        <w:trPr>
          <w:trHeight w:val="312"/>
        </w:trPr>
        <w:tc>
          <w:tcPr>
            <w:tcW w:w="2118" w:type="dxa"/>
          </w:tcPr>
          <w:p w14:paraId="285AE4D3"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Agency Fee Amount</w:t>
            </w:r>
          </w:p>
        </w:tc>
        <w:tc>
          <w:tcPr>
            <w:tcW w:w="6840" w:type="dxa"/>
            <w:noWrap/>
          </w:tcPr>
          <w:p w14:paraId="42092E25"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753C23D2"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S9(9)V99</w:t>
            </w:r>
          </w:p>
        </w:tc>
        <w:tc>
          <w:tcPr>
            <w:tcW w:w="3121" w:type="dxa"/>
            <w:noWrap/>
          </w:tcPr>
          <w:p w14:paraId="1F371C16" w14:textId="77777777" w:rsidR="00843D64" w:rsidRPr="002163AD" w:rsidRDefault="00843D64" w:rsidP="00843D64">
            <w:pPr>
              <w:tabs>
                <w:tab w:val="left" w:pos="10200"/>
              </w:tabs>
              <w:spacing w:after="0" w:line="240" w:lineRule="auto"/>
              <w:rPr>
                <w:rFonts w:eastAsia="Calibri" w:cs="Times New Roman"/>
                <w:bCs/>
                <w:sz w:val="28"/>
                <w:szCs w:val="28"/>
              </w:rPr>
            </w:pPr>
          </w:p>
        </w:tc>
      </w:tr>
      <w:tr w:rsidR="00843D64" w:rsidRPr="002163AD" w14:paraId="1D44A38C" w14:textId="77777777" w:rsidTr="00843D64">
        <w:trPr>
          <w:trHeight w:val="312"/>
        </w:trPr>
        <w:tc>
          <w:tcPr>
            <w:tcW w:w="2118" w:type="dxa"/>
          </w:tcPr>
          <w:p w14:paraId="69FDBB1F"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Post Date of Adjustment</w:t>
            </w:r>
          </w:p>
        </w:tc>
        <w:tc>
          <w:tcPr>
            <w:tcW w:w="6840" w:type="dxa"/>
            <w:noWrap/>
          </w:tcPr>
          <w:p w14:paraId="4600748B"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1A83E1FF"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9(8)</w:t>
            </w:r>
          </w:p>
        </w:tc>
        <w:tc>
          <w:tcPr>
            <w:tcW w:w="3121" w:type="dxa"/>
            <w:noWrap/>
          </w:tcPr>
          <w:p w14:paraId="5081C3E2"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CCYYMMDD</w:t>
            </w:r>
          </w:p>
        </w:tc>
      </w:tr>
      <w:tr w:rsidR="00843D64" w:rsidRPr="002163AD" w14:paraId="6D752563" w14:textId="77777777" w:rsidTr="00843D64">
        <w:trPr>
          <w:trHeight w:val="312"/>
        </w:trPr>
        <w:tc>
          <w:tcPr>
            <w:tcW w:w="2118" w:type="dxa"/>
          </w:tcPr>
          <w:p w14:paraId="6D4301A8"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lastRenderedPageBreak/>
              <w:t>Form Track Amount Adjustment To</w:t>
            </w:r>
          </w:p>
        </w:tc>
        <w:tc>
          <w:tcPr>
            <w:tcW w:w="6840" w:type="dxa"/>
            <w:noWrap/>
          </w:tcPr>
          <w:p w14:paraId="3EA37507"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1FCD7612"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S9(9)V99</w:t>
            </w:r>
          </w:p>
        </w:tc>
        <w:tc>
          <w:tcPr>
            <w:tcW w:w="3121" w:type="dxa"/>
            <w:noWrap/>
          </w:tcPr>
          <w:p w14:paraId="283752ED" w14:textId="77777777" w:rsidR="00843D64" w:rsidRPr="002163AD" w:rsidRDefault="00843D64" w:rsidP="00843D64">
            <w:pPr>
              <w:tabs>
                <w:tab w:val="left" w:pos="10200"/>
              </w:tabs>
              <w:spacing w:after="0" w:line="240" w:lineRule="auto"/>
              <w:rPr>
                <w:rFonts w:eastAsia="Calibri" w:cs="Times New Roman"/>
                <w:bCs/>
                <w:sz w:val="28"/>
                <w:szCs w:val="28"/>
              </w:rPr>
            </w:pPr>
          </w:p>
        </w:tc>
      </w:tr>
      <w:tr w:rsidR="00843D64" w:rsidRPr="002163AD" w14:paraId="33B14B60" w14:textId="77777777" w:rsidTr="00843D64">
        <w:trPr>
          <w:trHeight w:val="312"/>
        </w:trPr>
        <w:tc>
          <w:tcPr>
            <w:tcW w:w="2118" w:type="dxa"/>
          </w:tcPr>
          <w:p w14:paraId="42283842"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Agency Fee Amount Adjustment To</w:t>
            </w:r>
          </w:p>
        </w:tc>
        <w:tc>
          <w:tcPr>
            <w:tcW w:w="6840" w:type="dxa"/>
            <w:noWrap/>
          </w:tcPr>
          <w:p w14:paraId="1C030808"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3B57DC65"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S9(9)V99</w:t>
            </w:r>
          </w:p>
        </w:tc>
        <w:tc>
          <w:tcPr>
            <w:tcW w:w="3121" w:type="dxa"/>
            <w:noWrap/>
          </w:tcPr>
          <w:p w14:paraId="34AEDF17" w14:textId="77777777" w:rsidR="00843D64" w:rsidRPr="002163AD" w:rsidRDefault="00843D64" w:rsidP="00843D64">
            <w:pPr>
              <w:tabs>
                <w:tab w:val="left" w:pos="10200"/>
              </w:tabs>
              <w:spacing w:after="0" w:line="240" w:lineRule="auto"/>
              <w:rPr>
                <w:rFonts w:eastAsia="Calibri" w:cs="Times New Roman"/>
                <w:bCs/>
                <w:sz w:val="28"/>
                <w:szCs w:val="28"/>
              </w:rPr>
            </w:pPr>
          </w:p>
        </w:tc>
      </w:tr>
      <w:tr w:rsidR="00843D64" w:rsidRPr="002163AD" w14:paraId="084A89F1" w14:textId="77777777" w:rsidTr="00843D64">
        <w:trPr>
          <w:trHeight w:val="312"/>
        </w:trPr>
        <w:tc>
          <w:tcPr>
            <w:tcW w:w="2118" w:type="dxa"/>
          </w:tcPr>
          <w:p w14:paraId="33A5696F"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Filler</w:t>
            </w:r>
          </w:p>
        </w:tc>
        <w:tc>
          <w:tcPr>
            <w:tcW w:w="6840" w:type="dxa"/>
            <w:noWrap/>
          </w:tcPr>
          <w:p w14:paraId="6BCA8CB5"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5484DD3C"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78)</w:t>
            </w:r>
          </w:p>
        </w:tc>
        <w:tc>
          <w:tcPr>
            <w:tcW w:w="3121" w:type="dxa"/>
            <w:noWrap/>
          </w:tcPr>
          <w:p w14:paraId="08282CC7"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Value Spaces</w:t>
            </w:r>
          </w:p>
        </w:tc>
      </w:tr>
      <w:tr w:rsidR="00843D64" w:rsidRPr="002163AD" w14:paraId="7918F7A1" w14:textId="77777777" w:rsidTr="00843D64">
        <w:trPr>
          <w:trHeight w:val="460"/>
        </w:trPr>
        <w:tc>
          <w:tcPr>
            <w:tcW w:w="13320" w:type="dxa"/>
            <w:gridSpan w:val="4"/>
          </w:tcPr>
          <w:p w14:paraId="2E9A8625" w14:textId="77777777" w:rsidR="00843D64" w:rsidRPr="002163AD" w:rsidRDefault="00843D64" w:rsidP="00843D64">
            <w:pPr>
              <w:tabs>
                <w:tab w:val="left" w:pos="10200"/>
              </w:tabs>
              <w:spacing w:after="0" w:line="240" w:lineRule="auto"/>
              <w:rPr>
                <w:rFonts w:eastAsia="Calibri" w:cs="Arial"/>
                <w:b/>
                <w:bCs/>
                <w:sz w:val="28"/>
                <w:szCs w:val="28"/>
              </w:rPr>
            </w:pPr>
          </w:p>
        </w:tc>
      </w:tr>
      <w:tr w:rsidR="00843D64" w:rsidRPr="002163AD" w14:paraId="4E16210E" w14:textId="77777777" w:rsidTr="00843D64">
        <w:trPr>
          <w:trHeight w:val="348"/>
        </w:trPr>
        <w:tc>
          <w:tcPr>
            <w:tcW w:w="13320" w:type="dxa"/>
            <w:gridSpan w:val="4"/>
          </w:tcPr>
          <w:p w14:paraId="4DE0D28C" w14:textId="77777777" w:rsidR="00843D64" w:rsidRPr="002163AD" w:rsidRDefault="00843D64" w:rsidP="00843D64">
            <w:pPr>
              <w:tabs>
                <w:tab w:val="left" w:pos="10200"/>
              </w:tabs>
              <w:spacing w:after="0" w:line="240" w:lineRule="auto"/>
              <w:rPr>
                <w:rFonts w:eastAsia="Calibri" w:cs="Times New Roman"/>
                <w:b/>
                <w:bCs/>
                <w:sz w:val="28"/>
                <w:szCs w:val="28"/>
              </w:rPr>
            </w:pPr>
            <w:r w:rsidRPr="002163AD">
              <w:rPr>
                <w:rFonts w:eastAsia="Calibri" w:cs="Times New Roman"/>
                <w:b/>
                <w:bCs/>
                <w:sz w:val="28"/>
                <w:szCs w:val="28"/>
              </w:rPr>
              <w:t xml:space="preserve">Record </w:t>
            </w:r>
            <w:proofErr w:type="gramStart"/>
            <w:r w:rsidRPr="002163AD">
              <w:rPr>
                <w:rFonts w:eastAsia="Calibri" w:cs="Times New Roman"/>
                <w:b/>
                <w:bCs/>
                <w:sz w:val="28"/>
                <w:szCs w:val="28"/>
              </w:rPr>
              <w:t>Type  99</w:t>
            </w:r>
            <w:proofErr w:type="gramEnd"/>
          </w:p>
          <w:p w14:paraId="44FA36D3" w14:textId="77777777" w:rsidR="00843D64" w:rsidRPr="002163AD" w:rsidRDefault="00843D64" w:rsidP="00843D64">
            <w:pPr>
              <w:tabs>
                <w:tab w:val="left" w:pos="10200"/>
              </w:tabs>
              <w:spacing w:after="0" w:line="240" w:lineRule="auto"/>
              <w:rPr>
                <w:rFonts w:eastAsia="Calibri" w:cs="Times New Roman"/>
                <w:b/>
                <w:bCs/>
                <w:sz w:val="28"/>
                <w:szCs w:val="28"/>
              </w:rPr>
            </w:pPr>
            <w:r w:rsidRPr="002163AD">
              <w:rPr>
                <w:rFonts w:eastAsia="Calibri" w:cs="Times New Roman"/>
                <w:b/>
                <w:bCs/>
                <w:sz w:val="28"/>
                <w:szCs w:val="28"/>
              </w:rPr>
              <w:t>TRAILER RECORD – 200 Characters long</w:t>
            </w:r>
          </w:p>
        </w:tc>
      </w:tr>
      <w:tr w:rsidR="00843D64" w:rsidRPr="002163AD" w14:paraId="084D0956" w14:textId="77777777" w:rsidTr="00843D64">
        <w:trPr>
          <w:trHeight w:val="312"/>
        </w:trPr>
        <w:tc>
          <w:tcPr>
            <w:tcW w:w="2118" w:type="dxa"/>
          </w:tcPr>
          <w:p w14:paraId="41FEFF36"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Record Type 99</w:t>
            </w:r>
          </w:p>
        </w:tc>
        <w:tc>
          <w:tcPr>
            <w:tcW w:w="6840" w:type="dxa"/>
            <w:noWrap/>
          </w:tcPr>
          <w:p w14:paraId="6E918E62"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Record containing file trailer information</w:t>
            </w:r>
          </w:p>
        </w:tc>
        <w:tc>
          <w:tcPr>
            <w:tcW w:w="1241" w:type="dxa"/>
            <w:noWrap/>
          </w:tcPr>
          <w:p w14:paraId="611048A6"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2)</w:t>
            </w:r>
          </w:p>
        </w:tc>
        <w:tc>
          <w:tcPr>
            <w:tcW w:w="3121" w:type="dxa"/>
            <w:noWrap/>
          </w:tcPr>
          <w:p w14:paraId="48BFFCAB"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Value 99</w:t>
            </w:r>
          </w:p>
        </w:tc>
      </w:tr>
      <w:tr w:rsidR="00843D64" w:rsidRPr="002163AD" w14:paraId="5A38E489" w14:textId="77777777" w:rsidTr="00843D64">
        <w:trPr>
          <w:trHeight w:val="312"/>
        </w:trPr>
        <w:tc>
          <w:tcPr>
            <w:tcW w:w="2118" w:type="dxa"/>
          </w:tcPr>
          <w:p w14:paraId="0E6BDA39"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Total Records</w:t>
            </w:r>
          </w:p>
        </w:tc>
        <w:tc>
          <w:tcPr>
            <w:tcW w:w="6840" w:type="dxa"/>
            <w:noWrap/>
          </w:tcPr>
          <w:p w14:paraId="5A9F761A"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Total record count including header and trailer</w:t>
            </w:r>
          </w:p>
        </w:tc>
        <w:tc>
          <w:tcPr>
            <w:tcW w:w="1241" w:type="dxa"/>
            <w:noWrap/>
          </w:tcPr>
          <w:p w14:paraId="3282A288" w14:textId="77777777" w:rsidR="00843D64" w:rsidRPr="002163AD" w:rsidRDefault="00843D64" w:rsidP="00843D64">
            <w:pPr>
              <w:tabs>
                <w:tab w:val="left" w:pos="10200"/>
              </w:tabs>
              <w:spacing w:after="0" w:line="240" w:lineRule="auto"/>
              <w:jc w:val="center"/>
              <w:rPr>
                <w:rFonts w:eastAsia="Calibri" w:cs="Times New Roman"/>
                <w:bCs/>
                <w:sz w:val="28"/>
                <w:szCs w:val="28"/>
              </w:rPr>
            </w:pPr>
            <w:r w:rsidRPr="002163AD">
              <w:rPr>
                <w:rFonts w:eastAsia="Calibri" w:cs="Times New Roman"/>
                <w:bCs/>
                <w:sz w:val="28"/>
                <w:szCs w:val="28"/>
              </w:rPr>
              <w:t>9(8)</w:t>
            </w:r>
          </w:p>
        </w:tc>
        <w:tc>
          <w:tcPr>
            <w:tcW w:w="3121" w:type="dxa"/>
            <w:noWrap/>
          </w:tcPr>
          <w:p w14:paraId="58A20223" w14:textId="77777777" w:rsidR="00843D64" w:rsidRPr="002163AD" w:rsidRDefault="00843D64" w:rsidP="00843D64">
            <w:pPr>
              <w:tabs>
                <w:tab w:val="left" w:pos="10200"/>
              </w:tabs>
              <w:spacing w:after="0" w:line="240" w:lineRule="auto"/>
              <w:rPr>
                <w:rFonts w:eastAsia="Calibri" w:cs="Times New Roman"/>
                <w:bCs/>
                <w:sz w:val="28"/>
                <w:szCs w:val="28"/>
              </w:rPr>
            </w:pPr>
          </w:p>
        </w:tc>
      </w:tr>
      <w:tr w:rsidR="00843D64" w:rsidRPr="002163AD" w14:paraId="28F9E403" w14:textId="77777777" w:rsidTr="00843D64">
        <w:trPr>
          <w:trHeight w:val="312"/>
        </w:trPr>
        <w:tc>
          <w:tcPr>
            <w:tcW w:w="2118" w:type="dxa"/>
          </w:tcPr>
          <w:p w14:paraId="53A44438"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Filler</w:t>
            </w:r>
          </w:p>
        </w:tc>
        <w:tc>
          <w:tcPr>
            <w:tcW w:w="6840" w:type="dxa"/>
            <w:noWrap/>
          </w:tcPr>
          <w:p w14:paraId="5FD9FA20" w14:textId="77777777" w:rsidR="00843D64" w:rsidRPr="002163AD" w:rsidRDefault="00843D64" w:rsidP="00843D64">
            <w:pPr>
              <w:tabs>
                <w:tab w:val="left" w:pos="10200"/>
              </w:tabs>
              <w:spacing w:after="0" w:line="240" w:lineRule="auto"/>
              <w:rPr>
                <w:rFonts w:eastAsia="Calibri" w:cs="Times New Roman"/>
                <w:bCs/>
                <w:sz w:val="28"/>
                <w:szCs w:val="28"/>
              </w:rPr>
            </w:pPr>
          </w:p>
        </w:tc>
        <w:tc>
          <w:tcPr>
            <w:tcW w:w="1241" w:type="dxa"/>
            <w:noWrap/>
          </w:tcPr>
          <w:p w14:paraId="485D790A" w14:textId="77777777" w:rsidR="00843D64" w:rsidRPr="002163AD" w:rsidRDefault="00843D64" w:rsidP="00843D64">
            <w:pPr>
              <w:tabs>
                <w:tab w:val="left" w:pos="10200"/>
              </w:tabs>
              <w:spacing w:after="0" w:line="240" w:lineRule="auto"/>
              <w:jc w:val="center"/>
              <w:rPr>
                <w:rFonts w:eastAsia="Calibri" w:cs="Times New Roman"/>
                <w:bCs/>
                <w:sz w:val="28"/>
                <w:szCs w:val="28"/>
              </w:rPr>
            </w:pPr>
            <w:proofErr w:type="gramStart"/>
            <w:r w:rsidRPr="002163AD">
              <w:rPr>
                <w:rFonts w:eastAsia="Calibri" w:cs="Times New Roman"/>
                <w:bCs/>
                <w:sz w:val="28"/>
                <w:szCs w:val="28"/>
              </w:rPr>
              <w:t>X(</w:t>
            </w:r>
            <w:proofErr w:type="gramEnd"/>
            <w:r w:rsidRPr="002163AD">
              <w:rPr>
                <w:rFonts w:eastAsia="Calibri" w:cs="Times New Roman"/>
                <w:bCs/>
                <w:sz w:val="28"/>
                <w:szCs w:val="28"/>
              </w:rPr>
              <w:t>190)</w:t>
            </w:r>
          </w:p>
        </w:tc>
        <w:tc>
          <w:tcPr>
            <w:tcW w:w="3121" w:type="dxa"/>
            <w:noWrap/>
          </w:tcPr>
          <w:p w14:paraId="44F93F30" w14:textId="77777777" w:rsidR="00843D64" w:rsidRPr="002163AD" w:rsidRDefault="00843D64" w:rsidP="00843D64">
            <w:pPr>
              <w:tabs>
                <w:tab w:val="left" w:pos="10200"/>
              </w:tabs>
              <w:spacing w:after="0" w:line="240" w:lineRule="auto"/>
              <w:rPr>
                <w:rFonts w:eastAsia="Calibri" w:cs="Times New Roman"/>
                <w:bCs/>
                <w:sz w:val="28"/>
                <w:szCs w:val="28"/>
              </w:rPr>
            </w:pPr>
            <w:r w:rsidRPr="002163AD">
              <w:rPr>
                <w:rFonts w:eastAsia="Calibri" w:cs="Times New Roman"/>
                <w:bCs/>
                <w:sz w:val="28"/>
                <w:szCs w:val="28"/>
              </w:rPr>
              <w:t>Value spaces</w:t>
            </w:r>
          </w:p>
        </w:tc>
      </w:tr>
    </w:tbl>
    <w:p w14:paraId="15AD1D2F" w14:textId="77777777" w:rsidR="00843D64" w:rsidRPr="002163AD" w:rsidRDefault="00843D64" w:rsidP="00843D64">
      <w:pPr>
        <w:tabs>
          <w:tab w:val="left" w:pos="3248"/>
        </w:tabs>
        <w:rPr>
          <w:rFonts w:ascii="Calibri" w:eastAsia="Calibri" w:hAnsi="Calibri" w:cs="Times New Roman"/>
          <w:sz w:val="28"/>
          <w:szCs w:val="28"/>
          <w:lang w:eastAsia="x-none"/>
        </w:rPr>
      </w:pPr>
    </w:p>
    <w:p w14:paraId="3BB03F57" w14:textId="77777777" w:rsidR="00843D64" w:rsidRDefault="00843D64" w:rsidP="002A7CDF">
      <w:pPr>
        <w:keepNext/>
        <w:spacing w:before="240" w:after="60"/>
        <w:jc w:val="center"/>
        <w:outlineLvl w:val="0"/>
        <w:rPr>
          <w:rFonts w:ascii="Calibri" w:eastAsia="Times New Roman" w:hAnsi="Calibri" w:cs="Times New Roman"/>
          <w:b/>
          <w:bCs/>
          <w:kern w:val="32"/>
          <w:sz w:val="28"/>
          <w:szCs w:val="28"/>
          <w:lang w:val="x-none" w:eastAsia="x-none"/>
        </w:rPr>
      </w:pPr>
      <w:r>
        <w:rPr>
          <w:rFonts w:ascii="Calibri" w:eastAsia="Times New Roman" w:hAnsi="Calibri" w:cs="Times New Roman"/>
          <w:b/>
          <w:bCs/>
          <w:kern w:val="32"/>
          <w:sz w:val="28"/>
          <w:szCs w:val="28"/>
          <w:lang w:val="x-none" w:eastAsia="x-none"/>
        </w:rPr>
        <w:br w:type="page"/>
      </w:r>
    </w:p>
    <w:p w14:paraId="4107EDD9" w14:textId="3E9D2805" w:rsidR="002A7CDF" w:rsidRPr="002163AD" w:rsidRDefault="002A7CDF" w:rsidP="002A7CDF">
      <w:pPr>
        <w:keepNext/>
        <w:spacing w:before="240" w:after="60"/>
        <w:jc w:val="center"/>
        <w:outlineLvl w:val="0"/>
        <w:rPr>
          <w:rFonts w:ascii="Calibri" w:eastAsia="Times New Roman" w:hAnsi="Calibri" w:cs="Times New Roman"/>
          <w:b/>
          <w:bCs/>
          <w:kern w:val="32"/>
          <w:sz w:val="28"/>
          <w:szCs w:val="28"/>
          <w:lang w:val="x-none" w:eastAsia="x-none"/>
        </w:rPr>
      </w:pPr>
      <w:bookmarkStart w:id="17" w:name="_Toc85017629"/>
      <w:r w:rsidRPr="002163AD">
        <w:rPr>
          <w:rFonts w:ascii="Calibri" w:eastAsia="Times New Roman" w:hAnsi="Calibri" w:cs="Times New Roman"/>
          <w:b/>
          <w:bCs/>
          <w:kern w:val="32"/>
          <w:sz w:val="28"/>
          <w:szCs w:val="28"/>
          <w:lang w:val="x-none" w:eastAsia="x-none"/>
        </w:rPr>
        <w:lastRenderedPageBreak/>
        <w:t xml:space="preserve">Exhibit </w:t>
      </w:r>
      <w:r w:rsidR="00843D64">
        <w:rPr>
          <w:rFonts w:ascii="Calibri" w:eastAsia="Times New Roman" w:hAnsi="Calibri" w:cs="Times New Roman"/>
          <w:b/>
          <w:bCs/>
          <w:kern w:val="32"/>
          <w:sz w:val="28"/>
          <w:szCs w:val="28"/>
          <w:lang w:eastAsia="x-none"/>
        </w:rPr>
        <w:t>4</w:t>
      </w:r>
      <w:r w:rsidRPr="002163AD">
        <w:rPr>
          <w:rFonts w:ascii="Calibri" w:eastAsia="Times New Roman" w:hAnsi="Calibri" w:cs="Times New Roman"/>
          <w:b/>
          <w:bCs/>
          <w:kern w:val="32"/>
          <w:sz w:val="28"/>
          <w:szCs w:val="28"/>
          <w:lang w:val="x-none" w:eastAsia="x-none"/>
        </w:rPr>
        <w:t xml:space="preserve"> – Return/Recall File</w:t>
      </w:r>
      <w:bookmarkEnd w:id="17"/>
    </w:p>
    <w:p w14:paraId="683C6383" w14:textId="388495C0" w:rsidR="002A7CDF" w:rsidRPr="002163AD" w:rsidRDefault="002A7CDF" w:rsidP="002A7CDF">
      <w:pPr>
        <w:rPr>
          <w:rFonts w:ascii="Calibri" w:eastAsia="Calibri" w:hAnsi="Calibri" w:cs="Times New Roman"/>
          <w:sz w:val="28"/>
          <w:szCs w:val="28"/>
        </w:rPr>
      </w:pPr>
      <w:r w:rsidRPr="002163AD">
        <w:rPr>
          <w:rFonts w:ascii="Calibri" w:eastAsia="Calibri" w:hAnsi="Calibri" w:cs="Times New Roman"/>
          <w:sz w:val="28"/>
          <w:szCs w:val="28"/>
        </w:rPr>
        <w:t xml:space="preserve">This file layout is representative of the data the Contractor will be required to process; the file layout will be finalized during the </w:t>
      </w:r>
      <w:r w:rsidR="00211856">
        <w:rPr>
          <w:rFonts w:ascii="Calibri" w:eastAsia="Calibri" w:hAnsi="Calibri" w:cs="Times New Roman"/>
          <w:sz w:val="28"/>
          <w:szCs w:val="28"/>
        </w:rPr>
        <w:t>D</w:t>
      </w:r>
      <w:r w:rsidRPr="002163AD">
        <w:rPr>
          <w:rFonts w:ascii="Calibri" w:eastAsia="Calibri" w:hAnsi="Calibri" w:cs="Times New Roman"/>
          <w:sz w:val="28"/>
          <w:szCs w:val="28"/>
        </w:rPr>
        <w:t xml:space="preserve">evelopment </w:t>
      </w:r>
      <w:r w:rsidR="00211856">
        <w:rPr>
          <w:rFonts w:ascii="Calibri" w:eastAsia="Calibri" w:hAnsi="Calibri" w:cs="Times New Roman"/>
          <w:sz w:val="28"/>
          <w:szCs w:val="28"/>
        </w:rPr>
        <w:t>P</w:t>
      </w:r>
      <w:r w:rsidRPr="002163AD">
        <w:rPr>
          <w:rFonts w:ascii="Calibri" w:eastAsia="Calibri" w:hAnsi="Calibri" w:cs="Times New Roman"/>
          <w:sz w:val="28"/>
          <w:szCs w:val="28"/>
        </w:rPr>
        <w:t>hase.</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283"/>
        <w:gridCol w:w="1080"/>
        <w:gridCol w:w="3330"/>
      </w:tblGrid>
      <w:tr w:rsidR="002A7CDF" w:rsidRPr="002163AD" w14:paraId="62848E7E" w14:textId="77777777" w:rsidTr="00843D64">
        <w:trPr>
          <w:cantSplit/>
          <w:tblHeader/>
        </w:trPr>
        <w:tc>
          <w:tcPr>
            <w:tcW w:w="2465" w:type="dxa"/>
            <w:tcBorders>
              <w:bottom w:val="single" w:sz="4" w:space="0" w:color="auto"/>
            </w:tcBorders>
          </w:tcPr>
          <w:p w14:paraId="6FC295F1" w14:textId="77777777" w:rsidR="002A7CDF" w:rsidRPr="002163AD" w:rsidRDefault="002A7CDF" w:rsidP="00843D64">
            <w:pPr>
              <w:tabs>
                <w:tab w:val="left" w:pos="2160"/>
              </w:tabs>
              <w:spacing w:after="0" w:line="240" w:lineRule="auto"/>
              <w:jc w:val="center"/>
              <w:rPr>
                <w:rFonts w:ascii="Consolas" w:eastAsia="Times New Roman" w:hAnsi="Consolas" w:cs="Times New Roman"/>
                <w:sz w:val="28"/>
                <w:szCs w:val="28"/>
                <w:lang w:val="x-none" w:eastAsia="x-none"/>
              </w:rPr>
            </w:pPr>
            <w:r w:rsidRPr="002163AD">
              <w:rPr>
                <w:rFonts w:ascii="Arial" w:eastAsia="Times New Roman" w:hAnsi="Arial" w:cs="Arial"/>
                <w:b/>
                <w:bCs/>
                <w:sz w:val="28"/>
                <w:szCs w:val="28"/>
                <w:lang w:val="x-none" w:eastAsia="x-none"/>
              </w:rPr>
              <w:t>Field Name</w:t>
            </w:r>
          </w:p>
        </w:tc>
        <w:tc>
          <w:tcPr>
            <w:tcW w:w="6283" w:type="dxa"/>
            <w:tcBorders>
              <w:bottom w:val="single" w:sz="4" w:space="0" w:color="auto"/>
            </w:tcBorders>
          </w:tcPr>
          <w:p w14:paraId="16FF3A56" w14:textId="77777777" w:rsidR="002A7CDF" w:rsidRPr="002163AD" w:rsidRDefault="002A7CDF" w:rsidP="00843D64">
            <w:pPr>
              <w:tabs>
                <w:tab w:val="left" w:pos="2160"/>
              </w:tabs>
              <w:spacing w:after="0" w:line="240" w:lineRule="auto"/>
              <w:jc w:val="center"/>
              <w:rPr>
                <w:rFonts w:ascii="Consolas" w:eastAsia="Times New Roman" w:hAnsi="Consolas" w:cs="Times New Roman"/>
                <w:sz w:val="28"/>
                <w:szCs w:val="28"/>
                <w:lang w:val="x-none" w:eastAsia="x-none"/>
              </w:rPr>
            </w:pPr>
            <w:r w:rsidRPr="002163AD">
              <w:rPr>
                <w:rFonts w:ascii="Arial" w:eastAsia="Times New Roman" w:hAnsi="Arial" w:cs="Arial"/>
                <w:b/>
                <w:bCs/>
                <w:sz w:val="28"/>
                <w:szCs w:val="28"/>
                <w:lang w:val="x-none" w:eastAsia="x-none"/>
              </w:rPr>
              <w:t>Field Description</w:t>
            </w:r>
          </w:p>
        </w:tc>
        <w:tc>
          <w:tcPr>
            <w:tcW w:w="1080" w:type="dxa"/>
            <w:tcBorders>
              <w:bottom w:val="single" w:sz="4" w:space="0" w:color="auto"/>
            </w:tcBorders>
          </w:tcPr>
          <w:p w14:paraId="586DAB6A" w14:textId="77777777" w:rsidR="002A7CDF" w:rsidRPr="002163AD" w:rsidRDefault="002A7CDF" w:rsidP="00843D64">
            <w:pPr>
              <w:tabs>
                <w:tab w:val="left" w:pos="364"/>
                <w:tab w:val="left" w:pos="2160"/>
              </w:tabs>
              <w:spacing w:after="0" w:line="240" w:lineRule="auto"/>
              <w:jc w:val="center"/>
              <w:rPr>
                <w:rFonts w:ascii="Consolas" w:eastAsia="Times New Roman" w:hAnsi="Consolas" w:cs="Times New Roman"/>
                <w:sz w:val="28"/>
                <w:szCs w:val="28"/>
                <w:lang w:val="x-none" w:eastAsia="x-none"/>
              </w:rPr>
            </w:pPr>
            <w:r w:rsidRPr="002163AD">
              <w:rPr>
                <w:rFonts w:ascii="Arial" w:eastAsia="Times New Roman" w:hAnsi="Arial" w:cs="Arial"/>
                <w:b/>
                <w:bCs/>
                <w:sz w:val="28"/>
                <w:szCs w:val="28"/>
                <w:lang w:val="x-none" w:eastAsia="x-none"/>
              </w:rPr>
              <w:t>Field Size</w:t>
            </w:r>
          </w:p>
        </w:tc>
        <w:tc>
          <w:tcPr>
            <w:tcW w:w="3330" w:type="dxa"/>
            <w:tcBorders>
              <w:bottom w:val="single" w:sz="4" w:space="0" w:color="auto"/>
            </w:tcBorders>
          </w:tcPr>
          <w:p w14:paraId="0255E7DD" w14:textId="77777777" w:rsidR="002A7CDF" w:rsidRPr="002163AD" w:rsidRDefault="002A7CDF" w:rsidP="00843D64">
            <w:pPr>
              <w:tabs>
                <w:tab w:val="left" w:pos="1440"/>
                <w:tab w:val="left" w:pos="5040"/>
                <w:tab w:val="left" w:pos="7200"/>
              </w:tabs>
              <w:spacing w:after="0"/>
              <w:jc w:val="center"/>
              <w:rPr>
                <w:rFonts w:ascii="Arial" w:eastAsia="Calibri" w:hAnsi="Arial" w:cs="Arial"/>
                <w:b/>
                <w:bCs/>
                <w:sz w:val="28"/>
                <w:szCs w:val="28"/>
              </w:rPr>
            </w:pPr>
            <w:r w:rsidRPr="002163AD">
              <w:rPr>
                <w:rFonts w:ascii="Arial" w:eastAsia="Calibri" w:hAnsi="Arial" w:cs="Arial"/>
                <w:b/>
                <w:bCs/>
                <w:sz w:val="28"/>
                <w:szCs w:val="28"/>
              </w:rPr>
              <w:t>Comments</w:t>
            </w:r>
          </w:p>
          <w:p w14:paraId="34ACC168" w14:textId="77777777" w:rsidR="002A7CDF" w:rsidRPr="002163AD" w:rsidRDefault="002A7CDF" w:rsidP="00843D64">
            <w:pPr>
              <w:tabs>
                <w:tab w:val="left" w:pos="2160"/>
              </w:tabs>
              <w:spacing w:after="0" w:line="240" w:lineRule="auto"/>
              <w:jc w:val="center"/>
              <w:rPr>
                <w:rFonts w:ascii="Consolas" w:eastAsia="Times New Roman" w:hAnsi="Consolas" w:cs="Times New Roman"/>
                <w:sz w:val="28"/>
                <w:szCs w:val="28"/>
                <w:lang w:val="x-none" w:eastAsia="x-none"/>
              </w:rPr>
            </w:pPr>
          </w:p>
        </w:tc>
      </w:tr>
      <w:tr w:rsidR="002A7CDF" w:rsidRPr="002163AD" w14:paraId="1749F3EA" w14:textId="77777777" w:rsidTr="00843D64">
        <w:trPr>
          <w:trHeight w:val="312"/>
        </w:trPr>
        <w:tc>
          <w:tcPr>
            <w:tcW w:w="2465" w:type="dxa"/>
            <w:tcBorders>
              <w:right w:val="nil"/>
            </w:tcBorders>
          </w:tcPr>
          <w:p w14:paraId="125B7535" w14:textId="77777777" w:rsidR="002A7CDF" w:rsidRPr="002163AD" w:rsidRDefault="002A7CDF" w:rsidP="00843D64">
            <w:pPr>
              <w:spacing w:after="0"/>
              <w:rPr>
                <w:rFonts w:ascii="Calibri" w:eastAsia="Calibri" w:hAnsi="Calibri" w:cs="Times New Roman"/>
                <w:b/>
                <w:bCs/>
                <w:sz w:val="28"/>
                <w:szCs w:val="28"/>
              </w:rPr>
            </w:pPr>
            <w:r w:rsidRPr="002163AD">
              <w:rPr>
                <w:rFonts w:ascii="Calibri" w:eastAsia="Calibri" w:hAnsi="Calibri" w:cs="Times New Roman"/>
                <w:b/>
                <w:bCs/>
                <w:sz w:val="28"/>
                <w:szCs w:val="28"/>
              </w:rPr>
              <w:t>Record Type 0</w:t>
            </w:r>
          </w:p>
          <w:p w14:paraId="59AC2847" w14:textId="77777777" w:rsidR="002A7CDF" w:rsidRPr="002163AD" w:rsidRDefault="002A7CDF" w:rsidP="00843D64">
            <w:pPr>
              <w:spacing w:after="0"/>
              <w:rPr>
                <w:rFonts w:ascii="Calibri" w:eastAsia="Calibri" w:hAnsi="Calibri" w:cs="Times New Roman"/>
                <w:b/>
                <w:bCs/>
                <w:sz w:val="28"/>
                <w:szCs w:val="28"/>
              </w:rPr>
            </w:pPr>
            <w:r w:rsidRPr="002163AD">
              <w:rPr>
                <w:rFonts w:ascii="Calibri" w:eastAsia="Calibri" w:hAnsi="Calibri" w:cs="Times New Roman"/>
                <w:b/>
                <w:bCs/>
                <w:sz w:val="28"/>
                <w:szCs w:val="28"/>
              </w:rPr>
              <w:t>HEADER RECORD</w:t>
            </w:r>
          </w:p>
        </w:tc>
        <w:tc>
          <w:tcPr>
            <w:tcW w:w="6283" w:type="dxa"/>
            <w:tcBorders>
              <w:left w:val="nil"/>
              <w:right w:val="nil"/>
            </w:tcBorders>
            <w:noWrap/>
          </w:tcPr>
          <w:p w14:paraId="3C920435" w14:textId="77777777" w:rsidR="002A7CDF" w:rsidRPr="002163AD" w:rsidRDefault="002A7CDF" w:rsidP="00843D64">
            <w:pPr>
              <w:spacing w:after="0"/>
              <w:rPr>
                <w:rFonts w:ascii="Calibri" w:eastAsia="Calibri" w:hAnsi="Calibri" w:cs="Times New Roman"/>
                <w:bCs/>
                <w:sz w:val="28"/>
                <w:szCs w:val="28"/>
              </w:rPr>
            </w:pPr>
          </w:p>
        </w:tc>
        <w:tc>
          <w:tcPr>
            <w:tcW w:w="1080" w:type="dxa"/>
            <w:tcBorders>
              <w:left w:val="nil"/>
              <w:right w:val="nil"/>
            </w:tcBorders>
            <w:noWrap/>
          </w:tcPr>
          <w:p w14:paraId="48B84BFB" w14:textId="77777777" w:rsidR="002A7CDF" w:rsidRPr="002163AD" w:rsidRDefault="002A7CDF" w:rsidP="00843D64">
            <w:pPr>
              <w:spacing w:after="0"/>
              <w:rPr>
                <w:rFonts w:ascii="Calibri" w:eastAsia="Calibri" w:hAnsi="Calibri" w:cs="Times New Roman"/>
                <w:bCs/>
                <w:sz w:val="28"/>
                <w:szCs w:val="28"/>
              </w:rPr>
            </w:pPr>
          </w:p>
        </w:tc>
        <w:tc>
          <w:tcPr>
            <w:tcW w:w="3330" w:type="dxa"/>
            <w:tcBorders>
              <w:left w:val="nil"/>
            </w:tcBorders>
            <w:noWrap/>
          </w:tcPr>
          <w:p w14:paraId="6147B725"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7F0DF125" w14:textId="77777777" w:rsidTr="00843D64">
        <w:trPr>
          <w:trHeight w:val="312"/>
        </w:trPr>
        <w:tc>
          <w:tcPr>
            <w:tcW w:w="2465" w:type="dxa"/>
          </w:tcPr>
          <w:p w14:paraId="0B1F19F3"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Type 0</w:t>
            </w:r>
          </w:p>
        </w:tc>
        <w:tc>
          <w:tcPr>
            <w:tcW w:w="6283" w:type="dxa"/>
            <w:noWrap/>
          </w:tcPr>
          <w:p w14:paraId="43332CC2"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containing file header information</w:t>
            </w:r>
          </w:p>
        </w:tc>
        <w:tc>
          <w:tcPr>
            <w:tcW w:w="1080" w:type="dxa"/>
            <w:noWrap/>
          </w:tcPr>
          <w:p w14:paraId="1D48F222"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w:t>
            </w:r>
          </w:p>
        </w:tc>
        <w:tc>
          <w:tcPr>
            <w:tcW w:w="3330" w:type="dxa"/>
            <w:noWrap/>
          </w:tcPr>
          <w:p w14:paraId="127DCC29"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00</w:t>
            </w:r>
          </w:p>
        </w:tc>
      </w:tr>
      <w:tr w:rsidR="002A7CDF" w:rsidRPr="002163AD" w14:paraId="7582C32A" w14:textId="77777777" w:rsidTr="00843D64">
        <w:trPr>
          <w:trHeight w:val="312"/>
        </w:trPr>
        <w:tc>
          <w:tcPr>
            <w:tcW w:w="2465" w:type="dxa"/>
          </w:tcPr>
          <w:p w14:paraId="54E917BE"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File description</w:t>
            </w:r>
          </w:p>
        </w:tc>
        <w:tc>
          <w:tcPr>
            <w:tcW w:w="6283" w:type="dxa"/>
            <w:noWrap/>
          </w:tcPr>
          <w:p w14:paraId="0D40C53E"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Identifies type of run</w:t>
            </w:r>
          </w:p>
        </w:tc>
        <w:tc>
          <w:tcPr>
            <w:tcW w:w="1080" w:type="dxa"/>
            <w:noWrap/>
          </w:tcPr>
          <w:p w14:paraId="08DBA09C"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60)</w:t>
            </w:r>
          </w:p>
        </w:tc>
        <w:tc>
          <w:tcPr>
            <w:tcW w:w="3330" w:type="dxa"/>
            <w:noWrap/>
          </w:tcPr>
          <w:p w14:paraId="6CAD4647"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is</w:t>
            </w:r>
          </w:p>
          <w:p w14:paraId="4E6E082E"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RETURNED CASES - NYS-DTF FROM (CONTRACTOR NAME)</w:t>
            </w:r>
          </w:p>
          <w:p w14:paraId="6E3CA63F"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OR</w:t>
            </w:r>
          </w:p>
          <w:p w14:paraId="27C2C16A"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RECALLED CASES - NYS-DTF FROM (CONTRACTOR NAME)</w:t>
            </w:r>
          </w:p>
        </w:tc>
      </w:tr>
      <w:tr w:rsidR="002A7CDF" w:rsidRPr="002163AD" w14:paraId="62F5CC7F" w14:textId="77777777" w:rsidTr="00843D64">
        <w:trPr>
          <w:trHeight w:val="312"/>
        </w:trPr>
        <w:tc>
          <w:tcPr>
            <w:tcW w:w="2465" w:type="dxa"/>
          </w:tcPr>
          <w:p w14:paraId="34862349"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File run date</w:t>
            </w:r>
          </w:p>
        </w:tc>
        <w:tc>
          <w:tcPr>
            <w:tcW w:w="6283" w:type="dxa"/>
            <w:noWrap/>
          </w:tcPr>
          <w:p w14:paraId="1904794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Identifies date file was created</w:t>
            </w:r>
          </w:p>
        </w:tc>
        <w:tc>
          <w:tcPr>
            <w:tcW w:w="1080" w:type="dxa"/>
            <w:noWrap/>
          </w:tcPr>
          <w:p w14:paraId="5BAD060F"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9(8)</w:t>
            </w:r>
          </w:p>
        </w:tc>
        <w:tc>
          <w:tcPr>
            <w:tcW w:w="3330" w:type="dxa"/>
            <w:noWrap/>
          </w:tcPr>
          <w:p w14:paraId="17CE5DEB"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CCYYMMDD</w:t>
            </w:r>
          </w:p>
        </w:tc>
      </w:tr>
      <w:tr w:rsidR="002A7CDF" w:rsidRPr="002163AD" w14:paraId="4CD0CD1E" w14:textId="77777777" w:rsidTr="00843D64">
        <w:trPr>
          <w:trHeight w:val="312"/>
        </w:trPr>
        <w:tc>
          <w:tcPr>
            <w:tcW w:w="2465" w:type="dxa"/>
          </w:tcPr>
          <w:p w14:paraId="0AB312F6"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Filler</w:t>
            </w:r>
          </w:p>
        </w:tc>
        <w:tc>
          <w:tcPr>
            <w:tcW w:w="6283" w:type="dxa"/>
            <w:noWrap/>
          </w:tcPr>
          <w:p w14:paraId="12EB0D49"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 xml:space="preserve">Empty </w:t>
            </w:r>
          </w:p>
        </w:tc>
        <w:tc>
          <w:tcPr>
            <w:tcW w:w="1080" w:type="dxa"/>
            <w:noWrap/>
          </w:tcPr>
          <w:p w14:paraId="5E69598C" w14:textId="77777777" w:rsidR="002A7CDF" w:rsidRPr="00956BB2" w:rsidRDefault="002A7CDF" w:rsidP="00843D64">
            <w:pPr>
              <w:spacing w:after="0"/>
              <w:jc w:val="center"/>
              <w:rPr>
                <w:rFonts w:ascii="Calibri" w:eastAsia="Calibri" w:hAnsi="Calibri" w:cs="Times New Roman"/>
                <w:bCs/>
                <w:sz w:val="28"/>
                <w:szCs w:val="28"/>
              </w:rPr>
            </w:pP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58)</w:t>
            </w:r>
          </w:p>
        </w:tc>
        <w:tc>
          <w:tcPr>
            <w:tcW w:w="3330" w:type="dxa"/>
            <w:noWrap/>
          </w:tcPr>
          <w:p w14:paraId="0A9D3A43"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6F3D20E8" w14:textId="77777777" w:rsidTr="00843D64">
        <w:trPr>
          <w:trHeight w:val="312"/>
        </w:trPr>
        <w:tc>
          <w:tcPr>
            <w:tcW w:w="13158" w:type="dxa"/>
            <w:gridSpan w:val="4"/>
            <w:tcBorders>
              <w:bottom w:val="single" w:sz="4" w:space="0" w:color="auto"/>
            </w:tcBorders>
          </w:tcPr>
          <w:p w14:paraId="0159DB42"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0B12ECD8" w14:textId="77777777" w:rsidTr="00843D64">
        <w:trPr>
          <w:trHeight w:val="312"/>
        </w:trPr>
        <w:tc>
          <w:tcPr>
            <w:tcW w:w="2465" w:type="dxa"/>
            <w:tcBorders>
              <w:right w:val="nil"/>
            </w:tcBorders>
          </w:tcPr>
          <w:p w14:paraId="17244B63" w14:textId="77777777" w:rsidR="002A7CDF" w:rsidRPr="002163AD" w:rsidRDefault="002A7CDF" w:rsidP="00843D64">
            <w:pPr>
              <w:spacing w:after="0"/>
              <w:rPr>
                <w:rFonts w:ascii="Calibri" w:eastAsia="Calibri" w:hAnsi="Calibri" w:cs="Times New Roman"/>
                <w:b/>
                <w:bCs/>
                <w:sz w:val="28"/>
                <w:szCs w:val="28"/>
              </w:rPr>
            </w:pPr>
            <w:r w:rsidRPr="002163AD">
              <w:rPr>
                <w:rFonts w:ascii="Calibri" w:eastAsia="Calibri" w:hAnsi="Calibri" w:cs="Times New Roman"/>
                <w:b/>
                <w:bCs/>
                <w:sz w:val="28"/>
                <w:szCs w:val="28"/>
              </w:rPr>
              <w:t>Record Type 1</w:t>
            </w:r>
          </w:p>
          <w:p w14:paraId="666CD194" w14:textId="77777777" w:rsidR="002A7CDF" w:rsidRPr="002163AD" w:rsidRDefault="002A7CDF" w:rsidP="00843D64">
            <w:pPr>
              <w:spacing w:after="0"/>
              <w:rPr>
                <w:rFonts w:ascii="Calibri" w:eastAsia="Calibri" w:hAnsi="Calibri" w:cs="Times New Roman"/>
                <w:b/>
                <w:bCs/>
                <w:sz w:val="28"/>
                <w:szCs w:val="28"/>
              </w:rPr>
            </w:pPr>
            <w:r w:rsidRPr="002163AD">
              <w:rPr>
                <w:rFonts w:ascii="Calibri" w:eastAsia="Calibri" w:hAnsi="Calibri" w:cs="Times New Roman"/>
                <w:b/>
                <w:bCs/>
                <w:sz w:val="28"/>
                <w:szCs w:val="28"/>
              </w:rPr>
              <w:t>TAX DEBTOR RECORD</w:t>
            </w:r>
          </w:p>
        </w:tc>
        <w:tc>
          <w:tcPr>
            <w:tcW w:w="6283" w:type="dxa"/>
            <w:tcBorders>
              <w:left w:val="nil"/>
              <w:right w:val="nil"/>
            </w:tcBorders>
            <w:noWrap/>
          </w:tcPr>
          <w:p w14:paraId="77B118F1" w14:textId="77777777" w:rsidR="002A7CDF" w:rsidRPr="002163AD" w:rsidRDefault="002A7CDF" w:rsidP="00843D64">
            <w:pPr>
              <w:spacing w:after="0"/>
              <w:rPr>
                <w:rFonts w:ascii="Calibri" w:eastAsia="Calibri" w:hAnsi="Calibri" w:cs="Times New Roman"/>
                <w:bCs/>
                <w:sz w:val="28"/>
                <w:szCs w:val="28"/>
              </w:rPr>
            </w:pPr>
          </w:p>
        </w:tc>
        <w:tc>
          <w:tcPr>
            <w:tcW w:w="1080" w:type="dxa"/>
            <w:tcBorders>
              <w:left w:val="nil"/>
              <w:right w:val="nil"/>
            </w:tcBorders>
            <w:noWrap/>
          </w:tcPr>
          <w:p w14:paraId="6016D141" w14:textId="77777777" w:rsidR="002A7CDF" w:rsidRPr="002163AD" w:rsidRDefault="002A7CDF" w:rsidP="00843D64">
            <w:pPr>
              <w:spacing w:after="0"/>
              <w:jc w:val="center"/>
              <w:rPr>
                <w:rFonts w:ascii="Calibri" w:eastAsia="Calibri" w:hAnsi="Calibri" w:cs="Times New Roman"/>
                <w:bCs/>
                <w:sz w:val="28"/>
                <w:szCs w:val="28"/>
              </w:rPr>
            </w:pPr>
          </w:p>
        </w:tc>
        <w:tc>
          <w:tcPr>
            <w:tcW w:w="3330" w:type="dxa"/>
            <w:tcBorders>
              <w:left w:val="nil"/>
            </w:tcBorders>
            <w:noWrap/>
          </w:tcPr>
          <w:p w14:paraId="6666A69E"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74AE7E27" w14:textId="77777777" w:rsidTr="00843D64">
        <w:trPr>
          <w:trHeight w:val="312"/>
        </w:trPr>
        <w:tc>
          <w:tcPr>
            <w:tcW w:w="2465" w:type="dxa"/>
          </w:tcPr>
          <w:p w14:paraId="7014CE17"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Type 1</w:t>
            </w:r>
          </w:p>
        </w:tc>
        <w:tc>
          <w:tcPr>
            <w:tcW w:w="6283" w:type="dxa"/>
            <w:noWrap/>
          </w:tcPr>
          <w:p w14:paraId="69334E53"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containing taxpayer information</w:t>
            </w:r>
          </w:p>
        </w:tc>
        <w:tc>
          <w:tcPr>
            <w:tcW w:w="1080" w:type="dxa"/>
            <w:noWrap/>
          </w:tcPr>
          <w:p w14:paraId="7050BDA9"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X (2)</w:t>
            </w:r>
          </w:p>
        </w:tc>
        <w:tc>
          <w:tcPr>
            <w:tcW w:w="3330" w:type="dxa"/>
            <w:noWrap/>
          </w:tcPr>
          <w:p w14:paraId="6488F1BB"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01.</w:t>
            </w:r>
          </w:p>
        </w:tc>
      </w:tr>
      <w:tr w:rsidR="002A7CDF" w:rsidRPr="002163AD" w14:paraId="52915302" w14:textId="77777777" w:rsidTr="00843D64">
        <w:trPr>
          <w:trHeight w:val="624"/>
        </w:trPr>
        <w:tc>
          <w:tcPr>
            <w:tcW w:w="2465" w:type="dxa"/>
          </w:tcPr>
          <w:p w14:paraId="652A9B99"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lastRenderedPageBreak/>
              <w:t>Taxpayer Identification Number</w:t>
            </w:r>
          </w:p>
        </w:tc>
        <w:tc>
          <w:tcPr>
            <w:tcW w:w="6283" w:type="dxa"/>
            <w:noWrap/>
          </w:tcPr>
          <w:p w14:paraId="2EA0191F" w14:textId="036F8651"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 xml:space="preserve">The set of alpha numeric characters by which the Tax Department identifies a particular taxpayer or taxable entity </w:t>
            </w:r>
          </w:p>
        </w:tc>
        <w:tc>
          <w:tcPr>
            <w:tcW w:w="1080" w:type="dxa"/>
            <w:noWrap/>
          </w:tcPr>
          <w:p w14:paraId="4EF07A40"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12)</w:t>
            </w:r>
          </w:p>
        </w:tc>
        <w:tc>
          <w:tcPr>
            <w:tcW w:w="3330" w:type="dxa"/>
            <w:noWrap/>
          </w:tcPr>
          <w:p w14:paraId="7A8EC7BB"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20432EF1" w14:textId="77777777" w:rsidTr="00843D64">
        <w:trPr>
          <w:trHeight w:val="312"/>
        </w:trPr>
        <w:tc>
          <w:tcPr>
            <w:tcW w:w="2465" w:type="dxa"/>
          </w:tcPr>
          <w:p w14:paraId="2C2A5A28"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Tax Debtor Legal Name</w:t>
            </w:r>
          </w:p>
        </w:tc>
        <w:tc>
          <w:tcPr>
            <w:tcW w:w="6283" w:type="dxa"/>
            <w:noWrap/>
          </w:tcPr>
          <w:p w14:paraId="6FD16F9E" w14:textId="68807E02"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The legal name of the taxpayer or taxable entity (personal or business)</w:t>
            </w:r>
          </w:p>
        </w:tc>
        <w:tc>
          <w:tcPr>
            <w:tcW w:w="1080" w:type="dxa"/>
            <w:noWrap/>
          </w:tcPr>
          <w:p w14:paraId="50B3FE5A"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40)</w:t>
            </w:r>
          </w:p>
        </w:tc>
        <w:tc>
          <w:tcPr>
            <w:tcW w:w="3330" w:type="dxa"/>
            <w:noWrap/>
          </w:tcPr>
          <w:p w14:paraId="2431A993"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2B251C5F" w14:textId="77777777" w:rsidTr="00843D64">
        <w:trPr>
          <w:trHeight w:val="312"/>
        </w:trPr>
        <w:tc>
          <w:tcPr>
            <w:tcW w:w="2465" w:type="dxa"/>
          </w:tcPr>
          <w:p w14:paraId="4C6C926A"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Tax Debtor DBA Name</w:t>
            </w:r>
          </w:p>
        </w:tc>
        <w:tc>
          <w:tcPr>
            <w:tcW w:w="6283" w:type="dxa"/>
            <w:noWrap/>
          </w:tcPr>
          <w:p w14:paraId="7C39D58E"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 xml:space="preserve">The name the taxpayer is doing business under DBA = doing business as </w:t>
            </w:r>
          </w:p>
        </w:tc>
        <w:tc>
          <w:tcPr>
            <w:tcW w:w="1080" w:type="dxa"/>
            <w:noWrap/>
          </w:tcPr>
          <w:p w14:paraId="51C29BC0"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60)</w:t>
            </w:r>
          </w:p>
        </w:tc>
        <w:tc>
          <w:tcPr>
            <w:tcW w:w="3330" w:type="dxa"/>
            <w:noWrap/>
          </w:tcPr>
          <w:p w14:paraId="31DDF5A2"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566B9382" w14:textId="77777777" w:rsidTr="00843D64">
        <w:trPr>
          <w:trHeight w:val="312"/>
        </w:trPr>
        <w:tc>
          <w:tcPr>
            <w:tcW w:w="2465" w:type="dxa"/>
          </w:tcPr>
          <w:p w14:paraId="49BE3E28"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Collection Case ID</w:t>
            </w:r>
          </w:p>
        </w:tc>
        <w:tc>
          <w:tcPr>
            <w:tcW w:w="6283" w:type="dxa"/>
            <w:noWrap/>
          </w:tcPr>
          <w:p w14:paraId="22634F9D"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 xml:space="preserve">An identifier for DTF use only.  To be included in Agency to DTF return/Recall Case files  </w:t>
            </w:r>
          </w:p>
        </w:tc>
        <w:tc>
          <w:tcPr>
            <w:tcW w:w="1080" w:type="dxa"/>
            <w:noWrap/>
          </w:tcPr>
          <w:p w14:paraId="56F1EDA9"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330" w:type="dxa"/>
            <w:noWrap/>
          </w:tcPr>
          <w:p w14:paraId="1A374C01"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756CE346" w14:textId="77777777" w:rsidTr="00843D64">
        <w:trPr>
          <w:trHeight w:val="312"/>
        </w:trPr>
        <w:tc>
          <w:tcPr>
            <w:tcW w:w="2465" w:type="dxa"/>
          </w:tcPr>
          <w:p w14:paraId="7806D790"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Return Reason Code</w:t>
            </w:r>
          </w:p>
        </w:tc>
        <w:tc>
          <w:tcPr>
            <w:tcW w:w="6283" w:type="dxa"/>
            <w:noWrap/>
          </w:tcPr>
          <w:p w14:paraId="39889A63"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Reason Case is being returned</w:t>
            </w:r>
          </w:p>
          <w:p w14:paraId="4897912B" w14:textId="77777777" w:rsidR="002A7CDF" w:rsidRPr="002163AD" w:rsidRDefault="002A7CDF" w:rsidP="00843D64">
            <w:pPr>
              <w:jc w:val="right"/>
              <w:rPr>
                <w:rFonts w:ascii="Calibri" w:eastAsia="Calibri" w:hAnsi="Calibri" w:cs="Times New Roman"/>
                <w:sz w:val="28"/>
                <w:szCs w:val="28"/>
              </w:rPr>
            </w:pPr>
          </w:p>
        </w:tc>
        <w:tc>
          <w:tcPr>
            <w:tcW w:w="1080" w:type="dxa"/>
            <w:noWrap/>
          </w:tcPr>
          <w:p w14:paraId="79A90A37"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w:t>
            </w:r>
          </w:p>
        </w:tc>
        <w:tc>
          <w:tcPr>
            <w:tcW w:w="3330" w:type="dxa"/>
            <w:noWrap/>
          </w:tcPr>
          <w:p w14:paraId="64F9D9E3"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Values are:</w:t>
            </w:r>
          </w:p>
          <w:p w14:paraId="6028C7AF"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"CLD" = Closed</w:t>
            </w:r>
          </w:p>
          <w:p w14:paraId="178165D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 = Recalled by Department</w:t>
            </w:r>
          </w:p>
          <w:p w14:paraId="5A2C6D60"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"RET" = Returned by Contractor</w:t>
            </w:r>
          </w:p>
        </w:tc>
      </w:tr>
      <w:tr w:rsidR="002A7CDF" w:rsidRPr="002163AD" w14:paraId="5B523B95" w14:textId="77777777" w:rsidTr="00843D64">
        <w:trPr>
          <w:trHeight w:val="312"/>
        </w:trPr>
        <w:tc>
          <w:tcPr>
            <w:tcW w:w="2465" w:type="dxa"/>
          </w:tcPr>
          <w:p w14:paraId="6D57E7BE" w14:textId="77777777" w:rsidR="002A7CDF" w:rsidRPr="00956BB2" w:rsidRDefault="002A7CDF" w:rsidP="00843D64">
            <w:pPr>
              <w:spacing w:after="0"/>
              <w:jc w:val="center"/>
              <w:rPr>
                <w:rFonts w:ascii="Calibri" w:eastAsia="Calibri" w:hAnsi="Calibri" w:cs="Times New Roman"/>
                <w:bCs/>
                <w:sz w:val="28"/>
                <w:szCs w:val="28"/>
              </w:rPr>
            </w:pPr>
            <w:r w:rsidRPr="00956BB2">
              <w:rPr>
                <w:rFonts w:ascii="Calibri" w:eastAsia="Calibri" w:hAnsi="Calibri" w:cs="Times New Roman"/>
                <w:bCs/>
                <w:sz w:val="28"/>
                <w:szCs w:val="28"/>
              </w:rPr>
              <w:t>Filler</w:t>
            </w:r>
          </w:p>
        </w:tc>
        <w:tc>
          <w:tcPr>
            <w:tcW w:w="6283" w:type="dxa"/>
            <w:noWrap/>
          </w:tcPr>
          <w:p w14:paraId="606252D7"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empty</w:t>
            </w:r>
          </w:p>
        </w:tc>
        <w:tc>
          <w:tcPr>
            <w:tcW w:w="1080" w:type="dxa"/>
            <w:noWrap/>
          </w:tcPr>
          <w:p w14:paraId="3710F4D2" w14:textId="77777777" w:rsidR="002A7CDF" w:rsidRPr="00956BB2" w:rsidRDefault="002A7CDF" w:rsidP="00843D64">
            <w:pPr>
              <w:spacing w:after="0"/>
              <w:jc w:val="center"/>
              <w:rPr>
                <w:rFonts w:ascii="Calibri" w:eastAsia="Calibri" w:hAnsi="Calibri" w:cs="Times New Roman"/>
                <w:bCs/>
                <w:sz w:val="28"/>
                <w:szCs w:val="28"/>
              </w:rPr>
            </w:pP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01)</w:t>
            </w:r>
          </w:p>
        </w:tc>
        <w:tc>
          <w:tcPr>
            <w:tcW w:w="3330" w:type="dxa"/>
            <w:noWrap/>
          </w:tcPr>
          <w:p w14:paraId="208CF9A7" w14:textId="77777777" w:rsidR="002A7CDF" w:rsidRPr="00956BB2" w:rsidRDefault="002A7CDF" w:rsidP="00843D64">
            <w:pPr>
              <w:spacing w:after="0"/>
              <w:rPr>
                <w:rFonts w:ascii="Calibri" w:eastAsia="Calibri" w:hAnsi="Calibri" w:cs="Times New Roman"/>
                <w:bCs/>
                <w:sz w:val="28"/>
                <w:szCs w:val="28"/>
              </w:rPr>
            </w:pPr>
          </w:p>
        </w:tc>
      </w:tr>
      <w:tr w:rsidR="002A7CDF" w:rsidRPr="002163AD" w14:paraId="1D6D8BC7" w14:textId="77777777" w:rsidTr="00843D64">
        <w:trPr>
          <w:trHeight w:val="348"/>
        </w:trPr>
        <w:tc>
          <w:tcPr>
            <w:tcW w:w="13158" w:type="dxa"/>
            <w:gridSpan w:val="4"/>
            <w:tcBorders>
              <w:bottom w:val="single" w:sz="4" w:space="0" w:color="auto"/>
            </w:tcBorders>
          </w:tcPr>
          <w:p w14:paraId="7CC49AA4"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164851EF" w14:textId="77777777" w:rsidTr="00843D64">
        <w:trPr>
          <w:trHeight w:val="348"/>
        </w:trPr>
        <w:tc>
          <w:tcPr>
            <w:tcW w:w="2465" w:type="dxa"/>
            <w:tcBorders>
              <w:right w:val="nil"/>
            </w:tcBorders>
          </w:tcPr>
          <w:p w14:paraId="0E98110F" w14:textId="77777777" w:rsidR="002A7CDF" w:rsidRPr="002163AD" w:rsidRDefault="002A7CDF" w:rsidP="00843D64">
            <w:pPr>
              <w:spacing w:after="0"/>
              <w:rPr>
                <w:rFonts w:ascii="Calibri" w:eastAsia="Calibri" w:hAnsi="Calibri" w:cs="Times New Roman"/>
                <w:b/>
                <w:bCs/>
                <w:sz w:val="28"/>
                <w:szCs w:val="28"/>
              </w:rPr>
            </w:pPr>
            <w:r w:rsidRPr="002163AD">
              <w:rPr>
                <w:rFonts w:ascii="Calibri" w:eastAsia="Calibri" w:hAnsi="Calibri" w:cs="Times New Roman"/>
                <w:b/>
                <w:bCs/>
                <w:sz w:val="28"/>
                <w:szCs w:val="28"/>
              </w:rPr>
              <w:t>Record Type   9</w:t>
            </w:r>
          </w:p>
          <w:p w14:paraId="7AD33607" w14:textId="77777777" w:rsidR="002A7CDF" w:rsidRPr="002163AD" w:rsidRDefault="002A7CDF" w:rsidP="00843D64">
            <w:pPr>
              <w:spacing w:after="0"/>
              <w:rPr>
                <w:rFonts w:ascii="Calibri" w:eastAsia="Calibri" w:hAnsi="Calibri" w:cs="Times New Roman"/>
                <w:b/>
                <w:bCs/>
                <w:sz w:val="28"/>
                <w:szCs w:val="28"/>
              </w:rPr>
            </w:pPr>
            <w:r w:rsidRPr="002163AD">
              <w:rPr>
                <w:rFonts w:ascii="Calibri" w:eastAsia="Calibri" w:hAnsi="Calibri" w:cs="Times New Roman"/>
                <w:b/>
                <w:bCs/>
                <w:sz w:val="28"/>
                <w:szCs w:val="28"/>
              </w:rPr>
              <w:t>TRAILER RECORD</w:t>
            </w:r>
          </w:p>
        </w:tc>
        <w:tc>
          <w:tcPr>
            <w:tcW w:w="6283" w:type="dxa"/>
            <w:tcBorders>
              <w:left w:val="nil"/>
              <w:right w:val="nil"/>
            </w:tcBorders>
            <w:noWrap/>
          </w:tcPr>
          <w:p w14:paraId="13CC929F" w14:textId="77777777" w:rsidR="002A7CDF" w:rsidRPr="002163AD" w:rsidRDefault="002A7CDF" w:rsidP="00843D64">
            <w:pPr>
              <w:spacing w:after="0"/>
              <w:rPr>
                <w:rFonts w:ascii="Calibri" w:eastAsia="Calibri" w:hAnsi="Calibri" w:cs="Times New Roman"/>
                <w:bCs/>
                <w:sz w:val="28"/>
                <w:szCs w:val="28"/>
              </w:rPr>
            </w:pPr>
          </w:p>
        </w:tc>
        <w:tc>
          <w:tcPr>
            <w:tcW w:w="1080" w:type="dxa"/>
            <w:tcBorders>
              <w:left w:val="nil"/>
              <w:right w:val="nil"/>
            </w:tcBorders>
            <w:noWrap/>
          </w:tcPr>
          <w:p w14:paraId="2A219CC7" w14:textId="77777777" w:rsidR="002A7CDF" w:rsidRPr="002163AD" w:rsidRDefault="002A7CDF" w:rsidP="00843D64">
            <w:pPr>
              <w:spacing w:after="0"/>
              <w:rPr>
                <w:rFonts w:ascii="Calibri" w:eastAsia="Calibri" w:hAnsi="Calibri" w:cs="Times New Roman"/>
                <w:bCs/>
                <w:sz w:val="28"/>
                <w:szCs w:val="28"/>
              </w:rPr>
            </w:pPr>
          </w:p>
        </w:tc>
        <w:tc>
          <w:tcPr>
            <w:tcW w:w="3330" w:type="dxa"/>
            <w:tcBorders>
              <w:left w:val="nil"/>
            </w:tcBorders>
            <w:noWrap/>
          </w:tcPr>
          <w:p w14:paraId="66884EEA"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23B77177" w14:textId="77777777" w:rsidTr="00843D64">
        <w:trPr>
          <w:trHeight w:val="312"/>
        </w:trPr>
        <w:tc>
          <w:tcPr>
            <w:tcW w:w="2465" w:type="dxa"/>
          </w:tcPr>
          <w:p w14:paraId="6F7BF904"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Type 9</w:t>
            </w:r>
          </w:p>
        </w:tc>
        <w:tc>
          <w:tcPr>
            <w:tcW w:w="6283" w:type="dxa"/>
            <w:noWrap/>
          </w:tcPr>
          <w:p w14:paraId="020CFB54"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containing file trailer information</w:t>
            </w:r>
          </w:p>
        </w:tc>
        <w:tc>
          <w:tcPr>
            <w:tcW w:w="1080" w:type="dxa"/>
            <w:noWrap/>
          </w:tcPr>
          <w:p w14:paraId="47127625"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w:t>
            </w:r>
          </w:p>
        </w:tc>
        <w:tc>
          <w:tcPr>
            <w:tcW w:w="3330" w:type="dxa"/>
            <w:noWrap/>
          </w:tcPr>
          <w:p w14:paraId="2A4B3EDD"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99</w:t>
            </w:r>
          </w:p>
        </w:tc>
      </w:tr>
      <w:tr w:rsidR="002A7CDF" w:rsidRPr="002163AD" w14:paraId="3D190D71" w14:textId="77777777" w:rsidTr="00843D64">
        <w:trPr>
          <w:trHeight w:val="312"/>
        </w:trPr>
        <w:tc>
          <w:tcPr>
            <w:tcW w:w="2465" w:type="dxa"/>
          </w:tcPr>
          <w:p w14:paraId="4F889927"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6283" w:type="dxa"/>
            <w:noWrap/>
          </w:tcPr>
          <w:p w14:paraId="46684C7A" w14:textId="77777777" w:rsidR="002A7CDF" w:rsidRPr="002163AD" w:rsidRDefault="002A7CDF" w:rsidP="00843D64">
            <w:pPr>
              <w:spacing w:after="0"/>
              <w:rPr>
                <w:rFonts w:ascii="Calibri" w:eastAsia="Calibri" w:hAnsi="Calibri" w:cs="Times New Roman"/>
                <w:bCs/>
                <w:sz w:val="28"/>
                <w:szCs w:val="28"/>
              </w:rPr>
            </w:pPr>
          </w:p>
        </w:tc>
        <w:tc>
          <w:tcPr>
            <w:tcW w:w="1080" w:type="dxa"/>
            <w:noWrap/>
          </w:tcPr>
          <w:p w14:paraId="2A4ABFF6"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330" w:type="dxa"/>
            <w:noWrap/>
          </w:tcPr>
          <w:p w14:paraId="10B2F977"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r w:rsidR="002A7CDF" w:rsidRPr="002163AD" w14:paraId="11B8A3ED" w14:textId="77777777" w:rsidTr="00843D64">
        <w:trPr>
          <w:trHeight w:val="312"/>
        </w:trPr>
        <w:tc>
          <w:tcPr>
            <w:tcW w:w="2465" w:type="dxa"/>
          </w:tcPr>
          <w:p w14:paraId="05257F4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lastRenderedPageBreak/>
              <w:t>Total Records</w:t>
            </w:r>
          </w:p>
        </w:tc>
        <w:tc>
          <w:tcPr>
            <w:tcW w:w="6283" w:type="dxa"/>
            <w:noWrap/>
          </w:tcPr>
          <w:p w14:paraId="0A903E08"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Total record count excluding header and trailer</w:t>
            </w:r>
          </w:p>
        </w:tc>
        <w:tc>
          <w:tcPr>
            <w:tcW w:w="1080" w:type="dxa"/>
            <w:noWrap/>
          </w:tcPr>
          <w:p w14:paraId="5AA862B7"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9(9)</w:t>
            </w:r>
          </w:p>
        </w:tc>
        <w:tc>
          <w:tcPr>
            <w:tcW w:w="3330" w:type="dxa"/>
            <w:noWrap/>
          </w:tcPr>
          <w:p w14:paraId="08DFEDF6"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2FDCE005" w14:textId="77777777" w:rsidTr="00843D64">
        <w:trPr>
          <w:trHeight w:val="312"/>
        </w:trPr>
        <w:tc>
          <w:tcPr>
            <w:tcW w:w="2465" w:type="dxa"/>
          </w:tcPr>
          <w:p w14:paraId="73757F5B"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6283" w:type="dxa"/>
            <w:noWrap/>
          </w:tcPr>
          <w:p w14:paraId="7DA3B21A" w14:textId="77777777" w:rsidR="002A7CDF" w:rsidRPr="002163AD" w:rsidRDefault="002A7CDF" w:rsidP="00843D64">
            <w:pPr>
              <w:spacing w:after="0"/>
              <w:rPr>
                <w:rFonts w:ascii="Calibri" w:eastAsia="Calibri" w:hAnsi="Calibri" w:cs="Times New Roman"/>
                <w:bCs/>
                <w:sz w:val="28"/>
                <w:szCs w:val="28"/>
              </w:rPr>
            </w:pPr>
          </w:p>
        </w:tc>
        <w:tc>
          <w:tcPr>
            <w:tcW w:w="1080" w:type="dxa"/>
            <w:noWrap/>
          </w:tcPr>
          <w:p w14:paraId="0BF48CF4"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X</w:t>
            </w:r>
          </w:p>
        </w:tc>
        <w:tc>
          <w:tcPr>
            <w:tcW w:w="3330" w:type="dxa"/>
            <w:noWrap/>
          </w:tcPr>
          <w:p w14:paraId="3FD029B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r w:rsidR="002A7CDF" w:rsidRPr="002163AD" w14:paraId="23349EF3" w14:textId="77777777" w:rsidTr="00843D64">
        <w:trPr>
          <w:trHeight w:val="312"/>
        </w:trPr>
        <w:tc>
          <w:tcPr>
            <w:tcW w:w="2465" w:type="dxa"/>
          </w:tcPr>
          <w:p w14:paraId="478ADC6F"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Total Record Type 1</w:t>
            </w:r>
          </w:p>
        </w:tc>
        <w:tc>
          <w:tcPr>
            <w:tcW w:w="6283" w:type="dxa"/>
            <w:noWrap/>
          </w:tcPr>
          <w:p w14:paraId="35376624"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Total Count of type 1 records</w:t>
            </w:r>
          </w:p>
        </w:tc>
        <w:tc>
          <w:tcPr>
            <w:tcW w:w="1080" w:type="dxa"/>
            <w:noWrap/>
          </w:tcPr>
          <w:p w14:paraId="2956486C" w14:textId="77777777" w:rsidR="002A7CDF" w:rsidRPr="00956BB2" w:rsidRDefault="002A7CDF" w:rsidP="00843D64">
            <w:pPr>
              <w:spacing w:after="0"/>
              <w:jc w:val="center"/>
              <w:rPr>
                <w:rFonts w:ascii="Calibri" w:eastAsia="Calibri" w:hAnsi="Calibri" w:cs="Times New Roman"/>
                <w:bCs/>
                <w:sz w:val="28"/>
                <w:szCs w:val="28"/>
              </w:rPr>
            </w:pPr>
            <w:r w:rsidRPr="00956BB2">
              <w:rPr>
                <w:rFonts w:ascii="Calibri" w:eastAsia="Calibri" w:hAnsi="Calibri" w:cs="Times New Roman"/>
                <w:bCs/>
                <w:sz w:val="28"/>
                <w:szCs w:val="28"/>
              </w:rPr>
              <w:t>9(9)</w:t>
            </w:r>
          </w:p>
        </w:tc>
        <w:tc>
          <w:tcPr>
            <w:tcW w:w="3330" w:type="dxa"/>
            <w:noWrap/>
          </w:tcPr>
          <w:p w14:paraId="6E252CCD" w14:textId="77777777" w:rsidR="002A7CDF" w:rsidRPr="00956BB2" w:rsidRDefault="002A7CDF" w:rsidP="00843D64">
            <w:pPr>
              <w:spacing w:after="0"/>
              <w:rPr>
                <w:rFonts w:ascii="Calibri" w:eastAsia="Calibri" w:hAnsi="Calibri" w:cs="Times New Roman"/>
                <w:bCs/>
                <w:sz w:val="28"/>
                <w:szCs w:val="28"/>
              </w:rPr>
            </w:pPr>
          </w:p>
        </w:tc>
      </w:tr>
      <w:tr w:rsidR="002A7CDF" w:rsidRPr="002163AD" w14:paraId="673551D0" w14:textId="77777777" w:rsidTr="00843D64">
        <w:trPr>
          <w:trHeight w:val="312"/>
        </w:trPr>
        <w:tc>
          <w:tcPr>
            <w:tcW w:w="2465" w:type="dxa"/>
          </w:tcPr>
          <w:p w14:paraId="34C2881A"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Filler</w:t>
            </w:r>
          </w:p>
        </w:tc>
        <w:tc>
          <w:tcPr>
            <w:tcW w:w="6283" w:type="dxa"/>
            <w:noWrap/>
          </w:tcPr>
          <w:p w14:paraId="25EC0D49"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Empty</w:t>
            </w:r>
          </w:p>
        </w:tc>
        <w:tc>
          <w:tcPr>
            <w:tcW w:w="1080" w:type="dxa"/>
            <w:noWrap/>
          </w:tcPr>
          <w:p w14:paraId="6BC67A11" w14:textId="77777777" w:rsidR="002A7CDF" w:rsidRPr="00956BB2" w:rsidRDefault="002A7CDF" w:rsidP="00843D64">
            <w:pPr>
              <w:spacing w:after="0"/>
              <w:rPr>
                <w:rFonts w:ascii="Calibri" w:eastAsia="Calibri" w:hAnsi="Calibri" w:cs="Times New Roman"/>
                <w:bCs/>
                <w:sz w:val="28"/>
                <w:szCs w:val="28"/>
              </w:rPr>
            </w:pP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106)</w:t>
            </w:r>
          </w:p>
        </w:tc>
        <w:tc>
          <w:tcPr>
            <w:tcW w:w="3330" w:type="dxa"/>
            <w:noWrap/>
          </w:tcPr>
          <w:p w14:paraId="3845C222" w14:textId="77777777" w:rsidR="002A7CDF" w:rsidRPr="00956BB2" w:rsidRDefault="002A7CDF" w:rsidP="00843D64">
            <w:pPr>
              <w:spacing w:after="0"/>
              <w:jc w:val="right"/>
              <w:rPr>
                <w:rFonts w:ascii="Calibri" w:eastAsia="Calibri" w:hAnsi="Calibri" w:cs="Times New Roman"/>
                <w:bCs/>
                <w:sz w:val="28"/>
                <w:szCs w:val="28"/>
              </w:rPr>
            </w:pPr>
          </w:p>
        </w:tc>
      </w:tr>
    </w:tbl>
    <w:p w14:paraId="03909300" w14:textId="77777777" w:rsidR="002A7CDF" w:rsidRPr="002163AD" w:rsidRDefault="002A7CDF" w:rsidP="002A7CDF">
      <w:pPr>
        <w:rPr>
          <w:rFonts w:ascii="Calibri" w:eastAsia="Calibri" w:hAnsi="Calibri" w:cs="Times New Roman"/>
          <w:sz w:val="28"/>
          <w:szCs w:val="28"/>
        </w:rPr>
      </w:pPr>
    </w:p>
    <w:p w14:paraId="5C6412D5" w14:textId="77777777" w:rsidR="002A7CDF" w:rsidRPr="002163AD" w:rsidRDefault="002A7CDF" w:rsidP="002A7CDF">
      <w:pPr>
        <w:rPr>
          <w:rFonts w:ascii="Calibri" w:eastAsia="Calibri" w:hAnsi="Calibri" w:cs="Times New Roman"/>
          <w:sz w:val="28"/>
          <w:szCs w:val="28"/>
        </w:rPr>
      </w:pPr>
    </w:p>
    <w:p w14:paraId="06335930" w14:textId="77777777" w:rsidR="002A7CDF" w:rsidRPr="002163AD" w:rsidRDefault="002A7CDF" w:rsidP="002A7CDF">
      <w:pPr>
        <w:spacing w:after="0"/>
        <w:rPr>
          <w:rFonts w:ascii="Calibri" w:eastAsia="Calibri" w:hAnsi="Calibri" w:cs="Times New Roman"/>
          <w:sz w:val="28"/>
          <w:szCs w:val="28"/>
        </w:rPr>
        <w:sectPr w:rsidR="002A7CDF" w:rsidRPr="002163AD">
          <w:pgSz w:w="15840" w:h="12240" w:orient="landscape"/>
          <w:pgMar w:top="1440" w:right="1440" w:bottom="1440" w:left="1440" w:header="360" w:footer="360" w:gutter="0"/>
          <w:cols w:space="720"/>
        </w:sectPr>
      </w:pPr>
    </w:p>
    <w:p w14:paraId="7AF137D0" w14:textId="7A3D8CC5" w:rsidR="002A7CDF" w:rsidRPr="002163AD" w:rsidRDefault="002A7CDF" w:rsidP="002A7CDF">
      <w:pPr>
        <w:keepNext/>
        <w:spacing w:before="240" w:after="60"/>
        <w:jc w:val="center"/>
        <w:outlineLvl w:val="0"/>
        <w:rPr>
          <w:rFonts w:ascii="Calibri" w:eastAsia="Times New Roman" w:hAnsi="Calibri" w:cs="Calibri"/>
          <w:b/>
          <w:bCs/>
          <w:kern w:val="32"/>
          <w:sz w:val="28"/>
          <w:szCs w:val="28"/>
          <w:lang w:eastAsia="x-none"/>
        </w:rPr>
      </w:pPr>
      <w:bookmarkStart w:id="18" w:name="_Toc85017630"/>
      <w:r w:rsidRPr="002163AD">
        <w:rPr>
          <w:rFonts w:ascii="Calibri" w:eastAsia="Times New Roman" w:hAnsi="Calibri" w:cs="Calibri"/>
          <w:b/>
          <w:bCs/>
          <w:kern w:val="32"/>
          <w:sz w:val="28"/>
          <w:szCs w:val="28"/>
          <w:lang w:eastAsia="x-none"/>
        </w:rPr>
        <w:lastRenderedPageBreak/>
        <w:t xml:space="preserve">Exhibit </w:t>
      </w:r>
      <w:r w:rsidR="00843D64">
        <w:rPr>
          <w:rFonts w:ascii="Calibri" w:eastAsia="Times New Roman" w:hAnsi="Calibri" w:cs="Calibri"/>
          <w:b/>
          <w:bCs/>
          <w:kern w:val="32"/>
          <w:sz w:val="28"/>
          <w:szCs w:val="28"/>
          <w:lang w:eastAsia="x-none"/>
        </w:rPr>
        <w:t>5</w:t>
      </w:r>
      <w:r w:rsidRPr="002163AD">
        <w:rPr>
          <w:rFonts w:ascii="Calibri" w:eastAsia="Times New Roman" w:hAnsi="Calibri" w:cs="Calibri"/>
          <w:b/>
          <w:bCs/>
          <w:kern w:val="32"/>
          <w:sz w:val="28"/>
          <w:szCs w:val="28"/>
          <w:lang w:eastAsia="x-none"/>
        </w:rPr>
        <w:t xml:space="preserve"> – Case Contact File Layout</w:t>
      </w:r>
      <w:bookmarkEnd w:id="18"/>
    </w:p>
    <w:p w14:paraId="12F71B4E" w14:textId="10C5D742" w:rsidR="002A7CDF" w:rsidRPr="002163AD" w:rsidRDefault="002A7CDF" w:rsidP="002A7CDF">
      <w:pPr>
        <w:tabs>
          <w:tab w:val="center" w:pos="4680"/>
          <w:tab w:val="right" w:pos="9360"/>
        </w:tabs>
        <w:rPr>
          <w:rFonts w:ascii="Arial" w:eastAsia="Calibri" w:hAnsi="Arial" w:cs="Arial"/>
          <w:b/>
          <w:sz w:val="28"/>
          <w:szCs w:val="28"/>
          <w:lang w:val="x-none" w:eastAsia="x-none"/>
        </w:rPr>
      </w:pPr>
      <w:r w:rsidRPr="002163AD">
        <w:rPr>
          <w:rFonts w:ascii="Arial" w:eastAsia="Calibri" w:hAnsi="Arial" w:cs="Arial"/>
          <w:b/>
          <w:sz w:val="28"/>
          <w:szCs w:val="28"/>
          <w:lang w:val="x-none" w:eastAsia="x-none"/>
        </w:rPr>
        <w:t xml:space="preserve">This file layout is representative of the data the Contractor will be required to process; the file layout will be finalized during the </w:t>
      </w:r>
      <w:r w:rsidR="00211856">
        <w:rPr>
          <w:rFonts w:ascii="Arial" w:eastAsia="Calibri" w:hAnsi="Arial" w:cs="Arial"/>
          <w:b/>
          <w:sz w:val="28"/>
          <w:szCs w:val="28"/>
          <w:lang w:eastAsia="x-none"/>
        </w:rPr>
        <w:t>D</w:t>
      </w:r>
      <w:proofErr w:type="spellStart"/>
      <w:r w:rsidRPr="002163AD">
        <w:rPr>
          <w:rFonts w:ascii="Arial" w:eastAsia="Calibri" w:hAnsi="Arial" w:cs="Arial"/>
          <w:b/>
          <w:sz w:val="28"/>
          <w:szCs w:val="28"/>
          <w:lang w:val="x-none" w:eastAsia="x-none"/>
        </w:rPr>
        <w:t>evelopment</w:t>
      </w:r>
      <w:proofErr w:type="spellEnd"/>
      <w:r w:rsidRPr="002163AD">
        <w:rPr>
          <w:rFonts w:ascii="Arial" w:eastAsia="Calibri" w:hAnsi="Arial" w:cs="Arial"/>
          <w:b/>
          <w:sz w:val="28"/>
          <w:szCs w:val="28"/>
          <w:lang w:val="x-none" w:eastAsia="x-none"/>
        </w:rPr>
        <w:t xml:space="preserve"> </w:t>
      </w:r>
      <w:r w:rsidR="00211856">
        <w:rPr>
          <w:rFonts w:ascii="Arial" w:eastAsia="Calibri" w:hAnsi="Arial" w:cs="Arial"/>
          <w:b/>
          <w:sz w:val="28"/>
          <w:szCs w:val="28"/>
          <w:lang w:eastAsia="x-none"/>
        </w:rPr>
        <w:t>P</w:t>
      </w:r>
      <w:proofErr w:type="spellStart"/>
      <w:r w:rsidRPr="002163AD">
        <w:rPr>
          <w:rFonts w:ascii="Arial" w:eastAsia="Calibri" w:hAnsi="Arial" w:cs="Arial"/>
          <w:b/>
          <w:sz w:val="28"/>
          <w:szCs w:val="28"/>
          <w:lang w:val="x-none" w:eastAsia="x-none"/>
        </w:rPr>
        <w:t>hase</w:t>
      </w:r>
      <w:proofErr w:type="spellEnd"/>
      <w:r w:rsidRPr="002163AD">
        <w:rPr>
          <w:rFonts w:ascii="Arial" w:eastAsia="Calibri" w:hAnsi="Arial" w:cs="Arial"/>
          <w:b/>
          <w:sz w:val="28"/>
          <w:szCs w:val="28"/>
          <w:lang w:val="x-none" w:eastAsia="x-none"/>
        </w:rPr>
        <w:t xml:space="preserve">.  </w:t>
      </w:r>
    </w:p>
    <w:tbl>
      <w:tblPr>
        <w:tblW w:w="13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5490"/>
        <w:gridCol w:w="1393"/>
        <w:gridCol w:w="3240"/>
      </w:tblGrid>
      <w:tr w:rsidR="002A7CDF" w:rsidRPr="002163AD" w14:paraId="2AAEBF92" w14:textId="77777777" w:rsidTr="00843D64">
        <w:trPr>
          <w:cantSplit/>
          <w:tblHeader/>
        </w:trPr>
        <w:tc>
          <w:tcPr>
            <w:tcW w:w="2965" w:type="dxa"/>
            <w:tcBorders>
              <w:bottom w:val="single" w:sz="4" w:space="0" w:color="auto"/>
            </w:tcBorders>
          </w:tcPr>
          <w:p w14:paraId="2CDF32D0" w14:textId="77777777" w:rsidR="002A7CDF" w:rsidRPr="002163AD" w:rsidRDefault="002A7CDF" w:rsidP="00843D64">
            <w:pPr>
              <w:tabs>
                <w:tab w:val="left" w:pos="2160"/>
              </w:tabs>
              <w:spacing w:after="0" w:line="240" w:lineRule="auto"/>
              <w:jc w:val="center"/>
              <w:rPr>
                <w:rFonts w:ascii="Calibri" w:eastAsia="Times New Roman" w:hAnsi="Calibri" w:cs="Times New Roman"/>
                <w:sz w:val="28"/>
                <w:szCs w:val="28"/>
                <w:lang w:val="x-none" w:eastAsia="x-none"/>
              </w:rPr>
            </w:pPr>
            <w:r w:rsidRPr="002163AD">
              <w:rPr>
                <w:rFonts w:ascii="Calibri" w:eastAsia="Times New Roman" w:hAnsi="Calibri" w:cs="Arial"/>
                <w:b/>
                <w:bCs/>
                <w:sz w:val="28"/>
                <w:szCs w:val="28"/>
                <w:lang w:val="x-none" w:eastAsia="x-none"/>
              </w:rPr>
              <w:t>Field Name</w:t>
            </w:r>
          </w:p>
        </w:tc>
        <w:tc>
          <w:tcPr>
            <w:tcW w:w="5490" w:type="dxa"/>
            <w:tcBorders>
              <w:bottom w:val="single" w:sz="4" w:space="0" w:color="auto"/>
            </w:tcBorders>
          </w:tcPr>
          <w:p w14:paraId="09AD273D" w14:textId="77777777" w:rsidR="002A7CDF" w:rsidRPr="002163AD" w:rsidRDefault="002A7CDF" w:rsidP="00843D64">
            <w:pPr>
              <w:tabs>
                <w:tab w:val="left" w:pos="2160"/>
              </w:tabs>
              <w:spacing w:after="0" w:line="240" w:lineRule="auto"/>
              <w:jc w:val="center"/>
              <w:rPr>
                <w:rFonts w:ascii="Calibri" w:eastAsia="Times New Roman" w:hAnsi="Calibri" w:cs="Times New Roman"/>
                <w:sz w:val="28"/>
                <w:szCs w:val="28"/>
                <w:lang w:val="x-none" w:eastAsia="x-none"/>
              </w:rPr>
            </w:pPr>
            <w:r w:rsidRPr="002163AD">
              <w:rPr>
                <w:rFonts w:ascii="Calibri" w:eastAsia="Times New Roman" w:hAnsi="Calibri" w:cs="Arial"/>
                <w:b/>
                <w:bCs/>
                <w:sz w:val="28"/>
                <w:szCs w:val="28"/>
                <w:lang w:val="x-none" w:eastAsia="x-none"/>
              </w:rPr>
              <w:t>Field Description</w:t>
            </w:r>
          </w:p>
        </w:tc>
        <w:tc>
          <w:tcPr>
            <w:tcW w:w="1393" w:type="dxa"/>
            <w:tcBorders>
              <w:bottom w:val="single" w:sz="4" w:space="0" w:color="auto"/>
            </w:tcBorders>
          </w:tcPr>
          <w:p w14:paraId="52C7022F" w14:textId="77777777" w:rsidR="002A7CDF" w:rsidRPr="002163AD" w:rsidRDefault="002A7CDF" w:rsidP="00843D64">
            <w:pPr>
              <w:tabs>
                <w:tab w:val="left" w:pos="364"/>
                <w:tab w:val="left" w:pos="2160"/>
              </w:tabs>
              <w:spacing w:after="0" w:line="240" w:lineRule="auto"/>
              <w:jc w:val="center"/>
              <w:rPr>
                <w:rFonts w:ascii="Calibri" w:eastAsia="Times New Roman" w:hAnsi="Calibri" w:cs="Times New Roman"/>
                <w:sz w:val="28"/>
                <w:szCs w:val="28"/>
                <w:lang w:val="x-none" w:eastAsia="x-none"/>
              </w:rPr>
            </w:pPr>
            <w:r w:rsidRPr="002163AD">
              <w:rPr>
                <w:rFonts w:ascii="Calibri" w:eastAsia="Times New Roman" w:hAnsi="Calibri" w:cs="Arial"/>
                <w:b/>
                <w:bCs/>
                <w:sz w:val="28"/>
                <w:szCs w:val="28"/>
                <w:lang w:val="x-none" w:eastAsia="x-none"/>
              </w:rPr>
              <w:t>Field Size</w:t>
            </w:r>
          </w:p>
        </w:tc>
        <w:tc>
          <w:tcPr>
            <w:tcW w:w="3240" w:type="dxa"/>
            <w:tcBorders>
              <w:bottom w:val="single" w:sz="4" w:space="0" w:color="auto"/>
            </w:tcBorders>
          </w:tcPr>
          <w:p w14:paraId="37ABB9AA" w14:textId="77777777" w:rsidR="002A7CDF" w:rsidRPr="002163AD" w:rsidRDefault="002A7CDF" w:rsidP="00843D64">
            <w:pPr>
              <w:tabs>
                <w:tab w:val="left" w:pos="1440"/>
                <w:tab w:val="left" w:pos="5040"/>
                <w:tab w:val="left" w:pos="7200"/>
              </w:tabs>
              <w:spacing w:after="0"/>
              <w:jc w:val="center"/>
              <w:rPr>
                <w:rFonts w:ascii="Calibri" w:eastAsia="Calibri" w:hAnsi="Calibri" w:cs="Arial"/>
                <w:b/>
                <w:bCs/>
                <w:sz w:val="28"/>
                <w:szCs w:val="28"/>
              </w:rPr>
            </w:pPr>
            <w:r w:rsidRPr="002163AD">
              <w:rPr>
                <w:rFonts w:ascii="Calibri" w:eastAsia="Calibri" w:hAnsi="Calibri" w:cs="Arial"/>
                <w:b/>
                <w:bCs/>
                <w:sz w:val="28"/>
                <w:szCs w:val="28"/>
              </w:rPr>
              <w:t>Comments</w:t>
            </w:r>
          </w:p>
          <w:p w14:paraId="51FE7A82" w14:textId="77777777" w:rsidR="002A7CDF" w:rsidRPr="002163AD" w:rsidRDefault="002A7CDF" w:rsidP="00843D64">
            <w:pPr>
              <w:tabs>
                <w:tab w:val="left" w:pos="2160"/>
              </w:tabs>
              <w:spacing w:after="0" w:line="240" w:lineRule="auto"/>
              <w:jc w:val="center"/>
              <w:rPr>
                <w:rFonts w:ascii="Calibri" w:eastAsia="Times New Roman" w:hAnsi="Calibri" w:cs="Times New Roman"/>
                <w:sz w:val="28"/>
                <w:szCs w:val="28"/>
                <w:lang w:val="x-none" w:eastAsia="x-none"/>
              </w:rPr>
            </w:pPr>
          </w:p>
        </w:tc>
      </w:tr>
      <w:tr w:rsidR="002A7CDF" w:rsidRPr="002163AD" w14:paraId="5399393C" w14:textId="77777777" w:rsidTr="00843D64">
        <w:trPr>
          <w:trHeight w:val="312"/>
        </w:trPr>
        <w:tc>
          <w:tcPr>
            <w:tcW w:w="13088" w:type="dxa"/>
            <w:gridSpan w:val="4"/>
          </w:tcPr>
          <w:p w14:paraId="0CF7FE90" w14:textId="77777777" w:rsidR="002A7CDF" w:rsidRPr="002163AD" w:rsidRDefault="002A7CDF" w:rsidP="00843D64">
            <w:pPr>
              <w:spacing w:after="0"/>
              <w:rPr>
                <w:rFonts w:ascii="Calibri" w:eastAsia="Calibri" w:hAnsi="Calibri" w:cs="Times New Roman"/>
                <w:b/>
                <w:bCs/>
                <w:sz w:val="28"/>
                <w:szCs w:val="28"/>
              </w:rPr>
            </w:pPr>
            <w:r w:rsidRPr="002163AD">
              <w:rPr>
                <w:rFonts w:ascii="Calibri" w:eastAsia="Calibri" w:hAnsi="Calibri" w:cs="Times New Roman"/>
                <w:b/>
                <w:bCs/>
                <w:sz w:val="28"/>
                <w:szCs w:val="28"/>
              </w:rPr>
              <w:t>Record Type 1HD</w:t>
            </w:r>
          </w:p>
          <w:p w14:paraId="20ED8878"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
                <w:bCs/>
                <w:sz w:val="28"/>
                <w:szCs w:val="28"/>
              </w:rPr>
              <w:t>HEADER RECORD</w:t>
            </w:r>
          </w:p>
        </w:tc>
      </w:tr>
      <w:tr w:rsidR="002A7CDF" w:rsidRPr="002163AD" w14:paraId="656AB601" w14:textId="77777777" w:rsidTr="00843D64">
        <w:trPr>
          <w:trHeight w:val="312"/>
        </w:trPr>
        <w:tc>
          <w:tcPr>
            <w:tcW w:w="2965" w:type="dxa"/>
          </w:tcPr>
          <w:p w14:paraId="3835A43D"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Type 1HD</w:t>
            </w:r>
          </w:p>
        </w:tc>
        <w:tc>
          <w:tcPr>
            <w:tcW w:w="5490" w:type="dxa"/>
            <w:noWrap/>
          </w:tcPr>
          <w:p w14:paraId="7CEA922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containing file header information</w:t>
            </w:r>
          </w:p>
        </w:tc>
        <w:tc>
          <w:tcPr>
            <w:tcW w:w="1393" w:type="dxa"/>
            <w:noWrap/>
          </w:tcPr>
          <w:p w14:paraId="4DF59B6A"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w:t>
            </w:r>
          </w:p>
        </w:tc>
        <w:tc>
          <w:tcPr>
            <w:tcW w:w="3240" w:type="dxa"/>
            <w:noWrap/>
          </w:tcPr>
          <w:p w14:paraId="625802A7"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‘1HD’</w:t>
            </w:r>
          </w:p>
        </w:tc>
      </w:tr>
      <w:tr w:rsidR="002A7CDF" w:rsidRPr="002163AD" w14:paraId="5B7A6205" w14:textId="77777777" w:rsidTr="00843D64">
        <w:trPr>
          <w:trHeight w:val="312"/>
        </w:trPr>
        <w:tc>
          <w:tcPr>
            <w:tcW w:w="2965" w:type="dxa"/>
          </w:tcPr>
          <w:p w14:paraId="49D52F6F"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File Run Date</w:t>
            </w:r>
          </w:p>
        </w:tc>
        <w:tc>
          <w:tcPr>
            <w:tcW w:w="5490" w:type="dxa"/>
            <w:noWrap/>
          </w:tcPr>
          <w:p w14:paraId="1289A4D2"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Identifies date file was created</w:t>
            </w:r>
          </w:p>
        </w:tc>
        <w:tc>
          <w:tcPr>
            <w:tcW w:w="1393" w:type="dxa"/>
            <w:noWrap/>
          </w:tcPr>
          <w:p w14:paraId="4584CA8E"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8)</w:t>
            </w:r>
          </w:p>
        </w:tc>
        <w:tc>
          <w:tcPr>
            <w:tcW w:w="3240" w:type="dxa"/>
            <w:noWrap/>
          </w:tcPr>
          <w:p w14:paraId="125B8141"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CCYYMMDD</w:t>
            </w:r>
          </w:p>
        </w:tc>
      </w:tr>
      <w:tr w:rsidR="002A7CDF" w:rsidRPr="002163AD" w14:paraId="058A75A1" w14:textId="77777777" w:rsidTr="00843D64">
        <w:trPr>
          <w:trHeight w:val="312"/>
        </w:trPr>
        <w:tc>
          <w:tcPr>
            <w:tcW w:w="2965" w:type="dxa"/>
          </w:tcPr>
          <w:p w14:paraId="010F37A1"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File Run Time</w:t>
            </w:r>
          </w:p>
        </w:tc>
        <w:tc>
          <w:tcPr>
            <w:tcW w:w="5490" w:type="dxa"/>
            <w:noWrap/>
          </w:tcPr>
          <w:p w14:paraId="3FD5DED9"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Identifies time file was created</w:t>
            </w:r>
          </w:p>
        </w:tc>
        <w:tc>
          <w:tcPr>
            <w:tcW w:w="1393" w:type="dxa"/>
            <w:noWrap/>
          </w:tcPr>
          <w:p w14:paraId="0AD30FFD"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6)</w:t>
            </w:r>
          </w:p>
        </w:tc>
        <w:tc>
          <w:tcPr>
            <w:tcW w:w="3240" w:type="dxa"/>
            <w:noWrap/>
          </w:tcPr>
          <w:p w14:paraId="5E192417"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HHMMSS</w:t>
            </w:r>
          </w:p>
        </w:tc>
      </w:tr>
      <w:tr w:rsidR="002A7CDF" w:rsidRPr="002163AD" w14:paraId="13567A8A" w14:textId="77777777" w:rsidTr="00843D64">
        <w:trPr>
          <w:trHeight w:val="312"/>
        </w:trPr>
        <w:tc>
          <w:tcPr>
            <w:tcW w:w="2965" w:type="dxa"/>
          </w:tcPr>
          <w:p w14:paraId="2BCF4ADA"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Contractor Identifier</w:t>
            </w:r>
          </w:p>
        </w:tc>
        <w:tc>
          <w:tcPr>
            <w:tcW w:w="5490" w:type="dxa"/>
            <w:noWrap/>
          </w:tcPr>
          <w:p w14:paraId="4A774ADC"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Identifies Contractor</w:t>
            </w:r>
          </w:p>
        </w:tc>
        <w:tc>
          <w:tcPr>
            <w:tcW w:w="1393" w:type="dxa"/>
            <w:noWrap/>
          </w:tcPr>
          <w:p w14:paraId="5D7FC691"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25)</w:t>
            </w:r>
          </w:p>
        </w:tc>
        <w:tc>
          <w:tcPr>
            <w:tcW w:w="3240" w:type="dxa"/>
            <w:noWrap/>
          </w:tcPr>
          <w:p w14:paraId="09F1910E"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is ‘Contractor Name’</w:t>
            </w:r>
          </w:p>
        </w:tc>
      </w:tr>
      <w:tr w:rsidR="002A7CDF" w:rsidRPr="002163AD" w14:paraId="7F5158C0" w14:textId="77777777" w:rsidTr="00843D64">
        <w:trPr>
          <w:trHeight w:val="312"/>
        </w:trPr>
        <w:tc>
          <w:tcPr>
            <w:tcW w:w="2965" w:type="dxa"/>
          </w:tcPr>
          <w:p w14:paraId="77A7B94D"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5490" w:type="dxa"/>
            <w:noWrap/>
          </w:tcPr>
          <w:p w14:paraId="787CAF83"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62662E32"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658)</w:t>
            </w:r>
          </w:p>
        </w:tc>
        <w:tc>
          <w:tcPr>
            <w:tcW w:w="3240" w:type="dxa"/>
            <w:noWrap/>
          </w:tcPr>
          <w:p w14:paraId="05072CE1"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spaces</w:t>
            </w:r>
          </w:p>
        </w:tc>
      </w:tr>
      <w:tr w:rsidR="002A7CDF" w:rsidRPr="002163AD" w14:paraId="57E55D3C" w14:textId="77777777" w:rsidTr="00843D64">
        <w:trPr>
          <w:trHeight w:val="312"/>
        </w:trPr>
        <w:tc>
          <w:tcPr>
            <w:tcW w:w="13088" w:type="dxa"/>
            <w:gridSpan w:val="4"/>
            <w:tcBorders>
              <w:bottom w:val="single" w:sz="4" w:space="0" w:color="auto"/>
            </w:tcBorders>
          </w:tcPr>
          <w:p w14:paraId="6EC6B39C"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7E613012" w14:textId="77777777" w:rsidTr="00843D64">
        <w:trPr>
          <w:trHeight w:val="312"/>
        </w:trPr>
        <w:tc>
          <w:tcPr>
            <w:tcW w:w="13088" w:type="dxa"/>
            <w:gridSpan w:val="4"/>
          </w:tcPr>
          <w:p w14:paraId="1536A07D" w14:textId="77777777" w:rsidR="002A7CDF" w:rsidRPr="002163AD" w:rsidRDefault="002A7CDF" w:rsidP="00843D64">
            <w:pPr>
              <w:spacing w:after="0"/>
              <w:rPr>
                <w:rFonts w:ascii="Calibri" w:eastAsia="Calibri" w:hAnsi="Calibri" w:cs="Times New Roman"/>
                <w:b/>
                <w:bCs/>
                <w:sz w:val="28"/>
                <w:szCs w:val="28"/>
              </w:rPr>
            </w:pPr>
            <w:r w:rsidRPr="002163AD">
              <w:rPr>
                <w:rFonts w:ascii="Calibri" w:eastAsia="Calibri" w:hAnsi="Calibri" w:cs="Times New Roman"/>
                <w:b/>
                <w:bCs/>
                <w:sz w:val="28"/>
                <w:szCs w:val="28"/>
              </w:rPr>
              <w:t>Record Type 2CC</w:t>
            </w:r>
          </w:p>
          <w:p w14:paraId="6BB79F2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
                <w:bCs/>
                <w:sz w:val="28"/>
                <w:szCs w:val="28"/>
              </w:rPr>
              <w:t>CASE CONTACT RECORD</w:t>
            </w:r>
          </w:p>
        </w:tc>
      </w:tr>
      <w:tr w:rsidR="002A7CDF" w:rsidRPr="002163AD" w14:paraId="4191DF65" w14:textId="77777777" w:rsidTr="00843D64">
        <w:trPr>
          <w:trHeight w:val="312"/>
        </w:trPr>
        <w:tc>
          <w:tcPr>
            <w:tcW w:w="2965" w:type="dxa"/>
          </w:tcPr>
          <w:p w14:paraId="717E1673"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Type 2CC</w:t>
            </w:r>
          </w:p>
        </w:tc>
        <w:tc>
          <w:tcPr>
            <w:tcW w:w="5490" w:type="dxa"/>
            <w:noWrap/>
          </w:tcPr>
          <w:p w14:paraId="0D3039FC"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containing Case contact information</w:t>
            </w:r>
          </w:p>
        </w:tc>
        <w:tc>
          <w:tcPr>
            <w:tcW w:w="1393" w:type="dxa"/>
            <w:noWrap/>
          </w:tcPr>
          <w:p w14:paraId="0E2D23EF"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X (3)</w:t>
            </w:r>
          </w:p>
        </w:tc>
        <w:tc>
          <w:tcPr>
            <w:tcW w:w="3240" w:type="dxa"/>
            <w:noWrap/>
          </w:tcPr>
          <w:p w14:paraId="74C841D1"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‘2CC’</w:t>
            </w:r>
          </w:p>
        </w:tc>
      </w:tr>
      <w:tr w:rsidR="002A7CDF" w:rsidRPr="002163AD" w14:paraId="493E87B9" w14:textId="77777777" w:rsidTr="00843D64">
        <w:trPr>
          <w:trHeight w:val="624"/>
        </w:trPr>
        <w:tc>
          <w:tcPr>
            <w:tcW w:w="2965" w:type="dxa"/>
          </w:tcPr>
          <w:p w14:paraId="1433F1E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Collection Case Type</w:t>
            </w:r>
          </w:p>
        </w:tc>
        <w:tc>
          <w:tcPr>
            <w:tcW w:w="5490" w:type="dxa"/>
            <w:noWrap/>
          </w:tcPr>
          <w:p w14:paraId="27D3AD9E"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 xml:space="preserve">A unique identified used by DTF to associate all Assessments eligible for collection for a taxpayer or taxable entity.  To be included in Contractor to DTF Case Contact Files and Contractor to DTF Returned/Recalled Case </w:t>
            </w:r>
            <w:r w:rsidRPr="002163AD">
              <w:rPr>
                <w:rFonts w:ascii="Calibri" w:eastAsia="Calibri" w:hAnsi="Calibri" w:cs="Times New Roman"/>
                <w:bCs/>
                <w:sz w:val="28"/>
                <w:szCs w:val="28"/>
              </w:rPr>
              <w:lastRenderedPageBreak/>
              <w:t xml:space="preserve">files.  First position is ‘E’ followed by nine (9) </w:t>
            </w:r>
            <w:proofErr w:type="spellStart"/>
            <w:r w:rsidRPr="002163AD">
              <w:rPr>
                <w:rFonts w:ascii="Calibri" w:eastAsia="Calibri" w:hAnsi="Calibri" w:cs="Times New Roman"/>
                <w:bCs/>
                <w:sz w:val="28"/>
                <w:szCs w:val="28"/>
              </w:rPr>
              <w:t>numerics</w:t>
            </w:r>
            <w:proofErr w:type="spellEnd"/>
            <w:r w:rsidRPr="002163AD">
              <w:rPr>
                <w:rFonts w:ascii="Calibri" w:eastAsia="Calibri" w:hAnsi="Calibri" w:cs="Times New Roman"/>
                <w:bCs/>
                <w:sz w:val="28"/>
                <w:szCs w:val="28"/>
              </w:rPr>
              <w:t>.</w:t>
            </w:r>
          </w:p>
        </w:tc>
        <w:tc>
          <w:tcPr>
            <w:tcW w:w="1393" w:type="dxa"/>
            <w:noWrap/>
          </w:tcPr>
          <w:p w14:paraId="7EB84E8D"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lastRenderedPageBreak/>
              <w:t>X(</w:t>
            </w:r>
            <w:proofErr w:type="gramEnd"/>
            <w:r w:rsidRPr="002163AD">
              <w:rPr>
                <w:rFonts w:ascii="Calibri" w:eastAsia="Calibri" w:hAnsi="Calibri" w:cs="Times New Roman"/>
                <w:bCs/>
                <w:sz w:val="28"/>
                <w:szCs w:val="28"/>
              </w:rPr>
              <w:t>1)</w:t>
            </w:r>
          </w:p>
        </w:tc>
        <w:tc>
          <w:tcPr>
            <w:tcW w:w="3240" w:type="dxa"/>
            <w:noWrap/>
          </w:tcPr>
          <w:p w14:paraId="7FAA7459"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‘E’.</w:t>
            </w:r>
          </w:p>
        </w:tc>
      </w:tr>
      <w:tr w:rsidR="002A7CDF" w:rsidRPr="002163AD" w14:paraId="49C9AC85" w14:textId="77777777" w:rsidTr="00843D64">
        <w:trPr>
          <w:trHeight w:val="624"/>
        </w:trPr>
        <w:tc>
          <w:tcPr>
            <w:tcW w:w="2965" w:type="dxa"/>
          </w:tcPr>
          <w:p w14:paraId="7EE994C0"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Collection Case ID</w:t>
            </w:r>
          </w:p>
        </w:tc>
        <w:tc>
          <w:tcPr>
            <w:tcW w:w="5490" w:type="dxa"/>
            <w:noWrap/>
          </w:tcPr>
          <w:p w14:paraId="61FC9411"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See Above.</w:t>
            </w:r>
          </w:p>
        </w:tc>
        <w:tc>
          <w:tcPr>
            <w:tcW w:w="1393" w:type="dxa"/>
            <w:noWrap/>
          </w:tcPr>
          <w:p w14:paraId="31C93601"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9(9)</w:t>
            </w:r>
          </w:p>
        </w:tc>
        <w:tc>
          <w:tcPr>
            <w:tcW w:w="3240" w:type="dxa"/>
            <w:noWrap/>
          </w:tcPr>
          <w:p w14:paraId="0F299870"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1339AF2D" w14:textId="77777777" w:rsidTr="00843D64">
        <w:trPr>
          <w:trHeight w:val="312"/>
        </w:trPr>
        <w:tc>
          <w:tcPr>
            <w:tcW w:w="2965" w:type="dxa"/>
          </w:tcPr>
          <w:p w14:paraId="58EC4E1F"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Taxpayer Identification Number</w:t>
            </w:r>
          </w:p>
        </w:tc>
        <w:tc>
          <w:tcPr>
            <w:tcW w:w="5490" w:type="dxa"/>
            <w:noWrap/>
          </w:tcPr>
          <w:p w14:paraId="7C7DD300"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The set of alphanumeric characters by which DTF identifies a particular taxpayer or taxable entity</w:t>
            </w:r>
          </w:p>
        </w:tc>
        <w:tc>
          <w:tcPr>
            <w:tcW w:w="1393" w:type="dxa"/>
            <w:noWrap/>
          </w:tcPr>
          <w:p w14:paraId="02149BBE"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12)</w:t>
            </w:r>
          </w:p>
        </w:tc>
        <w:tc>
          <w:tcPr>
            <w:tcW w:w="3240" w:type="dxa"/>
            <w:noWrap/>
          </w:tcPr>
          <w:p w14:paraId="6BA77B7F"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66893565" w14:textId="77777777" w:rsidTr="00843D64">
        <w:trPr>
          <w:trHeight w:val="312"/>
        </w:trPr>
        <w:tc>
          <w:tcPr>
            <w:tcW w:w="2965" w:type="dxa"/>
          </w:tcPr>
          <w:p w14:paraId="27021B74"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Contact Type</w:t>
            </w:r>
          </w:p>
        </w:tc>
        <w:tc>
          <w:tcPr>
            <w:tcW w:w="5490" w:type="dxa"/>
            <w:noWrap/>
          </w:tcPr>
          <w:p w14:paraId="16E3FD4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Identifies contact type</w:t>
            </w:r>
          </w:p>
        </w:tc>
        <w:tc>
          <w:tcPr>
            <w:tcW w:w="1393" w:type="dxa"/>
            <w:noWrap/>
          </w:tcPr>
          <w:p w14:paraId="43780886"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w:t>
            </w:r>
          </w:p>
        </w:tc>
        <w:tc>
          <w:tcPr>
            <w:tcW w:w="3240" w:type="dxa"/>
            <w:noWrap/>
          </w:tcPr>
          <w:p w14:paraId="6EEBC8F4"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‘G’ for Informational</w:t>
            </w:r>
          </w:p>
        </w:tc>
      </w:tr>
      <w:tr w:rsidR="002A7CDF" w:rsidRPr="002163AD" w14:paraId="0F37E685" w14:textId="77777777" w:rsidTr="00843D64">
        <w:trPr>
          <w:trHeight w:val="312"/>
        </w:trPr>
        <w:tc>
          <w:tcPr>
            <w:tcW w:w="2965" w:type="dxa"/>
          </w:tcPr>
          <w:p w14:paraId="38D24E2A"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Contact Date</w:t>
            </w:r>
          </w:p>
        </w:tc>
        <w:tc>
          <w:tcPr>
            <w:tcW w:w="5490" w:type="dxa"/>
            <w:noWrap/>
          </w:tcPr>
          <w:p w14:paraId="770D7F5D"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 xml:space="preserve">Date Contractor </w:t>
            </w:r>
            <w:proofErr w:type="gramStart"/>
            <w:r w:rsidRPr="002163AD">
              <w:rPr>
                <w:rFonts w:ascii="Calibri" w:eastAsia="Calibri" w:hAnsi="Calibri" w:cs="Times New Roman"/>
                <w:bCs/>
                <w:sz w:val="28"/>
                <w:szCs w:val="28"/>
              </w:rPr>
              <w:t>made contact with</w:t>
            </w:r>
            <w:proofErr w:type="gramEnd"/>
            <w:r w:rsidRPr="002163AD">
              <w:rPr>
                <w:rFonts w:ascii="Calibri" w:eastAsia="Calibri" w:hAnsi="Calibri" w:cs="Times New Roman"/>
                <w:bCs/>
                <w:sz w:val="28"/>
                <w:szCs w:val="28"/>
              </w:rPr>
              <w:t xml:space="preserve"> taxpayer or performed activity</w:t>
            </w:r>
          </w:p>
        </w:tc>
        <w:tc>
          <w:tcPr>
            <w:tcW w:w="1393" w:type="dxa"/>
            <w:noWrap/>
          </w:tcPr>
          <w:p w14:paraId="5BDC1862"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10)</w:t>
            </w:r>
          </w:p>
        </w:tc>
        <w:tc>
          <w:tcPr>
            <w:tcW w:w="3240" w:type="dxa"/>
            <w:noWrap/>
          </w:tcPr>
          <w:p w14:paraId="25A03C59"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CCYY/MM/DD</w:t>
            </w:r>
          </w:p>
        </w:tc>
      </w:tr>
      <w:tr w:rsidR="002A7CDF" w:rsidRPr="002163AD" w14:paraId="67D731C7" w14:textId="77777777" w:rsidTr="00843D64">
        <w:trPr>
          <w:trHeight w:val="312"/>
        </w:trPr>
        <w:tc>
          <w:tcPr>
            <w:tcW w:w="2965" w:type="dxa"/>
          </w:tcPr>
          <w:p w14:paraId="6E933B07"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Contact Initiator</w:t>
            </w:r>
          </w:p>
        </w:tc>
        <w:tc>
          <w:tcPr>
            <w:tcW w:w="5490" w:type="dxa"/>
            <w:noWrap/>
          </w:tcPr>
          <w:p w14:paraId="214C7D0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Reason Case is being returned</w:t>
            </w:r>
          </w:p>
        </w:tc>
        <w:tc>
          <w:tcPr>
            <w:tcW w:w="1393" w:type="dxa"/>
            <w:noWrap/>
          </w:tcPr>
          <w:p w14:paraId="0E64FDDD"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w:t>
            </w:r>
          </w:p>
        </w:tc>
        <w:tc>
          <w:tcPr>
            <w:tcW w:w="3240" w:type="dxa"/>
            <w:noWrap/>
          </w:tcPr>
          <w:p w14:paraId="536BC0FB"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‘C’ for Contractor.   To be determined.</w:t>
            </w:r>
          </w:p>
        </w:tc>
      </w:tr>
      <w:tr w:rsidR="002A7CDF" w:rsidRPr="002163AD" w14:paraId="2C20021C" w14:textId="77777777" w:rsidTr="00843D64">
        <w:trPr>
          <w:trHeight w:val="312"/>
        </w:trPr>
        <w:tc>
          <w:tcPr>
            <w:tcW w:w="2965" w:type="dxa"/>
          </w:tcPr>
          <w:p w14:paraId="459D7BE8"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Contact Name</w:t>
            </w:r>
          </w:p>
        </w:tc>
        <w:tc>
          <w:tcPr>
            <w:tcW w:w="5490" w:type="dxa"/>
            <w:noWrap/>
          </w:tcPr>
          <w:p w14:paraId="45A73A3D"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Name of person or entity contacted</w:t>
            </w:r>
          </w:p>
        </w:tc>
        <w:tc>
          <w:tcPr>
            <w:tcW w:w="1393" w:type="dxa"/>
            <w:noWrap/>
          </w:tcPr>
          <w:p w14:paraId="3B721086"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40)</w:t>
            </w:r>
          </w:p>
        </w:tc>
        <w:tc>
          <w:tcPr>
            <w:tcW w:w="3240" w:type="dxa"/>
            <w:noWrap/>
          </w:tcPr>
          <w:p w14:paraId="21F0C0C5"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7AA937DD" w14:textId="77777777" w:rsidTr="00843D64">
        <w:trPr>
          <w:trHeight w:val="312"/>
        </w:trPr>
        <w:tc>
          <w:tcPr>
            <w:tcW w:w="2965" w:type="dxa"/>
          </w:tcPr>
          <w:p w14:paraId="62FDBD0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Contact Title</w:t>
            </w:r>
          </w:p>
        </w:tc>
        <w:tc>
          <w:tcPr>
            <w:tcW w:w="5490" w:type="dxa"/>
            <w:noWrap/>
          </w:tcPr>
          <w:p w14:paraId="3B494248"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Title of person or entity contacted</w:t>
            </w:r>
          </w:p>
        </w:tc>
        <w:tc>
          <w:tcPr>
            <w:tcW w:w="1393" w:type="dxa"/>
            <w:noWrap/>
          </w:tcPr>
          <w:p w14:paraId="0480995B"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20)</w:t>
            </w:r>
          </w:p>
        </w:tc>
        <w:tc>
          <w:tcPr>
            <w:tcW w:w="3240" w:type="dxa"/>
            <w:noWrap/>
          </w:tcPr>
          <w:p w14:paraId="5487D953" w14:textId="77777777" w:rsidR="002A7CDF" w:rsidRPr="002163AD" w:rsidRDefault="002A7CDF" w:rsidP="00843D64">
            <w:pPr>
              <w:spacing w:after="0"/>
              <w:rPr>
                <w:rFonts w:ascii="Calibri" w:eastAsia="Calibri" w:hAnsi="Calibri" w:cs="Times New Roman"/>
                <w:bCs/>
                <w:sz w:val="28"/>
                <w:szCs w:val="28"/>
              </w:rPr>
            </w:pPr>
            <w:proofErr w:type="spellStart"/>
            <w:r w:rsidRPr="002163AD">
              <w:rPr>
                <w:rFonts w:ascii="Calibri" w:eastAsia="Calibri" w:hAnsi="Calibri" w:cs="Times New Roman"/>
                <w:bCs/>
                <w:sz w:val="28"/>
                <w:szCs w:val="28"/>
              </w:rPr>
              <w:t>Ie</w:t>
            </w:r>
            <w:proofErr w:type="spellEnd"/>
            <w:r w:rsidRPr="002163AD">
              <w:rPr>
                <w:rFonts w:ascii="Calibri" w:eastAsia="Calibri" w:hAnsi="Calibri" w:cs="Times New Roman"/>
                <w:bCs/>
                <w:sz w:val="28"/>
                <w:szCs w:val="28"/>
              </w:rPr>
              <w:t>. ‘Taxpayer’, ‘Accountant’, ‘Bank’, etc.</w:t>
            </w:r>
          </w:p>
        </w:tc>
      </w:tr>
      <w:tr w:rsidR="002A7CDF" w:rsidRPr="002163AD" w14:paraId="188B9380" w14:textId="77777777" w:rsidTr="00843D64">
        <w:trPr>
          <w:trHeight w:val="312"/>
        </w:trPr>
        <w:tc>
          <w:tcPr>
            <w:tcW w:w="2965" w:type="dxa"/>
          </w:tcPr>
          <w:p w14:paraId="48D11D02"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Address Line 1</w:t>
            </w:r>
          </w:p>
        </w:tc>
        <w:tc>
          <w:tcPr>
            <w:tcW w:w="5490" w:type="dxa"/>
            <w:noWrap/>
          </w:tcPr>
          <w:p w14:paraId="1952BC28"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160909A0"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30)</w:t>
            </w:r>
          </w:p>
        </w:tc>
        <w:tc>
          <w:tcPr>
            <w:tcW w:w="3240" w:type="dxa"/>
            <w:noWrap/>
          </w:tcPr>
          <w:p w14:paraId="73C2F05A"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Optional</w:t>
            </w:r>
          </w:p>
        </w:tc>
      </w:tr>
      <w:tr w:rsidR="002A7CDF" w:rsidRPr="002163AD" w14:paraId="348D54A7" w14:textId="77777777" w:rsidTr="00843D64">
        <w:trPr>
          <w:trHeight w:val="312"/>
        </w:trPr>
        <w:tc>
          <w:tcPr>
            <w:tcW w:w="2965" w:type="dxa"/>
          </w:tcPr>
          <w:p w14:paraId="3DA65112"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Address Line 2</w:t>
            </w:r>
          </w:p>
        </w:tc>
        <w:tc>
          <w:tcPr>
            <w:tcW w:w="5490" w:type="dxa"/>
            <w:noWrap/>
          </w:tcPr>
          <w:p w14:paraId="3080E287"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5B7F175A"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30)</w:t>
            </w:r>
          </w:p>
        </w:tc>
        <w:tc>
          <w:tcPr>
            <w:tcW w:w="3240" w:type="dxa"/>
            <w:noWrap/>
          </w:tcPr>
          <w:p w14:paraId="35AFCE62"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Optional</w:t>
            </w:r>
          </w:p>
        </w:tc>
      </w:tr>
      <w:tr w:rsidR="002A7CDF" w:rsidRPr="002163AD" w14:paraId="2C9CAA18" w14:textId="77777777" w:rsidTr="00843D64">
        <w:trPr>
          <w:trHeight w:val="312"/>
        </w:trPr>
        <w:tc>
          <w:tcPr>
            <w:tcW w:w="2965" w:type="dxa"/>
          </w:tcPr>
          <w:p w14:paraId="2CF55659"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City</w:t>
            </w:r>
          </w:p>
        </w:tc>
        <w:tc>
          <w:tcPr>
            <w:tcW w:w="5490" w:type="dxa"/>
            <w:noWrap/>
          </w:tcPr>
          <w:p w14:paraId="5AFE5957"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6AB6439B"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18)</w:t>
            </w:r>
          </w:p>
        </w:tc>
        <w:tc>
          <w:tcPr>
            <w:tcW w:w="3240" w:type="dxa"/>
            <w:noWrap/>
          </w:tcPr>
          <w:p w14:paraId="6D4C8BD0"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Optional</w:t>
            </w:r>
          </w:p>
        </w:tc>
      </w:tr>
      <w:tr w:rsidR="002A7CDF" w:rsidRPr="002163AD" w14:paraId="0EAF510B" w14:textId="77777777" w:rsidTr="00843D64">
        <w:trPr>
          <w:trHeight w:val="312"/>
        </w:trPr>
        <w:tc>
          <w:tcPr>
            <w:tcW w:w="2965" w:type="dxa"/>
          </w:tcPr>
          <w:p w14:paraId="11361431"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State</w:t>
            </w:r>
          </w:p>
        </w:tc>
        <w:tc>
          <w:tcPr>
            <w:tcW w:w="5490" w:type="dxa"/>
            <w:noWrap/>
          </w:tcPr>
          <w:p w14:paraId="62B15B7D"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490FB362"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w:t>
            </w:r>
          </w:p>
        </w:tc>
        <w:tc>
          <w:tcPr>
            <w:tcW w:w="3240" w:type="dxa"/>
            <w:noWrap/>
          </w:tcPr>
          <w:p w14:paraId="7A61A2CB"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Optional</w:t>
            </w:r>
          </w:p>
        </w:tc>
      </w:tr>
      <w:tr w:rsidR="002A7CDF" w:rsidRPr="002163AD" w14:paraId="29776438" w14:textId="77777777" w:rsidTr="00843D64">
        <w:trPr>
          <w:trHeight w:val="312"/>
        </w:trPr>
        <w:tc>
          <w:tcPr>
            <w:tcW w:w="2965" w:type="dxa"/>
          </w:tcPr>
          <w:p w14:paraId="76C4B9E2"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Zip code</w:t>
            </w:r>
          </w:p>
        </w:tc>
        <w:tc>
          <w:tcPr>
            <w:tcW w:w="5490" w:type="dxa"/>
            <w:noWrap/>
          </w:tcPr>
          <w:p w14:paraId="741BF75A"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6FED3965"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9)</w:t>
            </w:r>
          </w:p>
        </w:tc>
        <w:tc>
          <w:tcPr>
            <w:tcW w:w="3240" w:type="dxa"/>
            <w:noWrap/>
          </w:tcPr>
          <w:p w14:paraId="7ABFC1B6"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Optional</w:t>
            </w:r>
          </w:p>
        </w:tc>
      </w:tr>
      <w:tr w:rsidR="002A7CDF" w:rsidRPr="002163AD" w14:paraId="2CFB1A2B" w14:textId="77777777" w:rsidTr="00843D64">
        <w:trPr>
          <w:trHeight w:val="312"/>
        </w:trPr>
        <w:tc>
          <w:tcPr>
            <w:tcW w:w="2965" w:type="dxa"/>
          </w:tcPr>
          <w:p w14:paraId="644C90FB"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lastRenderedPageBreak/>
              <w:t>Country Code</w:t>
            </w:r>
          </w:p>
        </w:tc>
        <w:tc>
          <w:tcPr>
            <w:tcW w:w="5490" w:type="dxa"/>
            <w:noWrap/>
          </w:tcPr>
          <w:p w14:paraId="6862E8D0"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358A6887"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2)</w:t>
            </w:r>
          </w:p>
        </w:tc>
        <w:tc>
          <w:tcPr>
            <w:tcW w:w="3240" w:type="dxa"/>
            <w:noWrap/>
          </w:tcPr>
          <w:p w14:paraId="19D8CB47"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Optional</w:t>
            </w:r>
          </w:p>
        </w:tc>
      </w:tr>
      <w:tr w:rsidR="002A7CDF" w:rsidRPr="002163AD" w14:paraId="42D5D605" w14:textId="77777777" w:rsidTr="00843D64">
        <w:trPr>
          <w:trHeight w:val="312"/>
        </w:trPr>
        <w:tc>
          <w:tcPr>
            <w:tcW w:w="2965" w:type="dxa"/>
          </w:tcPr>
          <w:p w14:paraId="3827A004"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Phone Number</w:t>
            </w:r>
          </w:p>
        </w:tc>
        <w:tc>
          <w:tcPr>
            <w:tcW w:w="5490" w:type="dxa"/>
            <w:noWrap/>
          </w:tcPr>
          <w:p w14:paraId="63327C5D"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22D9DD7E"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9(10)</w:t>
            </w:r>
          </w:p>
        </w:tc>
        <w:tc>
          <w:tcPr>
            <w:tcW w:w="3240" w:type="dxa"/>
            <w:noWrap/>
          </w:tcPr>
          <w:p w14:paraId="1B12FF38"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Optional</w:t>
            </w:r>
          </w:p>
        </w:tc>
      </w:tr>
      <w:tr w:rsidR="002A7CDF" w:rsidRPr="002163AD" w14:paraId="282BE054" w14:textId="77777777" w:rsidTr="00843D64">
        <w:trPr>
          <w:trHeight w:val="312"/>
        </w:trPr>
        <w:tc>
          <w:tcPr>
            <w:tcW w:w="2965" w:type="dxa"/>
          </w:tcPr>
          <w:p w14:paraId="20804D05"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Phone Extension</w:t>
            </w:r>
          </w:p>
        </w:tc>
        <w:tc>
          <w:tcPr>
            <w:tcW w:w="5490" w:type="dxa"/>
            <w:noWrap/>
          </w:tcPr>
          <w:p w14:paraId="75176C10"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1E99AB4F"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9(4)</w:t>
            </w:r>
          </w:p>
        </w:tc>
        <w:tc>
          <w:tcPr>
            <w:tcW w:w="3240" w:type="dxa"/>
            <w:noWrap/>
          </w:tcPr>
          <w:p w14:paraId="084DB52B"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Optional</w:t>
            </w:r>
          </w:p>
        </w:tc>
      </w:tr>
      <w:tr w:rsidR="002A7CDF" w:rsidRPr="002163AD" w14:paraId="4236365A" w14:textId="77777777" w:rsidTr="00843D64">
        <w:trPr>
          <w:trHeight w:val="312"/>
        </w:trPr>
        <w:tc>
          <w:tcPr>
            <w:tcW w:w="2965" w:type="dxa"/>
          </w:tcPr>
          <w:p w14:paraId="3649C8B6"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Contact Result Code</w:t>
            </w:r>
          </w:p>
        </w:tc>
        <w:tc>
          <w:tcPr>
            <w:tcW w:w="5490" w:type="dxa"/>
            <w:shd w:val="clear" w:color="auto" w:fill="auto"/>
            <w:noWrap/>
          </w:tcPr>
          <w:p w14:paraId="47A5D1EC" w14:textId="77777777" w:rsidR="002A7CDF" w:rsidRPr="00956BB2" w:rsidRDefault="002A7CDF" w:rsidP="00843D64">
            <w:pPr>
              <w:spacing w:after="0"/>
              <w:rPr>
                <w:rFonts w:ascii="Calibri" w:eastAsia="Calibri" w:hAnsi="Calibri" w:cs="Times New Roman"/>
                <w:bCs/>
                <w:sz w:val="28"/>
                <w:szCs w:val="28"/>
              </w:rPr>
            </w:pPr>
          </w:p>
        </w:tc>
        <w:tc>
          <w:tcPr>
            <w:tcW w:w="1393" w:type="dxa"/>
            <w:shd w:val="clear" w:color="auto" w:fill="auto"/>
          </w:tcPr>
          <w:p w14:paraId="3F73227A"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 xml:space="preserve">      </w:t>
            </w: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04)</w:t>
            </w:r>
          </w:p>
        </w:tc>
        <w:tc>
          <w:tcPr>
            <w:tcW w:w="3240" w:type="dxa"/>
            <w:shd w:val="clear" w:color="auto" w:fill="auto"/>
          </w:tcPr>
          <w:p w14:paraId="3EFE70B2" w14:textId="77777777" w:rsidR="002A7CDF" w:rsidRPr="00956BB2" w:rsidRDefault="002A7CDF" w:rsidP="00843D64">
            <w:pPr>
              <w:spacing w:after="0"/>
              <w:rPr>
                <w:rFonts w:ascii="Calibri" w:eastAsia="Calibri" w:hAnsi="Calibri" w:cs="Times New Roman"/>
                <w:bCs/>
                <w:sz w:val="28"/>
                <w:szCs w:val="28"/>
              </w:rPr>
            </w:pPr>
          </w:p>
        </w:tc>
      </w:tr>
      <w:tr w:rsidR="002A7CDF" w:rsidRPr="002163AD" w14:paraId="3574A0B2" w14:textId="77777777" w:rsidTr="00843D64">
        <w:trPr>
          <w:trHeight w:val="312"/>
        </w:trPr>
        <w:tc>
          <w:tcPr>
            <w:tcW w:w="2965" w:type="dxa"/>
          </w:tcPr>
          <w:p w14:paraId="34D004CB" w14:textId="77777777" w:rsidR="002A7CDF" w:rsidRPr="00956BB2" w:rsidRDefault="002A7CDF" w:rsidP="00843D64">
            <w:pPr>
              <w:spacing w:after="0"/>
              <w:rPr>
                <w:rFonts w:ascii="Calibri" w:eastAsia="Calibri" w:hAnsi="Calibri" w:cs="Times New Roman"/>
                <w:bCs/>
                <w:sz w:val="28"/>
                <w:szCs w:val="28"/>
              </w:rPr>
            </w:pPr>
            <w:bookmarkStart w:id="19" w:name="_Hlk69826554"/>
            <w:r w:rsidRPr="00956BB2">
              <w:rPr>
                <w:rFonts w:ascii="Calibri" w:eastAsia="Calibri" w:hAnsi="Calibri" w:cs="Times New Roman"/>
                <w:bCs/>
                <w:sz w:val="28"/>
                <w:szCs w:val="28"/>
              </w:rPr>
              <w:t>Contact result Format Code (1)</w:t>
            </w:r>
          </w:p>
        </w:tc>
        <w:tc>
          <w:tcPr>
            <w:tcW w:w="5490" w:type="dxa"/>
            <w:noWrap/>
          </w:tcPr>
          <w:p w14:paraId="2B54C161" w14:textId="77777777" w:rsidR="002A7CDF" w:rsidRPr="00956BB2" w:rsidRDefault="002A7CDF" w:rsidP="00843D64">
            <w:pPr>
              <w:spacing w:after="0"/>
              <w:rPr>
                <w:rFonts w:ascii="Calibri" w:eastAsia="Calibri" w:hAnsi="Calibri" w:cs="Times New Roman"/>
                <w:bCs/>
                <w:sz w:val="28"/>
                <w:szCs w:val="28"/>
              </w:rPr>
            </w:pPr>
          </w:p>
        </w:tc>
        <w:tc>
          <w:tcPr>
            <w:tcW w:w="1393" w:type="dxa"/>
            <w:noWrap/>
          </w:tcPr>
          <w:p w14:paraId="6D8B73B6" w14:textId="77777777" w:rsidR="002A7CDF" w:rsidRPr="00956BB2" w:rsidRDefault="002A7CDF" w:rsidP="00843D64">
            <w:pPr>
              <w:spacing w:after="0"/>
              <w:jc w:val="center"/>
              <w:rPr>
                <w:rFonts w:ascii="Calibri" w:eastAsia="Calibri" w:hAnsi="Calibri" w:cs="Times New Roman"/>
                <w:bCs/>
                <w:sz w:val="28"/>
                <w:szCs w:val="28"/>
              </w:rPr>
            </w:pPr>
            <w:r w:rsidRPr="00956BB2">
              <w:rPr>
                <w:rFonts w:ascii="Calibri" w:eastAsia="Calibri" w:hAnsi="Calibri" w:cs="Times New Roman"/>
                <w:bCs/>
                <w:sz w:val="28"/>
                <w:szCs w:val="28"/>
              </w:rPr>
              <w:t>X</w:t>
            </w:r>
          </w:p>
        </w:tc>
        <w:tc>
          <w:tcPr>
            <w:tcW w:w="3240" w:type="dxa"/>
            <w:noWrap/>
          </w:tcPr>
          <w:p w14:paraId="19E30647" w14:textId="77777777" w:rsidR="002A7CDF" w:rsidRPr="00956BB2" w:rsidRDefault="002A7CDF" w:rsidP="00843D64">
            <w:pPr>
              <w:spacing w:after="0"/>
              <w:rPr>
                <w:rFonts w:ascii="Calibri" w:eastAsia="Calibri" w:hAnsi="Calibri" w:cs="Times New Roman"/>
                <w:bCs/>
                <w:sz w:val="28"/>
                <w:szCs w:val="28"/>
              </w:rPr>
            </w:pPr>
          </w:p>
        </w:tc>
      </w:tr>
      <w:tr w:rsidR="002A7CDF" w:rsidRPr="002163AD" w14:paraId="0833A9A5" w14:textId="77777777" w:rsidTr="00843D64">
        <w:trPr>
          <w:trHeight w:val="312"/>
        </w:trPr>
        <w:tc>
          <w:tcPr>
            <w:tcW w:w="2965" w:type="dxa"/>
          </w:tcPr>
          <w:p w14:paraId="56458A67"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Contact Result Value (1)</w:t>
            </w:r>
          </w:p>
        </w:tc>
        <w:tc>
          <w:tcPr>
            <w:tcW w:w="5490" w:type="dxa"/>
            <w:noWrap/>
          </w:tcPr>
          <w:p w14:paraId="44DB8508" w14:textId="77777777" w:rsidR="002A7CDF" w:rsidRPr="00956BB2" w:rsidRDefault="002A7CDF" w:rsidP="00843D64">
            <w:pPr>
              <w:spacing w:after="0"/>
              <w:rPr>
                <w:rFonts w:ascii="Calibri" w:eastAsia="Calibri" w:hAnsi="Calibri" w:cs="Times New Roman"/>
                <w:bCs/>
                <w:sz w:val="28"/>
                <w:szCs w:val="28"/>
              </w:rPr>
            </w:pPr>
          </w:p>
        </w:tc>
        <w:tc>
          <w:tcPr>
            <w:tcW w:w="1393" w:type="dxa"/>
            <w:noWrap/>
          </w:tcPr>
          <w:p w14:paraId="348B6829" w14:textId="77777777" w:rsidR="002A7CDF" w:rsidRPr="00956BB2" w:rsidRDefault="002A7CDF" w:rsidP="00843D64">
            <w:pPr>
              <w:spacing w:after="0"/>
              <w:jc w:val="center"/>
              <w:rPr>
                <w:rFonts w:ascii="Calibri" w:eastAsia="Calibri" w:hAnsi="Calibri" w:cs="Times New Roman"/>
                <w:bCs/>
                <w:sz w:val="28"/>
                <w:szCs w:val="28"/>
              </w:rPr>
            </w:pP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15)</w:t>
            </w:r>
          </w:p>
        </w:tc>
        <w:tc>
          <w:tcPr>
            <w:tcW w:w="3240" w:type="dxa"/>
            <w:noWrap/>
          </w:tcPr>
          <w:p w14:paraId="6327C815"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EX: 2021/04/20</w:t>
            </w:r>
          </w:p>
        </w:tc>
      </w:tr>
      <w:tr w:rsidR="002A7CDF" w:rsidRPr="002163AD" w14:paraId="634FB362" w14:textId="77777777" w:rsidTr="00843D64">
        <w:trPr>
          <w:trHeight w:val="312"/>
        </w:trPr>
        <w:tc>
          <w:tcPr>
            <w:tcW w:w="2965" w:type="dxa"/>
            <w:tcBorders>
              <w:top w:val="single" w:sz="4" w:space="0" w:color="auto"/>
              <w:left w:val="single" w:sz="4" w:space="0" w:color="auto"/>
              <w:bottom w:val="single" w:sz="4" w:space="0" w:color="auto"/>
              <w:right w:val="single" w:sz="4" w:space="0" w:color="auto"/>
            </w:tcBorders>
          </w:tcPr>
          <w:p w14:paraId="40FFD484"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Contact result Format Code (2)</w:t>
            </w:r>
          </w:p>
        </w:tc>
        <w:tc>
          <w:tcPr>
            <w:tcW w:w="5490" w:type="dxa"/>
            <w:tcBorders>
              <w:top w:val="single" w:sz="4" w:space="0" w:color="auto"/>
              <w:left w:val="single" w:sz="4" w:space="0" w:color="auto"/>
              <w:bottom w:val="single" w:sz="4" w:space="0" w:color="auto"/>
              <w:right w:val="single" w:sz="4" w:space="0" w:color="auto"/>
            </w:tcBorders>
            <w:noWrap/>
          </w:tcPr>
          <w:p w14:paraId="3188A0EC" w14:textId="77777777" w:rsidR="002A7CDF" w:rsidRPr="00956BB2" w:rsidRDefault="002A7CDF" w:rsidP="00843D64">
            <w:pPr>
              <w:spacing w:after="0"/>
              <w:rPr>
                <w:rFonts w:ascii="Calibri" w:eastAsia="Calibri" w:hAnsi="Calibri" w:cs="Times New Roman"/>
                <w:bCs/>
                <w:sz w:val="28"/>
                <w:szCs w:val="28"/>
              </w:rPr>
            </w:pPr>
          </w:p>
        </w:tc>
        <w:tc>
          <w:tcPr>
            <w:tcW w:w="1393" w:type="dxa"/>
            <w:tcBorders>
              <w:top w:val="single" w:sz="4" w:space="0" w:color="auto"/>
              <w:left w:val="single" w:sz="4" w:space="0" w:color="auto"/>
              <w:bottom w:val="single" w:sz="4" w:space="0" w:color="auto"/>
              <w:right w:val="single" w:sz="4" w:space="0" w:color="auto"/>
            </w:tcBorders>
            <w:noWrap/>
          </w:tcPr>
          <w:p w14:paraId="619256D3" w14:textId="77777777" w:rsidR="002A7CDF" w:rsidRPr="00956BB2" w:rsidRDefault="002A7CDF" w:rsidP="00843D64">
            <w:pPr>
              <w:spacing w:after="0"/>
              <w:jc w:val="center"/>
              <w:rPr>
                <w:rFonts w:ascii="Calibri" w:eastAsia="Calibri" w:hAnsi="Calibri" w:cs="Times New Roman"/>
                <w:bCs/>
                <w:sz w:val="28"/>
                <w:szCs w:val="28"/>
              </w:rPr>
            </w:pPr>
            <w:r w:rsidRPr="00956BB2">
              <w:rPr>
                <w:rFonts w:ascii="Calibri" w:eastAsia="Calibri" w:hAnsi="Calibri" w:cs="Times New Roman"/>
                <w:bCs/>
                <w:sz w:val="28"/>
                <w:szCs w:val="28"/>
              </w:rPr>
              <w:t>X</w:t>
            </w:r>
          </w:p>
        </w:tc>
        <w:tc>
          <w:tcPr>
            <w:tcW w:w="3240" w:type="dxa"/>
            <w:tcBorders>
              <w:top w:val="single" w:sz="4" w:space="0" w:color="auto"/>
              <w:left w:val="single" w:sz="4" w:space="0" w:color="auto"/>
              <w:bottom w:val="single" w:sz="4" w:space="0" w:color="auto"/>
              <w:right w:val="single" w:sz="4" w:space="0" w:color="auto"/>
            </w:tcBorders>
            <w:noWrap/>
          </w:tcPr>
          <w:p w14:paraId="4619B55E"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Value: “V”</w:t>
            </w:r>
          </w:p>
        </w:tc>
      </w:tr>
      <w:tr w:rsidR="002A7CDF" w:rsidRPr="002163AD" w14:paraId="69DAF83B" w14:textId="77777777" w:rsidTr="00843D64">
        <w:trPr>
          <w:trHeight w:val="312"/>
        </w:trPr>
        <w:tc>
          <w:tcPr>
            <w:tcW w:w="2965" w:type="dxa"/>
            <w:tcBorders>
              <w:top w:val="single" w:sz="4" w:space="0" w:color="auto"/>
              <w:left w:val="single" w:sz="4" w:space="0" w:color="auto"/>
              <w:bottom w:val="single" w:sz="4" w:space="0" w:color="auto"/>
              <w:right w:val="single" w:sz="4" w:space="0" w:color="auto"/>
            </w:tcBorders>
          </w:tcPr>
          <w:p w14:paraId="03A1A773"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Contact Result Value (2)</w:t>
            </w:r>
          </w:p>
        </w:tc>
        <w:tc>
          <w:tcPr>
            <w:tcW w:w="5490" w:type="dxa"/>
            <w:tcBorders>
              <w:top w:val="single" w:sz="4" w:space="0" w:color="auto"/>
              <w:left w:val="single" w:sz="4" w:space="0" w:color="auto"/>
              <w:bottom w:val="single" w:sz="4" w:space="0" w:color="auto"/>
              <w:right w:val="single" w:sz="4" w:space="0" w:color="auto"/>
            </w:tcBorders>
            <w:noWrap/>
          </w:tcPr>
          <w:p w14:paraId="6BA18904" w14:textId="77777777" w:rsidR="002A7CDF" w:rsidRPr="00956BB2" w:rsidRDefault="002A7CDF" w:rsidP="00843D64">
            <w:pPr>
              <w:spacing w:after="0"/>
              <w:rPr>
                <w:rFonts w:ascii="Calibri" w:eastAsia="Calibri" w:hAnsi="Calibri" w:cs="Times New Roman"/>
                <w:bCs/>
                <w:sz w:val="28"/>
                <w:szCs w:val="28"/>
              </w:rPr>
            </w:pPr>
          </w:p>
        </w:tc>
        <w:tc>
          <w:tcPr>
            <w:tcW w:w="1393" w:type="dxa"/>
            <w:tcBorders>
              <w:top w:val="single" w:sz="4" w:space="0" w:color="auto"/>
              <w:left w:val="single" w:sz="4" w:space="0" w:color="auto"/>
              <w:bottom w:val="single" w:sz="4" w:space="0" w:color="auto"/>
              <w:right w:val="single" w:sz="4" w:space="0" w:color="auto"/>
            </w:tcBorders>
            <w:noWrap/>
          </w:tcPr>
          <w:p w14:paraId="2F125F08" w14:textId="77777777" w:rsidR="002A7CDF" w:rsidRPr="00956BB2" w:rsidRDefault="002A7CDF" w:rsidP="00843D64">
            <w:pPr>
              <w:spacing w:after="0"/>
              <w:jc w:val="center"/>
              <w:rPr>
                <w:rFonts w:ascii="Calibri" w:eastAsia="Calibri" w:hAnsi="Calibri" w:cs="Times New Roman"/>
                <w:bCs/>
                <w:sz w:val="28"/>
                <w:szCs w:val="28"/>
              </w:rPr>
            </w:pP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15)</w:t>
            </w:r>
          </w:p>
        </w:tc>
        <w:tc>
          <w:tcPr>
            <w:tcW w:w="3240" w:type="dxa"/>
            <w:tcBorders>
              <w:top w:val="single" w:sz="4" w:space="0" w:color="auto"/>
              <w:left w:val="single" w:sz="4" w:space="0" w:color="auto"/>
              <w:bottom w:val="single" w:sz="4" w:space="0" w:color="auto"/>
              <w:right w:val="single" w:sz="4" w:space="0" w:color="auto"/>
            </w:tcBorders>
            <w:noWrap/>
          </w:tcPr>
          <w:p w14:paraId="6ED4840E"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NN Months/NN Weeks</w:t>
            </w:r>
          </w:p>
        </w:tc>
      </w:tr>
      <w:tr w:rsidR="002A7CDF" w:rsidRPr="002163AD" w14:paraId="223AB86A" w14:textId="77777777" w:rsidTr="00843D64">
        <w:trPr>
          <w:trHeight w:val="312"/>
        </w:trPr>
        <w:tc>
          <w:tcPr>
            <w:tcW w:w="2965" w:type="dxa"/>
            <w:tcBorders>
              <w:top w:val="single" w:sz="4" w:space="0" w:color="auto"/>
              <w:left w:val="single" w:sz="4" w:space="0" w:color="auto"/>
              <w:bottom w:val="single" w:sz="4" w:space="0" w:color="auto"/>
              <w:right w:val="single" w:sz="4" w:space="0" w:color="auto"/>
            </w:tcBorders>
          </w:tcPr>
          <w:p w14:paraId="1071E60C" w14:textId="77777777" w:rsidR="002A7CDF" w:rsidRPr="00956BB2" w:rsidRDefault="002A7CDF" w:rsidP="00843D64">
            <w:pPr>
              <w:spacing w:after="0"/>
              <w:rPr>
                <w:rFonts w:ascii="Calibri" w:eastAsia="Calibri" w:hAnsi="Calibri" w:cs="Times New Roman"/>
                <w:bCs/>
                <w:sz w:val="28"/>
                <w:szCs w:val="28"/>
              </w:rPr>
            </w:pPr>
            <w:bookmarkStart w:id="20" w:name="_Hlk69826716"/>
            <w:r w:rsidRPr="00956BB2">
              <w:rPr>
                <w:rFonts w:ascii="Calibri" w:eastAsia="Calibri" w:hAnsi="Calibri" w:cs="Times New Roman"/>
                <w:bCs/>
                <w:sz w:val="28"/>
                <w:szCs w:val="28"/>
              </w:rPr>
              <w:t>Contact result Format Code (3)</w:t>
            </w:r>
          </w:p>
        </w:tc>
        <w:tc>
          <w:tcPr>
            <w:tcW w:w="5490" w:type="dxa"/>
            <w:tcBorders>
              <w:top w:val="single" w:sz="4" w:space="0" w:color="auto"/>
              <w:left w:val="single" w:sz="4" w:space="0" w:color="auto"/>
              <w:bottom w:val="single" w:sz="4" w:space="0" w:color="auto"/>
              <w:right w:val="single" w:sz="4" w:space="0" w:color="auto"/>
            </w:tcBorders>
            <w:noWrap/>
          </w:tcPr>
          <w:p w14:paraId="7C932270" w14:textId="77777777" w:rsidR="002A7CDF" w:rsidRPr="00956BB2" w:rsidRDefault="002A7CDF" w:rsidP="00843D64">
            <w:pPr>
              <w:spacing w:after="0"/>
              <w:rPr>
                <w:rFonts w:ascii="Calibri" w:eastAsia="Calibri" w:hAnsi="Calibri" w:cs="Times New Roman"/>
                <w:bCs/>
                <w:sz w:val="28"/>
                <w:szCs w:val="28"/>
              </w:rPr>
            </w:pPr>
          </w:p>
        </w:tc>
        <w:tc>
          <w:tcPr>
            <w:tcW w:w="1393" w:type="dxa"/>
            <w:tcBorders>
              <w:top w:val="single" w:sz="4" w:space="0" w:color="auto"/>
              <w:left w:val="single" w:sz="4" w:space="0" w:color="auto"/>
              <w:bottom w:val="single" w:sz="4" w:space="0" w:color="auto"/>
              <w:right w:val="single" w:sz="4" w:space="0" w:color="auto"/>
            </w:tcBorders>
            <w:noWrap/>
          </w:tcPr>
          <w:p w14:paraId="339D18DA" w14:textId="77777777" w:rsidR="002A7CDF" w:rsidRPr="00956BB2" w:rsidRDefault="002A7CDF" w:rsidP="00843D64">
            <w:pPr>
              <w:spacing w:after="0"/>
              <w:jc w:val="center"/>
              <w:rPr>
                <w:rFonts w:ascii="Calibri" w:eastAsia="Calibri" w:hAnsi="Calibri" w:cs="Times New Roman"/>
                <w:bCs/>
                <w:sz w:val="28"/>
                <w:szCs w:val="28"/>
              </w:rPr>
            </w:pPr>
            <w:r w:rsidRPr="00956BB2">
              <w:rPr>
                <w:rFonts w:ascii="Calibri" w:eastAsia="Calibri" w:hAnsi="Calibri" w:cs="Times New Roman"/>
                <w:bCs/>
                <w:sz w:val="28"/>
                <w:szCs w:val="28"/>
              </w:rPr>
              <w:t>X</w:t>
            </w:r>
          </w:p>
        </w:tc>
        <w:tc>
          <w:tcPr>
            <w:tcW w:w="3240" w:type="dxa"/>
            <w:tcBorders>
              <w:top w:val="single" w:sz="4" w:space="0" w:color="auto"/>
              <w:left w:val="single" w:sz="4" w:space="0" w:color="auto"/>
              <w:bottom w:val="single" w:sz="4" w:space="0" w:color="auto"/>
              <w:right w:val="single" w:sz="4" w:space="0" w:color="auto"/>
            </w:tcBorders>
            <w:noWrap/>
          </w:tcPr>
          <w:p w14:paraId="2CCF27E8"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Value: “M”</w:t>
            </w:r>
          </w:p>
        </w:tc>
      </w:tr>
      <w:tr w:rsidR="002A7CDF" w:rsidRPr="002163AD" w14:paraId="3A78A291" w14:textId="77777777" w:rsidTr="00843D64">
        <w:trPr>
          <w:trHeight w:val="312"/>
        </w:trPr>
        <w:tc>
          <w:tcPr>
            <w:tcW w:w="2965" w:type="dxa"/>
            <w:tcBorders>
              <w:top w:val="single" w:sz="4" w:space="0" w:color="auto"/>
              <w:left w:val="single" w:sz="4" w:space="0" w:color="auto"/>
              <w:bottom w:val="single" w:sz="4" w:space="0" w:color="auto"/>
              <w:right w:val="single" w:sz="4" w:space="0" w:color="auto"/>
            </w:tcBorders>
          </w:tcPr>
          <w:p w14:paraId="41C178C6"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Contact Result Value (3)</w:t>
            </w:r>
          </w:p>
        </w:tc>
        <w:tc>
          <w:tcPr>
            <w:tcW w:w="5490" w:type="dxa"/>
            <w:tcBorders>
              <w:top w:val="single" w:sz="4" w:space="0" w:color="auto"/>
              <w:left w:val="single" w:sz="4" w:space="0" w:color="auto"/>
              <w:bottom w:val="single" w:sz="4" w:space="0" w:color="auto"/>
              <w:right w:val="single" w:sz="4" w:space="0" w:color="auto"/>
            </w:tcBorders>
            <w:noWrap/>
          </w:tcPr>
          <w:p w14:paraId="36431B99" w14:textId="77777777" w:rsidR="002A7CDF" w:rsidRPr="00956BB2" w:rsidRDefault="002A7CDF" w:rsidP="00843D64">
            <w:pPr>
              <w:spacing w:after="0"/>
              <w:rPr>
                <w:rFonts w:ascii="Calibri" w:eastAsia="Calibri" w:hAnsi="Calibri" w:cs="Times New Roman"/>
                <w:bCs/>
                <w:sz w:val="28"/>
                <w:szCs w:val="28"/>
              </w:rPr>
            </w:pPr>
          </w:p>
        </w:tc>
        <w:tc>
          <w:tcPr>
            <w:tcW w:w="1393" w:type="dxa"/>
            <w:tcBorders>
              <w:top w:val="single" w:sz="4" w:space="0" w:color="auto"/>
              <w:left w:val="single" w:sz="4" w:space="0" w:color="auto"/>
              <w:bottom w:val="single" w:sz="4" w:space="0" w:color="auto"/>
              <w:right w:val="single" w:sz="4" w:space="0" w:color="auto"/>
            </w:tcBorders>
            <w:noWrap/>
          </w:tcPr>
          <w:p w14:paraId="478683FD" w14:textId="77777777" w:rsidR="002A7CDF" w:rsidRPr="00956BB2" w:rsidRDefault="002A7CDF" w:rsidP="00843D64">
            <w:pPr>
              <w:spacing w:after="0"/>
              <w:jc w:val="center"/>
              <w:rPr>
                <w:rFonts w:ascii="Calibri" w:eastAsia="Calibri" w:hAnsi="Calibri" w:cs="Times New Roman"/>
                <w:bCs/>
                <w:sz w:val="28"/>
                <w:szCs w:val="28"/>
              </w:rPr>
            </w:pP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15)</w:t>
            </w:r>
          </w:p>
        </w:tc>
        <w:tc>
          <w:tcPr>
            <w:tcW w:w="3240" w:type="dxa"/>
            <w:tcBorders>
              <w:top w:val="single" w:sz="4" w:space="0" w:color="auto"/>
              <w:left w:val="single" w:sz="4" w:space="0" w:color="auto"/>
              <w:bottom w:val="single" w:sz="4" w:space="0" w:color="auto"/>
              <w:right w:val="single" w:sz="4" w:space="0" w:color="auto"/>
            </w:tcBorders>
            <w:noWrap/>
          </w:tcPr>
          <w:p w14:paraId="0E825EB9"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9(13)V99, right justified, 2 decimal places assumed</w:t>
            </w:r>
          </w:p>
        </w:tc>
      </w:tr>
      <w:bookmarkEnd w:id="19"/>
      <w:bookmarkEnd w:id="20"/>
      <w:tr w:rsidR="002A7CDF" w:rsidRPr="002163AD" w14:paraId="2155AD30" w14:textId="77777777" w:rsidTr="00843D64">
        <w:trPr>
          <w:trHeight w:val="312"/>
        </w:trPr>
        <w:tc>
          <w:tcPr>
            <w:tcW w:w="2965" w:type="dxa"/>
            <w:tcBorders>
              <w:top w:val="single" w:sz="4" w:space="0" w:color="auto"/>
              <w:left w:val="single" w:sz="4" w:space="0" w:color="auto"/>
              <w:bottom w:val="single" w:sz="4" w:space="0" w:color="auto"/>
              <w:right w:val="single" w:sz="4" w:space="0" w:color="auto"/>
            </w:tcBorders>
          </w:tcPr>
          <w:p w14:paraId="410179D4"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Contact result Format Code (4)</w:t>
            </w:r>
          </w:p>
        </w:tc>
        <w:tc>
          <w:tcPr>
            <w:tcW w:w="5490" w:type="dxa"/>
            <w:tcBorders>
              <w:top w:val="single" w:sz="4" w:space="0" w:color="auto"/>
              <w:left w:val="single" w:sz="4" w:space="0" w:color="auto"/>
              <w:bottom w:val="single" w:sz="4" w:space="0" w:color="auto"/>
              <w:right w:val="single" w:sz="4" w:space="0" w:color="auto"/>
            </w:tcBorders>
            <w:noWrap/>
          </w:tcPr>
          <w:p w14:paraId="70AB9C18" w14:textId="77777777" w:rsidR="002A7CDF" w:rsidRPr="00956BB2" w:rsidRDefault="002A7CDF" w:rsidP="00843D64">
            <w:pPr>
              <w:spacing w:after="0"/>
              <w:rPr>
                <w:rFonts w:ascii="Calibri" w:eastAsia="Calibri" w:hAnsi="Calibri" w:cs="Times New Roman"/>
                <w:bCs/>
                <w:sz w:val="28"/>
                <w:szCs w:val="28"/>
              </w:rPr>
            </w:pPr>
          </w:p>
        </w:tc>
        <w:tc>
          <w:tcPr>
            <w:tcW w:w="1393" w:type="dxa"/>
            <w:tcBorders>
              <w:top w:val="single" w:sz="4" w:space="0" w:color="auto"/>
              <w:left w:val="single" w:sz="4" w:space="0" w:color="auto"/>
              <w:bottom w:val="single" w:sz="4" w:space="0" w:color="auto"/>
              <w:right w:val="single" w:sz="4" w:space="0" w:color="auto"/>
            </w:tcBorders>
            <w:noWrap/>
          </w:tcPr>
          <w:p w14:paraId="02903C02" w14:textId="77777777" w:rsidR="002A7CDF" w:rsidRPr="00956BB2" w:rsidRDefault="002A7CDF" w:rsidP="00843D64">
            <w:pPr>
              <w:spacing w:after="0"/>
              <w:jc w:val="center"/>
              <w:rPr>
                <w:rFonts w:ascii="Calibri" w:eastAsia="Calibri" w:hAnsi="Calibri" w:cs="Times New Roman"/>
                <w:bCs/>
                <w:sz w:val="28"/>
                <w:szCs w:val="28"/>
              </w:rPr>
            </w:pPr>
            <w:r w:rsidRPr="00956BB2">
              <w:rPr>
                <w:rFonts w:ascii="Calibri" w:eastAsia="Calibri" w:hAnsi="Calibri" w:cs="Times New Roman"/>
                <w:bCs/>
                <w:sz w:val="28"/>
                <w:szCs w:val="28"/>
              </w:rPr>
              <w:t>X</w:t>
            </w:r>
          </w:p>
        </w:tc>
        <w:tc>
          <w:tcPr>
            <w:tcW w:w="3240" w:type="dxa"/>
            <w:tcBorders>
              <w:top w:val="single" w:sz="4" w:space="0" w:color="auto"/>
              <w:left w:val="single" w:sz="4" w:space="0" w:color="auto"/>
              <w:bottom w:val="single" w:sz="4" w:space="0" w:color="auto"/>
              <w:right w:val="single" w:sz="4" w:space="0" w:color="auto"/>
            </w:tcBorders>
            <w:noWrap/>
          </w:tcPr>
          <w:p w14:paraId="725AD2CB"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Value “B”</w:t>
            </w:r>
          </w:p>
        </w:tc>
      </w:tr>
      <w:tr w:rsidR="002A7CDF" w:rsidRPr="002163AD" w14:paraId="6C4464B7" w14:textId="77777777" w:rsidTr="00843D64">
        <w:trPr>
          <w:trHeight w:val="312"/>
        </w:trPr>
        <w:tc>
          <w:tcPr>
            <w:tcW w:w="2965" w:type="dxa"/>
            <w:tcBorders>
              <w:top w:val="single" w:sz="4" w:space="0" w:color="auto"/>
              <w:left w:val="single" w:sz="4" w:space="0" w:color="auto"/>
              <w:bottom w:val="single" w:sz="4" w:space="0" w:color="auto"/>
              <w:right w:val="single" w:sz="4" w:space="0" w:color="auto"/>
            </w:tcBorders>
          </w:tcPr>
          <w:p w14:paraId="6EE1C328"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Contact Result Value (4)</w:t>
            </w:r>
          </w:p>
        </w:tc>
        <w:tc>
          <w:tcPr>
            <w:tcW w:w="5490" w:type="dxa"/>
            <w:tcBorders>
              <w:top w:val="single" w:sz="4" w:space="0" w:color="auto"/>
              <w:left w:val="single" w:sz="4" w:space="0" w:color="auto"/>
              <w:bottom w:val="single" w:sz="4" w:space="0" w:color="auto"/>
              <w:right w:val="single" w:sz="4" w:space="0" w:color="auto"/>
            </w:tcBorders>
            <w:noWrap/>
          </w:tcPr>
          <w:p w14:paraId="6608C2A0" w14:textId="77777777" w:rsidR="002A7CDF" w:rsidRPr="00956BB2" w:rsidRDefault="002A7CDF" w:rsidP="00843D64">
            <w:pPr>
              <w:spacing w:after="0"/>
              <w:rPr>
                <w:rFonts w:ascii="Calibri" w:eastAsia="Calibri" w:hAnsi="Calibri" w:cs="Times New Roman"/>
                <w:bCs/>
                <w:sz w:val="28"/>
                <w:szCs w:val="28"/>
              </w:rPr>
            </w:pPr>
          </w:p>
        </w:tc>
        <w:tc>
          <w:tcPr>
            <w:tcW w:w="1393" w:type="dxa"/>
            <w:tcBorders>
              <w:top w:val="single" w:sz="4" w:space="0" w:color="auto"/>
              <w:left w:val="single" w:sz="4" w:space="0" w:color="auto"/>
              <w:bottom w:val="single" w:sz="4" w:space="0" w:color="auto"/>
              <w:right w:val="single" w:sz="4" w:space="0" w:color="auto"/>
            </w:tcBorders>
            <w:noWrap/>
          </w:tcPr>
          <w:p w14:paraId="791F5FF2" w14:textId="77777777" w:rsidR="002A7CDF" w:rsidRPr="00956BB2" w:rsidRDefault="002A7CDF" w:rsidP="00843D64">
            <w:pPr>
              <w:spacing w:after="0"/>
              <w:jc w:val="center"/>
              <w:rPr>
                <w:rFonts w:ascii="Calibri" w:eastAsia="Calibri" w:hAnsi="Calibri" w:cs="Times New Roman"/>
                <w:bCs/>
                <w:sz w:val="28"/>
                <w:szCs w:val="28"/>
              </w:rPr>
            </w:pP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15)</w:t>
            </w:r>
          </w:p>
        </w:tc>
        <w:tc>
          <w:tcPr>
            <w:tcW w:w="3240" w:type="dxa"/>
            <w:tcBorders>
              <w:top w:val="single" w:sz="4" w:space="0" w:color="auto"/>
              <w:left w:val="single" w:sz="4" w:space="0" w:color="auto"/>
              <w:bottom w:val="single" w:sz="4" w:space="0" w:color="auto"/>
              <w:right w:val="single" w:sz="4" w:space="0" w:color="auto"/>
            </w:tcBorders>
            <w:noWrap/>
          </w:tcPr>
          <w:p w14:paraId="43B0AF5D" w14:textId="77777777" w:rsidR="002A7CDF" w:rsidRPr="00956BB2" w:rsidRDefault="002A7CDF" w:rsidP="00843D64">
            <w:pPr>
              <w:spacing w:after="0"/>
              <w:rPr>
                <w:rFonts w:ascii="Calibri" w:eastAsia="Calibri" w:hAnsi="Calibri" w:cs="Times New Roman"/>
                <w:bCs/>
                <w:sz w:val="28"/>
                <w:szCs w:val="28"/>
              </w:rPr>
            </w:pPr>
          </w:p>
        </w:tc>
      </w:tr>
      <w:tr w:rsidR="002A7CDF" w:rsidRPr="002163AD" w14:paraId="73280F6E" w14:textId="77777777" w:rsidTr="00843D64">
        <w:trPr>
          <w:trHeight w:val="312"/>
        </w:trPr>
        <w:tc>
          <w:tcPr>
            <w:tcW w:w="2965" w:type="dxa"/>
          </w:tcPr>
          <w:p w14:paraId="16D8A9D5"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Comments</w:t>
            </w:r>
          </w:p>
        </w:tc>
        <w:tc>
          <w:tcPr>
            <w:tcW w:w="5490" w:type="dxa"/>
            <w:noWrap/>
          </w:tcPr>
          <w:p w14:paraId="10F812D8" w14:textId="77777777" w:rsidR="002A7CDF" w:rsidRPr="00956BB2" w:rsidRDefault="002A7CDF" w:rsidP="00843D64">
            <w:pPr>
              <w:spacing w:after="0"/>
              <w:rPr>
                <w:rFonts w:ascii="Calibri" w:eastAsia="Calibri" w:hAnsi="Calibri" w:cs="Times New Roman"/>
                <w:bCs/>
                <w:sz w:val="28"/>
                <w:szCs w:val="28"/>
              </w:rPr>
            </w:pPr>
          </w:p>
        </w:tc>
        <w:tc>
          <w:tcPr>
            <w:tcW w:w="1393" w:type="dxa"/>
            <w:noWrap/>
          </w:tcPr>
          <w:p w14:paraId="17F7A05E" w14:textId="77777777" w:rsidR="002A7CDF" w:rsidRPr="00956BB2" w:rsidRDefault="002A7CDF" w:rsidP="00843D64">
            <w:pPr>
              <w:spacing w:after="0"/>
              <w:jc w:val="center"/>
              <w:rPr>
                <w:rFonts w:ascii="Calibri" w:eastAsia="Calibri" w:hAnsi="Calibri" w:cs="Times New Roman"/>
                <w:bCs/>
                <w:sz w:val="28"/>
                <w:szCs w:val="28"/>
              </w:rPr>
            </w:pP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400)</w:t>
            </w:r>
          </w:p>
        </w:tc>
        <w:tc>
          <w:tcPr>
            <w:tcW w:w="3240" w:type="dxa"/>
            <w:noWrap/>
          </w:tcPr>
          <w:p w14:paraId="11CFFCF5" w14:textId="77777777" w:rsidR="002A7CDF" w:rsidRPr="00956BB2" w:rsidRDefault="002A7CDF" w:rsidP="00843D64">
            <w:pPr>
              <w:spacing w:after="0"/>
              <w:rPr>
                <w:rFonts w:ascii="Calibri" w:eastAsia="Calibri" w:hAnsi="Calibri" w:cs="Times New Roman"/>
                <w:bCs/>
                <w:sz w:val="28"/>
                <w:szCs w:val="28"/>
              </w:rPr>
            </w:pPr>
          </w:p>
        </w:tc>
      </w:tr>
      <w:tr w:rsidR="002A7CDF" w:rsidRPr="002163AD" w14:paraId="454E90AA" w14:textId="77777777" w:rsidTr="00843D64">
        <w:trPr>
          <w:trHeight w:val="312"/>
        </w:trPr>
        <w:tc>
          <w:tcPr>
            <w:tcW w:w="2965" w:type="dxa"/>
          </w:tcPr>
          <w:p w14:paraId="62E4D34A"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Filler</w:t>
            </w:r>
          </w:p>
        </w:tc>
        <w:tc>
          <w:tcPr>
            <w:tcW w:w="5490" w:type="dxa"/>
            <w:noWrap/>
          </w:tcPr>
          <w:p w14:paraId="7F8AA01C" w14:textId="77777777" w:rsidR="002A7CDF" w:rsidRPr="00956BB2" w:rsidRDefault="002A7CDF" w:rsidP="00843D64">
            <w:pPr>
              <w:spacing w:after="0"/>
              <w:rPr>
                <w:rFonts w:ascii="Calibri" w:eastAsia="Calibri" w:hAnsi="Calibri" w:cs="Times New Roman"/>
                <w:bCs/>
                <w:sz w:val="28"/>
                <w:szCs w:val="28"/>
              </w:rPr>
            </w:pPr>
          </w:p>
        </w:tc>
        <w:tc>
          <w:tcPr>
            <w:tcW w:w="1393" w:type="dxa"/>
            <w:noWrap/>
          </w:tcPr>
          <w:p w14:paraId="042D5766" w14:textId="77777777" w:rsidR="002A7CDF" w:rsidRPr="00956BB2" w:rsidRDefault="002A7CDF" w:rsidP="00843D64">
            <w:pPr>
              <w:spacing w:after="0"/>
              <w:jc w:val="center"/>
              <w:rPr>
                <w:rFonts w:ascii="Calibri" w:eastAsia="Calibri" w:hAnsi="Calibri" w:cs="Times New Roman"/>
                <w:bCs/>
                <w:sz w:val="28"/>
                <w:szCs w:val="28"/>
              </w:rPr>
            </w:pPr>
            <w:proofErr w:type="gramStart"/>
            <w:r w:rsidRPr="00956BB2">
              <w:rPr>
                <w:rFonts w:ascii="Calibri" w:eastAsia="Calibri" w:hAnsi="Calibri" w:cs="Times New Roman"/>
                <w:bCs/>
                <w:sz w:val="28"/>
                <w:szCs w:val="28"/>
              </w:rPr>
              <w:t>X(</w:t>
            </w:r>
            <w:proofErr w:type="gramEnd"/>
            <w:r w:rsidRPr="00956BB2">
              <w:rPr>
                <w:rFonts w:ascii="Calibri" w:eastAsia="Calibri" w:hAnsi="Calibri" w:cs="Times New Roman"/>
                <w:bCs/>
                <w:sz w:val="28"/>
                <w:szCs w:val="28"/>
              </w:rPr>
              <w:t>30)</w:t>
            </w:r>
          </w:p>
        </w:tc>
        <w:tc>
          <w:tcPr>
            <w:tcW w:w="3240" w:type="dxa"/>
            <w:noWrap/>
          </w:tcPr>
          <w:p w14:paraId="5A7E9608" w14:textId="77777777" w:rsidR="002A7CDF" w:rsidRPr="00956BB2" w:rsidRDefault="002A7CDF" w:rsidP="00843D64">
            <w:pPr>
              <w:spacing w:after="0"/>
              <w:rPr>
                <w:rFonts w:ascii="Calibri" w:eastAsia="Calibri" w:hAnsi="Calibri" w:cs="Times New Roman"/>
                <w:bCs/>
                <w:sz w:val="28"/>
                <w:szCs w:val="28"/>
              </w:rPr>
            </w:pPr>
            <w:r w:rsidRPr="00956BB2">
              <w:rPr>
                <w:rFonts w:ascii="Calibri" w:eastAsia="Calibri" w:hAnsi="Calibri" w:cs="Times New Roman"/>
                <w:bCs/>
                <w:sz w:val="28"/>
                <w:szCs w:val="28"/>
              </w:rPr>
              <w:t>Value Spaces</w:t>
            </w:r>
          </w:p>
        </w:tc>
      </w:tr>
      <w:tr w:rsidR="002A7CDF" w:rsidRPr="002163AD" w14:paraId="7A48E3C7" w14:textId="77777777" w:rsidTr="00843D64">
        <w:trPr>
          <w:trHeight w:val="348"/>
        </w:trPr>
        <w:tc>
          <w:tcPr>
            <w:tcW w:w="13088" w:type="dxa"/>
            <w:gridSpan w:val="4"/>
            <w:tcBorders>
              <w:bottom w:val="single" w:sz="4" w:space="0" w:color="auto"/>
            </w:tcBorders>
          </w:tcPr>
          <w:p w14:paraId="7210A8D7" w14:textId="77777777" w:rsidR="002A7CDF" w:rsidRPr="002163AD" w:rsidRDefault="002A7CDF" w:rsidP="00843D64">
            <w:pPr>
              <w:spacing w:after="0"/>
              <w:rPr>
                <w:rFonts w:ascii="Calibri" w:eastAsia="Calibri" w:hAnsi="Calibri" w:cs="Times New Roman"/>
                <w:bCs/>
                <w:sz w:val="28"/>
                <w:szCs w:val="28"/>
              </w:rPr>
            </w:pPr>
          </w:p>
          <w:p w14:paraId="042A2D34" w14:textId="77777777" w:rsidR="002A7CDF" w:rsidRDefault="002A7CDF" w:rsidP="00843D64">
            <w:pPr>
              <w:spacing w:after="0"/>
              <w:rPr>
                <w:rFonts w:ascii="Calibri" w:eastAsia="Calibri" w:hAnsi="Calibri" w:cs="Times New Roman"/>
                <w:bCs/>
                <w:sz w:val="28"/>
                <w:szCs w:val="28"/>
              </w:rPr>
            </w:pPr>
          </w:p>
          <w:p w14:paraId="6114E959"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668BBCDE" w14:textId="77777777" w:rsidTr="00843D64">
        <w:trPr>
          <w:trHeight w:val="348"/>
        </w:trPr>
        <w:tc>
          <w:tcPr>
            <w:tcW w:w="13088" w:type="dxa"/>
            <w:gridSpan w:val="4"/>
          </w:tcPr>
          <w:p w14:paraId="59575170" w14:textId="4EE6634E" w:rsidR="002A7CDF" w:rsidRPr="002163AD" w:rsidRDefault="002A7CDF" w:rsidP="00843D64">
            <w:pPr>
              <w:spacing w:after="0"/>
              <w:rPr>
                <w:rFonts w:ascii="Calibri" w:eastAsia="Calibri" w:hAnsi="Calibri" w:cs="Times New Roman"/>
                <w:b/>
                <w:bCs/>
                <w:sz w:val="28"/>
                <w:szCs w:val="28"/>
              </w:rPr>
            </w:pPr>
            <w:r w:rsidRPr="002163AD">
              <w:rPr>
                <w:rFonts w:ascii="Calibri" w:eastAsia="Calibri" w:hAnsi="Calibri" w:cs="Times New Roman"/>
                <w:b/>
                <w:bCs/>
                <w:sz w:val="28"/>
                <w:szCs w:val="28"/>
              </w:rPr>
              <w:lastRenderedPageBreak/>
              <w:t>Record Type 3TL</w:t>
            </w:r>
          </w:p>
          <w:p w14:paraId="05DC112E"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
                <w:bCs/>
                <w:sz w:val="28"/>
                <w:szCs w:val="28"/>
              </w:rPr>
              <w:t>TRAILER RECORD</w:t>
            </w:r>
          </w:p>
        </w:tc>
      </w:tr>
      <w:tr w:rsidR="002A7CDF" w:rsidRPr="002163AD" w14:paraId="43D9BFD4" w14:textId="77777777" w:rsidTr="00843D64">
        <w:trPr>
          <w:trHeight w:val="312"/>
        </w:trPr>
        <w:tc>
          <w:tcPr>
            <w:tcW w:w="2965" w:type="dxa"/>
          </w:tcPr>
          <w:p w14:paraId="19D98278"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Type 3TL</w:t>
            </w:r>
          </w:p>
        </w:tc>
        <w:tc>
          <w:tcPr>
            <w:tcW w:w="5490" w:type="dxa"/>
            <w:noWrap/>
          </w:tcPr>
          <w:p w14:paraId="486EE5B3"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Record containing file trailer information</w:t>
            </w:r>
          </w:p>
        </w:tc>
        <w:tc>
          <w:tcPr>
            <w:tcW w:w="1393" w:type="dxa"/>
            <w:noWrap/>
          </w:tcPr>
          <w:p w14:paraId="616ECF07"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3)</w:t>
            </w:r>
          </w:p>
        </w:tc>
        <w:tc>
          <w:tcPr>
            <w:tcW w:w="3240" w:type="dxa"/>
            <w:noWrap/>
          </w:tcPr>
          <w:p w14:paraId="730938ED"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‘3TL’</w:t>
            </w:r>
          </w:p>
        </w:tc>
      </w:tr>
      <w:tr w:rsidR="002A7CDF" w:rsidRPr="002163AD" w14:paraId="0400FB37" w14:textId="77777777" w:rsidTr="00843D64">
        <w:trPr>
          <w:trHeight w:val="312"/>
        </w:trPr>
        <w:tc>
          <w:tcPr>
            <w:tcW w:w="2965" w:type="dxa"/>
          </w:tcPr>
          <w:p w14:paraId="13A0F8DE"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Total Records</w:t>
            </w:r>
          </w:p>
        </w:tc>
        <w:tc>
          <w:tcPr>
            <w:tcW w:w="5490" w:type="dxa"/>
            <w:noWrap/>
          </w:tcPr>
          <w:p w14:paraId="21780FC0"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Total record count excluding header and trailer</w:t>
            </w:r>
          </w:p>
        </w:tc>
        <w:tc>
          <w:tcPr>
            <w:tcW w:w="1393" w:type="dxa"/>
            <w:noWrap/>
          </w:tcPr>
          <w:p w14:paraId="16010DF2" w14:textId="77777777" w:rsidR="002A7CDF" w:rsidRPr="002163AD" w:rsidRDefault="002A7CDF" w:rsidP="00843D64">
            <w:pPr>
              <w:spacing w:after="0"/>
              <w:jc w:val="center"/>
              <w:rPr>
                <w:rFonts w:ascii="Calibri" w:eastAsia="Calibri" w:hAnsi="Calibri" w:cs="Times New Roman"/>
                <w:bCs/>
                <w:sz w:val="28"/>
                <w:szCs w:val="28"/>
              </w:rPr>
            </w:pPr>
            <w:r w:rsidRPr="002163AD">
              <w:rPr>
                <w:rFonts w:ascii="Calibri" w:eastAsia="Calibri" w:hAnsi="Calibri" w:cs="Times New Roman"/>
                <w:bCs/>
                <w:sz w:val="28"/>
                <w:szCs w:val="28"/>
              </w:rPr>
              <w:t>9(9)</w:t>
            </w:r>
          </w:p>
        </w:tc>
        <w:tc>
          <w:tcPr>
            <w:tcW w:w="3240" w:type="dxa"/>
            <w:noWrap/>
          </w:tcPr>
          <w:p w14:paraId="4180C48C" w14:textId="77777777" w:rsidR="002A7CDF" w:rsidRPr="002163AD" w:rsidRDefault="002A7CDF" w:rsidP="00843D64">
            <w:pPr>
              <w:spacing w:after="0"/>
              <w:rPr>
                <w:rFonts w:ascii="Calibri" w:eastAsia="Calibri" w:hAnsi="Calibri" w:cs="Times New Roman"/>
                <w:bCs/>
                <w:sz w:val="28"/>
                <w:szCs w:val="28"/>
              </w:rPr>
            </w:pPr>
          </w:p>
        </w:tc>
      </w:tr>
      <w:tr w:rsidR="002A7CDF" w:rsidRPr="002163AD" w14:paraId="49776BA3" w14:textId="77777777" w:rsidTr="00843D64">
        <w:trPr>
          <w:trHeight w:val="312"/>
        </w:trPr>
        <w:tc>
          <w:tcPr>
            <w:tcW w:w="2965" w:type="dxa"/>
          </w:tcPr>
          <w:p w14:paraId="34B223FB"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Filler</w:t>
            </w:r>
          </w:p>
        </w:tc>
        <w:tc>
          <w:tcPr>
            <w:tcW w:w="5490" w:type="dxa"/>
            <w:noWrap/>
          </w:tcPr>
          <w:p w14:paraId="311B1419" w14:textId="77777777" w:rsidR="002A7CDF" w:rsidRPr="002163AD" w:rsidRDefault="002A7CDF" w:rsidP="00843D64">
            <w:pPr>
              <w:spacing w:after="0"/>
              <w:rPr>
                <w:rFonts w:ascii="Calibri" w:eastAsia="Calibri" w:hAnsi="Calibri" w:cs="Times New Roman"/>
                <w:bCs/>
                <w:sz w:val="28"/>
                <w:szCs w:val="28"/>
              </w:rPr>
            </w:pPr>
          </w:p>
        </w:tc>
        <w:tc>
          <w:tcPr>
            <w:tcW w:w="1393" w:type="dxa"/>
            <w:noWrap/>
          </w:tcPr>
          <w:p w14:paraId="76DEDA98" w14:textId="77777777" w:rsidR="002A7CDF" w:rsidRPr="002163AD" w:rsidRDefault="002A7CDF" w:rsidP="00843D64">
            <w:pPr>
              <w:spacing w:after="0"/>
              <w:jc w:val="center"/>
              <w:rPr>
                <w:rFonts w:ascii="Calibri" w:eastAsia="Calibri" w:hAnsi="Calibri" w:cs="Times New Roman"/>
                <w:bCs/>
                <w:sz w:val="28"/>
                <w:szCs w:val="28"/>
              </w:rPr>
            </w:pPr>
            <w:proofErr w:type="gramStart"/>
            <w:r w:rsidRPr="002163AD">
              <w:rPr>
                <w:rFonts w:ascii="Calibri" w:eastAsia="Calibri" w:hAnsi="Calibri" w:cs="Times New Roman"/>
                <w:bCs/>
                <w:sz w:val="28"/>
                <w:szCs w:val="28"/>
              </w:rPr>
              <w:t>X(</w:t>
            </w:r>
            <w:proofErr w:type="gramEnd"/>
            <w:r w:rsidRPr="002163AD">
              <w:rPr>
                <w:rFonts w:ascii="Calibri" w:eastAsia="Calibri" w:hAnsi="Calibri" w:cs="Times New Roman"/>
                <w:bCs/>
                <w:sz w:val="28"/>
                <w:szCs w:val="28"/>
              </w:rPr>
              <w:t>688)</w:t>
            </w:r>
          </w:p>
        </w:tc>
        <w:tc>
          <w:tcPr>
            <w:tcW w:w="3240" w:type="dxa"/>
            <w:noWrap/>
          </w:tcPr>
          <w:p w14:paraId="5E74FF6A" w14:textId="77777777" w:rsidR="002A7CDF" w:rsidRPr="002163AD" w:rsidRDefault="002A7CDF" w:rsidP="00843D64">
            <w:pPr>
              <w:spacing w:after="0"/>
              <w:rPr>
                <w:rFonts w:ascii="Calibri" w:eastAsia="Calibri" w:hAnsi="Calibri" w:cs="Times New Roman"/>
                <w:bCs/>
                <w:sz w:val="28"/>
                <w:szCs w:val="28"/>
              </w:rPr>
            </w:pPr>
            <w:r w:rsidRPr="002163AD">
              <w:rPr>
                <w:rFonts w:ascii="Calibri" w:eastAsia="Calibri" w:hAnsi="Calibri" w:cs="Times New Roman"/>
                <w:bCs/>
                <w:sz w:val="28"/>
                <w:szCs w:val="28"/>
              </w:rPr>
              <w:t>Value space</w:t>
            </w:r>
          </w:p>
        </w:tc>
      </w:tr>
    </w:tbl>
    <w:p w14:paraId="056915CC" w14:textId="77777777" w:rsidR="002A7CDF" w:rsidRPr="002163AD" w:rsidRDefault="002A7CDF" w:rsidP="002A7CDF">
      <w:pPr>
        <w:tabs>
          <w:tab w:val="left" w:pos="3248"/>
        </w:tabs>
        <w:rPr>
          <w:rFonts w:ascii="Calibri" w:eastAsia="Calibri" w:hAnsi="Calibri" w:cs="Times New Roman"/>
          <w:sz w:val="28"/>
          <w:szCs w:val="28"/>
          <w:lang w:eastAsia="x-none"/>
        </w:rPr>
      </w:pPr>
      <w:r w:rsidRPr="002163AD">
        <w:rPr>
          <w:rFonts w:ascii="Calibri" w:eastAsia="Calibri" w:hAnsi="Calibri" w:cs="Times New Roman"/>
          <w:sz w:val="28"/>
          <w:szCs w:val="28"/>
          <w:lang w:eastAsia="x-none"/>
        </w:rPr>
        <w:tab/>
      </w:r>
    </w:p>
    <w:p w14:paraId="2B75F4D3" w14:textId="77777777" w:rsidR="002A7CDF" w:rsidRPr="002163AD" w:rsidRDefault="002A7CDF" w:rsidP="002A7CDF">
      <w:pPr>
        <w:rPr>
          <w:rFonts w:ascii="Calibri" w:eastAsia="Calibri" w:hAnsi="Calibri" w:cs="Times New Roman"/>
          <w:sz w:val="28"/>
          <w:szCs w:val="28"/>
          <w:lang w:eastAsia="x-none"/>
        </w:rPr>
      </w:pPr>
      <w:r w:rsidRPr="002163AD">
        <w:rPr>
          <w:rFonts w:ascii="Calibri" w:eastAsia="Calibri" w:hAnsi="Calibri" w:cs="Times New Roman"/>
          <w:sz w:val="28"/>
          <w:szCs w:val="28"/>
          <w:lang w:eastAsia="x-none"/>
        </w:rPr>
        <w:br w:type="page"/>
      </w:r>
    </w:p>
    <w:p w14:paraId="1E333405" w14:textId="77777777" w:rsidR="00843D64" w:rsidRDefault="00843D64" w:rsidP="00D73325">
      <w:pPr>
        <w:keepNext/>
        <w:spacing w:before="240" w:after="60"/>
        <w:jc w:val="center"/>
        <w:outlineLvl w:val="0"/>
        <w:rPr>
          <w:rFonts w:ascii="Calibri" w:eastAsia="Times New Roman" w:hAnsi="Calibri" w:cs="Times New Roman"/>
          <w:b/>
          <w:bCs/>
          <w:kern w:val="32"/>
          <w:sz w:val="28"/>
          <w:szCs w:val="28"/>
          <w:lang w:val="x-none" w:eastAsia="x-none"/>
        </w:rPr>
        <w:sectPr w:rsidR="00843D64" w:rsidSect="00843D64">
          <w:footerReference w:type="default" r:id="rId15"/>
          <w:pgSz w:w="15840" w:h="12240" w:orient="landscape"/>
          <w:pgMar w:top="1440" w:right="1440" w:bottom="1440" w:left="1440" w:header="360" w:footer="576" w:gutter="0"/>
          <w:cols w:space="720"/>
          <w:docGrid w:linePitch="360"/>
        </w:sectPr>
      </w:pPr>
    </w:p>
    <w:p w14:paraId="5D5FC10A" w14:textId="77777777" w:rsidR="0018549B" w:rsidRDefault="00843D64" w:rsidP="0018549B">
      <w:pPr>
        <w:keepNext/>
        <w:spacing w:after="60"/>
        <w:jc w:val="center"/>
        <w:outlineLvl w:val="0"/>
        <w:rPr>
          <w:rFonts w:ascii="Calibri" w:eastAsia="Times New Roman" w:hAnsi="Calibri" w:cs="Times New Roman"/>
          <w:b/>
          <w:bCs/>
          <w:kern w:val="32"/>
          <w:sz w:val="28"/>
          <w:szCs w:val="28"/>
          <w:lang w:eastAsia="x-none"/>
        </w:rPr>
      </w:pPr>
      <w:bookmarkStart w:id="21" w:name="_Toc85017631"/>
      <w:bookmarkStart w:id="22" w:name="_Toc401572750"/>
      <w:bookmarkStart w:id="23" w:name="_Toc414012564"/>
      <w:bookmarkEnd w:id="13"/>
      <w:bookmarkEnd w:id="14"/>
      <w:bookmarkEnd w:id="15"/>
      <w:r>
        <w:rPr>
          <w:rFonts w:ascii="Calibri" w:eastAsia="Times New Roman" w:hAnsi="Calibri" w:cs="Times New Roman"/>
          <w:b/>
          <w:bCs/>
          <w:kern w:val="32"/>
          <w:sz w:val="28"/>
          <w:szCs w:val="28"/>
          <w:lang w:eastAsia="x-none"/>
        </w:rPr>
        <w:lastRenderedPageBreak/>
        <w:t>Exhibit A – Preliminary Base Contract</w:t>
      </w:r>
      <w:bookmarkEnd w:id="21"/>
    </w:p>
    <w:p w14:paraId="7144C8A3" w14:textId="77777777" w:rsidR="0018549B" w:rsidRPr="0018549B" w:rsidRDefault="0018549B" w:rsidP="0018549B">
      <w:pPr>
        <w:spacing w:after="120"/>
        <w:jc w:val="both"/>
        <w:rPr>
          <w:rFonts w:ascii="Calibri" w:eastAsia="Calibri" w:hAnsi="Calibri" w:cs="Times New Roman"/>
          <w:color w:val="000000"/>
        </w:rPr>
      </w:pPr>
      <w:r w:rsidRPr="0018549B">
        <w:rPr>
          <w:rFonts w:ascii="Calibri" w:eastAsia="Calibri" w:hAnsi="Calibri" w:cs="Times New Roman"/>
          <w:b/>
          <w:bCs/>
          <w:color w:val="000000"/>
        </w:rPr>
        <w:t>THIS AGREEMENT</w:t>
      </w:r>
      <w:r w:rsidRPr="0018549B">
        <w:rPr>
          <w:rFonts w:ascii="Calibri" w:eastAsia="Calibri" w:hAnsi="Calibri" w:cs="Times New Roman"/>
          <w:color w:val="000000"/>
        </w:rPr>
        <w:t xml:space="preserve"> by and between the New York State Department of Taxation and Finance, located at Building 9, W.A. Harriman State Office Campus, Albany, New York 12227 (hereinafter, the “Department” or “DTF”) and </w:t>
      </w:r>
      <w:r w:rsidRPr="0018549B">
        <w:rPr>
          <w:rFonts w:ascii="Calibri" w:eastAsia="Calibri" w:hAnsi="Calibri" w:cs="Times New Roman"/>
          <w:i/>
          <w:color w:val="000000"/>
        </w:rPr>
        <w:t>[Contactor Name]</w:t>
      </w:r>
      <w:r w:rsidRPr="0018549B">
        <w:rPr>
          <w:rFonts w:ascii="Calibri" w:eastAsia="Calibri" w:hAnsi="Calibri" w:cs="Times New Roman"/>
          <w:color w:val="000000"/>
        </w:rPr>
        <w:t xml:space="preserve">, with its principal place of business located at </w:t>
      </w:r>
      <w:r w:rsidRPr="0018549B">
        <w:rPr>
          <w:rFonts w:ascii="Calibri" w:eastAsia="Calibri" w:hAnsi="Calibri" w:cs="Times New Roman"/>
          <w:i/>
          <w:color w:val="000000"/>
        </w:rPr>
        <w:t>[Contractor Address}</w:t>
      </w:r>
      <w:r w:rsidRPr="0018549B">
        <w:rPr>
          <w:rFonts w:ascii="Calibri" w:eastAsia="Calibri" w:hAnsi="Calibri" w:cs="Times New Roman"/>
          <w:color w:val="FF0000"/>
        </w:rPr>
        <w:t xml:space="preserve"> </w:t>
      </w:r>
      <w:r w:rsidRPr="0018549B">
        <w:rPr>
          <w:rFonts w:ascii="Calibri" w:eastAsia="Calibri" w:hAnsi="Calibri" w:cs="Times New Roman"/>
          <w:color w:val="000000"/>
        </w:rPr>
        <w:t>(hereinafter, the “Contractor”).  The Department and the Contractor are collectively referred to as the “Parties.”</w:t>
      </w:r>
    </w:p>
    <w:p w14:paraId="76D20D19" w14:textId="77777777" w:rsidR="0018549B" w:rsidRPr="0018549B" w:rsidRDefault="0018549B" w:rsidP="0018549B">
      <w:pPr>
        <w:spacing w:after="120"/>
        <w:jc w:val="both"/>
        <w:rPr>
          <w:rFonts w:ascii="Calibri" w:eastAsia="Calibri" w:hAnsi="Calibri" w:cs="Times New Roman"/>
          <w:color w:val="000000"/>
        </w:rPr>
      </w:pPr>
      <w:proofErr w:type="gramStart"/>
      <w:r w:rsidRPr="0018549B">
        <w:rPr>
          <w:rFonts w:ascii="Calibri" w:eastAsia="Calibri" w:hAnsi="Calibri" w:cs="Times New Roman"/>
          <w:b/>
          <w:bCs/>
          <w:color w:val="000000"/>
        </w:rPr>
        <w:t>WHEREAS,</w:t>
      </w:r>
      <w:proofErr w:type="gramEnd"/>
      <w:r w:rsidRPr="0018549B">
        <w:rPr>
          <w:rFonts w:ascii="Calibri" w:eastAsia="Calibri" w:hAnsi="Calibri" w:cs="Times New Roman"/>
          <w:b/>
          <w:bCs/>
          <w:color w:val="000000"/>
        </w:rPr>
        <w:t xml:space="preserve"> </w:t>
      </w:r>
      <w:r w:rsidRPr="0018549B">
        <w:rPr>
          <w:rFonts w:ascii="Calibri" w:eastAsia="Calibri" w:hAnsi="Calibri" w:cs="Times New Roman"/>
          <w:color w:val="000000"/>
        </w:rPr>
        <w:t xml:space="preserve">the Department issued Request for Proposals (RFP) </w:t>
      </w:r>
      <w:r w:rsidRPr="0018549B">
        <w:rPr>
          <w:rFonts w:ascii="Calibri" w:eastAsia="Calibri" w:hAnsi="Calibri" w:cs="Times New Roman"/>
        </w:rPr>
        <w:t xml:space="preserve">20-101 Collection Services for Delinquent Tax Debt (hereinafter, “Collection Services”) </w:t>
      </w:r>
      <w:r w:rsidRPr="0018549B">
        <w:rPr>
          <w:rFonts w:ascii="Calibri" w:eastAsia="Calibri" w:hAnsi="Calibri" w:cs="Times New Roman"/>
          <w:color w:val="000000"/>
        </w:rPr>
        <w:t xml:space="preserve">on </w:t>
      </w:r>
      <w:r w:rsidRPr="0018549B">
        <w:rPr>
          <w:rFonts w:ascii="Calibri" w:eastAsia="Calibri" w:hAnsi="Calibri" w:cs="Times New Roman"/>
          <w:i/>
          <w:color w:val="000000"/>
        </w:rPr>
        <w:t xml:space="preserve">[RFP Issuance Date] to obtain a </w:t>
      </w:r>
      <w:r w:rsidRPr="0018549B">
        <w:rPr>
          <w:rFonts w:ascii="Calibri" w:eastAsia="Calibri" w:hAnsi="Calibri" w:cs="Times New Roman"/>
          <w:color w:val="000000"/>
        </w:rPr>
        <w:t>qualified entity to collect outstanding taxes owed by Tax Debtors located both inside and outside New York State on behalf of the Department</w:t>
      </w:r>
      <w:r w:rsidRPr="0018549B">
        <w:rPr>
          <w:rFonts w:ascii="Calibri" w:eastAsia="Calibri" w:hAnsi="Calibri" w:cs="Times New Roman"/>
        </w:rPr>
        <w:t>; and</w:t>
      </w:r>
    </w:p>
    <w:p w14:paraId="734D69E5" w14:textId="77777777" w:rsidR="0018549B" w:rsidRPr="0018549B" w:rsidRDefault="0018549B" w:rsidP="0018549B">
      <w:pPr>
        <w:spacing w:after="120"/>
        <w:jc w:val="both"/>
        <w:rPr>
          <w:rFonts w:ascii="Calibri" w:eastAsia="Calibri" w:hAnsi="Calibri" w:cs="Times New Roman"/>
          <w:color w:val="000000"/>
        </w:rPr>
      </w:pPr>
      <w:proofErr w:type="gramStart"/>
      <w:r w:rsidRPr="0018549B">
        <w:rPr>
          <w:rFonts w:ascii="Calibri" w:eastAsia="Calibri" w:hAnsi="Calibri" w:cs="Times New Roman"/>
          <w:b/>
          <w:bCs/>
          <w:color w:val="000000"/>
        </w:rPr>
        <w:t>WHEREAS,</w:t>
      </w:r>
      <w:proofErr w:type="gramEnd"/>
      <w:r w:rsidRPr="0018549B">
        <w:rPr>
          <w:rFonts w:ascii="Calibri" w:eastAsia="Calibri" w:hAnsi="Calibri" w:cs="Times New Roman"/>
          <w:color w:val="000000"/>
        </w:rPr>
        <w:t xml:space="preserve"> the Contractor timely submitted a responsive Proposal to provide the Collection Services set forth in RFP 20-101 and the Department has determined the Contractor is responsible; and</w:t>
      </w:r>
    </w:p>
    <w:p w14:paraId="7BE47318" w14:textId="77777777" w:rsidR="0018549B" w:rsidRPr="0018549B" w:rsidRDefault="0018549B" w:rsidP="0018549B">
      <w:pPr>
        <w:spacing w:after="120"/>
        <w:jc w:val="both"/>
        <w:rPr>
          <w:rFonts w:ascii="Calibri" w:eastAsia="Calibri" w:hAnsi="Calibri" w:cs="Times New Roman"/>
          <w:color w:val="000000"/>
        </w:rPr>
      </w:pPr>
      <w:r w:rsidRPr="0018549B">
        <w:rPr>
          <w:rFonts w:ascii="Calibri" w:eastAsia="Calibri" w:hAnsi="Calibri" w:cs="Times New Roman"/>
          <w:b/>
          <w:bCs/>
          <w:color w:val="000000"/>
        </w:rPr>
        <w:t>WHEREAS,</w:t>
      </w:r>
      <w:r w:rsidRPr="0018549B">
        <w:rPr>
          <w:rFonts w:ascii="Calibri" w:eastAsia="Calibri" w:hAnsi="Calibri" w:cs="Times New Roman"/>
          <w:color w:val="000000"/>
        </w:rPr>
        <w:t xml:space="preserve"> pursuant to </w:t>
      </w:r>
      <w:r w:rsidRPr="0018549B">
        <w:rPr>
          <w:rFonts w:ascii="Calibri" w:eastAsia="Calibri" w:hAnsi="Calibri" w:cs="Times New Roman"/>
          <w:b/>
          <w:bCs/>
          <w:color w:val="000000"/>
        </w:rPr>
        <w:t>Section 10</w:t>
      </w:r>
      <w:r w:rsidRPr="0018549B">
        <w:rPr>
          <w:rFonts w:ascii="Calibri" w:eastAsia="Calibri" w:hAnsi="Calibri" w:cs="Times New Roman"/>
          <w:color w:val="000000"/>
        </w:rPr>
        <w:t xml:space="preserve"> of the RFP, the Contractor was determined to have the best value Proposal and has been determined capable of providing the required Collection Services, and</w:t>
      </w:r>
    </w:p>
    <w:p w14:paraId="06205822" w14:textId="376D02BE" w:rsidR="0018549B" w:rsidRPr="0018549B" w:rsidRDefault="0018549B" w:rsidP="0018549B">
      <w:pPr>
        <w:spacing w:after="120"/>
        <w:jc w:val="both"/>
        <w:rPr>
          <w:rFonts w:ascii="Calibri" w:eastAsia="Calibri" w:hAnsi="Calibri" w:cs="Times New Roman"/>
          <w:color w:val="000000"/>
        </w:rPr>
      </w:pPr>
      <w:r w:rsidRPr="0018549B">
        <w:rPr>
          <w:rFonts w:ascii="Calibri" w:eastAsia="Calibri" w:hAnsi="Calibri" w:cs="Times New Roman"/>
          <w:b/>
          <w:color w:val="000000"/>
        </w:rPr>
        <w:t>WHEREAS</w:t>
      </w:r>
      <w:r w:rsidRPr="0018549B">
        <w:rPr>
          <w:rFonts w:ascii="Calibri" w:eastAsia="Calibri" w:hAnsi="Calibri" w:cs="Times New Roman"/>
          <w:color w:val="000000"/>
        </w:rPr>
        <w:t xml:space="preserve">, the Contractor is prepared to undertake performance of the Collection Services according to the terms of this Agreement, and understands and agrees that during the Disengagement Phase, the Contractor will be required to deactivate all active DTF accounts on its system and return all Cases to the Department pursuant to DTF’s directions, and in accordance with the Disengagement Plan agreed to by the Parties (as required in the RFP </w:t>
      </w:r>
      <w:r w:rsidRPr="0018549B">
        <w:rPr>
          <w:rFonts w:ascii="Calibri" w:eastAsia="Calibri" w:hAnsi="Calibri" w:cs="Times New Roman"/>
          <w:b/>
          <w:bCs/>
          <w:color w:val="000000"/>
        </w:rPr>
        <w:t xml:space="preserve">Section 1.4 Contract Phases and </w:t>
      </w:r>
      <w:r w:rsidR="00C44A4A">
        <w:rPr>
          <w:rFonts w:ascii="Calibri" w:eastAsia="Calibri" w:hAnsi="Calibri" w:cs="Times New Roman"/>
          <w:b/>
          <w:bCs/>
          <w:color w:val="000000"/>
        </w:rPr>
        <w:t>Table 4.1</w:t>
      </w:r>
      <w:r w:rsidR="006501D9" w:rsidRPr="0018549B">
        <w:rPr>
          <w:rFonts w:ascii="Calibri" w:eastAsia="Calibri" w:hAnsi="Calibri" w:cs="Times New Roman"/>
          <w:b/>
          <w:bCs/>
          <w:color w:val="000000"/>
        </w:rPr>
        <w:t>, Requirement 1.4</w:t>
      </w:r>
      <w:r w:rsidRPr="0018549B">
        <w:rPr>
          <w:rFonts w:ascii="Calibri" w:eastAsia="Calibri" w:hAnsi="Calibri" w:cs="Times New Roman"/>
          <w:b/>
          <w:bCs/>
          <w:color w:val="000000"/>
        </w:rPr>
        <w:t xml:space="preserve"> Disengagement Phase and Plan</w:t>
      </w:r>
      <w:r w:rsidRPr="0018549B">
        <w:rPr>
          <w:rFonts w:ascii="Calibri" w:eastAsia="Calibri" w:hAnsi="Calibri" w:cs="Times New Roman"/>
          <w:color w:val="000000"/>
        </w:rPr>
        <w:t xml:space="preserve"> and </w:t>
      </w:r>
      <w:r w:rsidRPr="0018549B">
        <w:rPr>
          <w:rFonts w:ascii="Calibri" w:eastAsia="Calibri" w:hAnsi="Calibri" w:cs="Times New Roman"/>
          <w:b/>
          <w:bCs/>
          <w:color w:val="000000"/>
        </w:rPr>
        <w:t>Article XIV Termination or Suspension, D. Disengagement Phase and Plan</w:t>
      </w:r>
      <w:r w:rsidRPr="0018549B">
        <w:rPr>
          <w:rFonts w:ascii="Calibri" w:eastAsia="Calibri" w:hAnsi="Calibri" w:cs="Times New Roman"/>
          <w:color w:val="000000"/>
        </w:rPr>
        <w:t xml:space="preserve">);  </w:t>
      </w:r>
    </w:p>
    <w:p w14:paraId="21E1BFEF" w14:textId="77777777" w:rsidR="0018549B" w:rsidRPr="0018549B" w:rsidRDefault="0018549B" w:rsidP="0018549B">
      <w:pPr>
        <w:spacing w:after="120"/>
        <w:jc w:val="both"/>
        <w:rPr>
          <w:rFonts w:ascii="Calibri" w:eastAsia="Calibri" w:hAnsi="Calibri" w:cs="Times New Roman"/>
          <w:color w:val="000000"/>
        </w:rPr>
      </w:pPr>
      <w:r w:rsidRPr="0018549B">
        <w:rPr>
          <w:rFonts w:ascii="Calibri" w:eastAsia="Calibri" w:hAnsi="Calibri" w:cs="Times New Roman"/>
          <w:b/>
          <w:bCs/>
          <w:color w:val="000000"/>
        </w:rPr>
        <w:t>NOW, THEREFORE,</w:t>
      </w:r>
      <w:r w:rsidRPr="0018549B">
        <w:rPr>
          <w:rFonts w:ascii="Calibri" w:eastAsia="Calibri" w:hAnsi="Calibri" w:cs="Times New Roman"/>
          <w:color w:val="000000"/>
        </w:rPr>
        <w:t xml:space="preserve"> in consideration of the mutual covenants and conditions herein set forth, the Parties hereto agree as follows:</w:t>
      </w:r>
    </w:p>
    <w:p w14:paraId="6C8CF469" w14:textId="77777777" w:rsidR="0018549B" w:rsidRPr="0018549B" w:rsidRDefault="0018549B" w:rsidP="0018549B">
      <w:pPr>
        <w:spacing w:after="120"/>
        <w:jc w:val="both"/>
        <w:rPr>
          <w:rFonts w:ascii="Calibri" w:eastAsia="Calibri" w:hAnsi="Calibri" w:cs="Times New Roman"/>
          <w:b/>
          <w:bCs/>
          <w:color w:val="000000"/>
        </w:rPr>
      </w:pPr>
      <w:r w:rsidRPr="0018549B">
        <w:rPr>
          <w:rFonts w:ascii="Calibri" w:eastAsia="Calibri" w:hAnsi="Calibri" w:cs="Times New Roman"/>
          <w:b/>
          <w:bCs/>
          <w:color w:val="000000"/>
        </w:rPr>
        <w:t xml:space="preserve">Article I.  Definitions  </w:t>
      </w:r>
    </w:p>
    <w:p w14:paraId="76895002" w14:textId="77777777" w:rsidR="0018549B" w:rsidRPr="0018549B" w:rsidRDefault="0018549B" w:rsidP="0018549B">
      <w:pPr>
        <w:spacing w:after="120"/>
        <w:jc w:val="both"/>
        <w:rPr>
          <w:rFonts w:ascii="Calibri" w:eastAsia="Times New Roman" w:hAnsi="Calibri" w:cs="Times New Roman"/>
        </w:rPr>
      </w:pPr>
      <w:r w:rsidRPr="0018549B">
        <w:rPr>
          <w:rFonts w:ascii="Calibri" w:eastAsia="Times New Roman" w:hAnsi="Calibri" w:cs="Times New Roman"/>
        </w:rPr>
        <w:t>The following terms when used herein shall have the specified meanings:</w:t>
      </w:r>
    </w:p>
    <w:p w14:paraId="0CCF6446" w14:textId="77777777" w:rsidR="0018549B" w:rsidRPr="0018549B" w:rsidRDefault="0018549B" w:rsidP="0018549B">
      <w:pPr>
        <w:spacing w:after="120"/>
        <w:jc w:val="both"/>
        <w:rPr>
          <w:rFonts w:ascii="Calibri" w:eastAsia="Times New Roman" w:hAnsi="Calibri" w:cs="Times New Roman"/>
        </w:rPr>
      </w:pPr>
      <w:r w:rsidRPr="0018549B">
        <w:rPr>
          <w:rFonts w:ascii="Calibri" w:eastAsia="Times New Roman" w:hAnsi="Calibri" w:cs="Times New Roman"/>
          <w:b/>
          <w:bCs/>
        </w:rPr>
        <w:t>Agreement</w:t>
      </w:r>
      <w:r w:rsidRPr="0018549B">
        <w:rPr>
          <w:rFonts w:ascii="Calibri" w:eastAsia="Times New Roman" w:hAnsi="Calibri" w:cs="Times New Roman"/>
        </w:rPr>
        <w:t xml:space="preserve"> </w:t>
      </w:r>
      <w:bookmarkStart w:id="24" w:name="_Hlk81469673"/>
      <w:r w:rsidRPr="0018549B">
        <w:rPr>
          <w:rFonts w:ascii="Calibri" w:eastAsia="Times New Roman" w:hAnsi="Calibri" w:cs="Times New Roman"/>
        </w:rPr>
        <w:t xml:space="preserve">(also referred to as “Contract”) </w:t>
      </w:r>
      <w:r w:rsidRPr="0018549B">
        <w:rPr>
          <w:rFonts w:ascii="Calibri" w:eastAsia="Times New Roman" w:hAnsi="Calibri" w:cs="Times New Roman"/>
          <w:bCs/>
        </w:rPr>
        <w:t>–</w:t>
      </w:r>
      <w:r w:rsidRPr="0018549B">
        <w:rPr>
          <w:rFonts w:ascii="Calibri" w:eastAsia="Times New Roman" w:hAnsi="Calibri" w:cs="Times New Roman"/>
        </w:rPr>
        <w:t xml:space="preserve"> This Contract C4007XX, which includes all documents identified in the Base Contract at </w:t>
      </w:r>
      <w:r w:rsidRPr="0018549B">
        <w:rPr>
          <w:rFonts w:ascii="Calibri" w:eastAsia="Times New Roman" w:hAnsi="Calibri" w:cs="Times New Roman"/>
          <w:b/>
          <w:bCs/>
        </w:rPr>
        <w:t>Article II: Entirety of Agreement</w:t>
      </w:r>
      <w:r w:rsidRPr="0018549B">
        <w:rPr>
          <w:rFonts w:ascii="Calibri" w:eastAsia="Times New Roman" w:hAnsi="Calibri" w:cs="Times New Roman"/>
        </w:rPr>
        <w:t>, which results from the award of this Request for Proposals.</w:t>
      </w:r>
      <w:bookmarkEnd w:id="24"/>
    </w:p>
    <w:p w14:paraId="0B469B8A" w14:textId="77777777" w:rsidR="0018549B" w:rsidRPr="0018549B" w:rsidRDefault="0018549B" w:rsidP="0018549B">
      <w:pPr>
        <w:spacing w:after="120"/>
        <w:jc w:val="both"/>
        <w:rPr>
          <w:rFonts w:ascii="Calibri" w:eastAsia="Times New Roman" w:hAnsi="Calibri" w:cs="Times New Roman"/>
        </w:rPr>
      </w:pPr>
      <w:r w:rsidRPr="0018549B">
        <w:rPr>
          <w:rFonts w:ascii="Calibri" w:eastAsia="Times New Roman" w:hAnsi="Calibri" w:cs="Times New Roman"/>
          <w:b/>
          <w:bCs/>
        </w:rPr>
        <w:t xml:space="preserve">Attorney General or AG </w:t>
      </w:r>
      <w:r w:rsidRPr="0018549B">
        <w:rPr>
          <w:rFonts w:ascii="Calibri" w:eastAsia="Times New Roman" w:hAnsi="Calibri" w:cs="Times New Roman"/>
        </w:rPr>
        <w:t xml:space="preserve">– See </w:t>
      </w:r>
      <w:r w:rsidRPr="0018549B">
        <w:rPr>
          <w:rFonts w:ascii="Calibri" w:eastAsia="Times New Roman" w:hAnsi="Calibri" w:cs="Times New Roman"/>
          <w:b/>
          <w:bCs/>
        </w:rPr>
        <w:t>RFP 20-101, Appendix C – Glossary.</w:t>
      </w:r>
    </w:p>
    <w:p w14:paraId="2EC9A2E6" w14:textId="77777777" w:rsidR="0018549B" w:rsidRPr="0018549B" w:rsidRDefault="0018549B" w:rsidP="0018549B">
      <w:pPr>
        <w:spacing w:after="120"/>
        <w:jc w:val="both"/>
        <w:rPr>
          <w:rFonts w:ascii="Calibri" w:eastAsia="Times New Roman" w:hAnsi="Calibri" w:cs="Times New Roman"/>
          <w:bCs/>
        </w:rPr>
      </w:pPr>
      <w:r w:rsidRPr="0018549B">
        <w:rPr>
          <w:rFonts w:ascii="Calibri" w:eastAsia="Times New Roman" w:hAnsi="Calibri" w:cs="Times New Roman"/>
          <w:b/>
          <w:bCs/>
        </w:rPr>
        <w:t xml:space="preserve">Base Contract </w:t>
      </w:r>
      <w:r w:rsidRPr="0018549B">
        <w:rPr>
          <w:rFonts w:ascii="Calibri" w:eastAsia="Times New Roman" w:hAnsi="Calibri" w:cs="Times New Roman"/>
          <w:bCs/>
        </w:rPr>
        <w:t>–</w:t>
      </w:r>
      <w:r w:rsidRPr="0018549B">
        <w:rPr>
          <w:rFonts w:ascii="Calibri" w:eastAsia="Times New Roman" w:hAnsi="Calibri" w:cs="Times New Roman"/>
          <w:b/>
          <w:bCs/>
        </w:rPr>
        <w:t xml:space="preserve"> </w:t>
      </w:r>
      <w:r w:rsidRPr="0018549B">
        <w:rPr>
          <w:rFonts w:ascii="Calibri" w:eastAsia="Times New Roman" w:hAnsi="Calibri" w:cs="Times New Roman"/>
          <w:bCs/>
        </w:rPr>
        <w:t>That portion of the Agreement preceding the signatures of the Parties.</w:t>
      </w:r>
    </w:p>
    <w:p w14:paraId="087B1A04" w14:textId="77777777" w:rsidR="0018549B" w:rsidRPr="0018549B" w:rsidRDefault="0018549B" w:rsidP="0018549B">
      <w:pPr>
        <w:spacing w:after="120"/>
        <w:jc w:val="both"/>
        <w:rPr>
          <w:rFonts w:ascii="Calibri" w:eastAsia="Times New Roman" w:hAnsi="Calibri" w:cs="Times New Roman"/>
          <w:bCs/>
        </w:rPr>
      </w:pPr>
      <w:r w:rsidRPr="0018549B">
        <w:rPr>
          <w:rFonts w:ascii="Calibri" w:eastAsia="Times New Roman" w:hAnsi="Calibri" w:cs="Times New Roman"/>
          <w:b/>
          <w:bCs/>
        </w:rPr>
        <w:t>Case(s)</w:t>
      </w:r>
      <w:r w:rsidRPr="0018549B">
        <w:rPr>
          <w:rFonts w:ascii="Calibri" w:eastAsia="Times New Roman" w:hAnsi="Calibri" w:cs="Times New Roman"/>
          <w:bCs/>
        </w:rPr>
        <w:t xml:space="preserve"> – See </w:t>
      </w:r>
      <w:r w:rsidRPr="0018549B">
        <w:rPr>
          <w:rFonts w:ascii="Calibri" w:eastAsia="Times New Roman" w:hAnsi="Calibri" w:cs="Times New Roman"/>
          <w:b/>
        </w:rPr>
        <w:t>RFP 20-101, Appendix C – Glossary.</w:t>
      </w:r>
    </w:p>
    <w:p w14:paraId="75A1B15D" w14:textId="77777777" w:rsidR="0018549B" w:rsidRPr="0018549B" w:rsidRDefault="0018549B" w:rsidP="0018549B">
      <w:pPr>
        <w:spacing w:after="120"/>
        <w:jc w:val="both"/>
        <w:rPr>
          <w:rFonts w:ascii="Calibri" w:eastAsia="Times New Roman" w:hAnsi="Calibri" w:cs="Times New Roman"/>
          <w:bCs/>
        </w:rPr>
      </w:pPr>
      <w:r w:rsidRPr="0018549B">
        <w:rPr>
          <w:rFonts w:ascii="Calibri" w:eastAsia="Times New Roman" w:hAnsi="Calibri" w:cs="Calibri"/>
          <w:b/>
        </w:rPr>
        <w:t>Collection Effort(s)</w:t>
      </w:r>
      <w:r w:rsidRPr="0018549B">
        <w:rPr>
          <w:rFonts w:ascii="Calibri" w:eastAsia="Times New Roman" w:hAnsi="Calibri" w:cs="Times New Roman"/>
          <w:bCs/>
        </w:rPr>
        <w:t xml:space="preserve"> – See </w:t>
      </w:r>
      <w:r w:rsidRPr="0018549B">
        <w:rPr>
          <w:rFonts w:ascii="Calibri" w:eastAsia="Times New Roman" w:hAnsi="Calibri" w:cs="Times New Roman"/>
          <w:b/>
        </w:rPr>
        <w:t>RFP 20-101,</w:t>
      </w:r>
      <w:r w:rsidRPr="0018549B">
        <w:rPr>
          <w:rFonts w:ascii="Calibri" w:eastAsia="Times New Roman" w:hAnsi="Calibri" w:cs="Times New Roman"/>
          <w:bCs/>
        </w:rPr>
        <w:t xml:space="preserve"> </w:t>
      </w:r>
      <w:r w:rsidRPr="0018549B">
        <w:rPr>
          <w:rFonts w:ascii="Calibri" w:eastAsia="Times New Roman" w:hAnsi="Calibri" w:cs="Times New Roman"/>
          <w:b/>
        </w:rPr>
        <w:t>Appendix C – Glossary.</w:t>
      </w:r>
    </w:p>
    <w:p w14:paraId="571E398A" w14:textId="77777777" w:rsidR="0018549B" w:rsidRPr="0018549B" w:rsidRDefault="0018549B" w:rsidP="0018549B">
      <w:pPr>
        <w:spacing w:after="120"/>
        <w:jc w:val="both"/>
        <w:rPr>
          <w:rFonts w:ascii="Calibri" w:eastAsia="Times New Roman" w:hAnsi="Calibri" w:cs="Times New Roman"/>
          <w:bCs/>
        </w:rPr>
      </w:pPr>
      <w:r w:rsidRPr="0018549B">
        <w:rPr>
          <w:rFonts w:ascii="Calibri" w:eastAsia="Times New Roman" w:hAnsi="Calibri" w:cs="Times New Roman"/>
          <w:b/>
          <w:bCs/>
        </w:rPr>
        <w:t>Collection Services</w:t>
      </w:r>
      <w:r w:rsidRPr="0018549B">
        <w:rPr>
          <w:rFonts w:ascii="Calibri" w:eastAsia="Times New Roman" w:hAnsi="Calibri" w:cs="Times New Roman"/>
          <w:bCs/>
        </w:rPr>
        <w:t xml:space="preserve"> – See </w:t>
      </w:r>
      <w:r w:rsidRPr="0018549B">
        <w:rPr>
          <w:rFonts w:ascii="Calibri" w:eastAsia="Times New Roman" w:hAnsi="Calibri" w:cs="Times New Roman"/>
          <w:b/>
        </w:rPr>
        <w:t>RFP 20-101, Appendix C – Glossary.</w:t>
      </w:r>
    </w:p>
    <w:p w14:paraId="3D924D9B" w14:textId="77777777" w:rsidR="0018549B" w:rsidRPr="0018549B" w:rsidRDefault="0018549B" w:rsidP="0018549B">
      <w:pPr>
        <w:spacing w:after="120"/>
        <w:jc w:val="both"/>
        <w:rPr>
          <w:rFonts w:ascii="Calibri" w:eastAsia="Times New Roman" w:hAnsi="Calibri" w:cs="Times New Roman"/>
          <w:bCs/>
        </w:rPr>
      </w:pPr>
      <w:r w:rsidRPr="0018549B">
        <w:rPr>
          <w:rFonts w:ascii="Calibri" w:eastAsia="Times New Roman" w:hAnsi="Calibri" w:cs="Times New Roman"/>
          <w:b/>
        </w:rPr>
        <w:t>Commissioner</w:t>
      </w:r>
      <w:r w:rsidRPr="0018549B">
        <w:rPr>
          <w:rFonts w:ascii="Calibri" w:eastAsia="Times New Roman" w:hAnsi="Calibri" w:cs="Times New Roman"/>
          <w:bCs/>
        </w:rPr>
        <w:t xml:space="preserve"> – The Commissioner of the New York State Department of Taxation and Finance or their designee.</w:t>
      </w:r>
    </w:p>
    <w:p w14:paraId="30B8116B" w14:textId="77777777" w:rsidR="0018549B" w:rsidRPr="0018549B" w:rsidRDefault="0018549B" w:rsidP="005D1AA4">
      <w:pPr>
        <w:spacing w:after="0"/>
        <w:jc w:val="both"/>
        <w:rPr>
          <w:rFonts w:ascii="Calibri" w:eastAsia="Times New Roman" w:hAnsi="Calibri" w:cs="Times New Roman"/>
          <w:bCs/>
        </w:rPr>
      </w:pPr>
      <w:r w:rsidRPr="0018549B">
        <w:rPr>
          <w:rFonts w:ascii="Calibri" w:eastAsia="Times New Roman" w:hAnsi="Calibri" w:cs="Times New Roman"/>
          <w:b/>
        </w:rPr>
        <w:lastRenderedPageBreak/>
        <w:t>Confidential Information</w:t>
      </w:r>
      <w:r w:rsidRPr="0018549B">
        <w:rPr>
          <w:rFonts w:ascii="Calibri" w:eastAsia="Times New Roman" w:hAnsi="Calibri" w:cs="Times New Roman"/>
          <w:bCs/>
        </w:rPr>
        <w:t xml:space="preserve"> – shall have the meaning set forth in </w:t>
      </w:r>
      <w:r w:rsidRPr="0018549B">
        <w:rPr>
          <w:rFonts w:ascii="Calibri" w:eastAsia="Times New Roman" w:hAnsi="Calibri" w:cs="Times New Roman"/>
          <w:b/>
        </w:rPr>
        <w:t xml:space="preserve">Article </w:t>
      </w:r>
      <w:proofErr w:type="gramStart"/>
      <w:r w:rsidRPr="0018549B">
        <w:rPr>
          <w:rFonts w:ascii="Calibri" w:eastAsia="Times New Roman" w:hAnsi="Calibri" w:cs="Times New Roman"/>
          <w:b/>
        </w:rPr>
        <w:t>VII :</w:t>
      </w:r>
      <w:proofErr w:type="gramEnd"/>
      <w:r w:rsidRPr="0018549B">
        <w:rPr>
          <w:rFonts w:ascii="Calibri" w:eastAsia="Times New Roman" w:hAnsi="Calibri" w:cs="Times New Roman"/>
          <w:b/>
        </w:rPr>
        <w:t xml:space="preserve"> Tax Secrecy and Confidentiality Provisions</w:t>
      </w:r>
      <w:r w:rsidRPr="0018549B">
        <w:rPr>
          <w:rFonts w:ascii="Calibri" w:eastAsia="Times New Roman" w:hAnsi="Calibri" w:cs="Times New Roman"/>
          <w:bCs/>
        </w:rPr>
        <w:t>.</w:t>
      </w:r>
    </w:p>
    <w:p w14:paraId="2081151B" w14:textId="77777777" w:rsidR="0018549B" w:rsidRPr="0018549B" w:rsidRDefault="0018549B" w:rsidP="005D1AA4">
      <w:pPr>
        <w:widowControl w:val="0"/>
        <w:tabs>
          <w:tab w:val="left" w:pos="540"/>
        </w:tabs>
        <w:spacing w:after="60"/>
        <w:jc w:val="both"/>
        <w:rPr>
          <w:rFonts w:ascii="Calibri" w:eastAsia="Times New Roman" w:hAnsi="Calibri" w:cs="Times New Roman"/>
        </w:rPr>
      </w:pPr>
      <w:r w:rsidRPr="0018549B">
        <w:rPr>
          <w:rFonts w:ascii="Calibri" w:eastAsia="Times New Roman" w:hAnsi="Calibri" w:cs="Times New Roman"/>
          <w:b/>
          <w:bCs/>
        </w:rPr>
        <w:t xml:space="preserve">Contractor </w:t>
      </w:r>
      <w:r w:rsidRPr="0018549B">
        <w:rPr>
          <w:rFonts w:ascii="Calibri" w:eastAsia="Times New Roman" w:hAnsi="Calibri" w:cs="Times New Roman"/>
          <w:bCs/>
        </w:rPr>
        <w:t>– [</w:t>
      </w:r>
      <w:r w:rsidRPr="0018549B">
        <w:rPr>
          <w:rFonts w:ascii="Calibri" w:eastAsia="Times New Roman" w:hAnsi="Calibri" w:cs="Times New Roman"/>
          <w:bCs/>
          <w:i/>
        </w:rPr>
        <w:t>successful Bidder’s name to be inserted here]</w:t>
      </w:r>
      <w:r w:rsidRPr="0018549B">
        <w:rPr>
          <w:rFonts w:ascii="Calibri" w:eastAsia="Times New Roman" w:hAnsi="Calibri" w:cs="Times New Roman"/>
        </w:rPr>
        <w:t xml:space="preserve">. </w:t>
      </w:r>
    </w:p>
    <w:p w14:paraId="1313817B" w14:textId="77777777" w:rsidR="0018549B" w:rsidRPr="0018549B" w:rsidRDefault="0018549B" w:rsidP="0018549B">
      <w:pPr>
        <w:spacing w:after="120"/>
        <w:jc w:val="both"/>
        <w:rPr>
          <w:rFonts w:ascii="Calibri" w:eastAsia="Times New Roman" w:hAnsi="Calibri" w:cs="Times New Roman"/>
          <w:b/>
        </w:rPr>
      </w:pPr>
      <w:r w:rsidRPr="0018549B">
        <w:rPr>
          <w:rFonts w:ascii="Calibri" w:eastAsia="Times New Roman" w:hAnsi="Calibri" w:cs="Times New Roman"/>
          <w:b/>
        </w:rPr>
        <w:t>Department or DTF</w:t>
      </w:r>
      <w:r w:rsidRPr="0018549B">
        <w:rPr>
          <w:rFonts w:ascii="Calibri" w:eastAsia="Times New Roman" w:hAnsi="Calibri" w:cs="Times New Roman"/>
          <w:b/>
          <w:color w:val="FF0000"/>
        </w:rPr>
        <w:t xml:space="preserve"> </w:t>
      </w:r>
      <w:r w:rsidRPr="0018549B">
        <w:rPr>
          <w:rFonts w:ascii="Calibri" w:eastAsia="Times New Roman" w:hAnsi="Calibri" w:cs="Times New Roman"/>
          <w:bCs/>
        </w:rPr>
        <w:t xml:space="preserve">– See </w:t>
      </w:r>
      <w:r w:rsidRPr="0018549B">
        <w:rPr>
          <w:rFonts w:ascii="Calibri" w:eastAsia="Times New Roman" w:hAnsi="Calibri" w:cs="Times New Roman"/>
          <w:b/>
        </w:rPr>
        <w:t>RFP 20-101</w:t>
      </w:r>
      <w:r w:rsidRPr="0018549B">
        <w:rPr>
          <w:rFonts w:ascii="Calibri" w:eastAsia="Times New Roman" w:hAnsi="Calibri" w:cs="Times New Roman"/>
          <w:bCs/>
        </w:rPr>
        <w:t xml:space="preserve">, </w:t>
      </w:r>
      <w:r w:rsidRPr="0018549B">
        <w:rPr>
          <w:rFonts w:ascii="Calibri" w:eastAsia="Times New Roman" w:hAnsi="Calibri" w:cs="Times New Roman"/>
          <w:b/>
        </w:rPr>
        <w:t>Appendix C – Glossary.</w:t>
      </w:r>
    </w:p>
    <w:p w14:paraId="6E5B08E6" w14:textId="77777777" w:rsidR="0018549B" w:rsidRPr="0018549B" w:rsidRDefault="0018549B" w:rsidP="0018549B">
      <w:pPr>
        <w:spacing w:after="120"/>
        <w:jc w:val="both"/>
        <w:rPr>
          <w:rFonts w:ascii="Calibri" w:eastAsia="Times New Roman" w:hAnsi="Calibri" w:cs="Times New Roman"/>
          <w:b/>
        </w:rPr>
      </w:pPr>
      <w:r w:rsidRPr="0018549B">
        <w:rPr>
          <w:rFonts w:ascii="Calibri" w:eastAsia="Times New Roman" w:hAnsi="Calibri" w:cs="Times New Roman"/>
          <w:b/>
        </w:rPr>
        <w:t xml:space="preserve">Disengagement Phase – </w:t>
      </w:r>
      <w:r w:rsidRPr="0018549B">
        <w:rPr>
          <w:rFonts w:ascii="Calibri" w:eastAsia="Times New Roman" w:hAnsi="Calibri" w:cs="Times New Roman"/>
          <w:bCs/>
        </w:rPr>
        <w:t>See</w:t>
      </w:r>
      <w:r w:rsidRPr="0018549B">
        <w:rPr>
          <w:rFonts w:ascii="Calibri" w:eastAsia="Times New Roman" w:hAnsi="Calibri" w:cs="Times New Roman"/>
          <w:b/>
        </w:rPr>
        <w:t xml:space="preserve"> RFP 20-101, Appendix C – Glossary.</w:t>
      </w:r>
    </w:p>
    <w:p w14:paraId="357148C1" w14:textId="77777777" w:rsidR="0018549B" w:rsidRPr="0018549B" w:rsidRDefault="0018549B" w:rsidP="0018549B">
      <w:pPr>
        <w:spacing w:after="120"/>
        <w:jc w:val="both"/>
        <w:rPr>
          <w:rFonts w:ascii="Calibri" w:eastAsia="Times New Roman" w:hAnsi="Calibri" w:cs="Times New Roman"/>
          <w:b/>
        </w:rPr>
      </w:pPr>
      <w:r w:rsidRPr="0018549B">
        <w:rPr>
          <w:rFonts w:ascii="Calibri" w:eastAsia="Times New Roman" w:hAnsi="Calibri" w:cs="Times New Roman"/>
          <w:b/>
        </w:rPr>
        <w:t xml:space="preserve">Disengagement Plan – </w:t>
      </w:r>
      <w:r w:rsidRPr="0018549B">
        <w:rPr>
          <w:rFonts w:ascii="Calibri" w:eastAsia="Times New Roman" w:hAnsi="Calibri" w:cs="Times New Roman"/>
          <w:bCs/>
        </w:rPr>
        <w:t>See</w:t>
      </w:r>
      <w:r w:rsidRPr="0018549B">
        <w:rPr>
          <w:rFonts w:ascii="Calibri" w:eastAsia="Times New Roman" w:hAnsi="Calibri" w:cs="Times New Roman"/>
          <w:b/>
        </w:rPr>
        <w:t xml:space="preserve"> RFP 20-101, Appendix C – Glossary.</w:t>
      </w:r>
    </w:p>
    <w:p w14:paraId="5600EEDA" w14:textId="77777777" w:rsidR="0018549B" w:rsidRPr="0018549B" w:rsidRDefault="0018549B" w:rsidP="0018549B">
      <w:pPr>
        <w:spacing w:after="120"/>
        <w:jc w:val="both"/>
        <w:rPr>
          <w:rFonts w:ascii="Calibri" w:eastAsia="Times New Roman" w:hAnsi="Calibri" w:cs="Times New Roman"/>
        </w:rPr>
      </w:pPr>
      <w:r w:rsidRPr="0018549B">
        <w:rPr>
          <w:rFonts w:ascii="Calibri" w:eastAsia="Times New Roman" w:hAnsi="Calibri" w:cs="Times New Roman"/>
          <w:b/>
        </w:rPr>
        <w:t>Dispute Resolution</w:t>
      </w:r>
      <w:r w:rsidRPr="0018549B">
        <w:rPr>
          <w:rFonts w:ascii="Calibri" w:eastAsia="Times New Roman" w:hAnsi="Calibri" w:cs="Times New Roman"/>
          <w:b/>
          <w:color w:val="FF0000"/>
        </w:rPr>
        <w:t xml:space="preserve"> </w:t>
      </w:r>
      <w:r w:rsidRPr="0018549B">
        <w:rPr>
          <w:rFonts w:ascii="Calibri" w:eastAsia="Times New Roman" w:hAnsi="Calibri" w:cs="Times New Roman"/>
          <w:bCs/>
        </w:rPr>
        <w:t xml:space="preserve">– </w:t>
      </w:r>
      <w:r w:rsidRPr="0018549B">
        <w:rPr>
          <w:rFonts w:ascii="Calibri" w:eastAsia="Times New Roman" w:hAnsi="Calibri" w:cs="Times New Roman"/>
        </w:rPr>
        <w:t xml:space="preserve">The procedure for resolving disputes arising under this Agreement, as set forth herein at </w:t>
      </w:r>
      <w:r w:rsidRPr="0018549B">
        <w:rPr>
          <w:rFonts w:ascii="Calibri" w:eastAsia="Times New Roman" w:hAnsi="Calibri" w:cs="Times New Roman"/>
          <w:b/>
        </w:rPr>
        <w:t>Article X, Dispute Resolution</w:t>
      </w:r>
      <w:r w:rsidRPr="0018549B">
        <w:rPr>
          <w:rFonts w:ascii="Calibri" w:eastAsia="Times New Roman" w:hAnsi="Calibri" w:cs="Times New Roman"/>
        </w:rPr>
        <w:t>.</w:t>
      </w:r>
    </w:p>
    <w:p w14:paraId="7CD7F9C2" w14:textId="77777777" w:rsidR="0018549B" w:rsidRPr="0018549B" w:rsidRDefault="0018549B" w:rsidP="0018549B">
      <w:pPr>
        <w:spacing w:after="120"/>
        <w:jc w:val="both"/>
        <w:rPr>
          <w:rFonts w:ascii="Calibri" w:eastAsia="Times New Roman" w:hAnsi="Calibri" w:cs="Times New Roman"/>
        </w:rPr>
      </w:pPr>
      <w:r w:rsidRPr="0018549B">
        <w:rPr>
          <w:rFonts w:ascii="Calibri" w:eastAsia="Times New Roman" w:hAnsi="Calibri" w:cs="Times New Roman"/>
          <w:b/>
        </w:rPr>
        <w:t xml:space="preserve">Installment Payment Arrangement (IPA) </w:t>
      </w:r>
      <w:r w:rsidRPr="0018549B">
        <w:rPr>
          <w:rFonts w:ascii="Calibri" w:eastAsia="Times New Roman" w:hAnsi="Calibri" w:cs="Times New Roman"/>
          <w:bCs/>
        </w:rPr>
        <w:t xml:space="preserve">– See </w:t>
      </w:r>
      <w:r w:rsidRPr="0018549B">
        <w:rPr>
          <w:rFonts w:ascii="Calibri" w:eastAsia="Times New Roman" w:hAnsi="Calibri" w:cs="Times New Roman"/>
          <w:b/>
        </w:rPr>
        <w:t>RFP 20-101, Appendix C – Glossary.</w:t>
      </w:r>
    </w:p>
    <w:p w14:paraId="04957C25" w14:textId="77777777" w:rsidR="0018549B" w:rsidRPr="0018549B" w:rsidRDefault="0018549B" w:rsidP="0018549B">
      <w:pPr>
        <w:widowControl w:val="0"/>
        <w:tabs>
          <w:tab w:val="left" w:pos="540"/>
        </w:tabs>
        <w:spacing w:after="120"/>
        <w:jc w:val="both"/>
        <w:rPr>
          <w:rFonts w:ascii="Calibri" w:eastAsia="Times New Roman" w:hAnsi="Calibri" w:cs="Calibri"/>
          <w:bCs/>
        </w:rPr>
      </w:pPr>
      <w:r w:rsidRPr="0018549B">
        <w:rPr>
          <w:rFonts w:ascii="Calibri" w:eastAsia="Times New Roman" w:hAnsi="Calibri" w:cs="Calibri"/>
          <w:b/>
          <w:bCs/>
        </w:rPr>
        <w:t xml:space="preserve">Liability/Liabilities </w:t>
      </w:r>
      <w:r w:rsidRPr="0018549B">
        <w:rPr>
          <w:rFonts w:ascii="Calibri" w:eastAsia="Times New Roman" w:hAnsi="Calibri" w:cs="Calibri"/>
        </w:rPr>
        <w:t xml:space="preserve">– See </w:t>
      </w:r>
      <w:r w:rsidRPr="0018549B">
        <w:rPr>
          <w:rFonts w:ascii="Calibri" w:eastAsia="Times New Roman" w:hAnsi="Calibri" w:cs="Calibri"/>
          <w:b/>
          <w:bCs/>
        </w:rPr>
        <w:t>RFP 20-101,</w:t>
      </w:r>
      <w:r w:rsidRPr="0018549B">
        <w:rPr>
          <w:rFonts w:ascii="Calibri" w:eastAsia="Times New Roman" w:hAnsi="Calibri" w:cs="Calibri"/>
        </w:rPr>
        <w:t xml:space="preserve"> </w:t>
      </w:r>
      <w:r w:rsidRPr="0018549B">
        <w:rPr>
          <w:rFonts w:ascii="Calibri" w:eastAsia="Times New Roman" w:hAnsi="Calibri" w:cs="Calibri"/>
          <w:b/>
          <w:bCs/>
        </w:rPr>
        <w:t>Appendix C - Glossary</w:t>
      </w:r>
      <w:r w:rsidRPr="0018549B">
        <w:rPr>
          <w:rFonts w:ascii="Calibri" w:eastAsia="Times New Roman" w:hAnsi="Calibri" w:cs="Calibri"/>
          <w:bCs/>
        </w:rPr>
        <w:t>.</w:t>
      </w:r>
    </w:p>
    <w:p w14:paraId="75C843DF" w14:textId="77777777" w:rsidR="0018549B" w:rsidRPr="0018549B" w:rsidRDefault="0018549B" w:rsidP="0018549B">
      <w:pPr>
        <w:widowControl w:val="0"/>
        <w:tabs>
          <w:tab w:val="left" w:pos="540"/>
        </w:tabs>
        <w:spacing w:after="120"/>
        <w:jc w:val="both"/>
        <w:rPr>
          <w:rFonts w:ascii="Calibri" w:eastAsia="Times New Roman" w:hAnsi="Calibri" w:cs="Calibri"/>
          <w:bCs/>
        </w:rPr>
      </w:pPr>
      <w:r w:rsidRPr="0018549B">
        <w:rPr>
          <w:rFonts w:ascii="Calibri" w:eastAsia="Times New Roman" w:hAnsi="Calibri" w:cs="Calibri"/>
          <w:b/>
        </w:rPr>
        <w:t xml:space="preserve">Material Breach </w:t>
      </w:r>
      <w:r w:rsidRPr="0018549B">
        <w:rPr>
          <w:rFonts w:ascii="Calibri" w:eastAsia="Times New Roman" w:hAnsi="Calibri" w:cs="Times New Roman"/>
          <w:bCs/>
        </w:rPr>
        <w:t>–</w:t>
      </w:r>
      <w:r w:rsidRPr="0018549B">
        <w:rPr>
          <w:rFonts w:ascii="Calibri" w:eastAsia="Times New Roman" w:hAnsi="Calibri" w:cs="Calibri"/>
          <w:bCs/>
        </w:rPr>
        <w:t xml:space="preserve"> The failure to perform an obligation that the Contractor is bound to perform under this Agreement which impacts the State or, in the sole judgment of the Department, is fundamental to the Agreement and the Contractor’s failure to perform defeats its purpose.</w:t>
      </w:r>
    </w:p>
    <w:p w14:paraId="1EE0B734" w14:textId="77777777" w:rsidR="0018549B" w:rsidRPr="0018549B" w:rsidRDefault="0018549B" w:rsidP="0018549B">
      <w:pPr>
        <w:widowControl w:val="0"/>
        <w:tabs>
          <w:tab w:val="left" w:pos="540"/>
        </w:tabs>
        <w:spacing w:before="120" w:after="120" w:line="240" w:lineRule="auto"/>
        <w:jc w:val="both"/>
        <w:rPr>
          <w:rFonts w:ascii="Calibri" w:eastAsia="Times New Roman" w:hAnsi="Calibri" w:cs="Times New Roman"/>
          <w:b/>
          <w:bCs/>
        </w:rPr>
      </w:pPr>
      <w:r w:rsidRPr="0018549B">
        <w:rPr>
          <w:rFonts w:ascii="Calibri" w:eastAsia="Times New Roman" w:hAnsi="Calibri" w:cs="Times New Roman"/>
          <w:b/>
        </w:rPr>
        <w:t>Offset(s)</w:t>
      </w:r>
      <w:r w:rsidRPr="0018549B">
        <w:rPr>
          <w:rFonts w:ascii="Calibri" w:eastAsia="Times New Roman" w:hAnsi="Calibri" w:cs="Times New Roman"/>
        </w:rPr>
        <w:t xml:space="preserve"> – See </w:t>
      </w:r>
      <w:r w:rsidRPr="0018549B">
        <w:rPr>
          <w:rFonts w:ascii="Calibri" w:eastAsia="Times New Roman" w:hAnsi="Calibri" w:cs="Times New Roman"/>
          <w:b/>
          <w:bCs/>
        </w:rPr>
        <w:t>RFP-20-101, Appendix C – Glossary.</w:t>
      </w:r>
    </w:p>
    <w:p w14:paraId="2DE0FCAA" w14:textId="77777777" w:rsidR="0018549B" w:rsidRPr="0018549B" w:rsidRDefault="0018549B" w:rsidP="0018549B">
      <w:pPr>
        <w:widowControl w:val="0"/>
        <w:tabs>
          <w:tab w:val="left" w:pos="540"/>
        </w:tabs>
        <w:spacing w:after="120" w:line="240" w:lineRule="auto"/>
        <w:jc w:val="both"/>
        <w:rPr>
          <w:rFonts w:ascii="Calibri" w:eastAsia="Times New Roman" w:hAnsi="Calibri" w:cs="Times New Roman"/>
        </w:rPr>
      </w:pPr>
      <w:r w:rsidRPr="0018549B">
        <w:rPr>
          <w:rFonts w:ascii="Calibri" w:eastAsia="Times New Roman" w:hAnsi="Calibri" w:cs="Times New Roman"/>
          <w:b/>
        </w:rPr>
        <w:t xml:space="preserve">OGS-BSC </w:t>
      </w:r>
      <w:r w:rsidRPr="0018549B">
        <w:rPr>
          <w:rFonts w:ascii="Calibri" w:eastAsia="Times New Roman" w:hAnsi="Calibri" w:cs="Times New Roman"/>
          <w:bCs/>
        </w:rPr>
        <w:t>–</w:t>
      </w:r>
      <w:r w:rsidRPr="0018549B">
        <w:rPr>
          <w:rFonts w:ascii="Calibri" w:eastAsia="Times New Roman" w:hAnsi="Calibri" w:cs="Times New Roman"/>
        </w:rPr>
        <w:t xml:space="preserve"> The New York State Office of General Services, Business Services Center.</w:t>
      </w:r>
    </w:p>
    <w:p w14:paraId="2B49D722" w14:textId="77777777" w:rsidR="0018549B" w:rsidRPr="0018549B" w:rsidRDefault="0018549B" w:rsidP="0018549B">
      <w:pPr>
        <w:spacing w:after="120"/>
        <w:jc w:val="both"/>
        <w:rPr>
          <w:rFonts w:ascii="Calibri" w:eastAsia="Times New Roman" w:hAnsi="Calibri" w:cs="Times New Roman"/>
          <w:b/>
          <w:bCs/>
        </w:rPr>
      </w:pPr>
      <w:r w:rsidRPr="0018549B">
        <w:rPr>
          <w:rFonts w:ascii="Calibri" w:eastAsia="Times New Roman" w:hAnsi="Calibri" w:cs="Times New Roman"/>
          <w:b/>
          <w:bCs/>
        </w:rPr>
        <w:t xml:space="preserve">OSC – </w:t>
      </w:r>
      <w:r w:rsidRPr="0018549B">
        <w:rPr>
          <w:rFonts w:ascii="Calibri" w:eastAsia="Times New Roman" w:hAnsi="Calibri" w:cs="Times New Roman"/>
        </w:rPr>
        <w:t xml:space="preserve">See </w:t>
      </w:r>
      <w:r w:rsidRPr="0018549B">
        <w:rPr>
          <w:rFonts w:ascii="Calibri" w:eastAsia="Times New Roman" w:hAnsi="Calibri" w:cs="Times New Roman"/>
          <w:b/>
          <w:bCs/>
        </w:rPr>
        <w:t>RFP 20-101, Appendix C – Glossary</w:t>
      </w:r>
      <w:r w:rsidRPr="0018549B">
        <w:rPr>
          <w:rFonts w:ascii="Calibri" w:eastAsia="Times New Roman" w:hAnsi="Calibri" w:cs="Times New Roman"/>
        </w:rPr>
        <w:t>.</w:t>
      </w:r>
    </w:p>
    <w:p w14:paraId="4ACEF0DE" w14:textId="77777777" w:rsidR="0018549B" w:rsidRPr="0018549B" w:rsidRDefault="0018549B" w:rsidP="0018549B">
      <w:pPr>
        <w:spacing w:after="120"/>
        <w:jc w:val="both"/>
        <w:rPr>
          <w:rFonts w:ascii="Calibri" w:eastAsia="Times New Roman" w:hAnsi="Calibri" w:cs="Times New Roman"/>
        </w:rPr>
      </w:pPr>
      <w:r w:rsidRPr="0018549B">
        <w:rPr>
          <w:rFonts w:ascii="Calibri" w:eastAsia="Times New Roman" w:hAnsi="Calibri" w:cs="Times New Roman"/>
          <w:b/>
          <w:bCs/>
        </w:rPr>
        <w:t xml:space="preserve">Proposal </w:t>
      </w:r>
      <w:r w:rsidRPr="0018549B">
        <w:rPr>
          <w:rFonts w:ascii="Calibri" w:eastAsia="Times New Roman" w:hAnsi="Calibri" w:cs="Times New Roman"/>
          <w:bCs/>
        </w:rPr>
        <w:t>–</w:t>
      </w:r>
      <w:r w:rsidRPr="0018549B">
        <w:rPr>
          <w:rFonts w:ascii="Calibri" w:eastAsia="Times New Roman" w:hAnsi="Calibri" w:cs="Times New Roman"/>
        </w:rPr>
        <w:t xml:space="preserve"> The Proposal submitted by Contractor in response to RFP 20-101. The Proposal includes Volume One (Qualifying and Technical Requirement Responses), Volume Two (Administrative Requirements Responses) and Volume Three (Financial Response Form), and any written clarifications thereto made by Contractor.  </w:t>
      </w:r>
    </w:p>
    <w:p w14:paraId="7FFB535B" w14:textId="77777777" w:rsidR="0018549B" w:rsidRPr="0018549B" w:rsidRDefault="0018549B" w:rsidP="0018549B">
      <w:pPr>
        <w:spacing w:after="120"/>
        <w:jc w:val="both"/>
        <w:rPr>
          <w:rFonts w:ascii="Calibri" w:eastAsia="Times New Roman" w:hAnsi="Calibri" w:cs="Times New Roman"/>
        </w:rPr>
      </w:pPr>
      <w:r w:rsidRPr="0018549B">
        <w:rPr>
          <w:rFonts w:ascii="Calibri" w:eastAsia="Times New Roman" w:hAnsi="Calibri" w:cs="Times New Roman"/>
          <w:b/>
        </w:rPr>
        <w:t xml:space="preserve">Recall(ed) – </w:t>
      </w:r>
      <w:r w:rsidRPr="0018549B">
        <w:rPr>
          <w:rFonts w:ascii="Calibri" w:eastAsia="Times New Roman" w:hAnsi="Calibri" w:cs="Times New Roman"/>
          <w:bCs/>
        </w:rPr>
        <w:t xml:space="preserve">See </w:t>
      </w:r>
      <w:r w:rsidRPr="0018549B">
        <w:rPr>
          <w:rFonts w:ascii="Calibri" w:eastAsia="Times New Roman" w:hAnsi="Calibri" w:cs="Times New Roman"/>
          <w:b/>
        </w:rPr>
        <w:t>RFP 20-101,</w:t>
      </w:r>
      <w:r w:rsidRPr="0018549B">
        <w:rPr>
          <w:rFonts w:ascii="Calibri" w:eastAsia="Times New Roman" w:hAnsi="Calibri" w:cs="Times New Roman"/>
          <w:bCs/>
        </w:rPr>
        <w:t xml:space="preserve"> </w:t>
      </w:r>
      <w:r w:rsidRPr="0018549B">
        <w:rPr>
          <w:rFonts w:ascii="Calibri" w:eastAsia="Times New Roman" w:hAnsi="Calibri" w:cs="Times New Roman"/>
          <w:b/>
        </w:rPr>
        <w:t>Appendix C – Glossary.</w:t>
      </w:r>
      <w:r w:rsidRPr="0018549B">
        <w:rPr>
          <w:rFonts w:ascii="Calibri" w:eastAsia="Times New Roman" w:hAnsi="Calibri" w:cs="Times New Roman"/>
          <w:bCs/>
        </w:rPr>
        <w:t xml:space="preserve"> </w:t>
      </w:r>
    </w:p>
    <w:p w14:paraId="67B9BAAC" w14:textId="77777777" w:rsidR="0018549B" w:rsidRPr="0018549B" w:rsidRDefault="0018549B" w:rsidP="0018549B">
      <w:pPr>
        <w:spacing w:before="120" w:after="120"/>
        <w:jc w:val="both"/>
        <w:rPr>
          <w:rFonts w:ascii="Calibri" w:eastAsia="Times New Roman" w:hAnsi="Calibri" w:cs="Times New Roman"/>
        </w:rPr>
      </w:pPr>
      <w:r w:rsidRPr="0018549B">
        <w:rPr>
          <w:rFonts w:ascii="Calibri" w:eastAsia="Times New Roman" w:hAnsi="Calibri" w:cs="Times New Roman"/>
          <w:b/>
          <w:bCs/>
        </w:rPr>
        <w:t xml:space="preserve">Reimbursement(s) – </w:t>
      </w:r>
      <w:r w:rsidRPr="0018549B">
        <w:rPr>
          <w:rFonts w:ascii="Calibri" w:eastAsia="Times New Roman" w:hAnsi="Calibri" w:cs="Times New Roman"/>
        </w:rPr>
        <w:t xml:space="preserve">A payment made by the Contractor to compensate for a loss caused by Contractor deficiency or error in providing the Collection Services (See </w:t>
      </w:r>
      <w:r w:rsidRPr="0018549B">
        <w:rPr>
          <w:rFonts w:ascii="Calibri" w:eastAsia="Times New Roman" w:hAnsi="Calibri" w:cs="Times New Roman"/>
          <w:b/>
          <w:bCs/>
        </w:rPr>
        <w:t>Article IX, Performance Deficiencies and Remedies</w:t>
      </w:r>
      <w:r w:rsidRPr="0018549B">
        <w:rPr>
          <w:rFonts w:ascii="Calibri" w:eastAsia="Times New Roman" w:hAnsi="Calibri" w:cs="Times New Roman"/>
        </w:rPr>
        <w:t xml:space="preserve">).   </w:t>
      </w:r>
    </w:p>
    <w:p w14:paraId="5B3B58FC" w14:textId="77777777" w:rsidR="0018549B" w:rsidRPr="0018549B" w:rsidRDefault="0018549B" w:rsidP="005D1AA4">
      <w:pPr>
        <w:spacing w:after="60"/>
        <w:jc w:val="both"/>
        <w:rPr>
          <w:rFonts w:ascii="Calibri" w:eastAsia="Times New Roman" w:hAnsi="Calibri" w:cs="Times New Roman"/>
        </w:rPr>
      </w:pPr>
      <w:r w:rsidRPr="0018549B">
        <w:rPr>
          <w:rFonts w:ascii="Calibri" w:eastAsia="Times New Roman" w:hAnsi="Calibri" w:cs="Times New Roman"/>
          <w:b/>
        </w:rPr>
        <w:t>Return File(s)</w:t>
      </w:r>
      <w:r w:rsidRPr="0018549B">
        <w:rPr>
          <w:rFonts w:ascii="Calibri" w:eastAsia="Times New Roman" w:hAnsi="Calibri" w:cs="Times New Roman"/>
        </w:rPr>
        <w:t xml:space="preserve"> – See </w:t>
      </w:r>
      <w:r w:rsidRPr="0018549B">
        <w:rPr>
          <w:rFonts w:ascii="Calibri" w:eastAsia="Times New Roman" w:hAnsi="Calibri" w:cs="Times New Roman"/>
          <w:b/>
          <w:bCs/>
        </w:rPr>
        <w:t>RFP 20-101, Appendix C – Glossary.</w:t>
      </w:r>
      <w:r w:rsidRPr="0018549B">
        <w:rPr>
          <w:rFonts w:ascii="Calibri" w:eastAsia="Times New Roman" w:hAnsi="Calibri" w:cs="Times New Roman"/>
        </w:rPr>
        <w:t xml:space="preserve"> </w:t>
      </w:r>
    </w:p>
    <w:p w14:paraId="0ED1A918" w14:textId="77777777" w:rsidR="0018549B" w:rsidRPr="0018549B" w:rsidRDefault="0018549B" w:rsidP="0018549B">
      <w:pPr>
        <w:widowControl w:val="0"/>
        <w:tabs>
          <w:tab w:val="left" w:pos="540"/>
        </w:tabs>
        <w:spacing w:after="120"/>
        <w:jc w:val="both"/>
        <w:rPr>
          <w:rFonts w:ascii="Calibri" w:eastAsia="Times New Roman" w:hAnsi="Calibri" w:cs="Times New Roman"/>
        </w:rPr>
      </w:pPr>
      <w:r w:rsidRPr="0018549B">
        <w:rPr>
          <w:rFonts w:ascii="Calibri" w:eastAsia="Times New Roman" w:hAnsi="Calibri" w:cs="Times New Roman"/>
          <w:b/>
          <w:bCs/>
        </w:rPr>
        <w:t xml:space="preserve">RFP </w:t>
      </w:r>
      <w:r w:rsidRPr="0018549B">
        <w:rPr>
          <w:rFonts w:ascii="Calibri" w:eastAsia="Times New Roman" w:hAnsi="Calibri" w:cs="Times New Roman"/>
          <w:bCs/>
        </w:rPr>
        <w:t>–</w:t>
      </w:r>
      <w:r w:rsidRPr="0018549B">
        <w:rPr>
          <w:rFonts w:ascii="Calibri" w:eastAsia="Times New Roman" w:hAnsi="Calibri" w:cs="Times New Roman"/>
        </w:rPr>
        <w:t xml:space="preserve"> The Collection Services for Delinquent Tax Debt Request for Proposals 20-101 issued by the Department on </w:t>
      </w:r>
      <w:r w:rsidRPr="0018549B">
        <w:rPr>
          <w:rFonts w:ascii="Calibri" w:eastAsia="Times New Roman" w:hAnsi="Calibri" w:cs="Times New Roman"/>
          <w:i/>
        </w:rPr>
        <w:t xml:space="preserve">[Issuance Date] </w:t>
      </w:r>
      <w:r w:rsidRPr="0018549B">
        <w:rPr>
          <w:rFonts w:ascii="Calibri" w:eastAsia="Times New Roman" w:hAnsi="Calibri" w:cs="Times New Roman"/>
        </w:rPr>
        <w:t xml:space="preserve">including all appendices, attachments, and exhibits contained therein, and any written clarifications or amendments thereto made by </w:t>
      </w:r>
      <w:r w:rsidRPr="0018549B">
        <w:rPr>
          <w:rFonts w:ascii="Calibri" w:eastAsia="Times New Roman" w:hAnsi="Calibri" w:cs="Calibri"/>
        </w:rPr>
        <w:t>the Department</w:t>
      </w:r>
      <w:r w:rsidRPr="0018549B">
        <w:rPr>
          <w:rFonts w:ascii="Calibri" w:eastAsia="Times New Roman" w:hAnsi="Calibri" w:cs="Times New Roman"/>
        </w:rPr>
        <w:t xml:space="preserve">.  </w:t>
      </w:r>
    </w:p>
    <w:p w14:paraId="1C50C6A0" w14:textId="77777777" w:rsidR="0018549B" w:rsidRPr="0018549B" w:rsidRDefault="0018549B" w:rsidP="0018549B">
      <w:pPr>
        <w:widowControl w:val="0"/>
        <w:tabs>
          <w:tab w:val="left" w:pos="540"/>
        </w:tabs>
        <w:spacing w:after="120"/>
        <w:jc w:val="both"/>
        <w:rPr>
          <w:rFonts w:ascii="Calibri" w:eastAsia="Times New Roman" w:hAnsi="Calibri" w:cs="Times New Roman"/>
          <w:b/>
          <w:bCs/>
        </w:rPr>
      </w:pPr>
      <w:r w:rsidRPr="0018549B">
        <w:rPr>
          <w:rFonts w:ascii="Calibri" w:eastAsia="Times New Roman" w:hAnsi="Calibri" w:cs="Times New Roman"/>
          <w:b/>
          <w:bCs/>
        </w:rPr>
        <w:t>State/ New York State</w:t>
      </w:r>
      <w:r w:rsidRPr="0018549B">
        <w:rPr>
          <w:rFonts w:ascii="Calibri" w:eastAsia="Times New Roman" w:hAnsi="Calibri" w:cs="Times New Roman"/>
        </w:rPr>
        <w:t xml:space="preserve"> – See </w:t>
      </w:r>
      <w:r w:rsidRPr="0018549B">
        <w:rPr>
          <w:rFonts w:ascii="Calibri" w:eastAsia="Times New Roman" w:hAnsi="Calibri" w:cs="Times New Roman"/>
          <w:b/>
          <w:bCs/>
        </w:rPr>
        <w:t>RFP 20-101, Appendix C – Glossary.</w:t>
      </w:r>
      <w:r w:rsidRPr="0018549B">
        <w:rPr>
          <w:rFonts w:ascii="Calibri" w:eastAsia="Times New Roman" w:hAnsi="Calibri" w:cs="Times New Roman"/>
        </w:rPr>
        <w:t xml:space="preserve"> </w:t>
      </w:r>
    </w:p>
    <w:p w14:paraId="61E0B7D9" w14:textId="77777777" w:rsidR="0018549B" w:rsidRPr="0018549B" w:rsidRDefault="0018549B" w:rsidP="005D1AA4">
      <w:pPr>
        <w:widowControl w:val="0"/>
        <w:tabs>
          <w:tab w:val="left" w:pos="540"/>
        </w:tabs>
        <w:spacing w:after="60"/>
        <w:jc w:val="both"/>
        <w:rPr>
          <w:rFonts w:ascii="Calibri" w:eastAsia="Times New Roman" w:hAnsi="Calibri" w:cs="Times New Roman"/>
          <w:bCs/>
        </w:rPr>
      </w:pPr>
      <w:r w:rsidRPr="0018549B">
        <w:rPr>
          <w:rFonts w:ascii="Calibri" w:eastAsia="Times New Roman" w:hAnsi="Calibri" w:cs="Times New Roman"/>
          <w:b/>
          <w:bCs/>
        </w:rPr>
        <w:t xml:space="preserve">Subcontractor(s) </w:t>
      </w:r>
      <w:r w:rsidRPr="0018549B">
        <w:rPr>
          <w:rFonts w:ascii="Calibri" w:eastAsia="Times New Roman" w:hAnsi="Calibri" w:cs="Times New Roman"/>
        </w:rPr>
        <w:t xml:space="preserve">– See </w:t>
      </w:r>
      <w:r w:rsidRPr="0018549B">
        <w:rPr>
          <w:rFonts w:ascii="Calibri" w:eastAsia="Times New Roman" w:hAnsi="Calibri" w:cs="Times New Roman"/>
          <w:b/>
          <w:bCs/>
        </w:rPr>
        <w:t>RFP 20-101, Appendix C – Glossary.</w:t>
      </w:r>
      <w:r w:rsidRPr="0018549B">
        <w:rPr>
          <w:rFonts w:ascii="Calibri" w:eastAsia="Times New Roman" w:hAnsi="Calibri" w:cs="Times New Roman"/>
        </w:rPr>
        <w:t xml:space="preserve"> </w:t>
      </w:r>
      <w:r w:rsidRPr="0018549B">
        <w:rPr>
          <w:rFonts w:ascii="Calibri" w:eastAsia="Times New Roman" w:hAnsi="Calibri" w:cs="Times New Roman"/>
          <w:bCs/>
        </w:rPr>
        <w:t xml:space="preserve">  </w:t>
      </w:r>
    </w:p>
    <w:p w14:paraId="04F9E3DD" w14:textId="77777777" w:rsidR="0018549B" w:rsidRPr="0018549B" w:rsidRDefault="0018549B" w:rsidP="005D1AA4">
      <w:pPr>
        <w:widowControl w:val="0"/>
        <w:tabs>
          <w:tab w:val="left" w:pos="540"/>
        </w:tabs>
        <w:spacing w:after="60"/>
        <w:jc w:val="both"/>
        <w:rPr>
          <w:rFonts w:ascii="Calibri" w:eastAsia="Times New Roman" w:hAnsi="Calibri" w:cs="Times New Roman"/>
          <w:bCs/>
        </w:rPr>
      </w:pPr>
      <w:r w:rsidRPr="0018549B">
        <w:rPr>
          <w:rFonts w:ascii="Calibri" w:eastAsia="Times New Roman" w:hAnsi="Calibri" w:cs="Times New Roman"/>
          <w:b/>
        </w:rPr>
        <w:t>Tax Debtor(s)</w:t>
      </w:r>
      <w:r w:rsidRPr="0018549B">
        <w:rPr>
          <w:rFonts w:ascii="Calibri" w:eastAsia="Times New Roman" w:hAnsi="Calibri" w:cs="Times New Roman"/>
          <w:bCs/>
        </w:rPr>
        <w:t xml:space="preserve"> – See </w:t>
      </w:r>
      <w:r w:rsidRPr="0018549B">
        <w:rPr>
          <w:rFonts w:ascii="Calibri" w:eastAsia="Times New Roman" w:hAnsi="Calibri" w:cs="Times New Roman"/>
          <w:b/>
        </w:rPr>
        <w:t>RFP 20-101, Appendix C – Glossary</w:t>
      </w:r>
      <w:r w:rsidRPr="0018549B">
        <w:rPr>
          <w:rFonts w:ascii="Calibri" w:eastAsia="Times New Roman" w:hAnsi="Calibri" w:cs="Times New Roman"/>
          <w:bCs/>
        </w:rPr>
        <w:t xml:space="preserve">.    </w:t>
      </w:r>
    </w:p>
    <w:p w14:paraId="01A75B92" w14:textId="77777777" w:rsidR="0018549B" w:rsidRPr="0018549B" w:rsidRDefault="0018549B" w:rsidP="005D1AA4">
      <w:pPr>
        <w:spacing w:after="60"/>
        <w:jc w:val="both"/>
        <w:rPr>
          <w:rFonts w:ascii="Calibri" w:eastAsia="Calibri" w:hAnsi="Calibri" w:cs="Times New Roman"/>
          <w:bCs/>
        </w:rPr>
      </w:pPr>
      <w:r w:rsidRPr="0018549B">
        <w:rPr>
          <w:rFonts w:ascii="Calibri" w:eastAsia="Calibri" w:hAnsi="Calibri" w:cs="Times New Roman"/>
          <w:b/>
        </w:rPr>
        <w:t>Tax Secrecy</w:t>
      </w:r>
      <w:r w:rsidRPr="0018549B">
        <w:rPr>
          <w:rFonts w:ascii="Calibri" w:eastAsia="Calibri" w:hAnsi="Calibri" w:cs="Times New Roman"/>
          <w:bCs/>
        </w:rPr>
        <w:t xml:space="preserve"> </w:t>
      </w:r>
      <w:r w:rsidRPr="0018549B">
        <w:rPr>
          <w:rFonts w:ascii="Calibri" w:eastAsia="Times New Roman" w:hAnsi="Calibri" w:cs="Times New Roman"/>
          <w:bCs/>
        </w:rPr>
        <w:t xml:space="preserve">– </w:t>
      </w:r>
      <w:r w:rsidRPr="0018549B">
        <w:rPr>
          <w:rFonts w:ascii="Calibri" w:eastAsia="Calibri" w:hAnsi="Calibri" w:cs="Times New Roman"/>
          <w:bCs/>
        </w:rPr>
        <w:t xml:space="preserve">The requirements imposed by various sections of the New York State Tax Law and Internal Revenue Code on those who handle confidential tax information (including contractors provided access thereto by virtue of their contractual relationship) to safeguard and protect such information from unauthorized access, use, and disclosure. See </w:t>
      </w:r>
      <w:r w:rsidRPr="0018549B">
        <w:rPr>
          <w:rFonts w:ascii="Calibri" w:eastAsia="Calibri" w:hAnsi="Calibri" w:cs="Times New Roman"/>
          <w:b/>
        </w:rPr>
        <w:t>Article VII., Tax Secrecy and Confidentiality Provisions</w:t>
      </w:r>
      <w:r w:rsidRPr="0018549B">
        <w:rPr>
          <w:rFonts w:ascii="Calibri" w:eastAsia="Calibri" w:hAnsi="Calibri" w:cs="Times New Roman"/>
          <w:bCs/>
        </w:rPr>
        <w:t>.</w:t>
      </w:r>
    </w:p>
    <w:p w14:paraId="0C70B20E" w14:textId="77777777" w:rsidR="0018549B" w:rsidRPr="0018549B" w:rsidRDefault="0018549B" w:rsidP="005D1AA4">
      <w:pPr>
        <w:spacing w:after="0"/>
        <w:rPr>
          <w:rFonts w:ascii="Calibri" w:eastAsia="Calibri" w:hAnsi="Calibri" w:cs="Times New Roman"/>
          <w:b/>
        </w:rPr>
      </w:pPr>
      <w:r w:rsidRPr="0018549B">
        <w:rPr>
          <w:rFonts w:ascii="Calibri" w:eastAsia="Calibri" w:hAnsi="Calibri" w:cs="Times New Roman"/>
          <w:b/>
        </w:rPr>
        <w:t>All other defined terms are set forth in RFP 20-101, Appendix C - Glossary.</w:t>
      </w:r>
    </w:p>
    <w:p w14:paraId="5A6B7789" w14:textId="77777777" w:rsidR="0018549B" w:rsidRPr="0018549B" w:rsidRDefault="0018549B" w:rsidP="0018549B">
      <w:pPr>
        <w:spacing w:before="240" w:after="0" w:line="240" w:lineRule="auto"/>
        <w:jc w:val="both"/>
        <w:rPr>
          <w:rFonts w:ascii="Calibri" w:eastAsia="Calibri" w:hAnsi="Calibri" w:cs="Times New Roman"/>
          <w:b/>
          <w:bCs/>
        </w:rPr>
      </w:pPr>
      <w:r w:rsidRPr="0018549B">
        <w:rPr>
          <w:rFonts w:ascii="Calibri" w:eastAsia="Calibri" w:hAnsi="Calibri" w:cs="Times New Roman"/>
          <w:b/>
        </w:rPr>
        <w:lastRenderedPageBreak/>
        <w:t xml:space="preserve">Article II. </w:t>
      </w:r>
      <w:r w:rsidRPr="0018549B">
        <w:rPr>
          <w:rFonts w:ascii="Calibri" w:eastAsia="Calibri" w:hAnsi="Calibri" w:cs="Times New Roman"/>
          <w:b/>
          <w:bCs/>
        </w:rPr>
        <w:t>Entirety of Agreement</w:t>
      </w:r>
    </w:p>
    <w:p w14:paraId="67D5ADCD" w14:textId="77777777" w:rsidR="0018549B" w:rsidRPr="0018549B" w:rsidRDefault="0018549B" w:rsidP="0018549B">
      <w:pPr>
        <w:spacing w:before="120" w:after="0" w:line="240" w:lineRule="auto"/>
        <w:jc w:val="both"/>
        <w:rPr>
          <w:rFonts w:ascii="Calibri" w:eastAsia="Calibri" w:hAnsi="Calibri" w:cs="Times New Roman"/>
        </w:rPr>
      </w:pPr>
      <w:r w:rsidRPr="0018549B">
        <w:rPr>
          <w:rFonts w:ascii="Calibri" w:eastAsia="Calibri" w:hAnsi="Calibri" w:cs="Times New Roman"/>
        </w:rPr>
        <w:t>The entire Agreement, Contract C4007</w:t>
      </w:r>
      <w:r w:rsidRPr="0018549B">
        <w:rPr>
          <w:rFonts w:ascii="Calibri" w:eastAsia="Calibri" w:hAnsi="Calibri" w:cs="Times New Roman"/>
          <w:color w:val="000000"/>
        </w:rPr>
        <w:t>XX,</w:t>
      </w:r>
      <w:r w:rsidRPr="0018549B">
        <w:rPr>
          <w:rFonts w:ascii="Calibri" w:eastAsia="Calibri" w:hAnsi="Calibri" w:cs="Times New Roman"/>
        </w:rPr>
        <w:t xml:space="preserve"> shall consist of </w:t>
      </w:r>
      <w:proofErr w:type="gramStart"/>
      <w:r w:rsidRPr="0018549B">
        <w:rPr>
          <w:rFonts w:ascii="Calibri" w:eastAsia="Calibri" w:hAnsi="Calibri" w:cs="Times New Roman"/>
        </w:rPr>
        <w:t>all of</w:t>
      </w:r>
      <w:proofErr w:type="gramEnd"/>
      <w:r w:rsidRPr="0018549B">
        <w:rPr>
          <w:rFonts w:ascii="Calibri" w:eastAsia="Calibri" w:hAnsi="Calibri" w:cs="Times New Roman"/>
        </w:rPr>
        <w:t xml:space="preserve"> the documents listed below, which are fully incorporated by reference. Conflicts between these documents shall be resolved in the following order of precedence:</w:t>
      </w:r>
    </w:p>
    <w:p w14:paraId="0B7990B4" w14:textId="77777777" w:rsidR="0018549B" w:rsidRPr="0018549B" w:rsidRDefault="0018549B" w:rsidP="0018549B">
      <w:pPr>
        <w:spacing w:before="120" w:after="120" w:line="240" w:lineRule="auto"/>
        <w:jc w:val="both"/>
        <w:rPr>
          <w:rFonts w:ascii="Calibri" w:eastAsia="Calibri" w:hAnsi="Calibri" w:cs="Times New Roman"/>
          <w:color w:val="000000"/>
        </w:rPr>
      </w:pPr>
      <w:r w:rsidRPr="0018549B">
        <w:rPr>
          <w:rFonts w:ascii="Calibri" w:eastAsia="Calibri" w:hAnsi="Calibri" w:cs="Times New Roman"/>
          <w:color w:val="000000"/>
        </w:rPr>
        <w:t xml:space="preserve"> </w:t>
      </w:r>
      <w:r w:rsidRPr="0018549B">
        <w:rPr>
          <w:rFonts w:ascii="Calibri" w:eastAsia="Calibri" w:hAnsi="Calibri" w:cs="Times New Roman"/>
          <w:color w:val="000000"/>
        </w:rPr>
        <w:tab/>
        <w:t>Appendix A of the RFP, “Standard Clauses for New York State Contracts” dated October 2019;</w:t>
      </w:r>
    </w:p>
    <w:p w14:paraId="51B10D33" w14:textId="77777777" w:rsidR="0018549B" w:rsidRPr="0018549B" w:rsidRDefault="0018549B" w:rsidP="0018549B">
      <w:pPr>
        <w:spacing w:after="120"/>
        <w:ind w:left="720"/>
        <w:jc w:val="both"/>
        <w:rPr>
          <w:rFonts w:ascii="Calibri" w:eastAsia="Calibri" w:hAnsi="Calibri" w:cs="Arial"/>
        </w:rPr>
      </w:pPr>
      <w:r w:rsidRPr="0018549B">
        <w:rPr>
          <w:rFonts w:ascii="Calibri" w:eastAsia="Calibri" w:hAnsi="Calibri" w:cs="Arial"/>
        </w:rPr>
        <w:t>Attachment 13 – DTF-202 “Tax Information Access and Non-Disclosure Agreement”, dated 6/19;</w:t>
      </w:r>
    </w:p>
    <w:p w14:paraId="10544621" w14:textId="4F0E312D" w:rsidR="0018549B" w:rsidRPr="0018549B" w:rsidRDefault="0018549B" w:rsidP="0018549B">
      <w:pPr>
        <w:spacing w:after="120"/>
        <w:ind w:left="720"/>
        <w:jc w:val="both"/>
        <w:rPr>
          <w:rFonts w:ascii="Calibri" w:eastAsia="Calibri" w:hAnsi="Calibri" w:cs="Arial"/>
        </w:rPr>
      </w:pPr>
      <w:r w:rsidRPr="0018549B">
        <w:rPr>
          <w:rFonts w:ascii="Calibri" w:eastAsia="Calibri" w:hAnsi="Calibri" w:cs="Arial"/>
        </w:rPr>
        <w:t xml:space="preserve">Attachment 14 – </w:t>
      </w:r>
      <w:r w:rsidR="002E284F">
        <w:rPr>
          <w:rFonts w:ascii="Calibri" w:eastAsia="Calibri" w:hAnsi="Calibri" w:cs="Arial"/>
        </w:rPr>
        <w:t>“</w:t>
      </w:r>
      <w:r w:rsidRPr="00C44A4A">
        <w:rPr>
          <w:rFonts w:ascii="Calibri" w:eastAsia="Calibri" w:hAnsi="Calibri" w:cs="Calibri"/>
        </w:rPr>
        <w:t>IRS Tax Secrecy Acknowledgement Form – Technology Services</w:t>
      </w:r>
      <w:r w:rsidR="002E284F">
        <w:rPr>
          <w:rFonts w:ascii="Calibri" w:eastAsia="Calibri" w:hAnsi="Calibri" w:cs="Calibri"/>
        </w:rPr>
        <w:t>”</w:t>
      </w:r>
      <w:r w:rsidRPr="0018549B">
        <w:rPr>
          <w:rFonts w:ascii="Calibri" w:eastAsia="Calibri" w:hAnsi="Calibri" w:cs="Arial"/>
        </w:rPr>
        <w:t>;</w:t>
      </w:r>
    </w:p>
    <w:p w14:paraId="0C132959" w14:textId="77777777" w:rsidR="0018549B" w:rsidRPr="0018549B" w:rsidRDefault="0018549B" w:rsidP="0018549B">
      <w:pPr>
        <w:spacing w:after="120"/>
        <w:ind w:left="720"/>
        <w:jc w:val="both"/>
        <w:rPr>
          <w:rFonts w:ascii="Calibri" w:eastAsia="Calibri" w:hAnsi="Calibri" w:cs="Arial"/>
        </w:rPr>
      </w:pPr>
      <w:r w:rsidRPr="0018549B">
        <w:rPr>
          <w:rFonts w:ascii="Calibri" w:eastAsia="Calibri" w:hAnsi="Calibri" w:cs="Arial"/>
        </w:rPr>
        <w:t>Any written amendments and/or changes to the Agreement agreed to by the Parties and approved, where necessary, by the AG and OSC;</w:t>
      </w:r>
    </w:p>
    <w:p w14:paraId="5625E823" w14:textId="77777777" w:rsidR="0018549B" w:rsidRPr="0018549B" w:rsidRDefault="0018549B" w:rsidP="0018549B">
      <w:pPr>
        <w:spacing w:after="120"/>
        <w:ind w:left="720"/>
        <w:jc w:val="both"/>
        <w:rPr>
          <w:rFonts w:ascii="Calibri" w:eastAsia="Calibri" w:hAnsi="Calibri" w:cs="Times New Roman"/>
        </w:rPr>
      </w:pPr>
      <w:r w:rsidRPr="0018549B">
        <w:rPr>
          <w:rFonts w:ascii="Calibri" w:eastAsia="Calibri" w:hAnsi="Calibri" w:cs="Times New Roman"/>
        </w:rPr>
        <w:t>Base Contract;</w:t>
      </w:r>
    </w:p>
    <w:p w14:paraId="07477863" w14:textId="77777777" w:rsidR="0018549B" w:rsidRPr="0018549B" w:rsidRDefault="0018549B" w:rsidP="0018549B">
      <w:pPr>
        <w:spacing w:after="120"/>
        <w:ind w:left="720"/>
        <w:jc w:val="both"/>
        <w:rPr>
          <w:rFonts w:ascii="Calibri" w:eastAsia="Calibri" w:hAnsi="Calibri" w:cs="Times New Roman"/>
        </w:rPr>
      </w:pPr>
      <w:r w:rsidRPr="0018549B">
        <w:rPr>
          <w:rFonts w:ascii="Calibri" w:eastAsia="Calibri" w:hAnsi="Calibri" w:cs="Times New Roman"/>
        </w:rPr>
        <w:t>Any Amendments and Clarifications to RFP 20-101, including Questions and Answers issued by DTF, as follows: [List by Title and Date];</w:t>
      </w:r>
    </w:p>
    <w:p w14:paraId="5BE21021" w14:textId="77777777" w:rsidR="0018549B" w:rsidRPr="0018549B" w:rsidRDefault="0018549B" w:rsidP="0018549B">
      <w:pPr>
        <w:spacing w:after="120"/>
        <w:ind w:left="720"/>
        <w:jc w:val="both"/>
        <w:rPr>
          <w:rFonts w:ascii="Calibri" w:eastAsia="Calibri" w:hAnsi="Calibri" w:cs="Times New Roman"/>
        </w:rPr>
      </w:pPr>
      <w:r w:rsidRPr="0018549B">
        <w:rPr>
          <w:rFonts w:ascii="Calibri" w:eastAsia="Calibri" w:hAnsi="Calibri" w:cs="Times New Roman"/>
        </w:rPr>
        <w:t xml:space="preserve">RFP 20-101 (including all </w:t>
      </w:r>
      <w:r w:rsidRPr="0018549B">
        <w:rPr>
          <w:rFonts w:ascii="Calibri" w:eastAsia="Times New Roman" w:hAnsi="Calibri" w:cs="Times New Roman"/>
        </w:rPr>
        <w:t xml:space="preserve">appendices, attachments, and exhibits </w:t>
      </w:r>
      <w:r w:rsidRPr="0018549B">
        <w:rPr>
          <w:rFonts w:ascii="Calibri" w:eastAsia="Calibri" w:hAnsi="Calibri" w:cs="Times New Roman"/>
        </w:rPr>
        <w:t>to the RFP, but excluding Appendix A, Attachment 13, and Attachment 14);</w:t>
      </w:r>
    </w:p>
    <w:p w14:paraId="0A91BB9A" w14:textId="77777777" w:rsidR="0018549B" w:rsidRPr="0018549B" w:rsidRDefault="0018549B" w:rsidP="0018549B">
      <w:pPr>
        <w:spacing w:after="120"/>
        <w:ind w:left="720"/>
        <w:jc w:val="both"/>
        <w:rPr>
          <w:rFonts w:ascii="Calibri" w:eastAsia="Calibri" w:hAnsi="Calibri" w:cs="Times New Roman"/>
        </w:rPr>
      </w:pPr>
      <w:r w:rsidRPr="0018549B">
        <w:rPr>
          <w:rFonts w:ascii="Calibri" w:eastAsia="Calibri" w:hAnsi="Calibri" w:cs="Times New Roman"/>
        </w:rPr>
        <w:t>Contractor Proposal Clarifications; as follows [List by Title and/or Date]; and</w:t>
      </w:r>
    </w:p>
    <w:p w14:paraId="13D6AEDB" w14:textId="77777777" w:rsidR="0018549B" w:rsidRPr="0018549B" w:rsidRDefault="0018549B" w:rsidP="0018549B">
      <w:pPr>
        <w:spacing w:after="120"/>
        <w:ind w:left="720"/>
        <w:jc w:val="both"/>
        <w:rPr>
          <w:rFonts w:ascii="Calibri" w:eastAsia="Calibri" w:hAnsi="Calibri" w:cs="Times New Roman"/>
        </w:rPr>
      </w:pPr>
      <w:r w:rsidRPr="0018549B">
        <w:rPr>
          <w:rFonts w:ascii="Calibri" w:eastAsia="Calibri" w:hAnsi="Calibri" w:cs="Times New Roman"/>
        </w:rPr>
        <w:t>Contractor Proposal, including Contractor’s completed attachments.</w:t>
      </w:r>
    </w:p>
    <w:p w14:paraId="2DFECBF8" w14:textId="77777777" w:rsidR="0018549B" w:rsidRPr="0018549B" w:rsidRDefault="0018549B" w:rsidP="00FF4EB4">
      <w:pPr>
        <w:keepNext/>
        <w:spacing w:after="120"/>
        <w:jc w:val="both"/>
        <w:rPr>
          <w:rFonts w:ascii="Calibri" w:eastAsia="Times New Roman" w:hAnsi="Calibri" w:cs="Times New Roman"/>
          <w:b/>
          <w:bCs/>
          <w:lang w:val="x-none" w:eastAsia="x-none"/>
        </w:rPr>
      </w:pPr>
      <w:r w:rsidRPr="0018549B">
        <w:rPr>
          <w:rFonts w:ascii="Calibri" w:eastAsia="Times New Roman" w:hAnsi="Calibri" w:cs="Times New Roman"/>
          <w:b/>
          <w:bCs/>
          <w:lang w:val="x-none" w:eastAsia="x-none"/>
        </w:rPr>
        <w:t>Article III.  Contractor</w:t>
      </w:r>
      <w:r w:rsidRPr="0018549B">
        <w:rPr>
          <w:rFonts w:ascii="Calibri" w:eastAsia="Times New Roman" w:hAnsi="Calibri" w:cs="Times New Roman"/>
          <w:b/>
          <w:bCs/>
          <w:lang w:eastAsia="x-none"/>
        </w:rPr>
        <w:t>’s</w:t>
      </w:r>
      <w:r w:rsidRPr="0018549B">
        <w:rPr>
          <w:rFonts w:ascii="Calibri" w:eastAsia="Times New Roman" w:hAnsi="Calibri" w:cs="Times New Roman"/>
          <w:b/>
          <w:bCs/>
          <w:lang w:val="x-none" w:eastAsia="x-none"/>
        </w:rPr>
        <w:t xml:space="preserve"> Responsibilities</w:t>
      </w:r>
    </w:p>
    <w:p w14:paraId="22E3BCB7" w14:textId="77777777" w:rsidR="0018549B" w:rsidRPr="0018549B" w:rsidRDefault="0018549B" w:rsidP="0018549B">
      <w:pPr>
        <w:spacing w:after="120"/>
        <w:jc w:val="both"/>
        <w:rPr>
          <w:rFonts w:ascii="Calibri" w:eastAsia="Calibri" w:hAnsi="Calibri" w:cs="Times New Roman"/>
        </w:rPr>
      </w:pPr>
      <w:r w:rsidRPr="0018549B">
        <w:rPr>
          <w:rFonts w:ascii="Calibri" w:eastAsia="Calibri" w:hAnsi="Calibri" w:cs="Times New Roman"/>
        </w:rPr>
        <w:t>The Contractor has by its Proposal agreed to all mandatory RFP requirements and to provide all Collection Services as set forth in RFP 20-101 for all Cases placed with the Contractor by the Department.  In addition, the Contractor shall:</w:t>
      </w:r>
    </w:p>
    <w:p w14:paraId="15CB873C" w14:textId="77777777" w:rsidR="0018549B" w:rsidRPr="0018549B" w:rsidRDefault="0018549B" w:rsidP="0018549B">
      <w:pPr>
        <w:numPr>
          <w:ilvl w:val="0"/>
          <w:numId w:val="45"/>
        </w:numPr>
        <w:spacing w:after="120"/>
        <w:ind w:left="720"/>
        <w:jc w:val="both"/>
        <w:rPr>
          <w:rFonts w:ascii="Calibri" w:eastAsia="Calibri" w:hAnsi="Calibri" w:cs="Times New Roman"/>
        </w:rPr>
      </w:pPr>
      <w:r w:rsidRPr="0018549B">
        <w:rPr>
          <w:rFonts w:ascii="Calibri" w:eastAsia="Calibri" w:hAnsi="Calibri" w:cs="Times New Roman"/>
        </w:rPr>
        <w:t>Promptly designate the appropriate contact person(s) for the Contractor and provide access to appropriate Contractor staff, as necessary, to provide DTF with information and reports concerning the Contractor’s performance of Collection Services under this Agreement.</w:t>
      </w:r>
    </w:p>
    <w:p w14:paraId="3C0FB89A" w14:textId="77777777" w:rsidR="0018549B" w:rsidRPr="0018549B" w:rsidRDefault="0018549B" w:rsidP="0018549B">
      <w:pPr>
        <w:numPr>
          <w:ilvl w:val="0"/>
          <w:numId w:val="45"/>
        </w:numPr>
        <w:spacing w:after="120"/>
        <w:ind w:left="720"/>
        <w:jc w:val="both"/>
        <w:rPr>
          <w:rFonts w:ascii="Calibri" w:eastAsia="Calibri" w:hAnsi="Calibri" w:cs="Times New Roman"/>
        </w:rPr>
      </w:pPr>
      <w:r w:rsidRPr="0018549B">
        <w:rPr>
          <w:rFonts w:ascii="Calibri" w:eastAsia="Calibri" w:hAnsi="Calibri" w:cs="Times New Roman"/>
        </w:rPr>
        <w:t xml:space="preserve">Comply with all Tax Secrecy requirements set forth in the RFP and </w:t>
      </w:r>
      <w:r w:rsidRPr="0018549B">
        <w:rPr>
          <w:rFonts w:ascii="Calibri" w:eastAsia="Calibri" w:hAnsi="Calibri" w:cs="Times New Roman"/>
          <w:b/>
        </w:rPr>
        <w:t>Article VII., Tax Secrecy and Confidentiality Provisions</w:t>
      </w:r>
      <w:r w:rsidRPr="0018549B">
        <w:rPr>
          <w:rFonts w:ascii="Calibri" w:eastAsia="Calibri" w:hAnsi="Calibri" w:cs="Times New Roman"/>
          <w:bCs/>
        </w:rPr>
        <w:t>,</w:t>
      </w:r>
      <w:r w:rsidRPr="0018549B">
        <w:rPr>
          <w:rFonts w:ascii="Calibri" w:eastAsia="Calibri" w:hAnsi="Calibri" w:cs="Times New Roman"/>
        </w:rPr>
        <w:t xml:space="preserve"> of this Agreement. </w:t>
      </w:r>
    </w:p>
    <w:p w14:paraId="4229C170" w14:textId="77777777" w:rsidR="0018549B" w:rsidRPr="0018549B" w:rsidRDefault="0018549B" w:rsidP="0018549B">
      <w:pPr>
        <w:numPr>
          <w:ilvl w:val="0"/>
          <w:numId w:val="45"/>
        </w:numPr>
        <w:spacing w:after="120"/>
        <w:ind w:left="720"/>
        <w:jc w:val="both"/>
        <w:rPr>
          <w:rFonts w:ascii="Calibri" w:eastAsia="Calibri" w:hAnsi="Calibri" w:cs="Times New Roman"/>
        </w:rPr>
      </w:pPr>
      <w:r w:rsidRPr="0018549B">
        <w:rPr>
          <w:rFonts w:ascii="Calibri" w:eastAsia="Calibri" w:hAnsi="Calibri" w:cs="Times New Roman"/>
        </w:rPr>
        <w:t>Not disclose the data provided by the Department 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56EEC931" w14:textId="77777777" w:rsidR="0018549B" w:rsidRPr="0018549B" w:rsidRDefault="0018549B" w:rsidP="0018549B">
      <w:pPr>
        <w:numPr>
          <w:ilvl w:val="0"/>
          <w:numId w:val="45"/>
        </w:numPr>
        <w:spacing w:after="120"/>
        <w:ind w:left="720"/>
        <w:jc w:val="both"/>
        <w:rPr>
          <w:rFonts w:ascii="Calibri" w:eastAsia="Calibri" w:hAnsi="Calibri" w:cs="Times New Roman"/>
        </w:rPr>
      </w:pPr>
      <w:r w:rsidRPr="0018549B">
        <w:rPr>
          <w:rFonts w:ascii="Calibri" w:eastAsia="Calibri" w:hAnsi="Calibri" w:cs="Times New Roman"/>
        </w:rPr>
        <w:t xml:space="preserve">Immediately notify the Department in the event of any unauthorized disclosure of Tax Debtor information and/or any instances of known or suspected breach of confidentiality, fraud, or misconduct in connection with performance of the Agreement, including but not limited to, any instance of employee, </w:t>
      </w:r>
      <w:proofErr w:type="gramStart"/>
      <w:r w:rsidRPr="0018549B">
        <w:rPr>
          <w:rFonts w:ascii="Calibri" w:eastAsia="Calibri" w:hAnsi="Calibri" w:cs="Times New Roman"/>
        </w:rPr>
        <w:t>agent</w:t>
      </w:r>
      <w:proofErr w:type="gramEnd"/>
      <w:r w:rsidRPr="0018549B">
        <w:rPr>
          <w:rFonts w:ascii="Calibri" w:eastAsia="Calibri" w:hAnsi="Calibri" w:cs="Times New Roman"/>
        </w:rPr>
        <w:t xml:space="preserve"> or Subcontractor, if applicable, discipline or termination(s) related to misconduct in the performance of Collection Services.</w:t>
      </w:r>
    </w:p>
    <w:p w14:paraId="21A93F09" w14:textId="77777777" w:rsidR="0018549B" w:rsidRPr="0018549B" w:rsidRDefault="0018549B" w:rsidP="0018549B">
      <w:pPr>
        <w:numPr>
          <w:ilvl w:val="0"/>
          <w:numId w:val="45"/>
        </w:numPr>
        <w:spacing w:after="120"/>
        <w:ind w:left="720"/>
        <w:jc w:val="both"/>
        <w:rPr>
          <w:rFonts w:ascii="Calibri" w:eastAsia="Calibri" w:hAnsi="Calibri" w:cs="Times New Roman"/>
          <w:color w:val="000000"/>
        </w:rPr>
      </w:pPr>
      <w:r w:rsidRPr="0018549B">
        <w:rPr>
          <w:rFonts w:ascii="Calibri" w:eastAsia="Calibri" w:hAnsi="Calibri" w:cs="Times New Roman"/>
        </w:rPr>
        <w:lastRenderedPageBreak/>
        <w:t xml:space="preserve">Pay, at its sole expense, all applicable permits, licenses, tariffs, </w:t>
      </w:r>
      <w:proofErr w:type="gramStart"/>
      <w:r w:rsidRPr="0018549B">
        <w:rPr>
          <w:rFonts w:ascii="Calibri" w:eastAsia="Calibri" w:hAnsi="Calibri" w:cs="Times New Roman"/>
        </w:rPr>
        <w:t>tolls</w:t>
      </w:r>
      <w:proofErr w:type="gramEnd"/>
      <w:r w:rsidRPr="0018549B">
        <w:rPr>
          <w:rFonts w:ascii="Calibri" w:eastAsia="Calibri" w:hAnsi="Calibri" w:cs="Times New Roman"/>
        </w:rPr>
        <w:t xml:space="preserve"> and fees and give all notices and comply with all Federal, state, and local, laws, ordinances, rules and regulations of any governmental entity in conjunction with the performance of obligations under the Agreement.</w:t>
      </w:r>
    </w:p>
    <w:p w14:paraId="74E3F4C3" w14:textId="77777777" w:rsidR="0018549B" w:rsidRPr="0018549B" w:rsidRDefault="0018549B" w:rsidP="0018549B">
      <w:pPr>
        <w:numPr>
          <w:ilvl w:val="0"/>
          <w:numId w:val="45"/>
        </w:numPr>
        <w:spacing w:after="120"/>
        <w:ind w:left="720"/>
        <w:jc w:val="both"/>
        <w:rPr>
          <w:rFonts w:ascii="Calibri" w:eastAsia="Calibri" w:hAnsi="Calibri" w:cs="Times New Roman"/>
          <w:color w:val="000000"/>
        </w:rPr>
      </w:pPr>
      <w:r w:rsidRPr="0018549B">
        <w:rPr>
          <w:rFonts w:ascii="Calibri" w:eastAsia="Calibri" w:hAnsi="Calibri" w:cs="Calibri"/>
        </w:rPr>
        <w:t>Ensure Subcontractor compliance with all responsibilities under this Agreement, as applicable.</w:t>
      </w:r>
    </w:p>
    <w:p w14:paraId="6831DB64" w14:textId="77777777" w:rsidR="0018549B" w:rsidRPr="0018549B" w:rsidRDefault="0018549B" w:rsidP="0018549B">
      <w:pPr>
        <w:numPr>
          <w:ilvl w:val="0"/>
          <w:numId w:val="45"/>
        </w:numPr>
        <w:spacing w:after="120"/>
        <w:ind w:left="720"/>
        <w:jc w:val="both"/>
        <w:rPr>
          <w:rFonts w:ascii="Calibri" w:eastAsia="Calibri" w:hAnsi="Calibri" w:cs="Times New Roman"/>
          <w:color w:val="000000"/>
        </w:rPr>
      </w:pPr>
      <w:r w:rsidRPr="0018549B">
        <w:rPr>
          <w:rFonts w:ascii="Calibri" w:eastAsia="Calibri" w:hAnsi="Calibri" w:cs="Calibri"/>
        </w:rPr>
        <w:t xml:space="preserve">Not commence civil legal collection action, including but not limited to, filing judgments against, serving levies and </w:t>
      </w:r>
      <w:proofErr w:type="gramStart"/>
      <w:r w:rsidRPr="0018549B">
        <w:rPr>
          <w:rFonts w:ascii="Calibri" w:eastAsia="Calibri" w:hAnsi="Calibri" w:cs="Calibri"/>
        </w:rPr>
        <w:t>garnishments</w:t>
      </w:r>
      <w:proofErr w:type="gramEnd"/>
      <w:r w:rsidRPr="0018549B">
        <w:rPr>
          <w:rFonts w:ascii="Calibri" w:eastAsia="Calibri" w:hAnsi="Calibri" w:cs="Calibri"/>
        </w:rPr>
        <w:t xml:space="preserve"> and seizing any Tax Debtor’s source of income or assets.</w:t>
      </w:r>
    </w:p>
    <w:p w14:paraId="5BBA8396" w14:textId="77777777" w:rsidR="0018549B" w:rsidRPr="0018549B" w:rsidRDefault="0018549B" w:rsidP="0018549B">
      <w:pPr>
        <w:numPr>
          <w:ilvl w:val="0"/>
          <w:numId w:val="45"/>
        </w:numPr>
        <w:spacing w:after="120"/>
        <w:ind w:left="720"/>
        <w:jc w:val="both"/>
        <w:rPr>
          <w:rFonts w:ascii="Calibri" w:eastAsia="Calibri" w:hAnsi="Calibri" w:cs="Times New Roman"/>
          <w:color w:val="000000"/>
        </w:rPr>
      </w:pPr>
      <w:r w:rsidRPr="0018549B">
        <w:rPr>
          <w:rFonts w:ascii="Calibri" w:eastAsia="Calibri" w:hAnsi="Calibri" w:cs="Calibri"/>
        </w:rPr>
        <w:t>Require all staff assigned to provide the Collection Services required under this Agreement, including Subcontractors, if applicable, to complete the Department’s Annual Access and Disclosure Training on the Department’s website as provided in RFP section</w:t>
      </w:r>
      <w:r w:rsidRPr="0018549B">
        <w:rPr>
          <w:rFonts w:ascii="Calibri" w:eastAsia="Calibri" w:hAnsi="Calibri" w:cs="Calibri"/>
          <w:b/>
          <w:bCs/>
        </w:rPr>
        <w:t xml:space="preserve"> 5.5, Tax Secrecy; Training Requirement and Record Keeping</w:t>
      </w:r>
      <w:r w:rsidRPr="0018549B">
        <w:rPr>
          <w:rFonts w:ascii="Calibri" w:eastAsia="Calibri" w:hAnsi="Calibri" w:cs="Calibri"/>
        </w:rPr>
        <w:t xml:space="preserve">; </w:t>
      </w:r>
    </w:p>
    <w:p w14:paraId="1D56FFCA" w14:textId="77777777" w:rsidR="0018549B" w:rsidRPr="0018549B" w:rsidRDefault="0018549B" w:rsidP="0018549B">
      <w:pPr>
        <w:numPr>
          <w:ilvl w:val="0"/>
          <w:numId w:val="45"/>
        </w:numPr>
        <w:spacing w:after="120"/>
        <w:ind w:left="720"/>
        <w:jc w:val="both"/>
        <w:rPr>
          <w:rFonts w:ascii="Calibri" w:eastAsia="Calibri" w:hAnsi="Calibri" w:cs="Times New Roman"/>
          <w:color w:val="000000"/>
        </w:rPr>
      </w:pPr>
      <w:r w:rsidRPr="0018549B">
        <w:rPr>
          <w:rFonts w:ascii="Calibri" w:eastAsia="Calibri" w:hAnsi="Calibri" w:cs="Calibri"/>
        </w:rPr>
        <w:t xml:space="preserve">Make good faith efforts to follow any recommendations made by the Department regarding the performance of the Agreement; and </w:t>
      </w:r>
    </w:p>
    <w:p w14:paraId="2D9FAA3F" w14:textId="77777777" w:rsidR="0018549B" w:rsidRPr="0018549B" w:rsidRDefault="0018549B" w:rsidP="0018549B">
      <w:pPr>
        <w:numPr>
          <w:ilvl w:val="0"/>
          <w:numId w:val="45"/>
        </w:numPr>
        <w:spacing w:after="120"/>
        <w:ind w:left="720"/>
        <w:jc w:val="both"/>
        <w:rPr>
          <w:rFonts w:ascii="Calibri" w:eastAsia="Calibri" w:hAnsi="Calibri" w:cs="Times New Roman"/>
          <w:color w:val="000000"/>
        </w:rPr>
      </w:pPr>
      <w:r w:rsidRPr="0018549B">
        <w:rPr>
          <w:rFonts w:ascii="Calibri" w:eastAsia="Calibri" w:hAnsi="Calibri" w:cs="Calibri"/>
        </w:rPr>
        <w:t>Warrant and affirm that the terms of this Agreement do not violate any contract or agreement to which the Contractor is a party and that Contractor’s other contractual obligations will not adversely influence its performance under this Agreement.</w:t>
      </w:r>
    </w:p>
    <w:p w14:paraId="6152FFC3" w14:textId="77777777" w:rsidR="0018549B" w:rsidRPr="0018549B" w:rsidRDefault="0018549B" w:rsidP="00FF4EB4">
      <w:pPr>
        <w:keepNext/>
        <w:spacing w:after="0"/>
        <w:jc w:val="both"/>
        <w:rPr>
          <w:rFonts w:ascii="Calibri" w:eastAsia="Times New Roman" w:hAnsi="Calibri" w:cs="Times New Roman"/>
          <w:b/>
          <w:bCs/>
          <w:lang w:val="x-none" w:eastAsia="x-none"/>
        </w:rPr>
      </w:pPr>
      <w:r w:rsidRPr="0018549B">
        <w:rPr>
          <w:rFonts w:ascii="Calibri" w:eastAsia="Times New Roman" w:hAnsi="Calibri" w:cs="Times New Roman"/>
          <w:b/>
          <w:bCs/>
          <w:lang w:val="x-none" w:eastAsia="x-none"/>
        </w:rPr>
        <w:t>Article IV.  Department</w:t>
      </w:r>
      <w:r w:rsidRPr="0018549B">
        <w:rPr>
          <w:rFonts w:ascii="Calibri" w:eastAsia="Times New Roman" w:hAnsi="Calibri" w:cs="Times New Roman"/>
          <w:b/>
          <w:bCs/>
          <w:lang w:eastAsia="x-none"/>
        </w:rPr>
        <w:t>’s</w:t>
      </w:r>
      <w:r w:rsidRPr="0018549B">
        <w:rPr>
          <w:rFonts w:ascii="Calibri" w:eastAsia="Times New Roman" w:hAnsi="Calibri" w:cs="Times New Roman"/>
          <w:b/>
          <w:bCs/>
          <w:lang w:val="x-none" w:eastAsia="x-none"/>
        </w:rPr>
        <w:t xml:space="preserve"> Responsibilities</w:t>
      </w:r>
    </w:p>
    <w:p w14:paraId="482AC39E" w14:textId="77777777" w:rsidR="0018549B" w:rsidRPr="0018549B" w:rsidRDefault="0018549B" w:rsidP="0018549B">
      <w:pPr>
        <w:spacing w:before="120" w:after="0"/>
        <w:jc w:val="both"/>
        <w:rPr>
          <w:rFonts w:ascii="Calibri" w:eastAsia="Calibri" w:hAnsi="Calibri" w:cs="Times New Roman"/>
        </w:rPr>
      </w:pPr>
      <w:r w:rsidRPr="0018549B">
        <w:rPr>
          <w:rFonts w:ascii="Calibri" w:eastAsia="Calibri" w:hAnsi="Calibri" w:cs="Times New Roman"/>
        </w:rPr>
        <w:t>The Department shall:</w:t>
      </w:r>
    </w:p>
    <w:p w14:paraId="2B9F4DD4" w14:textId="77777777" w:rsidR="0018549B" w:rsidRPr="0018549B" w:rsidRDefault="0018549B" w:rsidP="0018549B">
      <w:pPr>
        <w:numPr>
          <w:ilvl w:val="0"/>
          <w:numId w:val="46"/>
        </w:numPr>
        <w:spacing w:after="120"/>
        <w:ind w:left="720"/>
        <w:jc w:val="both"/>
        <w:rPr>
          <w:rFonts w:ascii="Calibri" w:eastAsia="Calibri" w:hAnsi="Calibri" w:cs="Times New Roman"/>
        </w:rPr>
      </w:pPr>
      <w:r w:rsidRPr="0018549B">
        <w:rPr>
          <w:rFonts w:ascii="Calibri" w:eastAsia="Calibri" w:hAnsi="Calibri" w:cs="Times New Roman"/>
        </w:rPr>
        <w:t xml:space="preserve">Promptly designate the </w:t>
      </w:r>
      <w:r w:rsidRPr="0018549B">
        <w:rPr>
          <w:rFonts w:ascii="Calibri" w:eastAsia="Calibri" w:hAnsi="Calibri" w:cs="Calibri"/>
        </w:rPr>
        <w:t>Department</w:t>
      </w:r>
      <w:r w:rsidRPr="0018549B">
        <w:rPr>
          <w:rFonts w:ascii="Calibri" w:eastAsia="Calibri" w:hAnsi="Calibri" w:cs="Times New Roman"/>
        </w:rPr>
        <w:t xml:space="preserve"> Leadership Team, Project Director and Project Managers at                  commencement of this Agreement.</w:t>
      </w:r>
    </w:p>
    <w:p w14:paraId="19799828" w14:textId="77777777" w:rsidR="0018549B" w:rsidRPr="0018549B" w:rsidRDefault="0018549B" w:rsidP="0018549B">
      <w:pPr>
        <w:numPr>
          <w:ilvl w:val="0"/>
          <w:numId w:val="46"/>
        </w:numPr>
        <w:spacing w:after="120"/>
        <w:ind w:left="720"/>
        <w:jc w:val="both"/>
        <w:rPr>
          <w:rFonts w:ascii="Calibri" w:eastAsia="Calibri" w:hAnsi="Calibri" w:cs="Times New Roman"/>
        </w:rPr>
      </w:pPr>
      <w:r w:rsidRPr="0018549B">
        <w:rPr>
          <w:rFonts w:ascii="Calibri" w:eastAsia="Calibri" w:hAnsi="Calibri" w:cs="Times New Roman"/>
        </w:rPr>
        <w:t>Oversee the Collection Services provided by the Contractor and make reasonable recommendations regarding the performance of such Collection Services.</w:t>
      </w:r>
    </w:p>
    <w:p w14:paraId="68CEFDB6" w14:textId="77777777" w:rsidR="0018549B" w:rsidRPr="0018549B" w:rsidRDefault="0018549B" w:rsidP="0018549B">
      <w:pPr>
        <w:numPr>
          <w:ilvl w:val="0"/>
          <w:numId w:val="46"/>
        </w:numPr>
        <w:spacing w:after="120"/>
        <w:ind w:left="720"/>
        <w:jc w:val="both"/>
        <w:rPr>
          <w:rFonts w:ascii="Calibri" w:eastAsia="Calibri" w:hAnsi="Calibri" w:cs="Times New Roman"/>
        </w:rPr>
      </w:pPr>
      <w:r w:rsidRPr="0018549B">
        <w:rPr>
          <w:rFonts w:ascii="Calibri" w:eastAsia="Calibri" w:hAnsi="Calibri" w:cs="Times New Roman"/>
        </w:rPr>
        <w:t xml:space="preserve">Make diligent efforts to provide the Contractor with direction, assistance, procedures, </w:t>
      </w:r>
      <w:proofErr w:type="gramStart"/>
      <w:r w:rsidRPr="0018549B">
        <w:rPr>
          <w:rFonts w:ascii="Calibri" w:eastAsia="Calibri" w:hAnsi="Calibri" w:cs="Times New Roman"/>
        </w:rPr>
        <w:t>recommendations</w:t>
      </w:r>
      <w:proofErr w:type="gramEnd"/>
      <w:r w:rsidRPr="0018549B">
        <w:rPr>
          <w:rFonts w:ascii="Calibri" w:eastAsia="Calibri" w:hAnsi="Calibri" w:cs="Times New Roman"/>
        </w:rPr>
        <w:t xml:space="preserve"> and the necessary contact persons to perform the Collection Services pursuant to the Agreement.</w:t>
      </w:r>
    </w:p>
    <w:p w14:paraId="67E81E62" w14:textId="77777777" w:rsidR="0018549B" w:rsidRPr="0018549B" w:rsidRDefault="0018549B" w:rsidP="0018549B">
      <w:pPr>
        <w:numPr>
          <w:ilvl w:val="0"/>
          <w:numId w:val="46"/>
        </w:numPr>
        <w:spacing w:after="120"/>
        <w:ind w:left="720"/>
        <w:jc w:val="both"/>
        <w:rPr>
          <w:rFonts w:ascii="Calibri" w:eastAsia="Calibri" w:hAnsi="Calibri" w:cs="Times New Roman"/>
        </w:rPr>
      </w:pPr>
      <w:r w:rsidRPr="0018549B">
        <w:rPr>
          <w:rFonts w:ascii="Calibri" w:eastAsia="Calibri" w:hAnsi="Calibri" w:cs="Times New Roman"/>
        </w:rPr>
        <w:t xml:space="preserve">Cooperate with the Contractor to utilize, where necessary, informal Dispute Resolution as well as the formal Dispute Resolution process set forth at </w:t>
      </w:r>
      <w:r w:rsidRPr="0018549B">
        <w:rPr>
          <w:rFonts w:ascii="Calibri" w:eastAsia="Calibri" w:hAnsi="Calibri" w:cs="Times New Roman"/>
          <w:b/>
          <w:bCs/>
        </w:rPr>
        <w:t>Article X., Dispute Resolution</w:t>
      </w:r>
      <w:r w:rsidRPr="0018549B">
        <w:rPr>
          <w:rFonts w:ascii="Calibri" w:eastAsia="Calibri" w:hAnsi="Calibri" w:cs="Times New Roman"/>
        </w:rPr>
        <w:t xml:space="preserve"> herein to facilitate the timely resolution of disputes that arise.</w:t>
      </w:r>
    </w:p>
    <w:p w14:paraId="4EE28BB0" w14:textId="77777777" w:rsidR="0018549B" w:rsidRPr="0018549B" w:rsidRDefault="0018549B" w:rsidP="0018549B">
      <w:pPr>
        <w:numPr>
          <w:ilvl w:val="0"/>
          <w:numId w:val="46"/>
        </w:numPr>
        <w:spacing w:after="120"/>
        <w:ind w:left="720"/>
        <w:jc w:val="both"/>
        <w:rPr>
          <w:rFonts w:ascii="Calibri" w:eastAsia="Calibri" w:hAnsi="Calibri" w:cs="Times New Roman"/>
        </w:rPr>
      </w:pPr>
      <w:r w:rsidRPr="0018549B">
        <w:rPr>
          <w:rFonts w:ascii="Calibri" w:eastAsia="Calibri" w:hAnsi="Calibri" w:cs="Times New Roman"/>
        </w:rPr>
        <w:t>Provide the Contractor with access, as necessary, to its end users and system staff who are committed to providing the business information needed by the Contractor to perform Collection Services under this Agreement.</w:t>
      </w:r>
    </w:p>
    <w:p w14:paraId="6415C2F7" w14:textId="77777777" w:rsidR="0018549B" w:rsidRPr="0018549B" w:rsidRDefault="0018549B" w:rsidP="0018549B">
      <w:pPr>
        <w:numPr>
          <w:ilvl w:val="0"/>
          <w:numId w:val="46"/>
        </w:numPr>
        <w:spacing w:after="120"/>
        <w:ind w:left="720"/>
        <w:jc w:val="both"/>
        <w:rPr>
          <w:rFonts w:ascii="Calibri" w:eastAsia="Calibri" w:hAnsi="Calibri" w:cs="Times New Roman"/>
        </w:rPr>
      </w:pPr>
      <w:r w:rsidRPr="0018549B">
        <w:rPr>
          <w:rFonts w:ascii="Calibri" w:eastAsia="Calibri" w:hAnsi="Calibri" w:cs="Times New Roman"/>
        </w:rPr>
        <w:t>Be responsible for the performance of its employees and agents.</w:t>
      </w:r>
    </w:p>
    <w:p w14:paraId="31E56A61" w14:textId="77777777" w:rsidR="0018549B" w:rsidRPr="0018549B" w:rsidRDefault="0018549B" w:rsidP="0018549B">
      <w:pPr>
        <w:numPr>
          <w:ilvl w:val="0"/>
          <w:numId w:val="46"/>
        </w:numPr>
        <w:spacing w:after="120"/>
        <w:ind w:left="720"/>
        <w:jc w:val="both"/>
        <w:rPr>
          <w:rFonts w:ascii="Calibri" w:eastAsia="Calibri" w:hAnsi="Calibri" w:cs="Times New Roman"/>
        </w:rPr>
      </w:pPr>
      <w:r w:rsidRPr="0018549B">
        <w:rPr>
          <w:rFonts w:ascii="Calibri" w:eastAsia="Calibri" w:hAnsi="Calibri" w:cs="Times New Roman"/>
        </w:rPr>
        <w:t xml:space="preserve">Advise the Contractor in writing of the security rules, procedures, and regulations that </w:t>
      </w:r>
      <w:r w:rsidRPr="0018549B">
        <w:rPr>
          <w:rFonts w:ascii="Calibri" w:eastAsia="Calibri" w:hAnsi="Calibri" w:cs="Calibri"/>
        </w:rPr>
        <w:t xml:space="preserve">the Department </w:t>
      </w:r>
      <w:r w:rsidRPr="0018549B">
        <w:rPr>
          <w:rFonts w:ascii="Calibri" w:eastAsia="Calibri" w:hAnsi="Calibri" w:cs="Times New Roman"/>
        </w:rPr>
        <w:t xml:space="preserve">may from time to time establish for Contractor’s employees with respect to </w:t>
      </w:r>
      <w:r w:rsidRPr="0018549B">
        <w:rPr>
          <w:rFonts w:ascii="Calibri" w:eastAsia="Calibri" w:hAnsi="Calibri" w:cs="Calibri"/>
        </w:rPr>
        <w:t xml:space="preserve">the Department’s </w:t>
      </w:r>
      <w:r w:rsidRPr="0018549B">
        <w:rPr>
          <w:rFonts w:ascii="Calibri" w:eastAsia="Calibri" w:hAnsi="Calibri" w:cs="Times New Roman"/>
        </w:rPr>
        <w:t xml:space="preserve">premises, property, records, and data in </w:t>
      </w:r>
      <w:r w:rsidRPr="0018549B">
        <w:rPr>
          <w:rFonts w:ascii="Calibri" w:eastAsia="Calibri" w:hAnsi="Calibri" w:cs="Calibri"/>
        </w:rPr>
        <w:t xml:space="preserve">the Department’s </w:t>
      </w:r>
      <w:r w:rsidRPr="0018549B">
        <w:rPr>
          <w:rFonts w:ascii="Calibri" w:eastAsia="Calibri" w:hAnsi="Calibri" w:cs="Times New Roman"/>
        </w:rPr>
        <w:t>care and custody; and</w:t>
      </w:r>
    </w:p>
    <w:p w14:paraId="492ECD40" w14:textId="77777777" w:rsidR="0018549B" w:rsidRPr="0018549B" w:rsidRDefault="0018549B" w:rsidP="0018549B">
      <w:pPr>
        <w:numPr>
          <w:ilvl w:val="0"/>
          <w:numId w:val="46"/>
        </w:numPr>
        <w:spacing w:after="120"/>
        <w:ind w:left="720"/>
        <w:jc w:val="both"/>
        <w:rPr>
          <w:rFonts w:ascii="Calibri" w:eastAsia="Calibri" w:hAnsi="Calibri" w:cs="Times New Roman"/>
        </w:rPr>
      </w:pPr>
      <w:r w:rsidRPr="0018549B">
        <w:rPr>
          <w:rFonts w:ascii="Calibri" w:eastAsia="Calibri" w:hAnsi="Calibri" w:cs="Times New Roman"/>
        </w:rPr>
        <w:t xml:space="preserve">Provide appropriate meeting rooms, office space, office supplies, furniture, telephone, machine time and other facilities for the Contractor while working on </w:t>
      </w:r>
      <w:r w:rsidRPr="0018549B">
        <w:rPr>
          <w:rFonts w:ascii="Calibri" w:eastAsia="Calibri" w:hAnsi="Calibri" w:cs="Calibri"/>
        </w:rPr>
        <w:t xml:space="preserve">the Department </w:t>
      </w:r>
      <w:r w:rsidRPr="0018549B">
        <w:rPr>
          <w:rFonts w:ascii="Calibri" w:eastAsia="Calibri" w:hAnsi="Calibri" w:cs="Times New Roman"/>
        </w:rPr>
        <w:t xml:space="preserve">premises. Those </w:t>
      </w:r>
      <w:r w:rsidRPr="0018549B">
        <w:rPr>
          <w:rFonts w:ascii="Calibri" w:eastAsia="Calibri" w:hAnsi="Calibri" w:cs="Times New Roman"/>
        </w:rPr>
        <w:lastRenderedPageBreak/>
        <w:t xml:space="preserve">facilities shall be provided as determined by </w:t>
      </w:r>
      <w:r w:rsidRPr="0018549B">
        <w:rPr>
          <w:rFonts w:ascii="Calibri" w:eastAsia="Calibri" w:hAnsi="Calibri" w:cs="Calibri"/>
        </w:rPr>
        <w:t xml:space="preserve">the Department’s </w:t>
      </w:r>
      <w:r w:rsidRPr="0018549B">
        <w:rPr>
          <w:rFonts w:ascii="Calibri" w:eastAsia="Calibri" w:hAnsi="Calibri" w:cs="Times New Roman"/>
        </w:rPr>
        <w:t xml:space="preserve">Project Manager. Contractor’s team members shall observe </w:t>
      </w:r>
      <w:r w:rsidRPr="0018549B">
        <w:rPr>
          <w:rFonts w:ascii="Calibri" w:eastAsia="Calibri" w:hAnsi="Calibri" w:cs="Calibri"/>
        </w:rPr>
        <w:t xml:space="preserve">the Department’s </w:t>
      </w:r>
      <w:r w:rsidRPr="0018549B">
        <w:rPr>
          <w:rFonts w:ascii="Calibri" w:eastAsia="Calibri" w:hAnsi="Calibri" w:cs="Times New Roman"/>
        </w:rPr>
        <w:t>work rules.</w:t>
      </w:r>
    </w:p>
    <w:p w14:paraId="2384EB11" w14:textId="77777777" w:rsidR="0018549B" w:rsidRPr="0018549B" w:rsidRDefault="0018549B" w:rsidP="0018549B">
      <w:pPr>
        <w:numPr>
          <w:ilvl w:val="0"/>
          <w:numId w:val="46"/>
        </w:numPr>
        <w:spacing w:after="120"/>
        <w:ind w:left="720"/>
        <w:jc w:val="both"/>
        <w:rPr>
          <w:rFonts w:ascii="Calibri" w:eastAsia="Calibri" w:hAnsi="Calibri" w:cs="Times New Roman"/>
        </w:rPr>
      </w:pPr>
      <w:r w:rsidRPr="0018549B">
        <w:rPr>
          <w:rFonts w:ascii="Calibri" w:eastAsia="Calibri" w:hAnsi="Calibri" w:cs="Times New Roman"/>
        </w:rPr>
        <w:t xml:space="preserve">Use its best efforts to ensure that any reasonable deficiencies identified by the Contractor are corrected expeditiously. </w:t>
      </w:r>
    </w:p>
    <w:p w14:paraId="3D3AA459" w14:textId="77777777" w:rsidR="0018549B" w:rsidRPr="0018549B" w:rsidRDefault="0018549B" w:rsidP="0018549B">
      <w:pPr>
        <w:tabs>
          <w:tab w:val="left" w:pos="720"/>
          <w:tab w:val="left" w:pos="1440"/>
        </w:tabs>
        <w:spacing w:before="120" w:after="120"/>
        <w:ind w:left="1440" w:hanging="1440"/>
        <w:jc w:val="both"/>
        <w:rPr>
          <w:rFonts w:ascii="Calibri" w:eastAsia="Calibri" w:hAnsi="Calibri" w:cs="Times New Roman"/>
          <w:b/>
          <w:bCs/>
        </w:rPr>
      </w:pPr>
      <w:r w:rsidRPr="0018549B">
        <w:rPr>
          <w:rFonts w:ascii="Calibri" w:eastAsia="Calibri" w:hAnsi="Calibri" w:cs="Times New Roman"/>
          <w:b/>
          <w:bCs/>
        </w:rPr>
        <w:t>Article V.  Contract Term</w:t>
      </w:r>
    </w:p>
    <w:p w14:paraId="0DBFB484" w14:textId="77777777" w:rsidR="0018549B" w:rsidRPr="0018549B" w:rsidRDefault="0018549B" w:rsidP="0018549B">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jc w:val="both"/>
        <w:rPr>
          <w:rFonts w:ascii="Calibri" w:eastAsia="Calibri" w:hAnsi="Calibri" w:cs="Times New Roman"/>
          <w:color w:val="000000"/>
        </w:rPr>
      </w:pPr>
      <w:bookmarkStart w:id="25" w:name="_Hlk81469742"/>
      <w:r w:rsidRPr="0018549B">
        <w:rPr>
          <w:rFonts w:ascii="Calibri" w:eastAsia="Calibri" w:hAnsi="Calibri" w:cs="Times New Roman"/>
          <w:color w:val="000000"/>
        </w:rPr>
        <w:t>The Contract, and any renewal, requires the approval of the New York State Attorney General (AG) and the Office of the New York State Comptroller (OSC). The initial term of the Contract will commence only upon receiving approvals of both the AG and OSC, and thereafter be effective for a period of five (5) years. The Contract may be renewed, upon mutual agreement of the Parties in writing, for one (1) two-year extension.</w:t>
      </w:r>
    </w:p>
    <w:bookmarkEnd w:id="25"/>
    <w:p w14:paraId="0E7CD8B0" w14:textId="77777777" w:rsidR="0018549B" w:rsidRPr="0018549B" w:rsidRDefault="0018549B" w:rsidP="0018549B">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jc w:val="both"/>
        <w:rPr>
          <w:rFonts w:ascii="Calibri" w:eastAsia="Calibri" w:hAnsi="Calibri" w:cs="Times New Roman"/>
        </w:rPr>
      </w:pPr>
      <w:r w:rsidRPr="0018549B">
        <w:rPr>
          <w:rFonts w:ascii="Calibri" w:eastAsia="Calibri" w:hAnsi="Calibri" w:cs="Times New Roman"/>
          <w:b/>
          <w:bCs/>
        </w:rPr>
        <w:t>Article VI.  Fees and Payment</w:t>
      </w:r>
    </w:p>
    <w:p w14:paraId="66919C45" w14:textId="77777777" w:rsidR="0018549B" w:rsidRPr="0018549B" w:rsidRDefault="0018549B" w:rsidP="0018549B">
      <w:pPr>
        <w:spacing w:after="120"/>
        <w:jc w:val="both"/>
        <w:rPr>
          <w:rFonts w:ascii="Calibri" w:eastAsia="Calibri" w:hAnsi="Calibri" w:cs="Times New Roman"/>
        </w:rPr>
      </w:pPr>
      <w:r w:rsidRPr="0018549B">
        <w:rPr>
          <w:rFonts w:ascii="Calibri" w:eastAsia="Calibri" w:hAnsi="Calibri" w:cs="Times New Roman"/>
        </w:rPr>
        <w:t xml:space="preserve">All fees and payments shall be in accordance with </w:t>
      </w:r>
      <w:r w:rsidRPr="0018549B">
        <w:rPr>
          <w:rFonts w:ascii="Calibri" w:eastAsia="Calibri" w:hAnsi="Calibri" w:cs="Times New Roman"/>
          <w:b/>
          <w:bCs/>
        </w:rPr>
        <w:t>Section 7. Financial Requirements</w:t>
      </w:r>
      <w:r w:rsidRPr="0018549B">
        <w:rPr>
          <w:rFonts w:ascii="Calibri" w:eastAsia="Calibri" w:hAnsi="Calibri" w:cs="Times New Roman"/>
        </w:rPr>
        <w:t xml:space="preserve"> of RFP 20-101, which is incorporated in its entirety herein by reference, and the Contractor’s financial proposal for Collection Services set forth in </w:t>
      </w:r>
      <w:r w:rsidRPr="0018549B">
        <w:rPr>
          <w:rFonts w:ascii="Calibri" w:eastAsia="Calibri" w:hAnsi="Calibri" w:cs="Times New Roman"/>
          <w:b/>
        </w:rPr>
        <w:t>Attachment 21, Financial Response Form</w:t>
      </w:r>
      <w:r w:rsidRPr="0018549B">
        <w:rPr>
          <w:rFonts w:ascii="Calibri" w:eastAsia="Calibri" w:hAnsi="Calibri" w:cs="Times New Roman"/>
          <w:bCs/>
        </w:rPr>
        <w:t xml:space="preserve"> </w:t>
      </w:r>
      <w:r w:rsidRPr="0018549B">
        <w:rPr>
          <w:rFonts w:ascii="Calibri" w:eastAsia="Calibri" w:hAnsi="Calibri" w:cs="Times New Roman"/>
        </w:rPr>
        <w:t>of RFP 20-101.  In addition, the following terms govern.</w:t>
      </w:r>
    </w:p>
    <w:p w14:paraId="7B24F614" w14:textId="77777777" w:rsidR="0018549B" w:rsidRPr="0018549B" w:rsidRDefault="0018549B" w:rsidP="0018549B">
      <w:pPr>
        <w:spacing w:after="120"/>
        <w:jc w:val="both"/>
        <w:rPr>
          <w:rFonts w:eastAsia="Calibri" w:cstheme="minorHAnsi"/>
          <w:b/>
          <w:bCs/>
        </w:rPr>
      </w:pPr>
      <w:bookmarkStart w:id="26" w:name="_Hlk36468181"/>
      <w:r w:rsidRPr="0018549B">
        <w:rPr>
          <w:rFonts w:eastAsia="Calibri" w:cstheme="minorHAnsi"/>
          <w:b/>
          <w:spacing w:val="-1"/>
        </w:rPr>
        <w:t>Payment</w:t>
      </w:r>
      <w:r w:rsidRPr="0018549B">
        <w:rPr>
          <w:rFonts w:eastAsia="Calibri" w:cstheme="minorHAnsi"/>
          <w:b/>
          <w:spacing w:val="-20"/>
        </w:rPr>
        <w:t xml:space="preserve"> </w:t>
      </w:r>
      <w:r w:rsidRPr="0018549B">
        <w:rPr>
          <w:rFonts w:eastAsia="Calibri" w:cstheme="minorHAnsi"/>
          <w:b/>
          <w:spacing w:val="-1"/>
        </w:rPr>
        <w:t>Procedures</w:t>
      </w:r>
    </w:p>
    <w:p w14:paraId="54015680" w14:textId="77777777" w:rsidR="0018549B" w:rsidRPr="0018549B" w:rsidRDefault="0018549B" w:rsidP="0018549B">
      <w:pPr>
        <w:widowControl w:val="0"/>
        <w:numPr>
          <w:ilvl w:val="1"/>
          <w:numId w:val="30"/>
        </w:numPr>
        <w:spacing w:after="120" w:line="240" w:lineRule="auto"/>
        <w:ind w:left="360" w:right="101"/>
        <w:jc w:val="both"/>
        <w:rPr>
          <w:rFonts w:eastAsia="Calibri" w:cstheme="minorHAnsi"/>
        </w:rPr>
      </w:pPr>
      <w:r w:rsidRPr="0018549B">
        <w:rPr>
          <w:rFonts w:eastAsia="Times New Roman" w:cstheme="minorHAnsi"/>
          <w:bCs/>
          <w:color w:val="000000"/>
          <w:lang w:val="x-none" w:eastAsia="x-none"/>
        </w:rPr>
        <w:t>Electronic</w:t>
      </w:r>
      <w:r w:rsidRPr="0018549B">
        <w:rPr>
          <w:rFonts w:eastAsia="Calibri" w:cstheme="minorHAnsi"/>
        </w:rPr>
        <w:t xml:space="preserve"> Payment</w:t>
      </w:r>
    </w:p>
    <w:p w14:paraId="52604271" w14:textId="77777777" w:rsidR="0018549B" w:rsidRPr="0018549B" w:rsidRDefault="0018549B" w:rsidP="0018549B">
      <w:pPr>
        <w:spacing w:after="120"/>
        <w:ind w:left="360"/>
        <w:jc w:val="both"/>
        <w:rPr>
          <w:rFonts w:eastAsia="Calibri" w:cstheme="minorHAnsi"/>
        </w:rPr>
      </w:pPr>
      <w:r w:rsidRPr="0018549B">
        <w:rPr>
          <w:rFonts w:eastAsia="Calibri" w:cstheme="minorHAnsi"/>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their sole discretion, may authorize payment by paper check, if specifically requested by the Contractor in advance, due to extenuating and documented circumstances necessitating payment by paper check.</w:t>
      </w:r>
    </w:p>
    <w:p w14:paraId="51E1D000" w14:textId="3F92E1A1" w:rsidR="0018549B" w:rsidRDefault="0018549B" w:rsidP="0018549B">
      <w:pPr>
        <w:spacing w:after="120"/>
        <w:ind w:left="360"/>
        <w:jc w:val="both"/>
        <w:rPr>
          <w:rFonts w:eastAsia="Calibri" w:cstheme="minorHAnsi"/>
        </w:rPr>
      </w:pPr>
      <w:proofErr w:type="gramStart"/>
      <w:r w:rsidRPr="0018549B">
        <w:rPr>
          <w:rFonts w:eastAsia="Calibri" w:cstheme="minorHAnsi"/>
          <w:b/>
          <w:bCs/>
        </w:rPr>
        <w:t>In order to</w:t>
      </w:r>
      <w:proofErr w:type="gramEnd"/>
      <w:r w:rsidRPr="0018549B">
        <w:rPr>
          <w:rFonts w:eastAsia="Calibri" w:cstheme="minorHAnsi"/>
          <w:b/>
          <w:bCs/>
        </w:rPr>
        <w:t xml:space="preserve"> receive payment, Contractor must complete and update, as appropriate, its Vendor Record through the online Vendor Self-Service Portal with the applicable Automated Clearing House (ACH) information</w:t>
      </w:r>
      <w:r w:rsidRPr="0018549B">
        <w:rPr>
          <w:rFonts w:eastAsia="Calibri" w:cstheme="minorHAnsi"/>
        </w:rPr>
        <w:t xml:space="preserve">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w:t>
      </w:r>
      <w:hyperlink r:id="rId16" w:history="1">
        <w:r w:rsidRPr="0018549B">
          <w:rPr>
            <w:rFonts w:eastAsia="Calibri" w:cstheme="minorHAnsi"/>
            <w:color w:val="0000FF"/>
            <w:u w:val="single"/>
          </w:rPr>
          <w:t>https://esupplier.sfs.ny.gov/psp/fscm/SUPPLIER</w:t>
        </w:r>
      </w:hyperlink>
      <w:r w:rsidRPr="0018549B">
        <w:rPr>
          <w:rFonts w:eastAsia="Calibri" w:cstheme="minorHAnsi"/>
        </w:rPr>
        <w:t xml:space="preserve">. Contractors requiring assistance with accessing or using the self-service portal should contact the NYS Statewide Financial System (SFS) by e-mail at </w:t>
      </w:r>
      <w:hyperlink r:id="rId17" w:history="1">
        <w:r w:rsidRPr="0018549B">
          <w:rPr>
            <w:rFonts w:eastAsia="Calibri" w:cstheme="minorHAnsi"/>
            <w:color w:val="0000FF"/>
            <w:u w:val="single"/>
          </w:rPr>
          <w:t>helpdesk@sfs.ny.gov</w:t>
        </w:r>
      </w:hyperlink>
      <w:r w:rsidRPr="0018549B">
        <w:rPr>
          <w:rFonts w:eastAsia="Calibri" w:cstheme="minorHAnsi"/>
        </w:rPr>
        <w:t>, or by telephone at (855) 233-8363.</w:t>
      </w:r>
    </w:p>
    <w:p w14:paraId="00E6AEF1" w14:textId="77777777" w:rsidR="0018549B" w:rsidRPr="0018549B" w:rsidRDefault="0018549B" w:rsidP="0018549B">
      <w:pPr>
        <w:spacing w:after="120"/>
        <w:ind w:left="360"/>
        <w:jc w:val="both"/>
        <w:rPr>
          <w:rFonts w:eastAsia="Calibri" w:cstheme="minorHAnsi"/>
        </w:rPr>
      </w:pPr>
    </w:p>
    <w:p w14:paraId="5EF57FDE" w14:textId="77777777" w:rsidR="0018549B" w:rsidRPr="0018549B" w:rsidRDefault="0018549B" w:rsidP="0018549B">
      <w:pPr>
        <w:widowControl w:val="0"/>
        <w:numPr>
          <w:ilvl w:val="1"/>
          <w:numId w:val="30"/>
        </w:numPr>
        <w:spacing w:after="120" w:line="240" w:lineRule="auto"/>
        <w:ind w:left="360" w:right="101"/>
        <w:jc w:val="both"/>
        <w:rPr>
          <w:rFonts w:eastAsia="Calibri" w:cstheme="minorHAnsi"/>
        </w:rPr>
      </w:pPr>
      <w:r w:rsidRPr="0018549B">
        <w:rPr>
          <w:rFonts w:eastAsia="Calibri" w:cstheme="minorHAnsi"/>
        </w:rPr>
        <w:lastRenderedPageBreak/>
        <w:t>Properly Submitted Invoices</w:t>
      </w:r>
    </w:p>
    <w:p w14:paraId="0B3748C2" w14:textId="77777777" w:rsidR="0018549B" w:rsidRPr="0018549B" w:rsidRDefault="0018549B" w:rsidP="0018549B">
      <w:pPr>
        <w:widowControl w:val="0"/>
        <w:spacing w:after="120"/>
        <w:ind w:left="360"/>
        <w:jc w:val="both"/>
        <w:rPr>
          <w:rFonts w:eastAsia="Calibri" w:cstheme="minorHAnsi"/>
        </w:rPr>
      </w:pPr>
      <w:r w:rsidRPr="0018549B">
        <w:rPr>
          <w:rFonts w:eastAsia="Calibri" w:cstheme="minorHAnsi"/>
        </w:rPr>
        <w:t>Payment will be made only upon submission of proper invoices by the Contractor, and in accordance with Article 11-A of New York State Finance Law.</w:t>
      </w:r>
    </w:p>
    <w:p w14:paraId="62EEFD89" w14:textId="77777777" w:rsidR="0018549B" w:rsidRPr="0018549B" w:rsidRDefault="0018549B" w:rsidP="0018549B">
      <w:pPr>
        <w:widowControl w:val="0"/>
        <w:spacing w:after="120" w:line="240" w:lineRule="auto"/>
        <w:ind w:left="360"/>
        <w:jc w:val="both"/>
        <w:rPr>
          <w:rFonts w:eastAsia="Calibri" w:cstheme="minorHAnsi"/>
        </w:rPr>
      </w:pPr>
      <w:r w:rsidRPr="0018549B">
        <w:rPr>
          <w:rFonts w:eastAsia="Calibri" w:cstheme="minorHAnsi"/>
        </w:rPr>
        <w:t>Required Information on properly submitted invoices:</w:t>
      </w:r>
    </w:p>
    <w:p w14:paraId="0581606B" w14:textId="77777777" w:rsidR="0018549B" w:rsidRPr="0018549B" w:rsidRDefault="0018549B" w:rsidP="0018549B">
      <w:pPr>
        <w:widowControl w:val="0"/>
        <w:numPr>
          <w:ilvl w:val="0"/>
          <w:numId w:val="23"/>
        </w:numPr>
        <w:tabs>
          <w:tab w:val="left" w:pos="360"/>
        </w:tabs>
        <w:spacing w:before="120" w:after="120" w:line="240" w:lineRule="auto"/>
        <w:ind w:left="1080"/>
        <w:jc w:val="both"/>
        <w:rPr>
          <w:rFonts w:eastAsia="Calibri" w:cstheme="minorHAnsi"/>
        </w:rPr>
      </w:pPr>
      <w:r w:rsidRPr="0018549B">
        <w:rPr>
          <w:rFonts w:eastAsia="Calibri" w:cstheme="minorHAnsi"/>
        </w:rPr>
        <w:t>Contractor's SFS Vendor Number;</w:t>
      </w:r>
    </w:p>
    <w:p w14:paraId="4F5C8EB6" w14:textId="77777777" w:rsidR="0018549B" w:rsidRPr="0018549B" w:rsidRDefault="0018549B" w:rsidP="0018549B">
      <w:pPr>
        <w:widowControl w:val="0"/>
        <w:numPr>
          <w:ilvl w:val="0"/>
          <w:numId w:val="23"/>
        </w:numPr>
        <w:tabs>
          <w:tab w:val="left" w:pos="360"/>
        </w:tabs>
        <w:spacing w:before="120" w:after="120" w:line="240" w:lineRule="auto"/>
        <w:ind w:left="1080"/>
        <w:jc w:val="both"/>
        <w:rPr>
          <w:rFonts w:eastAsia="Calibri" w:cstheme="minorHAnsi"/>
        </w:rPr>
      </w:pPr>
      <w:r w:rsidRPr="0018549B">
        <w:rPr>
          <w:rFonts w:eastAsia="Calibri" w:cstheme="minorHAnsi"/>
        </w:rPr>
        <w:t>Invoice or account number;</w:t>
      </w:r>
    </w:p>
    <w:p w14:paraId="2CDBAB8B" w14:textId="77777777" w:rsidR="0018549B" w:rsidRPr="0018549B" w:rsidRDefault="0018549B" w:rsidP="0018549B">
      <w:pPr>
        <w:widowControl w:val="0"/>
        <w:numPr>
          <w:ilvl w:val="0"/>
          <w:numId w:val="23"/>
        </w:numPr>
        <w:tabs>
          <w:tab w:val="left" w:pos="360"/>
        </w:tabs>
        <w:spacing w:before="120" w:after="120" w:line="240" w:lineRule="auto"/>
        <w:ind w:left="1080"/>
        <w:jc w:val="both"/>
        <w:rPr>
          <w:rFonts w:eastAsia="Calibri" w:cstheme="minorHAnsi"/>
        </w:rPr>
      </w:pPr>
      <w:r w:rsidRPr="0018549B">
        <w:rPr>
          <w:rFonts w:eastAsia="Calibri" w:cstheme="minorHAnsi"/>
        </w:rPr>
        <w:t>Name of NYS Agency to which goods or services related to the invoice were provided;</w:t>
      </w:r>
    </w:p>
    <w:p w14:paraId="0250BBA8" w14:textId="77777777" w:rsidR="0018549B" w:rsidRPr="0018549B" w:rsidRDefault="0018549B" w:rsidP="0018549B">
      <w:pPr>
        <w:widowControl w:val="0"/>
        <w:numPr>
          <w:ilvl w:val="0"/>
          <w:numId w:val="23"/>
        </w:numPr>
        <w:tabs>
          <w:tab w:val="left" w:pos="360"/>
        </w:tabs>
        <w:spacing w:before="120" w:after="120" w:line="240" w:lineRule="auto"/>
        <w:ind w:left="1080"/>
        <w:jc w:val="both"/>
        <w:rPr>
          <w:rFonts w:eastAsia="Calibri" w:cstheme="minorHAnsi"/>
        </w:rPr>
      </w:pPr>
      <w:r w:rsidRPr="0018549B">
        <w:rPr>
          <w:rFonts w:eastAsia="Calibri" w:cstheme="minorHAnsi"/>
        </w:rPr>
        <w:t>A valid NYS Purchase Order (PO) Number and Contract number associated with the invoice; and</w:t>
      </w:r>
    </w:p>
    <w:p w14:paraId="6E3BCC6F" w14:textId="77777777" w:rsidR="0018549B" w:rsidRPr="0018549B" w:rsidRDefault="0018549B" w:rsidP="0018549B">
      <w:pPr>
        <w:widowControl w:val="0"/>
        <w:numPr>
          <w:ilvl w:val="0"/>
          <w:numId w:val="23"/>
        </w:numPr>
        <w:tabs>
          <w:tab w:val="left" w:pos="360"/>
        </w:tabs>
        <w:spacing w:before="120" w:after="120" w:line="240" w:lineRule="auto"/>
        <w:ind w:left="1080"/>
        <w:jc w:val="both"/>
        <w:rPr>
          <w:rFonts w:eastAsia="Calibri" w:cstheme="minorHAnsi"/>
        </w:rPr>
      </w:pPr>
      <w:proofErr w:type="gramStart"/>
      <w:r w:rsidRPr="0018549B">
        <w:rPr>
          <w:rFonts w:eastAsia="Calibri" w:cstheme="minorHAnsi"/>
        </w:rPr>
        <w:t>Line item</w:t>
      </w:r>
      <w:proofErr w:type="gramEnd"/>
      <w:r w:rsidRPr="0018549B">
        <w:rPr>
          <w:rFonts w:eastAsia="Calibri" w:cstheme="minorHAnsi"/>
        </w:rPr>
        <w:t xml:space="preserve"> details that match the corresponding PO line item.</w:t>
      </w:r>
    </w:p>
    <w:p w14:paraId="071EA535" w14:textId="77777777" w:rsidR="0018549B" w:rsidRPr="0018549B" w:rsidRDefault="0018549B" w:rsidP="0018549B">
      <w:pPr>
        <w:widowControl w:val="0"/>
        <w:spacing w:after="120" w:line="240" w:lineRule="auto"/>
        <w:ind w:left="360"/>
        <w:jc w:val="both"/>
        <w:rPr>
          <w:rFonts w:eastAsia="Calibri" w:cstheme="minorHAnsi"/>
        </w:rPr>
      </w:pPr>
      <w:r w:rsidRPr="0018549B">
        <w:rPr>
          <w:rFonts w:eastAsia="Calibri" w:cstheme="minorHAnsi"/>
        </w:rPr>
        <w:t>All invoices and payments therefor are subject to the State’s acceptance of the Collection Services for which billing is being made.</w:t>
      </w:r>
    </w:p>
    <w:p w14:paraId="3DB4956E" w14:textId="77777777" w:rsidR="0018549B" w:rsidRPr="0018549B" w:rsidRDefault="0018549B" w:rsidP="0018549B">
      <w:pPr>
        <w:widowControl w:val="0"/>
        <w:spacing w:after="120" w:line="240" w:lineRule="auto"/>
        <w:ind w:left="720"/>
        <w:jc w:val="both"/>
        <w:rPr>
          <w:rFonts w:eastAsia="Calibri" w:cstheme="minorHAnsi"/>
        </w:rPr>
      </w:pPr>
      <w:r w:rsidRPr="0018549B">
        <w:rPr>
          <w:rFonts w:eastAsia="Calibri" w:cstheme="minorHAnsi"/>
        </w:rPr>
        <w:t>Submission:</w:t>
      </w:r>
    </w:p>
    <w:p w14:paraId="53D5791F" w14:textId="77777777" w:rsidR="0018549B" w:rsidRPr="0018549B" w:rsidRDefault="0018549B" w:rsidP="0018549B">
      <w:pPr>
        <w:widowControl w:val="0"/>
        <w:spacing w:before="120" w:after="120" w:line="240" w:lineRule="auto"/>
        <w:ind w:left="3060" w:hanging="1980"/>
        <w:jc w:val="both"/>
        <w:rPr>
          <w:rFonts w:eastAsia="Calibri" w:cstheme="minorHAnsi"/>
        </w:rPr>
      </w:pPr>
      <w:r w:rsidRPr="0018549B">
        <w:rPr>
          <w:rFonts w:eastAsia="Calibri" w:cstheme="minorHAnsi"/>
        </w:rPr>
        <w:t xml:space="preserve">Preferred Method: </w:t>
      </w:r>
    </w:p>
    <w:p w14:paraId="3F948423" w14:textId="77777777" w:rsidR="0018549B" w:rsidRPr="0018549B" w:rsidRDefault="0018549B" w:rsidP="0018549B">
      <w:pPr>
        <w:widowControl w:val="0"/>
        <w:spacing w:after="120" w:line="240" w:lineRule="auto"/>
        <w:ind w:left="1440"/>
        <w:jc w:val="both"/>
        <w:rPr>
          <w:rFonts w:eastAsia="Calibri" w:cstheme="minorHAnsi"/>
        </w:rPr>
      </w:pPr>
      <w:r w:rsidRPr="0018549B">
        <w:rPr>
          <w:rFonts w:cstheme="minorHAnsi"/>
        </w:rPr>
        <w:t xml:space="preserve">Submit invoices through the SFS Vendor Portal. (Note: Do </w:t>
      </w:r>
      <w:r w:rsidRPr="0018549B">
        <w:rPr>
          <w:rFonts w:cstheme="minorHAnsi"/>
          <w:b/>
          <w:bCs/>
        </w:rPr>
        <w:t>not</w:t>
      </w:r>
      <w:r w:rsidRPr="0018549B">
        <w:rPr>
          <w:rFonts w:cstheme="minorHAnsi"/>
        </w:rPr>
        <w:t xml:space="preserve"> email or send a paper copy, in addition to submitting an invoice via the SFS Vendor Portal.)</w:t>
      </w:r>
    </w:p>
    <w:p w14:paraId="3F9DFF71" w14:textId="77777777" w:rsidR="0018549B" w:rsidRPr="0018549B" w:rsidRDefault="0018549B" w:rsidP="0018549B">
      <w:pPr>
        <w:widowControl w:val="0"/>
        <w:spacing w:after="120" w:line="240" w:lineRule="auto"/>
        <w:ind w:left="3330" w:hanging="2250"/>
        <w:jc w:val="both"/>
        <w:rPr>
          <w:rFonts w:eastAsia="Calibri" w:cstheme="minorHAnsi"/>
        </w:rPr>
      </w:pPr>
      <w:r w:rsidRPr="0018549B">
        <w:rPr>
          <w:rFonts w:eastAsia="Calibri" w:cstheme="minorHAnsi"/>
        </w:rPr>
        <w:t xml:space="preserve">Alternate Method: </w:t>
      </w:r>
    </w:p>
    <w:p w14:paraId="2B5D6BE4" w14:textId="77777777" w:rsidR="0018549B" w:rsidRPr="0018549B" w:rsidRDefault="0018549B" w:rsidP="0018549B">
      <w:pPr>
        <w:spacing w:before="120" w:after="60"/>
        <w:ind w:left="1440"/>
        <w:jc w:val="both"/>
        <w:rPr>
          <w:rFonts w:cstheme="minorHAnsi"/>
        </w:rPr>
      </w:pPr>
      <w:r w:rsidRPr="0018549B">
        <w:rPr>
          <w:rFonts w:cstheme="minorHAnsi"/>
        </w:rPr>
        <w:t xml:space="preserve">Email invoices to the OGS-BSC at:  </w:t>
      </w:r>
      <w:hyperlink r:id="rId18" w:history="1">
        <w:r w:rsidRPr="0018549B">
          <w:rPr>
            <w:rFonts w:cstheme="minorHAnsi"/>
            <w:color w:val="0000FF"/>
            <w:u w:val="single"/>
          </w:rPr>
          <w:t>accountspayable@ogs.ny.gov</w:t>
        </w:r>
      </w:hyperlink>
      <w:r w:rsidRPr="0018549B">
        <w:rPr>
          <w:rFonts w:cstheme="minorHAnsi"/>
        </w:rPr>
        <w:t xml:space="preserve"> including the invoice number and the name of the agency being billed in the subject field. (Note: Do </w:t>
      </w:r>
      <w:r w:rsidRPr="0018549B">
        <w:rPr>
          <w:rFonts w:cstheme="minorHAnsi"/>
          <w:b/>
          <w:bCs/>
        </w:rPr>
        <w:t xml:space="preserve">not </w:t>
      </w:r>
      <w:r w:rsidRPr="0018549B">
        <w:rPr>
          <w:rFonts w:cstheme="minorHAnsi"/>
        </w:rPr>
        <w:t>send a paper copy, in addition to the electronic invoice.)</w:t>
      </w:r>
    </w:p>
    <w:p w14:paraId="3A00DB80" w14:textId="77777777" w:rsidR="0018549B" w:rsidRPr="0018549B" w:rsidRDefault="0018549B" w:rsidP="0018549B">
      <w:pPr>
        <w:widowControl w:val="0"/>
        <w:spacing w:after="0" w:line="240" w:lineRule="auto"/>
        <w:ind w:left="1080" w:firstLine="900"/>
        <w:jc w:val="both"/>
        <w:rPr>
          <w:rFonts w:eastAsia="Calibri" w:cstheme="minorHAnsi"/>
        </w:rPr>
      </w:pPr>
      <w:r w:rsidRPr="0018549B">
        <w:rPr>
          <w:rFonts w:eastAsia="Calibri" w:cstheme="minorHAnsi"/>
        </w:rPr>
        <w:t>OR</w:t>
      </w:r>
    </w:p>
    <w:p w14:paraId="4DF196E4" w14:textId="77777777" w:rsidR="0018549B" w:rsidRPr="0018549B" w:rsidRDefault="0018549B" w:rsidP="0018549B">
      <w:pPr>
        <w:spacing w:before="120" w:after="120"/>
        <w:ind w:left="540" w:firstLine="900"/>
        <w:jc w:val="both"/>
        <w:rPr>
          <w:rFonts w:cstheme="minorHAnsi"/>
        </w:rPr>
      </w:pPr>
      <w:r w:rsidRPr="0018549B">
        <w:rPr>
          <w:rFonts w:cstheme="minorHAnsi"/>
        </w:rPr>
        <w:t>Mail invoices to OGS-BSC at the following U.S. postal address:</w:t>
      </w:r>
    </w:p>
    <w:p w14:paraId="4836770E" w14:textId="77777777" w:rsidR="0018549B" w:rsidRPr="0018549B" w:rsidRDefault="0018549B" w:rsidP="0018549B">
      <w:pPr>
        <w:widowControl w:val="0"/>
        <w:spacing w:after="0" w:line="240" w:lineRule="auto"/>
        <w:ind w:left="360" w:firstLine="1620"/>
        <w:jc w:val="both"/>
        <w:rPr>
          <w:rFonts w:eastAsia="Calibri" w:cstheme="minorHAnsi"/>
        </w:rPr>
      </w:pPr>
      <w:r w:rsidRPr="0018549B">
        <w:rPr>
          <w:rFonts w:eastAsia="Calibri" w:cstheme="minorHAnsi"/>
        </w:rPr>
        <w:t>New York State Department of Taxation and Finance</w:t>
      </w:r>
    </w:p>
    <w:p w14:paraId="6C821FD6" w14:textId="77777777" w:rsidR="0018549B" w:rsidRPr="0018549B" w:rsidRDefault="0018549B" w:rsidP="0018549B">
      <w:pPr>
        <w:widowControl w:val="0"/>
        <w:spacing w:after="0" w:line="240" w:lineRule="auto"/>
        <w:ind w:left="360" w:firstLine="1620"/>
        <w:jc w:val="both"/>
        <w:rPr>
          <w:rFonts w:eastAsia="Calibri" w:cstheme="minorHAnsi"/>
        </w:rPr>
      </w:pPr>
      <w:r w:rsidRPr="0018549B">
        <w:rPr>
          <w:rFonts w:eastAsia="Calibri" w:cstheme="minorHAnsi"/>
        </w:rPr>
        <w:t>c/o NYS OGS Business Services Center</w:t>
      </w:r>
    </w:p>
    <w:p w14:paraId="570C4715" w14:textId="77777777" w:rsidR="0018549B" w:rsidRPr="0018549B" w:rsidRDefault="0018549B" w:rsidP="0018549B">
      <w:pPr>
        <w:widowControl w:val="0"/>
        <w:spacing w:after="0" w:line="240" w:lineRule="auto"/>
        <w:ind w:left="360" w:firstLine="1620"/>
        <w:jc w:val="both"/>
        <w:rPr>
          <w:rFonts w:eastAsia="Calibri" w:cstheme="minorHAnsi"/>
        </w:rPr>
      </w:pPr>
      <w:r w:rsidRPr="0018549B">
        <w:rPr>
          <w:rFonts w:eastAsia="Calibri" w:cstheme="minorHAnsi"/>
        </w:rPr>
        <w:t>1220 Washington Ave, Building 5, 5</w:t>
      </w:r>
      <w:r w:rsidRPr="0018549B">
        <w:rPr>
          <w:rFonts w:eastAsia="Calibri" w:cstheme="minorHAnsi"/>
          <w:vertAlign w:val="superscript"/>
        </w:rPr>
        <w:t>th</w:t>
      </w:r>
      <w:r w:rsidRPr="0018549B">
        <w:rPr>
          <w:rFonts w:eastAsia="Calibri" w:cstheme="minorHAnsi"/>
        </w:rPr>
        <w:t xml:space="preserve"> Floor</w:t>
      </w:r>
    </w:p>
    <w:p w14:paraId="0D0FD1AA" w14:textId="77777777" w:rsidR="0018549B" w:rsidRPr="0018549B" w:rsidRDefault="0018549B" w:rsidP="0018549B">
      <w:pPr>
        <w:widowControl w:val="0"/>
        <w:spacing w:after="120" w:line="240" w:lineRule="auto"/>
        <w:ind w:left="360" w:firstLine="1620"/>
        <w:jc w:val="both"/>
        <w:rPr>
          <w:rFonts w:eastAsia="Calibri" w:cstheme="minorHAnsi"/>
        </w:rPr>
      </w:pPr>
      <w:r w:rsidRPr="0018549B">
        <w:rPr>
          <w:rFonts w:eastAsia="Calibri" w:cstheme="minorHAnsi"/>
        </w:rPr>
        <w:t>Albany, NY 12226-1900</w:t>
      </w:r>
    </w:p>
    <w:bookmarkEnd w:id="26"/>
    <w:p w14:paraId="32EB22DA" w14:textId="77777777" w:rsidR="0018549B" w:rsidRPr="0018549B" w:rsidRDefault="0018549B" w:rsidP="0018549B">
      <w:pPr>
        <w:widowControl w:val="0"/>
        <w:numPr>
          <w:ilvl w:val="1"/>
          <w:numId w:val="30"/>
        </w:numPr>
        <w:spacing w:after="120" w:line="240" w:lineRule="auto"/>
        <w:ind w:left="360" w:right="101"/>
        <w:jc w:val="both"/>
        <w:rPr>
          <w:rFonts w:eastAsia="Calibri" w:cstheme="minorHAnsi"/>
        </w:rPr>
      </w:pPr>
      <w:r w:rsidRPr="0018549B">
        <w:rPr>
          <w:rFonts w:eastAsia="Calibri" w:cstheme="minorHAnsi"/>
        </w:rPr>
        <w:t xml:space="preserve">Payment in the Event of Termination or Suspension (see </w:t>
      </w:r>
      <w:r w:rsidRPr="0018549B">
        <w:rPr>
          <w:rFonts w:eastAsia="Calibri" w:cstheme="minorHAnsi"/>
          <w:b/>
          <w:bCs/>
        </w:rPr>
        <w:t>Article XIV., Termination or Suspension</w:t>
      </w:r>
      <w:r w:rsidRPr="0018549B">
        <w:rPr>
          <w:rFonts w:eastAsia="Calibri" w:cstheme="minorHAnsi"/>
        </w:rPr>
        <w:t>)</w:t>
      </w:r>
    </w:p>
    <w:p w14:paraId="01A4D29A" w14:textId="77777777" w:rsidR="0018549B" w:rsidRPr="0018549B" w:rsidRDefault="0018549B" w:rsidP="0018549B">
      <w:pPr>
        <w:widowControl w:val="0"/>
        <w:spacing w:after="120" w:line="240" w:lineRule="auto"/>
        <w:ind w:left="360"/>
        <w:jc w:val="both"/>
        <w:rPr>
          <w:rFonts w:eastAsia="Calibri" w:cstheme="minorHAnsi"/>
        </w:rPr>
      </w:pPr>
      <w:r w:rsidRPr="0018549B">
        <w:rPr>
          <w:rFonts w:eastAsia="Calibri" w:cstheme="minorHAnsi"/>
        </w:rPr>
        <w:t>In the event of termination of the Agreement, the Contractor shall be compensated for Collection Services not in dispute performed through the date of termination, in the State’s sole discretion.</w:t>
      </w:r>
    </w:p>
    <w:p w14:paraId="2B300369" w14:textId="77777777" w:rsidR="0018549B" w:rsidRPr="0018549B" w:rsidRDefault="0018549B" w:rsidP="0018549B">
      <w:pPr>
        <w:widowControl w:val="0"/>
        <w:spacing w:after="120" w:line="240" w:lineRule="auto"/>
        <w:ind w:left="360"/>
        <w:jc w:val="both"/>
        <w:rPr>
          <w:rFonts w:eastAsia="Calibri" w:cstheme="minorHAnsi"/>
        </w:rPr>
      </w:pPr>
      <w:r w:rsidRPr="0018549B">
        <w:rPr>
          <w:rFonts w:eastAsia="Calibri" w:cstheme="minorHAnsi"/>
        </w:rPr>
        <w:t>In the event of suspension, the Contractor shall be compensated for non-suspended Collection Services which are performed in a manner acceptable to the State, in its sole discretion.</w:t>
      </w:r>
    </w:p>
    <w:p w14:paraId="6BFFA617" w14:textId="77777777" w:rsidR="0018549B" w:rsidRPr="0018549B" w:rsidRDefault="0018549B" w:rsidP="0018549B">
      <w:pPr>
        <w:widowControl w:val="0"/>
        <w:numPr>
          <w:ilvl w:val="1"/>
          <w:numId w:val="30"/>
        </w:numPr>
        <w:spacing w:after="120" w:line="240" w:lineRule="auto"/>
        <w:ind w:left="360" w:right="101"/>
        <w:jc w:val="both"/>
        <w:rPr>
          <w:rFonts w:eastAsia="Calibri" w:cstheme="minorHAnsi"/>
        </w:rPr>
      </w:pPr>
      <w:r w:rsidRPr="0018549B">
        <w:rPr>
          <w:rFonts w:eastAsia="Calibri" w:cstheme="minorHAnsi"/>
        </w:rPr>
        <w:t>Payment Records</w:t>
      </w:r>
    </w:p>
    <w:p w14:paraId="4993A89E" w14:textId="2CD1F1AC" w:rsidR="0018549B" w:rsidRDefault="0018549B" w:rsidP="0018549B">
      <w:pPr>
        <w:widowControl w:val="0"/>
        <w:spacing w:after="120" w:line="240" w:lineRule="auto"/>
        <w:ind w:left="360"/>
        <w:jc w:val="both"/>
        <w:rPr>
          <w:rFonts w:eastAsia="Calibri" w:cstheme="minorHAnsi"/>
        </w:rPr>
      </w:pPr>
      <w:r w:rsidRPr="0018549B">
        <w:rPr>
          <w:rFonts w:eastAsia="Calibri" w:cstheme="minorHAnsi"/>
        </w:rPr>
        <w:t>The Contractor must maintain adequate records as prescribed by the State to substantiate all claims for payment and must make those records available in New York State for examination and copying.</w:t>
      </w:r>
    </w:p>
    <w:p w14:paraId="0D312E14" w14:textId="32C16509" w:rsidR="0018549B" w:rsidRDefault="0018549B" w:rsidP="0018549B">
      <w:pPr>
        <w:widowControl w:val="0"/>
        <w:spacing w:after="120" w:line="240" w:lineRule="auto"/>
        <w:ind w:left="360"/>
        <w:jc w:val="both"/>
        <w:rPr>
          <w:rFonts w:eastAsia="Calibri" w:cstheme="minorHAnsi"/>
        </w:rPr>
      </w:pPr>
    </w:p>
    <w:p w14:paraId="404DC919" w14:textId="03289678" w:rsidR="0018549B" w:rsidRDefault="0018549B" w:rsidP="0018549B">
      <w:pPr>
        <w:widowControl w:val="0"/>
        <w:spacing w:after="120" w:line="240" w:lineRule="auto"/>
        <w:ind w:left="360"/>
        <w:jc w:val="both"/>
        <w:rPr>
          <w:rFonts w:eastAsia="Calibri" w:cstheme="minorHAnsi"/>
        </w:rPr>
      </w:pPr>
    </w:p>
    <w:p w14:paraId="4721353D" w14:textId="77777777" w:rsidR="0018549B" w:rsidRPr="0018549B" w:rsidRDefault="0018549B" w:rsidP="0018549B">
      <w:pPr>
        <w:widowControl w:val="0"/>
        <w:spacing w:after="120" w:line="240" w:lineRule="auto"/>
        <w:ind w:left="360"/>
        <w:jc w:val="both"/>
        <w:rPr>
          <w:rFonts w:eastAsia="Calibri" w:cstheme="minorHAnsi"/>
        </w:rPr>
      </w:pPr>
    </w:p>
    <w:p w14:paraId="40B898FA" w14:textId="77777777" w:rsidR="0018549B" w:rsidRPr="0018549B" w:rsidRDefault="0018549B" w:rsidP="00FF4EB4">
      <w:pPr>
        <w:spacing w:after="60"/>
        <w:jc w:val="both"/>
        <w:rPr>
          <w:rFonts w:ascii="Calibri" w:eastAsia="Times New Roman" w:hAnsi="Calibri" w:cs="Times New Roman"/>
          <w:b/>
          <w:bCs/>
          <w:lang w:eastAsia="x-none"/>
        </w:rPr>
      </w:pPr>
      <w:r w:rsidRPr="0018549B">
        <w:rPr>
          <w:rFonts w:ascii="Calibri" w:eastAsia="Times New Roman" w:hAnsi="Calibri" w:cs="Times New Roman"/>
          <w:b/>
          <w:bCs/>
          <w:lang w:val="x-none" w:eastAsia="x-none"/>
        </w:rPr>
        <w:lastRenderedPageBreak/>
        <w:t xml:space="preserve">Article VII: </w:t>
      </w:r>
      <w:r w:rsidRPr="0018549B">
        <w:rPr>
          <w:rFonts w:ascii="Calibri" w:eastAsia="Times New Roman" w:hAnsi="Calibri" w:cs="Times New Roman"/>
          <w:b/>
          <w:bCs/>
          <w:lang w:eastAsia="x-none"/>
        </w:rPr>
        <w:t xml:space="preserve">Tax </w:t>
      </w:r>
      <w:r w:rsidRPr="0018549B">
        <w:rPr>
          <w:rFonts w:ascii="Calibri" w:eastAsia="Times New Roman" w:hAnsi="Calibri" w:cs="Times New Roman"/>
          <w:b/>
          <w:bCs/>
          <w:lang w:val="x-none" w:eastAsia="x-none"/>
        </w:rPr>
        <w:t>Secrecy</w:t>
      </w:r>
      <w:r w:rsidRPr="0018549B">
        <w:rPr>
          <w:rFonts w:ascii="Calibri" w:eastAsia="Times New Roman" w:hAnsi="Calibri" w:cs="Times New Roman"/>
          <w:b/>
          <w:bCs/>
          <w:lang w:eastAsia="x-none"/>
        </w:rPr>
        <w:t xml:space="preserve"> and Confidentiality</w:t>
      </w:r>
      <w:r w:rsidRPr="0018549B">
        <w:rPr>
          <w:rFonts w:ascii="Calibri" w:eastAsia="Times New Roman" w:hAnsi="Calibri" w:cs="Times New Roman"/>
          <w:b/>
          <w:bCs/>
          <w:lang w:val="x-none" w:eastAsia="x-none"/>
        </w:rPr>
        <w:t xml:space="preserve"> Provisions</w:t>
      </w:r>
      <w:r w:rsidRPr="0018549B">
        <w:rPr>
          <w:rFonts w:ascii="Calibri" w:eastAsia="Times New Roman" w:hAnsi="Calibri" w:cs="Times New Roman"/>
          <w:b/>
          <w:bCs/>
          <w:lang w:eastAsia="x-none"/>
        </w:rPr>
        <w:t xml:space="preserve">   </w:t>
      </w:r>
    </w:p>
    <w:p w14:paraId="04D19806" w14:textId="77777777" w:rsidR="0018549B" w:rsidRPr="0018549B" w:rsidRDefault="0018549B" w:rsidP="00FF4EB4">
      <w:pPr>
        <w:spacing w:before="120" w:after="60"/>
        <w:jc w:val="both"/>
        <w:rPr>
          <w:rFonts w:ascii="Calibri" w:eastAsia="Times New Roman" w:hAnsi="Calibri" w:cs="Times New Roman"/>
        </w:rPr>
      </w:pPr>
      <w:r w:rsidRPr="0018549B">
        <w:rPr>
          <w:rFonts w:ascii="Calibri" w:eastAsia="Times New Roman" w:hAnsi="Calibri" w:cs="Times New Roman"/>
          <w:b/>
          <w:bCs/>
          <w:lang w:eastAsia="x-none"/>
        </w:rPr>
        <w:t xml:space="preserve">RFP 20-101 </w:t>
      </w:r>
      <w:r w:rsidRPr="0018549B">
        <w:rPr>
          <w:rFonts w:ascii="Calibri" w:eastAsia="Times New Roman" w:hAnsi="Calibri" w:cs="Times New Roman"/>
          <w:lang w:eastAsia="x-none"/>
        </w:rPr>
        <w:t xml:space="preserve">sets forth mandatory requirements relating to tax secrecy and confidentiality covering, among other things, required non-disclosure acknowledgment (NDA) forms, secrecy training requirements of Contractor personnel, and recordkeeping requirements for NDAs and training completion records, as well as destruction requirements for confidential tax records at the conclusion of the contract. All are incorporated herein in their entirety by reference thereto. The following contains additional information about Tax Secrecy and provisions with which the Contractor must comply. </w:t>
      </w:r>
      <w:bookmarkStart w:id="27" w:name="_Hlk77848725"/>
      <w:r w:rsidRPr="0018549B">
        <w:rPr>
          <w:rFonts w:ascii="Calibri" w:eastAsia="Times New Roman" w:hAnsi="Calibri" w:cs="Times New Roman"/>
          <w:lang w:eastAsia="x-none"/>
        </w:rPr>
        <w:t xml:space="preserve"> </w:t>
      </w:r>
    </w:p>
    <w:bookmarkEnd w:id="27"/>
    <w:p w14:paraId="77C1D28D" w14:textId="77777777" w:rsidR="0018549B" w:rsidRPr="0018549B" w:rsidRDefault="0018549B" w:rsidP="0018549B">
      <w:pPr>
        <w:spacing w:before="120" w:after="0"/>
        <w:ind w:left="720" w:hanging="720"/>
        <w:jc w:val="both"/>
        <w:rPr>
          <w:rFonts w:ascii="Calibri" w:eastAsia="Times New Roman" w:hAnsi="Calibri" w:cs="Times New Roman"/>
          <w:color w:val="000000"/>
          <w:lang w:eastAsia="x-none"/>
        </w:rPr>
      </w:pPr>
      <w:r w:rsidRPr="0018549B">
        <w:rPr>
          <w:rFonts w:ascii="Calibri" w:eastAsia="Times New Roman" w:hAnsi="Calibri" w:cs="Times New Roman"/>
          <w:b/>
          <w:bCs/>
          <w:color w:val="000000"/>
          <w:lang w:eastAsia="x-none"/>
        </w:rPr>
        <w:t>A</w:t>
      </w:r>
      <w:r w:rsidRPr="0018549B">
        <w:rPr>
          <w:rFonts w:ascii="Calibri" w:eastAsia="Times New Roman" w:hAnsi="Calibri" w:cs="Times New Roman"/>
          <w:b/>
          <w:bCs/>
          <w:color w:val="000000"/>
          <w:lang w:val="x-none" w:eastAsia="x-none"/>
        </w:rPr>
        <w:t>.</w:t>
      </w:r>
      <w:r w:rsidRPr="0018549B">
        <w:rPr>
          <w:rFonts w:ascii="Calibri" w:eastAsia="Times New Roman" w:hAnsi="Calibri" w:cs="Times New Roman"/>
          <w:b/>
          <w:bCs/>
          <w:color w:val="000000"/>
          <w:lang w:val="x-none" w:eastAsia="x-none"/>
        </w:rPr>
        <w:tab/>
        <w:t xml:space="preserve">New York State and </w:t>
      </w:r>
      <w:r w:rsidRPr="0018549B">
        <w:rPr>
          <w:rFonts w:ascii="Calibri" w:eastAsia="Times New Roman" w:hAnsi="Calibri" w:cs="Times New Roman"/>
          <w:b/>
          <w:bCs/>
          <w:color w:val="000000"/>
          <w:lang w:eastAsia="x-none"/>
        </w:rPr>
        <w:t>Federal</w:t>
      </w:r>
      <w:r w:rsidRPr="0018549B">
        <w:rPr>
          <w:rFonts w:ascii="Calibri" w:eastAsia="Times New Roman" w:hAnsi="Calibri" w:cs="Times New Roman"/>
          <w:b/>
          <w:bCs/>
          <w:color w:val="000000"/>
          <w:lang w:val="x-none" w:eastAsia="x-none"/>
        </w:rPr>
        <w:t xml:space="preserve"> </w:t>
      </w:r>
      <w:r w:rsidRPr="0018549B">
        <w:rPr>
          <w:rFonts w:ascii="Calibri" w:eastAsia="Times New Roman" w:hAnsi="Calibri" w:cs="Times New Roman"/>
          <w:b/>
          <w:bCs/>
          <w:color w:val="000000"/>
          <w:lang w:eastAsia="x-none"/>
        </w:rPr>
        <w:t xml:space="preserve">Tax </w:t>
      </w:r>
      <w:r w:rsidRPr="0018549B">
        <w:rPr>
          <w:rFonts w:ascii="Calibri" w:eastAsia="Times New Roman" w:hAnsi="Calibri" w:cs="Times New Roman"/>
          <w:b/>
          <w:bCs/>
          <w:color w:val="000000"/>
          <w:lang w:val="x-none" w:eastAsia="x-none"/>
        </w:rPr>
        <w:t>Secrecy Provisions</w:t>
      </w:r>
      <w:r w:rsidRPr="0018549B">
        <w:rPr>
          <w:rFonts w:ascii="Calibri" w:eastAsia="Times New Roman" w:hAnsi="Calibri" w:cs="Times New Roman"/>
          <w:b/>
          <w:bCs/>
          <w:color w:val="000000"/>
          <w:lang w:eastAsia="x-none"/>
        </w:rPr>
        <w:t>--Generally</w:t>
      </w:r>
    </w:p>
    <w:p w14:paraId="61B76A26" w14:textId="77777777" w:rsidR="0018549B" w:rsidRPr="0018549B" w:rsidRDefault="0018549B" w:rsidP="0018549B">
      <w:pPr>
        <w:spacing w:after="120"/>
        <w:ind w:left="720"/>
        <w:jc w:val="both"/>
        <w:rPr>
          <w:rFonts w:ascii="Calibri" w:eastAsia="Times New Roman" w:hAnsi="Calibri" w:cs="Times New Roman"/>
          <w:lang w:eastAsia="x-none"/>
        </w:rPr>
      </w:pPr>
      <w:r w:rsidRPr="0018549B">
        <w:rPr>
          <w:rFonts w:ascii="Calibri" w:eastAsia="Calibri" w:hAnsi="Calibri" w:cs="Times New Roman"/>
          <w:color w:val="000000"/>
        </w:rPr>
        <w:t xml:space="preserve">The various secrecy provisions of the Tax Law (e.g., Tax Law § 697 (e) and 1825) prohibit independent contractors from disclosing tax information in any manner and provide for misdemeanor prosecution for violations. </w:t>
      </w:r>
      <w:r w:rsidRPr="0018549B">
        <w:rPr>
          <w:rFonts w:ascii="Calibri" w:eastAsia="Calibri" w:hAnsi="Calibri" w:cs="Times New Roman"/>
          <w:b/>
          <w:bCs/>
          <w:color w:val="000000"/>
        </w:rPr>
        <w:t>See</w:t>
      </w:r>
      <w:r w:rsidRPr="0018549B">
        <w:rPr>
          <w:rFonts w:ascii="Calibri" w:eastAsia="Calibri" w:hAnsi="Calibri" w:cs="Times New Roman"/>
          <w:color w:val="000000"/>
        </w:rPr>
        <w:t xml:space="preserve"> </w:t>
      </w:r>
      <w:r w:rsidRPr="0018549B">
        <w:rPr>
          <w:rFonts w:ascii="Calibri" w:eastAsia="Times New Roman" w:hAnsi="Calibri" w:cs="Times New Roman"/>
          <w:b/>
          <w:lang w:eastAsia="x-none"/>
        </w:rPr>
        <w:t>DTF-202, Tax Information Access and Non-Disclosure Agreement</w:t>
      </w:r>
      <w:r w:rsidRPr="0018549B">
        <w:rPr>
          <w:rFonts w:ascii="Calibri" w:eastAsia="Times New Roman" w:hAnsi="Calibri" w:cs="Times New Roman"/>
          <w:lang w:eastAsia="x-none"/>
        </w:rPr>
        <w:t xml:space="preserve">, </w:t>
      </w:r>
      <w:r w:rsidRPr="0018549B">
        <w:rPr>
          <w:rFonts w:ascii="Calibri" w:eastAsia="Times New Roman" w:hAnsi="Calibri" w:cs="Times New Roman"/>
          <w:b/>
          <w:bCs/>
          <w:lang w:eastAsia="x-none"/>
        </w:rPr>
        <w:t>RFP Attachment 13</w:t>
      </w:r>
      <w:r w:rsidRPr="0018549B">
        <w:rPr>
          <w:rFonts w:ascii="Calibri" w:eastAsia="Times New Roman" w:hAnsi="Calibri" w:cs="Times New Roman"/>
          <w:lang w:eastAsia="x-none"/>
        </w:rPr>
        <w:t xml:space="preserve">. </w:t>
      </w:r>
    </w:p>
    <w:p w14:paraId="5470289E" w14:textId="77205FDA" w:rsidR="0018549B" w:rsidRPr="0018549B" w:rsidRDefault="0018549B" w:rsidP="0018549B">
      <w:pPr>
        <w:spacing w:after="120"/>
        <w:ind w:left="720"/>
        <w:jc w:val="both"/>
        <w:rPr>
          <w:rFonts w:ascii="Calibri" w:eastAsia="Calibri" w:hAnsi="Calibri" w:cs="Times New Roman"/>
          <w:color w:val="000000"/>
        </w:rPr>
      </w:pPr>
      <w:r w:rsidRPr="0018549B">
        <w:rPr>
          <w:rFonts w:ascii="Calibri" w:eastAsia="Calibri" w:hAnsi="Calibri" w:cs="Times New Roman"/>
          <w:color w:val="000000"/>
        </w:rPr>
        <w:t xml:space="preserve">The secrecy provisions of the Internal Revenue Code (e.g., 26 U.S.C. at </w:t>
      </w:r>
      <w:r w:rsidRPr="0018549B">
        <w:rPr>
          <w:rFonts w:ascii="Calibri" w:eastAsia="Calibri" w:hAnsi="Calibri" w:cs="Calibri"/>
          <w:color w:val="000000"/>
        </w:rPr>
        <w:t>§</w:t>
      </w:r>
      <w:r w:rsidRPr="0018549B">
        <w:rPr>
          <w:rFonts w:ascii="Calibri" w:eastAsia="Calibri" w:hAnsi="Calibri" w:cs="Times New Roman"/>
          <w:color w:val="000000"/>
        </w:rPr>
        <w:t xml:space="preserve">§ 6103, </w:t>
      </w:r>
      <w:r w:rsidRPr="0018549B">
        <w:rPr>
          <w:rFonts w:ascii="Calibri" w:eastAsia="Calibri" w:hAnsi="Calibri" w:cs="Times New Roman"/>
          <w:bCs/>
          <w:color w:val="000000"/>
        </w:rPr>
        <w:t>7213, 7213A, and 7431</w:t>
      </w:r>
      <w:r w:rsidRPr="0018549B">
        <w:rPr>
          <w:rFonts w:ascii="Calibri" w:eastAsia="Calibri" w:hAnsi="Calibri" w:cs="Times New Roman"/>
          <w:color w:val="000000"/>
        </w:rPr>
        <w:t xml:space="preserve">) provide for felony prosecution for unauthorized disclosure of Federal tax information (FTI) in the possession of the Department.  </w:t>
      </w:r>
      <w:r w:rsidRPr="0018549B">
        <w:rPr>
          <w:rFonts w:ascii="Calibri" w:eastAsia="Calibri" w:hAnsi="Calibri" w:cs="Times New Roman"/>
          <w:b/>
          <w:bCs/>
          <w:color w:val="000000"/>
        </w:rPr>
        <w:t>See</w:t>
      </w:r>
      <w:r w:rsidRPr="0018549B">
        <w:rPr>
          <w:rFonts w:ascii="Calibri" w:eastAsia="Calibri" w:hAnsi="Calibri" w:cs="Times New Roman"/>
          <w:color w:val="000000"/>
        </w:rPr>
        <w:t xml:space="preserve"> </w:t>
      </w:r>
      <w:r w:rsidRPr="0018549B">
        <w:rPr>
          <w:rFonts w:ascii="Calibri" w:eastAsia="Times New Roman" w:hAnsi="Calibri" w:cs="Times New Roman"/>
          <w:b/>
          <w:bCs/>
          <w:lang w:eastAsia="x-none"/>
        </w:rPr>
        <w:t xml:space="preserve">Acknowledgment of Confidentiality of IRS Tax Return Information and Internal Revenue Code Selected Confidentiality Provisions Pertaining to Contractors (Technology Services) </w:t>
      </w:r>
      <w:proofErr w:type="gramStart"/>
      <w:r w:rsidRPr="0018549B">
        <w:rPr>
          <w:rFonts w:ascii="Calibri" w:eastAsia="Calibri" w:hAnsi="Calibri" w:cs="Calibri"/>
          <w:b/>
          <w:bCs/>
        </w:rPr>
        <w:t>(”IRS</w:t>
      </w:r>
      <w:proofErr w:type="gramEnd"/>
      <w:r w:rsidRPr="0018549B">
        <w:rPr>
          <w:rFonts w:ascii="Calibri" w:eastAsia="Calibri" w:hAnsi="Calibri" w:cs="Calibri"/>
          <w:b/>
          <w:bCs/>
        </w:rPr>
        <w:t xml:space="preserve"> Tax Secrecy Acknowledgement Form – Technology Services”)</w:t>
      </w:r>
      <w:r w:rsidRPr="0018549B">
        <w:rPr>
          <w:rFonts w:ascii="Calibri" w:eastAsia="Calibri" w:hAnsi="Calibri" w:cs="Calibri"/>
        </w:rPr>
        <w:t>,</w:t>
      </w:r>
      <w:r w:rsidRPr="0018549B">
        <w:rPr>
          <w:rFonts w:ascii="Calibri" w:eastAsia="Times New Roman" w:hAnsi="Calibri" w:cs="Times New Roman"/>
          <w:lang w:eastAsia="x-none"/>
        </w:rPr>
        <w:t xml:space="preserve"> </w:t>
      </w:r>
      <w:r w:rsidRPr="0018549B">
        <w:rPr>
          <w:rFonts w:ascii="Calibri" w:eastAsia="Times New Roman" w:hAnsi="Calibri" w:cs="Times New Roman"/>
          <w:b/>
          <w:bCs/>
          <w:lang w:eastAsia="x-none"/>
        </w:rPr>
        <w:t>RFP</w:t>
      </w:r>
      <w:r w:rsidRPr="0018549B">
        <w:rPr>
          <w:rFonts w:ascii="Calibri" w:eastAsia="Times New Roman" w:hAnsi="Calibri" w:cs="Times New Roman"/>
          <w:lang w:eastAsia="x-none"/>
        </w:rPr>
        <w:t xml:space="preserve"> </w:t>
      </w:r>
      <w:r w:rsidRPr="0018549B">
        <w:rPr>
          <w:rFonts w:ascii="Calibri" w:eastAsia="Times New Roman" w:hAnsi="Calibri" w:cs="Times New Roman"/>
          <w:b/>
          <w:bCs/>
          <w:lang w:eastAsia="x-none"/>
        </w:rPr>
        <w:t>Attachment 14.</w:t>
      </w:r>
    </w:p>
    <w:p w14:paraId="6DD3160E" w14:textId="77777777" w:rsidR="0018549B" w:rsidRPr="0018549B" w:rsidRDefault="0018549B" w:rsidP="0018549B">
      <w:pPr>
        <w:spacing w:after="120"/>
        <w:ind w:left="720"/>
        <w:jc w:val="both"/>
        <w:rPr>
          <w:rFonts w:ascii="Calibri" w:eastAsia="Calibri" w:hAnsi="Calibri" w:cs="Times New Roman"/>
          <w:color w:val="000000"/>
        </w:rPr>
      </w:pPr>
      <w:r w:rsidRPr="0018549B">
        <w:rPr>
          <w:rFonts w:ascii="Calibri" w:eastAsia="Calibri" w:hAnsi="Calibri" w:cs="Times New Roman"/>
          <w:color w:val="000000"/>
        </w:rPr>
        <w:t xml:space="preserve">All other information about the Department's tax administration operations not covered by the preceding provisions of law must be kept confidential as if it were so covered. Contractor representatives must comply with all administrative procedures for enforcing these rules. </w:t>
      </w:r>
    </w:p>
    <w:p w14:paraId="5601FD10" w14:textId="77777777" w:rsidR="0018549B" w:rsidRPr="0018549B" w:rsidRDefault="0018549B" w:rsidP="0018549B">
      <w:pPr>
        <w:spacing w:after="120"/>
        <w:jc w:val="both"/>
        <w:rPr>
          <w:rFonts w:ascii="Calibri" w:eastAsia="Calibri" w:hAnsi="Calibri" w:cs="Times New Roman"/>
          <w:b/>
          <w:bCs/>
          <w:color w:val="000000"/>
        </w:rPr>
      </w:pPr>
      <w:r w:rsidRPr="0018549B">
        <w:rPr>
          <w:rFonts w:ascii="Calibri" w:eastAsia="Calibri" w:hAnsi="Calibri" w:cs="Times New Roman"/>
          <w:b/>
          <w:bCs/>
          <w:color w:val="000000"/>
        </w:rPr>
        <w:t>B.</w:t>
      </w:r>
      <w:r w:rsidRPr="0018549B">
        <w:rPr>
          <w:rFonts w:ascii="Calibri" w:eastAsia="Calibri" w:hAnsi="Calibri" w:cs="Times New Roman"/>
          <w:b/>
          <w:bCs/>
          <w:color w:val="000000"/>
        </w:rPr>
        <w:tab/>
        <w:t xml:space="preserve">New York State and Federal Tax Secrecy </w:t>
      </w:r>
    </w:p>
    <w:p w14:paraId="255630E5" w14:textId="77777777" w:rsidR="0018549B" w:rsidRPr="0018549B" w:rsidRDefault="0018549B" w:rsidP="0018549B">
      <w:pPr>
        <w:spacing w:after="120"/>
        <w:ind w:firstLine="720"/>
        <w:jc w:val="both"/>
        <w:rPr>
          <w:rFonts w:ascii="Calibri" w:eastAsia="Calibri" w:hAnsi="Calibri" w:cs="Calibri"/>
        </w:rPr>
      </w:pPr>
      <w:r w:rsidRPr="0018549B">
        <w:rPr>
          <w:rFonts w:ascii="Calibri" w:eastAsia="Calibri" w:hAnsi="Calibri" w:cs="Times New Roman"/>
          <w:b/>
          <w:bCs/>
          <w:color w:val="000000"/>
        </w:rPr>
        <w:t xml:space="preserve">1. </w:t>
      </w:r>
      <w:r w:rsidRPr="0018549B">
        <w:rPr>
          <w:rFonts w:ascii="Calibri" w:eastAsia="Calibri" w:hAnsi="Calibri" w:cs="Times New Roman"/>
          <w:b/>
          <w:bCs/>
          <w:color w:val="000000"/>
        </w:rPr>
        <w:tab/>
        <w:t>Specific Provisions</w:t>
      </w:r>
    </w:p>
    <w:p w14:paraId="769E921C" w14:textId="77777777" w:rsidR="0018549B" w:rsidRPr="0018549B" w:rsidRDefault="0018549B" w:rsidP="0018549B">
      <w:pPr>
        <w:spacing w:before="120" w:after="120"/>
        <w:ind w:left="720"/>
        <w:jc w:val="both"/>
        <w:rPr>
          <w:rFonts w:ascii="Calibri" w:eastAsia="Calibri" w:hAnsi="Calibri" w:cs="Calibri"/>
        </w:rPr>
      </w:pPr>
      <w:r w:rsidRPr="0018549B">
        <w:rPr>
          <w:rFonts w:ascii="Calibri" w:eastAsia="Calibri" w:hAnsi="Calibri" w:cs="Calibri"/>
        </w:rPr>
        <w:t>In performance of this Agreement, the Contractor agrees to comply with and assume responsibility for compliance by his or her employees and Subcontractors, if applicable, with the following requirements:</w:t>
      </w:r>
    </w:p>
    <w:p w14:paraId="3C5842F8" w14:textId="77777777" w:rsidR="0018549B" w:rsidRPr="0018549B" w:rsidRDefault="0018549B" w:rsidP="0018549B">
      <w:pPr>
        <w:numPr>
          <w:ilvl w:val="0"/>
          <w:numId w:val="26"/>
        </w:numPr>
        <w:spacing w:before="120" w:after="120"/>
        <w:jc w:val="both"/>
        <w:rPr>
          <w:rFonts w:ascii="Calibri" w:eastAsia="Calibri" w:hAnsi="Calibri" w:cs="Calibri"/>
        </w:rPr>
      </w:pPr>
      <w:r w:rsidRPr="0018549B">
        <w:rPr>
          <w:rFonts w:ascii="Calibri" w:eastAsia="Calibri" w:hAnsi="Calibri" w:cs="Times New Roman"/>
          <w:color w:val="000000"/>
        </w:rPr>
        <w:t>The Contractor, and all Subcontractors, if applicable, and the respective employees and agents of each, agree to view, access, and use only that information relevant and necessary to provide the Collection Services to the Department under the Agreement; and to subscribe to the provisions of §</w:t>
      </w:r>
      <w:r w:rsidRPr="0018549B">
        <w:rPr>
          <w:rFonts w:ascii="Calibri" w:eastAsia="Calibri" w:hAnsi="Calibri" w:cs="Calibri"/>
          <w:color w:val="000000"/>
        </w:rPr>
        <w:t>§</w:t>
      </w:r>
      <w:r w:rsidRPr="0018549B">
        <w:rPr>
          <w:rFonts w:ascii="Calibri" w:eastAsia="Calibri" w:hAnsi="Calibri" w:cs="Times New Roman"/>
          <w:color w:val="000000"/>
        </w:rPr>
        <w:t xml:space="preserve"> 73 and 74 the NYS Public Officers Law.  </w:t>
      </w:r>
    </w:p>
    <w:p w14:paraId="210DF53E" w14:textId="77777777" w:rsidR="0018549B" w:rsidRPr="0018549B" w:rsidRDefault="0018549B" w:rsidP="0018549B">
      <w:pPr>
        <w:numPr>
          <w:ilvl w:val="0"/>
          <w:numId w:val="26"/>
        </w:numPr>
        <w:spacing w:before="120" w:after="120"/>
        <w:jc w:val="both"/>
        <w:rPr>
          <w:rFonts w:ascii="Calibri" w:eastAsia="Calibri" w:hAnsi="Calibri" w:cs="Calibri"/>
        </w:rPr>
      </w:pPr>
      <w:r w:rsidRPr="0018549B">
        <w:rPr>
          <w:rFonts w:ascii="Calibri" w:eastAsia="Calibri" w:hAnsi="Calibri" w:cs="Calibri"/>
        </w:rPr>
        <w:t>All work will be performed under the supervision of the Contractor or the Contractor’s employees.</w:t>
      </w:r>
    </w:p>
    <w:p w14:paraId="2F861A80" w14:textId="77777777" w:rsidR="0018549B" w:rsidRPr="0018549B" w:rsidRDefault="0018549B" w:rsidP="0018549B">
      <w:pPr>
        <w:numPr>
          <w:ilvl w:val="0"/>
          <w:numId w:val="26"/>
        </w:numPr>
        <w:spacing w:before="120" w:after="120"/>
        <w:jc w:val="both"/>
        <w:rPr>
          <w:rFonts w:ascii="Calibri" w:eastAsia="Calibri" w:hAnsi="Calibri" w:cs="Calibri"/>
        </w:rPr>
      </w:pPr>
      <w:r w:rsidRPr="0018549B">
        <w:rPr>
          <w:rFonts w:ascii="Calibri" w:eastAsia="Calibri" w:hAnsi="Calibri" w:cs="Calibri"/>
        </w:rPr>
        <w:t>Any tax return or return information made available in any format shall be used only for the purpose of carrying out the provisions of this Agreement.  Information contained in such material will be treated as confidential and will not be divulged or made known in any manner to any person except as may be necessary in the performance of this Agreement.  Disclosure to anyone other than an officer, employee or agent of the Contractor is prohibited.</w:t>
      </w:r>
    </w:p>
    <w:p w14:paraId="46B36536" w14:textId="77777777" w:rsidR="0018549B" w:rsidRPr="0018549B" w:rsidRDefault="0018549B" w:rsidP="0018549B">
      <w:pPr>
        <w:numPr>
          <w:ilvl w:val="0"/>
          <w:numId w:val="26"/>
        </w:numPr>
        <w:spacing w:before="120" w:after="80"/>
        <w:jc w:val="both"/>
        <w:rPr>
          <w:rFonts w:ascii="Calibri" w:eastAsia="Calibri" w:hAnsi="Calibri" w:cs="Calibri"/>
        </w:rPr>
      </w:pPr>
      <w:r w:rsidRPr="0018549B">
        <w:rPr>
          <w:rFonts w:ascii="Calibri" w:eastAsia="Calibri" w:hAnsi="Calibri" w:cs="Calibri"/>
        </w:rPr>
        <w:lastRenderedPageBreak/>
        <w:t>All tax returns and return information will be accounted for upon receipt and properly stored before, during, and after processing.  In addition, all related output will be given the same level of protection as required for the source material.</w:t>
      </w:r>
    </w:p>
    <w:p w14:paraId="6B3E91BF" w14:textId="77777777" w:rsidR="0018549B" w:rsidRPr="0018549B" w:rsidRDefault="0018549B" w:rsidP="0018549B">
      <w:pPr>
        <w:numPr>
          <w:ilvl w:val="0"/>
          <w:numId w:val="26"/>
        </w:numPr>
        <w:spacing w:before="80" w:after="80"/>
        <w:jc w:val="both"/>
        <w:rPr>
          <w:rFonts w:ascii="Calibri" w:eastAsia="Calibri" w:hAnsi="Calibri" w:cs="Calibri"/>
        </w:rPr>
      </w:pPr>
      <w:r w:rsidRPr="0018549B">
        <w:rPr>
          <w:rFonts w:ascii="Calibri" w:eastAsia="Calibri" w:hAnsi="Calibri" w:cs="Calibri"/>
        </w:rPr>
        <w:t>No work involving New York State and/or Federal Tax Information furnished under this Agreement will be subcontracted without prior written approval of DTF and/or the IRS, as appropriate.</w:t>
      </w:r>
    </w:p>
    <w:p w14:paraId="5A6A3104" w14:textId="77777777" w:rsidR="0018549B" w:rsidRPr="0018549B" w:rsidRDefault="0018549B" w:rsidP="0018549B">
      <w:pPr>
        <w:numPr>
          <w:ilvl w:val="0"/>
          <w:numId w:val="26"/>
        </w:numPr>
        <w:spacing w:before="80" w:after="80"/>
        <w:jc w:val="both"/>
        <w:rPr>
          <w:rFonts w:ascii="Calibri" w:eastAsia="Calibri" w:hAnsi="Calibri" w:cs="Calibri"/>
        </w:rPr>
      </w:pPr>
      <w:r w:rsidRPr="0018549B">
        <w:rPr>
          <w:rFonts w:ascii="Calibri" w:eastAsia="Calibri" w:hAnsi="Calibri" w:cs="Calibri"/>
        </w:rPr>
        <w:t>DTF will have the right to void the Agreement if the Contractor fails to provide the safeguards described above.</w:t>
      </w:r>
    </w:p>
    <w:p w14:paraId="36E73E32" w14:textId="77777777" w:rsidR="0018549B" w:rsidRPr="0018549B" w:rsidRDefault="0018549B" w:rsidP="0018549B">
      <w:pPr>
        <w:spacing w:before="120" w:after="120"/>
        <w:ind w:firstLine="720"/>
        <w:jc w:val="both"/>
        <w:rPr>
          <w:rFonts w:ascii="Calibri" w:eastAsia="Calibri" w:hAnsi="Calibri" w:cs="Calibri"/>
          <w:b/>
          <w:bCs/>
        </w:rPr>
      </w:pPr>
      <w:r w:rsidRPr="0018549B">
        <w:rPr>
          <w:rFonts w:ascii="Calibri" w:eastAsia="Calibri" w:hAnsi="Calibri" w:cs="Calibri"/>
          <w:b/>
          <w:bCs/>
        </w:rPr>
        <w:t>2.</w:t>
      </w:r>
      <w:r w:rsidRPr="0018549B">
        <w:rPr>
          <w:rFonts w:ascii="Calibri" w:eastAsia="Calibri" w:hAnsi="Calibri" w:cs="Calibri"/>
          <w:b/>
          <w:bCs/>
        </w:rPr>
        <w:tab/>
        <w:t>Federal Tax Information (FTI)-- Additional Provisions Related to FTI</w:t>
      </w:r>
    </w:p>
    <w:p w14:paraId="6049D28A" w14:textId="55C1B6C4" w:rsidR="0018549B" w:rsidRPr="0018549B" w:rsidRDefault="0018549B" w:rsidP="00FF4EB4">
      <w:pPr>
        <w:keepNext/>
        <w:spacing w:before="120" w:after="120"/>
        <w:ind w:left="720"/>
        <w:jc w:val="both"/>
        <w:rPr>
          <w:rFonts w:ascii="Calibri" w:eastAsia="Calibri" w:hAnsi="Calibri" w:cs="Calibri"/>
        </w:rPr>
      </w:pPr>
      <w:r w:rsidRPr="0018549B">
        <w:rPr>
          <w:rFonts w:ascii="Calibri" w:eastAsia="Calibri" w:hAnsi="Calibri" w:cs="Calibri"/>
        </w:rPr>
        <w:t xml:space="preserve">In addition to the provisions set forth in Article VII.B. above, with respect to FTI, the Contractor must agree to all requirements set forth in </w:t>
      </w:r>
      <w:r w:rsidRPr="0018549B">
        <w:rPr>
          <w:rFonts w:ascii="Calibri" w:eastAsia="Calibri" w:hAnsi="Calibri" w:cs="Calibri"/>
          <w:b/>
          <w:bCs/>
        </w:rPr>
        <w:t>the IRS Tax Secrecy Acknowledgement Form – Technology Services</w:t>
      </w:r>
      <w:r w:rsidRPr="0018549B">
        <w:rPr>
          <w:rFonts w:ascii="Calibri" w:eastAsia="Calibri" w:hAnsi="Calibri" w:cs="Calibri"/>
        </w:rPr>
        <w:t>, Attachment 14 to the RFP, the contents of which are specifically incorporated herein in their entirety by reference.</w:t>
      </w:r>
    </w:p>
    <w:p w14:paraId="0B1ED1D3" w14:textId="77777777" w:rsidR="0018549B" w:rsidRPr="0018549B" w:rsidRDefault="0018549B" w:rsidP="0018549B">
      <w:pPr>
        <w:widowControl w:val="0"/>
        <w:spacing w:before="120" w:after="120" w:line="240" w:lineRule="auto"/>
        <w:jc w:val="both"/>
        <w:rPr>
          <w:rFonts w:cstheme="minorHAnsi"/>
          <w:b/>
        </w:rPr>
      </w:pPr>
      <w:r w:rsidRPr="0018549B">
        <w:rPr>
          <w:rFonts w:eastAsia="Times New Roman" w:cstheme="minorHAnsi"/>
          <w:b/>
          <w:bCs/>
          <w:color w:val="000000"/>
          <w:lang w:eastAsia="x-none"/>
        </w:rPr>
        <w:t xml:space="preserve">C.  </w:t>
      </w:r>
      <w:r w:rsidRPr="0018549B">
        <w:rPr>
          <w:rFonts w:eastAsia="Times New Roman" w:cstheme="minorHAnsi"/>
          <w:b/>
          <w:bCs/>
          <w:color w:val="000000"/>
          <w:lang w:eastAsia="x-none"/>
        </w:rPr>
        <w:tab/>
      </w:r>
      <w:r w:rsidRPr="0018549B">
        <w:rPr>
          <w:rFonts w:eastAsia="Times New Roman" w:cstheme="minorHAnsi"/>
          <w:b/>
          <w:bCs/>
          <w:color w:val="000000"/>
          <w:lang w:val="x-none" w:eastAsia="x-none"/>
        </w:rPr>
        <w:t>Breach</w:t>
      </w:r>
      <w:r w:rsidRPr="0018549B">
        <w:rPr>
          <w:rFonts w:cstheme="minorHAnsi"/>
          <w:b/>
        </w:rPr>
        <w:t xml:space="preserve"> of Confidentiality Provisions </w:t>
      </w:r>
    </w:p>
    <w:p w14:paraId="38644F63" w14:textId="77777777" w:rsidR="0018549B" w:rsidRPr="0018549B" w:rsidRDefault="0018549B" w:rsidP="0018549B">
      <w:pPr>
        <w:spacing w:before="120" w:after="80"/>
        <w:ind w:left="720"/>
        <w:jc w:val="both"/>
        <w:rPr>
          <w:rFonts w:eastAsia="Times New Roman" w:cstheme="minorHAnsi"/>
        </w:rPr>
      </w:pPr>
      <w:r w:rsidRPr="0018549B">
        <w:rPr>
          <w:rFonts w:eastAsia="Calibri" w:cstheme="minorHAnsi"/>
          <w:color w:val="000000"/>
        </w:rPr>
        <w:t>The</w:t>
      </w:r>
      <w:r w:rsidRPr="0018549B">
        <w:rPr>
          <w:rFonts w:eastAsia="Times New Roman" w:cstheme="minorHAnsi"/>
        </w:rPr>
        <w:t xml:space="preserve"> Contractor, through its employees and agents, may have access to tax secret and other confidential and/or proprietary information and materials of the State and tax secret and other confidential and/or proprietary information and materials of third parties rightfully in the State’s possession (“Confidential Information”). The Contractor shall maintain all Confidential Information in confidence for the sole and exclusive benefit of the State and shall not use same for any purpose whatsoever other than rendering Collection Services to the State. The Contractor shall execute and shall cause its employees and agents having access to such Confidential Information to execute confidentiality agreements in such form as the State may reasonably request.</w:t>
      </w:r>
    </w:p>
    <w:p w14:paraId="7B466A98" w14:textId="77777777" w:rsidR="0018549B" w:rsidRPr="0018549B" w:rsidRDefault="0018549B" w:rsidP="0018549B">
      <w:pPr>
        <w:spacing w:before="80" w:after="120"/>
        <w:ind w:left="720"/>
        <w:jc w:val="both"/>
        <w:rPr>
          <w:rFonts w:eastAsia="Calibri" w:cstheme="minorHAnsi"/>
        </w:rPr>
      </w:pPr>
      <w:r w:rsidRPr="0018549B">
        <w:rPr>
          <w:rFonts w:eastAsia="Calibri" w:cstheme="minorHAnsi"/>
          <w:color w:val="000000"/>
        </w:rPr>
        <w:t>The Contractor</w:t>
      </w:r>
      <w:r w:rsidRPr="0018549B">
        <w:rPr>
          <w:rFonts w:eastAsia="Calibri" w:cstheme="minorHAnsi"/>
        </w:rPr>
        <w:t xml:space="preserve"> acknowledges that any unauthorized use or disclosure of Confidential Information may cause irreparable damage to the State. If an unauthorized use or disclosure of Confidential Information occurs, the Contractor shall, at its expense, take such commercially reasonable steps as are necessary to recover Confidential Information and to prevent its subsequent unauthorized use or dissemination, including availing itself of actions for seizure and injunctive relief. If the Contractor fails to take these steps in a timely and adequate manner, the State may take them at the expense of the Contractor.</w:t>
      </w:r>
    </w:p>
    <w:p w14:paraId="57743D0F" w14:textId="77777777" w:rsidR="0018549B" w:rsidRPr="0018549B" w:rsidRDefault="0018549B" w:rsidP="0018549B">
      <w:pPr>
        <w:spacing w:before="80" w:after="80"/>
        <w:ind w:left="720"/>
        <w:jc w:val="both"/>
        <w:rPr>
          <w:rFonts w:eastAsia="Calibri" w:cstheme="minorHAnsi"/>
          <w:b/>
        </w:rPr>
      </w:pPr>
      <w:r w:rsidRPr="0018549B">
        <w:rPr>
          <w:rFonts w:eastAsia="Times New Roman" w:cstheme="minorHAnsi"/>
        </w:rPr>
        <w:t xml:space="preserve">The Contractor shall be fully liable for breach of the confidentiality provisions of this Agreement in an amount not to exceed the amount allowed by applicable Federal or New York State law (including any damages construed as incidental, consequential, or indirect damages).   </w:t>
      </w:r>
      <w:r w:rsidRPr="0018549B">
        <w:rPr>
          <w:rFonts w:eastAsia="Calibri" w:cstheme="minorHAnsi"/>
          <w:b/>
        </w:rPr>
        <w:t xml:space="preserve"> </w:t>
      </w:r>
    </w:p>
    <w:p w14:paraId="21573B66" w14:textId="77777777" w:rsidR="0018549B" w:rsidRPr="0018549B" w:rsidRDefault="0018549B" w:rsidP="0018549B">
      <w:pPr>
        <w:widowControl w:val="0"/>
        <w:spacing w:before="80" w:after="120" w:line="240" w:lineRule="auto"/>
        <w:jc w:val="both"/>
        <w:rPr>
          <w:rFonts w:cstheme="minorHAnsi"/>
          <w:b/>
          <w:bCs/>
          <w:iCs/>
          <w:lang w:val="x-none" w:eastAsia="x-none"/>
        </w:rPr>
      </w:pPr>
      <w:bookmarkStart w:id="28" w:name="_Hlk65069733"/>
      <w:r w:rsidRPr="0018549B">
        <w:rPr>
          <w:rFonts w:eastAsia="Times New Roman" w:cstheme="minorHAnsi"/>
          <w:b/>
          <w:bCs/>
          <w:color w:val="000000"/>
          <w:lang w:eastAsia="x-none"/>
        </w:rPr>
        <w:t xml:space="preserve">D. </w:t>
      </w:r>
      <w:r w:rsidRPr="0018549B">
        <w:rPr>
          <w:rFonts w:eastAsia="Times New Roman" w:cstheme="minorHAnsi"/>
          <w:b/>
          <w:bCs/>
          <w:color w:val="000000"/>
          <w:lang w:eastAsia="x-none"/>
        </w:rPr>
        <w:tab/>
      </w:r>
      <w:r w:rsidRPr="0018549B">
        <w:rPr>
          <w:rFonts w:eastAsia="Times New Roman" w:cstheme="minorHAnsi"/>
          <w:b/>
          <w:bCs/>
          <w:color w:val="000000"/>
          <w:lang w:val="x-none" w:eastAsia="x-none"/>
        </w:rPr>
        <w:t>Information</w:t>
      </w:r>
      <w:r w:rsidRPr="0018549B">
        <w:rPr>
          <w:rFonts w:cstheme="minorHAnsi"/>
          <w:b/>
          <w:bCs/>
          <w:iCs/>
          <w:lang w:val="x-none" w:eastAsia="x-none"/>
        </w:rPr>
        <w:t xml:space="preserve"> Security Breach and Notification</w:t>
      </w:r>
    </w:p>
    <w:p w14:paraId="2A8E6E74" w14:textId="5F8E050B" w:rsidR="0018549B" w:rsidRPr="0018549B" w:rsidRDefault="0018549B" w:rsidP="0018549B">
      <w:pPr>
        <w:spacing w:before="120" w:after="120"/>
        <w:ind w:left="720"/>
        <w:jc w:val="both"/>
        <w:rPr>
          <w:rFonts w:eastAsia="Times New Roman" w:cstheme="minorHAnsi"/>
        </w:rPr>
      </w:pPr>
      <w:bookmarkStart w:id="29" w:name="_Hlk65069823"/>
      <w:r w:rsidRPr="0018549B">
        <w:rPr>
          <w:rFonts w:eastAsia="Times New Roman" w:cstheme="minorHAnsi"/>
        </w:rPr>
        <w:t xml:space="preserve">RFP 20-101 contains information security requirements throughout, including, among others, requesting that Contractor describe its data breach notification and data breach incident response procedures in the Response Requirement for </w:t>
      </w:r>
      <w:r w:rsidRPr="0018549B">
        <w:rPr>
          <w:rFonts w:eastAsia="Times New Roman" w:cstheme="minorHAnsi"/>
          <w:b/>
          <w:bCs/>
        </w:rPr>
        <w:t xml:space="preserve">Section 3.1 of Table 4.1 (Functional Requirements) </w:t>
      </w:r>
      <w:r w:rsidRPr="0018549B">
        <w:rPr>
          <w:rFonts w:eastAsia="Times New Roman" w:cstheme="minorHAnsi"/>
        </w:rPr>
        <w:t>concerning</w:t>
      </w:r>
      <w:r w:rsidRPr="0018549B">
        <w:rPr>
          <w:rFonts w:eastAsia="Times New Roman" w:cstheme="minorHAnsi"/>
          <w:b/>
          <w:bCs/>
        </w:rPr>
        <w:t xml:space="preserve"> Security, Confidentiality, Integrity, and Availability</w:t>
      </w:r>
      <w:r w:rsidRPr="0018549B">
        <w:rPr>
          <w:rFonts w:eastAsia="Times New Roman" w:cstheme="minorHAnsi"/>
        </w:rPr>
        <w:t xml:space="preserve">. All information security </w:t>
      </w:r>
      <w:r w:rsidRPr="0018549B">
        <w:rPr>
          <w:rFonts w:eastAsia="Times New Roman" w:cstheme="minorHAnsi"/>
        </w:rPr>
        <w:lastRenderedPageBreak/>
        <w:t>requirements set forth in the RFP are expressly incorporated herein in their entirety by reference thereto.</w:t>
      </w:r>
      <w:bookmarkEnd w:id="29"/>
    </w:p>
    <w:p w14:paraId="35302D09" w14:textId="77777777" w:rsidR="0018549B" w:rsidRPr="0018549B" w:rsidRDefault="0018549B" w:rsidP="0018549B">
      <w:pPr>
        <w:spacing w:before="120" w:after="120"/>
        <w:ind w:left="720"/>
        <w:jc w:val="both"/>
        <w:rPr>
          <w:rFonts w:eastAsia="Times New Roman" w:cstheme="minorHAnsi"/>
        </w:rPr>
      </w:pPr>
      <w:r w:rsidRPr="0018549B">
        <w:rPr>
          <w:rFonts w:eastAsia="Times New Roman" w:cstheme="minorHAnsi"/>
        </w:rPr>
        <w:t xml:space="preserve">In addition to the complying with all information security requirements contained in the RFP, the Contractor expressly agrees to comply with the provisions of the State Technology Law § 208 (the "Law") and any future amendments thereto, as applied to any computerized "private information" (as defined in the Law) received, handled, processed, uploaded, or maintained by the Contractor on its systems on behalf of the Department under this Agreement (hereinafter, the "Department Information"). In the event of a "breach of the security of the system" (as defined by the Law), the Contractor shall promptly notify the Department upon discovery or notification of such breach. Such notice to the Department shall be provided by contacting the Department's Information Security Office by email to: </w:t>
      </w:r>
      <w:hyperlink r:id="rId19" w:history="1">
        <w:r w:rsidRPr="0018549B">
          <w:rPr>
            <w:rFonts w:cstheme="minorHAnsi"/>
            <w:color w:val="0000FF"/>
            <w:u w:val="single"/>
          </w:rPr>
          <w:t>ISO.Mail@tax.ny.gov</w:t>
        </w:r>
      </w:hyperlink>
      <w:r w:rsidRPr="0018549B">
        <w:rPr>
          <w:rFonts w:eastAsia="Times New Roman" w:cstheme="minorHAnsi"/>
        </w:rPr>
        <w:t xml:space="preserve"> and phone call to the DTF Information Security Office at 518-898-0749. The Contractor shall promptly commence an investigation, in cooperation with the Department, to determine the scope of the breach and to restore the security of the system. Upon completion of the Contractor's investigation, the Contractor shall promptly notify DTF of the results. </w:t>
      </w:r>
    </w:p>
    <w:p w14:paraId="143C8465" w14:textId="77777777" w:rsidR="0018549B" w:rsidRPr="0018549B" w:rsidRDefault="0018549B" w:rsidP="0018549B">
      <w:pPr>
        <w:spacing w:before="120" w:after="120"/>
        <w:ind w:left="720"/>
        <w:jc w:val="both"/>
        <w:rPr>
          <w:rFonts w:eastAsia="Times New Roman" w:cstheme="minorHAnsi"/>
        </w:rPr>
      </w:pPr>
      <w:r w:rsidRPr="0018549B">
        <w:rPr>
          <w:rFonts w:eastAsia="Times New Roman" w:cstheme="minorHAnsi"/>
        </w:rPr>
        <w:t xml:space="preserve">If the Department determines that notifications are required to be sent out pursuant to the Law, the Contractor shall be responsible for providing such notifications to all required recipients including, in accordance with New York State policy, non-New York State residents whose private information is reasonably believed to have been exposed </w:t>
      </w:r>
      <w:proofErr w:type="gramStart"/>
      <w:r w:rsidRPr="0018549B">
        <w:rPr>
          <w:rFonts w:eastAsia="Times New Roman" w:cstheme="minorHAnsi"/>
        </w:rPr>
        <w:t>as a result of</w:t>
      </w:r>
      <w:proofErr w:type="gramEnd"/>
      <w:r w:rsidRPr="0018549B">
        <w:rPr>
          <w:rFonts w:eastAsia="Times New Roman" w:cstheme="minorHAnsi"/>
        </w:rPr>
        <w:t xml:space="preserve"> the breach, and all costs associated with providing such notices shall be borne by the Contractor. It is expressly agreed that the Contractor shall be obligated to receive authorization from the Department prior to making any notifications to any individuals, the State Office of Information Technology Services, the Department of State – Division of Consumer Protection, the Attorney General's Office or any consumer reporting agencies concerning a breach of the security of the system, or prior to making any determination whether or not to delay notifications due to law enforcement investigations. The Contractor agrees that the Department shall have final approval over the form, content, mode of transmission, and timing of any notice to be provided concerning a breach of the security of the Department Information. Nothing contained herein shall be interpreted as reducing or altering Contractor's own information security breach notification obligations under General Business Law § 899-aa.</w:t>
      </w:r>
      <w:bookmarkEnd w:id="28"/>
    </w:p>
    <w:p w14:paraId="235EA01F" w14:textId="77777777" w:rsidR="0018549B" w:rsidRPr="0018549B" w:rsidRDefault="0018549B" w:rsidP="0018549B">
      <w:pPr>
        <w:widowControl w:val="0"/>
        <w:spacing w:before="120" w:after="120" w:line="240" w:lineRule="auto"/>
        <w:jc w:val="both"/>
        <w:rPr>
          <w:rFonts w:cstheme="minorHAnsi"/>
          <w:b/>
        </w:rPr>
      </w:pPr>
      <w:r w:rsidRPr="0018549B">
        <w:rPr>
          <w:rFonts w:eastAsia="Calibri" w:cstheme="minorHAnsi"/>
          <w:b/>
        </w:rPr>
        <w:t>E.</w:t>
      </w:r>
      <w:r w:rsidRPr="0018549B">
        <w:rPr>
          <w:rFonts w:cstheme="minorHAnsi"/>
          <w:color w:val="000000"/>
        </w:rPr>
        <w:t xml:space="preserve"> </w:t>
      </w:r>
      <w:r w:rsidRPr="0018549B">
        <w:rPr>
          <w:rFonts w:cstheme="minorHAnsi"/>
          <w:color w:val="000000"/>
        </w:rPr>
        <w:tab/>
      </w:r>
      <w:r w:rsidRPr="0018549B">
        <w:rPr>
          <w:rFonts w:cstheme="minorHAnsi"/>
          <w:b/>
        </w:rPr>
        <w:t>Additional Remedies Related to a Security Breach</w:t>
      </w:r>
    </w:p>
    <w:p w14:paraId="0031936B" w14:textId="77777777" w:rsidR="0018549B" w:rsidRPr="0018549B" w:rsidRDefault="0018549B" w:rsidP="0018549B">
      <w:pPr>
        <w:spacing w:before="120" w:after="120" w:line="240" w:lineRule="auto"/>
        <w:ind w:left="720"/>
        <w:jc w:val="both"/>
        <w:rPr>
          <w:rFonts w:eastAsia="Calibri" w:cstheme="minorHAnsi"/>
        </w:rPr>
      </w:pPr>
      <w:r w:rsidRPr="0018549B">
        <w:rPr>
          <w:rFonts w:eastAsia="Calibri" w:cstheme="minorHAnsi"/>
        </w:rPr>
        <w:t xml:space="preserve">The Contractor shall, in conjunction with the State, reasonably cooperate with any Federal or State agencies that may investigate a </w:t>
      </w:r>
      <w:bookmarkStart w:id="30" w:name="_Hlk11673279"/>
      <w:r w:rsidRPr="0018549B">
        <w:rPr>
          <w:rFonts w:eastAsia="Calibri" w:cstheme="minorHAnsi"/>
        </w:rPr>
        <w:t>security breach</w:t>
      </w:r>
      <w:bookmarkEnd w:id="30"/>
      <w:r w:rsidRPr="0018549B">
        <w:rPr>
          <w:rFonts w:eastAsia="Calibri" w:cstheme="minorHAnsi"/>
        </w:rPr>
        <w:t>.</w:t>
      </w:r>
    </w:p>
    <w:p w14:paraId="08F10E4C" w14:textId="77777777" w:rsidR="0018549B" w:rsidRPr="0018549B" w:rsidRDefault="0018549B" w:rsidP="0018549B">
      <w:pPr>
        <w:spacing w:before="120" w:after="120"/>
        <w:ind w:left="720"/>
        <w:jc w:val="both"/>
        <w:rPr>
          <w:rFonts w:eastAsia="Calibri" w:cstheme="minorHAnsi"/>
        </w:rPr>
      </w:pPr>
      <w:r w:rsidRPr="0018549B">
        <w:rPr>
          <w:rFonts w:eastAsia="Calibri" w:cstheme="minorHAnsi"/>
        </w:rPr>
        <w:t>The Contractor shall be liable for the costs associated with a security breach, including but not limited to, remediation cost, fees and expenses including cost of any forensic investigation, replacement or restoration required due to any virus, information security breach or any other incident compromising the availability, privacy, security, integrity or usability of any State and/or taxpayer data, and any financial loss suffered by the State and, where applicable, the non-State data subject(s).</w:t>
      </w:r>
    </w:p>
    <w:p w14:paraId="22BE2359" w14:textId="77777777" w:rsidR="0018549B" w:rsidRPr="0018549B" w:rsidRDefault="0018549B" w:rsidP="0018549B">
      <w:pPr>
        <w:spacing w:before="120" w:after="120"/>
        <w:ind w:left="720"/>
        <w:jc w:val="both"/>
        <w:rPr>
          <w:rFonts w:eastAsia="Calibri" w:cstheme="minorHAnsi"/>
        </w:rPr>
      </w:pPr>
      <w:r w:rsidRPr="0018549B">
        <w:rPr>
          <w:rFonts w:eastAsia="Calibri" w:cstheme="minorHAnsi"/>
        </w:rPr>
        <w:lastRenderedPageBreak/>
        <w:t>At the State’s option, where a security breach involves “private information” (as defined in State Technology Law § 208), the Contractor shall, at no additional cost to the State:</w:t>
      </w:r>
    </w:p>
    <w:p w14:paraId="735ED5DA" w14:textId="77777777" w:rsidR="0018549B" w:rsidRPr="0018549B" w:rsidRDefault="0018549B" w:rsidP="0018549B">
      <w:pPr>
        <w:widowControl w:val="0"/>
        <w:numPr>
          <w:ilvl w:val="1"/>
          <w:numId w:val="31"/>
        </w:numPr>
        <w:spacing w:before="120" w:after="0"/>
        <w:ind w:left="1260"/>
        <w:jc w:val="both"/>
        <w:rPr>
          <w:rFonts w:eastAsia="Calibri" w:cstheme="minorHAnsi"/>
        </w:rPr>
      </w:pPr>
      <w:r w:rsidRPr="0018549B">
        <w:rPr>
          <w:rFonts w:eastAsia="Calibri" w:cstheme="minorHAnsi"/>
        </w:rPr>
        <w:t>Pay the cost of providing required notices to all three credit bureaus;</w:t>
      </w:r>
    </w:p>
    <w:p w14:paraId="183EF68F" w14:textId="77777777" w:rsidR="0018549B" w:rsidRPr="0018549B" w:rsidRDefault="0018549B" w:rsidP="0018549B">
      <w:pPr>
        <w:widowControl w:val="0"/>
        <w:numPr>
          <w:ilvl w:val="1"/>
          <w:numId w:val="31"/>
        </w:numPr>
        <w:spacing w:before="120" w:after="0"/>
        <w:ind w:left="1260"/>
        <w:jc w:val="both"/>
        <w:rPr>
          <w:rFonts w:eastAsia="Calibri" w:cstheme="minorHAnsi"/>
        </w:rPr>
      </w:pPr>
      <w:r w:rsidRPr="0018549B">
        <w:rPr>
          <w:rFonts w:eastAsia="Calibri" w:cstheme="minorHAnsi"/>
        </w:rPr>
        <w:t>Provide affected individuals with identity monitoring services, including credit monitoring, for a period of no less than 36 months;</w:t>
      </w:r>
    </w:p>
    <w:p w14:paraId="42858C76" w14:textId="77777777" w:rsidR="0018549B" w:rsidRPr="0018549B" w:rsidRDefault="0018549B" w:rsidP="0018549B">
      <w:pPr>
        <w:widowControl w:val="0"/>
        <w:numPr>
          <w:ilvl w:val="1"/>
          <w:numId w:val="31"/>
        </w:numPr>
        <w:spacing w:before="120" w:after="0"/>
        <w:ind w:left="1260"/>
        <w:jc w:val="both"/>
        <w:rPr>
          <w:rFonts w:eastAsia="Calibri" w:cstheme="minorHAnsi"/>
        </w:rPr>
      </w:pPr>
      <w:r w:rsidRPr="0018549B">
        <w:rPr>
          <w:rFonts w:eastAsia="Calibri" w:cstheme="minorHAnsi"/>
        </w:rPr>
        <w:t>Provide affected individuals with identity theft insurance for a period of no less than 36 months;</w:t>
      </w:r>
    </w:p>
    <w:p w14:paraId="186A73C5" w14:textId="77777777" w:rsidR="0018549B" w:rsidRPr="0018549B" w:rsidRDefault="0018549B" w:rsidP="0018549B">
      <w:pPr>
        <w:widowControl w:val="0"/>
        <w:numPr>
          <w:ilvl w:val="1"/>
          <w:numId w:val="31"/>
        </w:numPr>
        <w:spacing w:before="120" w:after="0"/>
        <w:ind w:left="1260"/>
        <w:jc w:val="both"/>
        <w:rPr>
          <w:rFonts w:eastAsia="Calibri" w:cstheme="minorHAnsi"/>
        </w:rPr>
      </w:pPr>
      <w:r w:rsidRPr="0018549B">
        <w:rPr>
          <w:rFonts w:eastAsia="Calibri" w:cstheme="minorHAnsi"/>
        </w:rPr>
        <w:t xml:space="preserve">Provide identity restoration services to affected individuals who, within 36 months of a security breach, have their identity compromised </w:t>
      </w:r>
      <w:proofErr w:type="gramStart"/>
      <w:r w:rsidRPr="0018549B">
        <w:rPr>
          <w:rFonts w:eastAsia="Calibri" w:cstheme="minorHAnsi"/>
        </w:rPr>
        <w:t>as a result of</w:t>
      </w:r>
      <w:proofErr w:type="gramEnd"/>
      <w:r w:rsidRPr="0018549B">
        <w:rPr>
          <w:rFonts w:eastAsia="Calibri" w:cstheme="minorHAnsi"/>
        </w:rPr>
        <w:t xml:space="preserve"> a security breach; and</w:t>
      </w:r>
    </w:p>
    <w:p w14:paraId="46E80B6E" w14:textId="77777777" w:rsidR="0018549B" w:rsidRPr="0018549B" w:rsidRDefault="0018549B" w:rsidP="0018549B">
      <w:pPr>
        <w:widowControl w:val="0"/>
        <w:numPr>
          <w:ilvl w:val="1"/>
          <w:numId w:val="31"/>
        </w:numPr>
        <w:spacing w:before="120" w:after="0"/>
        <w:ind w:left="1260"/>
        <w:jc w:val="both"/>
        <w:rPr>
          <w:rFonts w:eastAsia="Calibri" w:cstheme="minorHAnsi"/>
        </w:rPr>
      </w:pPr>
      <w:r w:rsidRPr="0018549B">
        <w:rPr>
          <w:rFonts w:eastAsia="Calibri" w:cstheme="minorHAnsi"/>
        </w:rPr>
        <w:t xml:space="preserve">Provide call center support to assist affected individuals for a period of no less than 90 days after notice of a security breach has been distributed to all affected individuals. </w:t>
      </w:r>
    </w:p>
    <w:p w14:paraId="4F0B6403" w14:textId="77777777" w:rsidR="0018549B" w:rsidRPr="0018549B" w:rsidRDefault="0018549B" w:rsidP="0018549B">
      <w:pPr>
        <w:widowControl w:val="0"/>
        <w:spacing w:before="120" w:after="120"/>
        <w:jc w:val="both"/>
        <w:rPr>
          <w:rFonts w:eastAsia="Calibri" w:cstheme="minorHAnsi"/>
          <w:b/>
          <w:i/>
          <w:iCs/>
          <w:u w:val="single"/>
          <w:lang w:val="x-none" w:eastAsia="x-none"/>
        </w:rPr>
      </w:pPr>
      <w:r w:rsidRPr="0018549B">
        <w:rPr>
          <w:rFonts w:eastAsia="Calibri" w:cstheme="minorHAnsi"/>
          <w:b/>
          <w:iCs/>
          <w:lang w:eastAsia="x-none"/>
        </w:rPr>
        <w:t xml:space="preserve">F. </w:t>
      </w:r>
      <w:r w:rsidRPr="0018549B">
        <w:rPr>
          <w:rFonts w:eastAsia="Calibri" w:cstheme="minorHAnsi"/>
          <w:b/>
          <w:iCs/>
          <w:lang w:eastAsia="x-none"/>
        </w:rPr>
        <w:tab/>
        <w:t>Ownership and Return of the State’s Data</w:t>
      </w:r>
      <w:r w:rsidRPr="0018549B">
        <w:rPr>
          <w:rFonts w:eastAsia="Calibri" w:cstheme="minorHAnsi"/>
          <w:b/>
          <w:iCs/>
          <w:u w:val="single"/>
          <w:lang w:val="x-none" w:eastAsia="x-none"/>
        </w:rPr>
        <w:t xml:space="preserve"> </w:t>
      </w:r>
    </w:p>
    <w:p w14:paraId="030893E5" w14:textId="77777777" w:rsidR="0018549B" w:rsidRPr="0018549B" w:rsidRDefault="0018549B" w:rsidP="0018549B">
      <w:pPr>
        <w:spacing w:before="120" w:after="120"/>
        <w:ind w:left="720"/>
        <w:jc w:val="both"/>
        <w:rPr>
          <w:rFonts w:eastAsia="Calibri" w:cstheme="minorHAnsi"/>
          <w:bCs/>
        </w:rPr>
      </w:pPr>
      <w:r w:rsidRPr="0018549B">
        <w:rPr>
          <w:rFonts w:eastAsia="Calibri" w:cstheme="minorHAnsi"/>
        </w:rPr>
        <w:t>The</w:t>
      </w:r>
      <w:r w:rsidRPr="0018549B">
        <w:rPr>
          <w:rFonts w:eastAsia="Calibri" w:cstheme="minorHAnsi"/>
          <w:bCs/>
        </w:rPr>
        <w:t xml:space="preserve"> State retains sole ownership and intellectual property rights in and to all information, data, databases, data compilations, reports, charts, graphs, diagrams, or other information provided or made accessible by the State to the </w:t>
      </w:r>
      <w:proofErr w:type="gramStart"/>
      <w:r w:rsidRPr="0018549B">
        <w:rPr>
          <w:rFonts w:eastAsia="Calibri" w:cstheme="minorHAnsi"/>
          <w:bCs/>
        </w:rPr>
        <w:t>Contractor, or</w:t>
      </w:r>
      <w:proofErr w:type="gramEnd"/>
      <w:r w:rsidRPr="0018549B">
        <w:rPr>
          <w:rFonts w:eastAsia="Calibri" w:cstheme="minorHAnsi"/>
          <w:bCs/>
        </w:rPr>
        <w:t xml:space="preserve"> created by the Contractor pursuant to the Agreement (“State data”). The Contractor shall not copy or use such State data except to carry out contracted work under the terms herein and shall not transfer nor display such State data to any party not involved in the performance of this Agreement. The Contractor does not have the right to retain State data.  </w:t>
      </w:r>
    </w:p>
    <w:p w14:paraId="7B1E72A2" w14:textId="77777777" w:rsidR="0018549B" w:rsidRPr="0018549B" w:rsidRDefault="0018549B" w:rsidP="0018549B">
      <w:pPr>
        <w:spacing w:before="120" w:after="120"/>
        <w:ind w:left="720"/>
        <w:jc w:val="both"/>
        <w:rPr>
          <w:rFonts w:eastAsia="Times New Roman" w:cstheme="minorHAnsi"/>
          <w:color w:val="000000"/>
        </w:rPr>
      </w:pPr>
      <w:r w:rsidRPr="0018549B">
        <w:rPr>
          <w:rFonts w:eastAsia="Calibri" w:cstheme="minorHAnsi"/>
        </w:rPr>
        <w:t>The</w:t>
      </w:r>
      <w:r w:rsidRPr="0018549B">
        <w:rPr>
          <w:rFonts w:eastAsia="Calibri" w:cstheme="minorHAnsi"/>
          <w:bCs/>
        </w:rPr>
        <w:t xml:space="preserve"> Contractor must, during the term of the Agreement (including during the Disengagement Phase), provide the State with access to any State data maintained by the Contractor. </w:t>
      </w:r>
      <w:r w:rsidRPr="0018549B">
        <w:rPr>
          <w:rFonts w:eastAsia="Times New Roman" w:cstheme="minorHAnsi"/>
          <w:color w:val="000000"/>
        </w:rPr>
        <w:t>The Contractor must, in accordance with applicable law and the instructions of the State, exercise due care for the protection of State data, and maintain appropriate data integrity safeguards against the deletion or alteration of the State data.</w:t>
      </w:r>
    </w:p>
    <w:p w14:paraId="5A20A4C4" w14:textId="77777777" w:rsidR="0018549B" w:rsidRPr="0018549B" w:rsidRDefault="0018549B" w:rsidP="0018549B">
      <w:pPr>
        <w:spacing w:before="120" w:after="120"/>
        <w:ind w:left="720"/>
        <w:jc w:val="both"/>
        <w:rPr>
          <w:rFonts w:eastAsia="Calibri" w:cstheme="minorHAnsi"/>
        </w:rPr>
      </w:pPr>
      <w:r w:rsidRPr="0018549B">
        <w:rPr>
          <w:rFonts w:eastAsia="Calibri" w:cstheme="minorHAnsi"/>
        </w:rPr>
        <w:t>As required by the RFP, Contractor</w:t>
      </w:r>
      <w:r w:rsidRPr="0018549B">
        <w:rPr>
          <w:rFonts w:eastAsia="Calibri" w:cstheme="minorHAnsi"/>
          <w:bCs/>
        </w:rPr>
        <w:t xml:space="preserve"> will destroy or return all State data and records thereof to the State upon completion of the work hereunder. </w:t>
      </w:r>
      <w:r w:rsidRPr="0018549B">
        <w:rPr>
          <w:rFonts w:eastAsia="Calibri" w:cstheme="minorHAnsi"/>
        </w:rPr>
        <w:t>Promptly after the termination or expiration of the Agreement, the Contractor shall, at no cost to the State, perform the following actions with respect to such State data: (</w:t>
      </w:r>
      <w:proofErr w:type="spellStart"/>
      <w:r w:rsidRPr="0018549B">
        <w:rPr>
          <w:rFonts w:eastAsia="Calibri" w:cstheme="minorHAnsi"/>
        </w:rPr>
        <w:t>i</w:t>
      </w:r>
      <w:proofErr w:type="spellEnd"/>
      <w:r w:rsidRPr="0018549B">
        <w:rPr>
          <w:rFonts w:eastAsia="Calibri" w:cstheme="minorHAnsi"/>
        </w:rPr>
        <w:t xml:space="preserve">) transmit the State data to the State or its designee(s) in a format that is easily usable by the State or its designee(s) and does not contain any proprietary software or other materials of Contractor or third parties; (ii) destroy the State data and any copies, extracts, descriptions, and summaries thereof contained in the Contractor’s records or systems; and (iii) provide the State with a written notarized certification of such destruction executed, under penalty of perjury, by an Officer of the Contractor.  </w:t>
      </w:r>
    </w:p>
    <w:p w14:paraId="315DE3F9" w14:textId="77777777" w:rsidR="0018549B" w:rsidRPr="0018549B" w:rsidRDefault="0018549B" w:rsidP="0018549B">
      <w:pPr>
        <w:tabs>
          <w:tab w:val="left" w:pos="-1182"/>
          <w:tab w:val="left" w:pos="-720"/>
        </w:tabs>
        <w:spacing w:before="120" w:after="120"/>
        <w:jc w:val="both"/>
        <w:rPr>
          <w:rFonts w:ascii="Calibri" w:eastAsia="Calibri" w:hAnsi="Calibri" w:cs="Times New Roman"/>
        </w:rPr>
      </w:pPr>
      <w:r w:rsidRPr="0018549B">
        <w:rPr>
          <w:rFonts w:ascii="Calibri" w:eastAsia="Calibri" w:hAnsi="Calibri" w:cs="Times New Roman"/>
          <w:b/>
          <w:bCs/>
        </w:rPr>
        <w:t>Article VIII.  Reserved Rights</w:t>
      </w:r>
    </w:p>
    <w:p w14:paraId="79FF8917" w14:textId="77777777" w:rsidR="0018549B" w:rsidRPr="0018549B" w:rsidRDefault="0018549B" w:rsidP="0018549B">
      <w:pPr>
        <w:spacing w:after="120"/>
        <w:jc w:val="both"/>
        <w:rPr>
          <w:rFonts w:ascii="Calibri" w:eastAsia="Calibri" w:hAnsi="Calibri" w:cs="Times New Roman"/>
        </w:rPr>
      </w:pPr>
      <w:r w:rsidRPr="0018549B">
        <w:rPr>
          <w:rFonts w:ascii="Calibri" w:eastAsia="Calibri" w:hAnsi="Calibri" w:cs="Times New Roman"/>
        </w:rPr>
        <w:t>In addition to such other rights as allowed under this Agreement, the Department reserves the following rights:</w:t>
      </w:r>
    </w:p>
    <w:p w14:paraId="5B3B3C0D" w14:textId="77777777" w:rsidR="0018549B" w:rsidRPr="0018549B" w:rsidRDefault="0018549B" w:rsidP="0018549B">
      <w:pPr>
        <w:numPr>
          <w:ilvl w:val="0"/>
          <w:numId w:val="47"/>
        </w:numPr>
        <w:spacing w:before="120" w:after="120"/>
        <w:ind w:left="720"/>
        <w:jc w:val="both"/>
        <w:rPr>
          <w:rFonts w:ascii="Calibri" w:eastAsia="Calibri" w:hAnsi="Calibri" w:cs="Times New Roman"/>
        </w:rPr>
      </w:pPr>
      <w:r w:rsidRPr="0018549B">
        <w:rPr>
          <w:rFonts w:ascii="Calibri" w:eastAsia="Calibri" w:hAnsi="Calibri" w:cs="Times New Roman"/>
        </w:rPr>
        <w:t xml:space="preserve">To send its employees and/or agents into the Contractor’s offices for inspection of the facilities and operations provided for the performance of any work under this Agreement.  </w:t>
      </w:r>
      <w:proofErr w:type="gramStart"/>
      <w:r w:rsidRPr="0018549B">
        <w:rPr>
          <w:rFonts w:ascii="Calibri" w:eastAsia="Calibri" w:hAnsi="Calibri" w:cs="Times New Roman"/>
        </w:rPr>
        <w:t>On the basis of</w:t>
      </w:r>
      <w:proofErr w:type="gramEnd"/>
      <w:r w:rsidRPr="0018549B">
        <w:rPr>
          <w:rFonts w:ascii="Calibri" w:eastAsia="Calibri" w:hAnsi="Calibri" w:cs="Times New Roman"/>
        </w:rPr>
        <w:t xml:space="preserve"> </w:t>
      </w:r>
      <w:r w:rsidRPr="0018549B">
        <w:rPr>
          <w:rFonts w:ascii="Calibri" w:eastAsia="Calibri" w:hAnsi="Calibri" w:cs="Times New Roman"/>
        </w:rPr>
        <w:lastRenderedPageBreak/>
        <w:t>such inspection, corrective measures to rectify noncompliance shall be required in cases where the Contractor is found to be non-compliant with any security requirement stated in the Agreement.  The Contractor must implement the necessary corrective measures so that the Department, in its sole discretion, determines the implemented corrective measures have brought the Contractor into compliance with any prior non-compliant security requirement stated in the Agreement.</w:t>
      </w:r>
    </w:p>
    <w:p w14:paraId="0A7BB2F1" w14:textId="77777777" w:rsidR="0018549B" w:rsidRPr="0018549B" w:rsidRDefault="0018549B" w:rsidP="0018549B">
      <w:pPr>
        <w:numPr>
          <w:ilvl w:val="0"/>
          <w:numId w:val="47"/>
        </w:numPr>
        <w:spacing w:before="120" w:after="120"/>
        <w:ind w:left="720"/>
        <w:jc w:val="both"/>
        <w:rPr>
          <w:rFonts w:ascii="Calibri" w:eastAsia="Calibri" w:hAnsi="Calibri" w:cs="Times New Roman"/>
        </w:rPr>
      </w:pPr>
      <w:proofErr w:type="spellStart"/>
      <w:r w:rsidRPr="0018549B">
        <w:rPr>
          <w:rFonts w:ascii="Calibri" w:eastAsia="Times New Roman" w:hAnsi="Calibri" w:cs="Times New Roman"/>
          <w:color w:val="000000"/>
          <w:lang w:eastAsia="x-none"/>
        </w:rPr>
        <w:t>T</w:t>
      </w:r>
      <w:r w:rsidRPr="0018549B">
        <w:rPr>
          <w:rFonts w:ascii="Calibri" w:eastAsia="Times New Roman" w:hAnsi="Calibri" w:cs="Times New Roman"/>
          <w:color w:val="000000"/>
          <w:lang w:val="x-none" w:eastAsia="x-none"/>
        </w:rPr>
        <w:t>o</w:t>
      </w:r>
      <w:proofErr w:type="spellEnd"/>
      <w:r w:rsidRPr="0018549B">
        <w:rPr>
          <w:rFonts w:ascii="Calibri" w:eastAsia="Times New Roman" w:hAnsi="Calibri" w:cs="Times New Roman"/>
          <w:color w:val="000000"/>
          <w:lang w:val="x-none" w:eastAsia="x-none"/>
        </w:rPr>
        <w:t xml:space="preserve"> require the removal of any Contractor </w:t>
      </w:r>
      <w:r w:rsidRPr="0018549B">
        <w:rPr>
          <w:rFonts w:ascii="Calibri" w:eastAsia="Times New Roman" w:hAnsi="Calibri" w:cs="Times New Roman"/>
          <w:color w:val="000000"/>
          <w:lang w:eastAsia="x-none"/>
        </w:rPr>
        <w:t xml:space="preserve">or Subcontractor </w:t>
      </w:r>
      <w:r w:rsidRPr="0018549B">
        <w:rPr>
          <w:rFonts w:ascii="Calibri" w:eastAsia="Times New Roman" w:hAnsi="Calibri" w:cs="Times New Roman"/>
          <w:color w:val="000000"/>
          <w:lang w:val="x-none" w:eastAsia="x-none"/>
        </w:rPr>
        <w:t>staff assigned to th</w:t>
      </w:r>
      <w:r w:rsidRPr="0018549B">
        <w:rPr>
          <w:rFonts w:ascii="Calibri" w:eastAsia="Times New Roman" w:hAnsi="Calibri" w:cs="Times New Roman"/>
          <w:color w:val="000000"/>
          <w:lang w:eastAsia="x-none"/>
        </w:rPr>
        <w:t>e Contract</w:t>
      </w:r>
      <w:r w:rsidRPr="0018549B">
        <w:rPr>
          <w:rFonts w:ascii="Calibri" w:eastAsia="Times New Roman" w:hAnsi="Calibri" w:cs="Times New Roman"/>
          <w:color w:val="000000"/>
          <w:lang w:val="x-none" w:eastAsia="x-none"/>
        </w:rPr>
        <w:t xml:space="preserve"> for work related cause upon written notification to the Contractor.  Such notification shall set forth the reasons for the request for removal. In such event, </w:t>
      </w:r>
      <w:r w:rsidRPr="0018549B">
        <w:rPr>
          <w:rFonts w:ascii="Calibri" w:eastAsia="Times New Roman" w:hAnsi="Calibri" w:cs="Times New Roman"/>
          <w:color w:val="000000"/>
          <w:lang w:eastAsia="x-none"/>
        </w:rPr>
        <w:t xml:space="preserve">the </w:t>
      </w:r>
      <w:r w:rsidRPr="0018549B">
        <w:rPr>
          <w:rFonts w:ascii="Calibri" w:eastAsia="Times New Roman" w:hAnsi="Calibri" w:cs="Times New Roman"/>
          <w:color w:val="000000"/>
          <w:lang w:val="x-none" w:eastAsia="x-none"/>
        </w:rPr>
        <w:t xml:space="preserve">Contractor </w:t>
      </w:r>
      <w:r w:rsidRPr="0018549B">
        <w:rPr>
          <w:rFonts w:ascii="Calibri" w:eastAsia="Times New Roman" w:hAnsi="Calibri" w:cs="Times New Roman"/>
          <w:color w:val="000000"/>
          <w:lang w:eastAsia="x-none"/>
        </w:rPr>
        <w:t xml:space="preserve">or Subcontractor </w:t>
      </w:r>
      <w:r w:rsidRPr="0018549B">
        <w:rPr>
          <w:rFonts w:ascii="Calibri" w:eastAsia="Times New Roman" w:hAnsi="Calibri" w:cs="Times New Roman"/>
          <w:color w:val="000000"/>
          <w:lang w:val="x-none" w:eastAsia="x-none"/>
        </w:rPr>
        <w:t>shall promptly provide a substitution.</w:t>
      </w:r>
    </w:p>
    <w:p w14:paraId="468C7076" w14:textId="77777777" w:rsidR="0018549B" w:rsidRPr="0018549B" w:rsidRDefault="0018549B" w:rsidP="0018549B">
      <w:pPr>
        <w:numPr>
          <w:ilvl w:val="0"/>
          <w:numId w:val="47"/>
        </w:numPr>
        <w:spacing w:before="120" w:after="120"/>
        <w:ind w:left="720"/>
        <w:jc w:val="both"/>
        <w:rPr>
          <w:rFonts w:ascii="Calibri" w:eastAsia="Calibri" w:hAnsi="Calibri" w:cs="Times New Roman"/>
        </w:rPr>
      </w:pPr>
      <w:r w:rsidRPr="0018549B">
        <w:rPr>
          <w:rFonts w:ascii="Calibri" w:eastAsia="Calibri" w:hAnsi="Calibri" w:cs="Times New Roman"/>
        </w:rPr>
        <w:t>To join or intervene in any matter as required to protect the interests of New York State, at its, or the New York State Attorney General’s, discretion.</w:t>
      </w:r>
    </w:p>
    <w:p w14:paraId="14C33F74" w14:textId="77777777" w:rsidR="0018549B" w:rsidRPr="0018549B" w:rsidRDefault="0018549B" w:rsidP="0018549B">
      <w:pPr>
        <w:numPr>
          <w:ilvl w:val="0"/>
          <w:numId w:val="47"/>
        </w:numPr>
        <w:spacing w:before="120" w:after="120"/>
        <w:ind w:left="720"/>
        <w:jc w:val="both"/>
        <w:rPr>
          <w:rFonts w:ascii="Calibri" w:eastAsia="Calibri" w:hAnsi="Calibri" w:cs="Times New Roman"/>
        </w:rPr>
      </w:pPr>
      <w:r w:rsidRPr="0018549B">
        <w:rPr>
          <w:rFonts w:ascii="Calibri" w:eastAsia="Times New Roman" w:hAnsi="Calibri" w:cs="Calibri"/>
        </w:rPr>
        <w:t>To terminate the Agreement should the Contractor or Subcontractor not cooperate with a State investigation. This includes, but is not limited to, when in the opinion of the State, the Contractor does not provide the State with appropriate access to the Contractor’s personnel, agents and/or records relating to performance of the Agreement.</w:t>
      </w:r>
    </w:p>
    <w:p w14:paraId="2165FDCA" w14:textId="77777777" w:rsidR="0018549B" w:rsidRPr="0018549B" w:rsidRDefault="0018549B" w:rsidP="0018549B">
      <w:pPr>
        <w:numPr>
          <w:ilvl w:val="0"/>
          <w:numId w:val="47"/>
        </w:numPr>
        <w:spacing w:before="120" w:after="120"/>
        <w:ind w:left="720"/>
        <w:jc w:val="both"/>
        <w:rPr>
          <w:rFonts w:ascii="Calibri" w:eastAsia="Calibri" w:hAnsi="Calibri" w:cs="Times New Roman"/>
        </w:rPr>
      </w:pPr>
      <w:r w:rsidRPr="0018549B">
        <w:rPr>
          <w:rFonts w:ascii="Calibri" w:eastAsia="Times New Roman" w:hAnsi="Calibri" w:cs="Calibri"/>
        </w:rPr>
        <w:t>To terminate the Agreement if the Contractor or Subcontractor does not resolve a conflict of interest to the State’s satisfaction.</w:t>
      </w:r>
    </w:p>
    <w:p w14:paraId="60C5EE25" w14:textId="77777777" w:rsidR="0018549B" w:rsidRPr="0018549B" w:rsidRDefault="0018549B" w:rsidP="0018549B">
      <w:pPr>
        <w:numPr>
          <w:ilvl w:val="0"/>
          <w:numId w:val="47"/>
        </w:numPr>
        <w:spacing w:before="120" w:after="120"/>
        <w:ind w:left="720"/>
        <w:jc w:val="both"/>
        <w:rPr>
          <w:rFonts w:ascii="Calibri" w:eastAsia="Calibri" w:hAnsi="Calibri" w:cs="Times New Roman"/>
        </w:rPr>
      </w:pPr>
      <w:r w:rsidRPr="0018549B">
        <w:rPr>
          <w:rFonts w:ascii="Calibri" w:eastAsia="Times New Roman" w:hAnsi="Calibri" w:cs="Calibri"/>
        </w:rPr>
        <w:t>To terminate the Agreement if the Department finds that the Contractor’s financial stability is at risk.</w:t>
      </w:r>
    </w:p>
    <w:p w14:paraId="244DF163" w14:textId="77777777" w:rsidR="0018549B" w:rsidRPr="0018549B" w:rsidRDefault="0018549B" w:rsidP="0018549B">
      <w:pPr>
        <w:numPr>
          <w:ilvl w:val="0"/>
          <w:numId w:val="47"/>
        </w:numPr>
        <w:spacing w:before="120" w:after="120"/>
        <w:ind w:left="720"/>
        <w:jc w:val="both"/>
        <w:rPr>
          <w:rFonts w:ascii="Calibri" w:eastAsia="Calibri" w:hAnsi="Calibri" w:cs="Times New Roman"/>
        </w:rPr>
      </w:pPr>
      <w:r w:rsidRPr="0018549B">
        <w:rPr>
          <w:rFonts w:cs="Calibri"/>
        </w:rPr>
        <w:t xml:space="preserve">To request a copy of Federal Form I-9, Employment Eligibility Verification, for </w:t>
      </w:r>
      <w:proofErr w:type="gramStart"/>
      <w:r w:rsidRPr="0018549B">
        <w:rPr>
          <w:rFonts w:cs="Calibri"/>
        </w:rPr>
        <w:t>each individual</w:t>
      </w:r>
      <w:proofErr w:type="gramEnd"/>
      <w:r w:rsidRPr="0018549B">
        <w:rPr>
          <w:rFonts w:cs="Calibri"/>
        </w:rPr>
        <w:t xml:space="preserve"> assigned to work under this Agreement, if the Contractor is legally obligated to obtain and retain such Form I-9.  The social security number of the employees, if listed on Form I-9, shall be redacted from the form.</w:t>
      </w:r>
    </w:p>
    <w:p w14:paraId="67B5E626" w14:textId="77777777" w:rsidR="0018549B" w:rsidRPr="0018549B" w:rsidRDefault="0018549B" w:rsidP="0018549B">
      <w:pPr>
        <w:tabs>
          <w:tab w:val="left" w:pos="720"/>
        </w:tabs>
        <w:spacing w:after="120"/>
        <w:ind w:left="1080" w:hanging="1080"/>
        <w:jc w:val="both"/>
        <w:rPr>
          <w:rFonts w:ascii="Calibri" w:eastAsia="Calibri" w:hAnsi="Calibri" w:cs="Times New Roman"/>
        </w:rPr>
      </w:pPr>
      <w:r w:rsidRPr="0018549B">
        <w:rPr>
          <w:rFonts w:ascii="Calibri" w:eastAsia="Calibri" w:hAnsi="Calibri" w:cs="Times New Roman"/>
          <w:b/>
          <w:bCs/>
        </w:rPr>
        <w:t>Article IX.  Performance Deficiencies and Remedies</w:t>
      </w:r>
    </w:p>
    <w:p w14:paraId="484B2FD3" w14:textId="77777777" w:rsidR="0018549B" w:rsidRPr="0018549B" w:rsidRDefault="0018549B" w:rsidP="0018549B">
      <w:pPr>
        <w:spacing w:after="120"/>
        <w:jc w:val="both"/>
        <w:rPr>
          <w:rFonts w:ascii="Calibri" w:eastAsia="Calibri" w:hAnsi="Calibri" w:cs="Times New Roman"/>
          <w:b/>
          <w:bCs/>
          <w:color w:val="000000"/>
        </w:rPr>
      </w:pPr>
      <w:r w:rsidRPr="0018549B">
        <w:rPr>
          <w:rFonts w:ascii="Calibri" w:eastAsia="Calibri" w:hAnsi="Calibri" w:cs="Times New Roman"/>
          <w:b/>
          <w:bCs/>
          <w:color w:val="000000"/>
        </w:rPr>
        <w:t xml:space="preserve">A. </w:t>
      </w:r>
      <w:r w:rsidRPr="0018549B">
        <w:rPr>
          <w:rFonts w:ascii="Calibri" w:eastAsia="Calibri" w:hAnsi="Calibri" w:cs="Times New Roman"/>
          <w:b/>
          <w:bCs/>
          <w:color w:val="000000"/>
        </w:rPr>
        <w:tab/>
        <w:t xml:space="preserve">Remedies for Performance Deficiencies </w:t>
      </w:r>
    </w:p>
    <w:p w14:paraId="07767A56" w14:textId="7E623E98" w:rsidR="0018549B" w:rsidRPr="0018549B" w:rsidRDefault="0018549B" w:rsidP="0018549B">
      <w:pPr>
        <w:spacing w:after="120"/>
        <w:ind w:left="720"/>
        <w:rPr>
          <w:rFonts w:ascii="Calibri" w:eastAsia="Calibri" w:hAnsi="Calibri" w:cs="Times New Roman"/>
          <w:color w:val="000000"/>
        </w:rPr>
      </w:pPr>
      <w:r w:rsidRPr="0018549B">
        <w:rPr>
          <w:rFonts w:ascii="Calibri" w:eastAsia="Calibri" w:hAnsi="Calibri" w:cs="Times New Roman"/>
          <w:color w:val="000000"/>
        </w:rPr>
        <w:t xml:space="preserve">By submission of its Proposal, the Contractor has agreed to comply with all the requirements for providing Collection Services set forth in RFP 20-101.  If the Contractor fails to meet the requirements or otherwise breaches any terms or conditions set forth in this Agreement, including a finding by DTF that a complaint lodged against the Contractor by a Tax Debtor has merit (see RFP at </w:t>
      </w:r>
      <w:r w:rsidRPr="0018549B">
        <w:rPr>
          <w:rFonts w:ascii="Calibri" w:eastAsia="Calibri" w:hAnsi="Calibri" w:cs="Times New Roman"/>
          <w:b/>
          <w:color w:val="000000"/>
        </w:rPr>
        <w:t xml:space="preserve">Section 6.11 Tax Debtor’s Complaints </w:t>
      </w:r>
      <w:r w:rsidR="00E06D30">
        <w:rPr>
          <w:rFonts w:ascii="Calibri" w:eastAsia="Calibri" w:hAnsi="Calibri" w:cs="Times New Roman"/>
          <w:b/>
          <w:color w:val="000000"/>
        </w:rPr>
        <w:t>A</w:t>
      </w:r>
      <w:r w:rsidRPr="0018549B">
        <w:rPr>
          <w:rFonts w:ascii="Calibri" w:eastAsia="Calibri" w:hAnsi="Calibri" w:cs="Times New Roman"/>
          <w:b/>
          <w:color w:val="000000"/>
        </w:rPr>
        <w:t>gainst Contractor/Subcontractor</w:t>
      </w:r>
      <w:r w:rsidRPr="0018549B">
        <w:rPr>
          <w:rFonts w:ascii="Calibri" w:eastAsia="Calibri" w:hAnsi="Calibri" w:cs="Times New Roman"/>
          <w:bCs/>
          <w:color w:val="000000"/>
        </w:rPr>
        <w:t>),</w:t>
      </w:r>
      <w:r w:rsidRPr="0018549B">
        <w:rPr>
          <w:rFonts w:ascii="Calibri" w:eastAsia="Calibri" w:hAnsi="Calibri" w:cs="Times New Roman"/>
          <w:color w:val="000000"/>
        </w:rPr>
        <w:t xml:space="preserve"> DTF may, at its sole discretion:  </w:t>
      </w:r>
    </w:p>
    <w:p w14:paraId="673FF00F" w14:textId="77777777" w:rsidR="0018549B" w:rsidRPr="0018549B" w:rsidRDefault="0018549B" w:rsidP="0018549B">
      <w:pPr>
        <w:numPr>
          <w:ilvl w:val="3"/>
          <w:numId w:val="31"/>
        </w:numPr>
        <w:spacing w:after="120"/>
        <w:jc w:val="both"/>
        <w:rPr>
          <w:rFonts w:ascii="Calibri" w:eastAsia="Calibri" w:hAnsi="Calibri" w:cs="Times New Roman"/>
        </w:rPr>
      </w:pPr>
      <w:r w:rsidRPr="0018549B">
        <w:rPr>
          <w:rFonts w:ascii="Calibri" w:eastAsia="Calibri" w:hAnsi="Calibri" w:cs="Times New Roman"/>
        </w:rPr>
        <w:t>Require the Contractor to remove the involved Contractor and/or Subcontractor employee(s) from DTF Cases; and/or</w:t>
      </w:r>
    </w:p>
    <w:p w14:paraId="1AE95FD8" w14:textId="77777777" w:rsidR="0018549B" w:rsidRPr="0018549B" w:rsidRDefault="0018549B" w:rsidP="0018549B">
      <w:pPr>
        <w:numPr>
          <w:ilvl w:val="3"/>
          <w:numId w:val="31"/>
        </w:numPr>
        <w:spacing w:after="120"/>
        <w:jc w:val="both"/>
        <w:rPr>
          <w:rFonts w:ascii="Calibri" w:eastAsia="Calibri" w:hAnsi="Calibri" w:cs="Times New Roman"/>
        </w:rPr>
      </w:pPr>
      <w:r w:rsidRPr="0018549B">
        <w:rPr>
          <w:rFonts w:ascii="Calibri" w:eastAsia="Calibri" w:hAnsi="Calibri" w:cs="Times New Roman"/>
          <w:color w:val="000000"/>
        </w:rPr>
        <w:t xml:space="preserve">Retain 20% from the Contractor’s fees as set forth in the monthly invoice covering the </w:t>
      </w:r>
      <w:proofErr w:type="gramStart"/>
      <w:r w:rsidRPr="0018549B">
        <w:rPr>
          <w:rFonts w:ascii="Calibri" w:eastAsia="Calibri" w:hAnsi="Calibri" w:cs="Times New Roman"/>
          <w:color w:val="000000"/>
        </w:rPr>
        <w:t>time period</w:t>
      </w:r>
      <w:proofErr w:type="gramEnd"/>
      <w:r w:rsidRPr="0018549B">
        <w:rPr>
          <w:rFonts w:ascii="Calibri" w:eastAsia="Calibri" w:hAnsi="Calibri" w:cs="Times New Roman"/>
          <w:color w:val="000000"/>
        </w:rPr>
        <w:t xml:space="preserve"> in which the breach occurred, until such time as the Contractor has rectified the situation to the Department’s satisfaction; and/or</w:t>
      </w:r>
    </w:p>
    <w:p w14:paraId="060EA6A2" w14:textId="77777777" w:rsidR="0018549B" w:rsidRPr="0018549B" w:rsidRDefault="0018549B" w:rsidP="0018549B">
      <w:pPr>
        <w:numPr>
          <w:ilvl w:val="3"/>
          <w:numId w:val="31"/>
        </w:numPr>
        <w:spacing w:after="120"/>
        <w:jc w:val="both"/>
        <w:rPr>
          <w:rFonts w:ascii="Calibri" w:eastAsia="Calibri" w:hAnsi="Calibri" w:cs="Times New Roman"/>
          <w:color w:val="000000"/>
        </w:rPr>
      </w:pPr>
      <w:r w:rsidRPr="0018549B">
        <w:rPr>
          <w:rFonts w:ascii="Calibri" w:eastAsia="Calibri" w:hAnsi="Calibri" w:cs="Times New Roman"/>
          <w:color w:val="000000"/>
        </w:rPr>
        <w:lastRenderedPageBreak/>
        <w:t xml:space="preserve">Suspend, </w:t>
      </w:r>
      <w:proofErr w:type="gramStart"/>
      <w:r w:rsidRPr="0018549B">
        <w:rPr>
          <w:rFonts w:ascii="Calibri" w:eastAsia="Calibri" w:hAnsi="Calibri" w:cs="Times New Roman"/>
          <w:color w:val="000000"/>
        </w:rPr>
        <w:t>reduce</w:t>
      </w:r>
      <w:proofErr w:type="gramEnd"/>
      <w:r w:rsidRPr="0018549B">
        <w:rPr>
          <w:rFonts w:ascii="Calibri" w:eastAsia="Calibri" w:hAnsi="Calibri" w:cs="Times New Roman"/>
          <w:color w:val="000000"/>
        </w:rPr>
        <w:t xml:space="preserve"> or remove Cases from assignment to the Contractor until the matter is resolved to the Department’s satisfaction.  </w:t>
      </w:r>
    </w:p>
    <w:p w14:paraId="7B1B3B10" w14:textId="77777777" w:rsidR="0018549B" w:rsidRPr="0018549B" w:rsidRDefault="0018549B" w:rsidP="0018549B">
      <w:pPr>
        <w:spacing w:after="120"/>
        <w:ind w:left="720"/>
        <w:jc w:val="both"/>
        <w:rPr>
          <w:rFonts w:ascii="Calibri" w:eastAsia="Calibri" w:hAnsi="Calibri" w:cs="Times New Roman"/>
          <w:color w:val="000000"/>
        </w:rPr>
      </w:pPr>
      <w:r w:rsidRPr="0018549B">
        <w:rPr>
          <w:rFonts w:ascii="Calibri" w:eastAsia="Calibri" w:hAnsi="Calibri" w:cs="Times New Roman"/>
          <w:color w:val="000000"/>
        </w:rPr>
        <w:t xml:space="preserve">The taking of any such actions by DTF shall not give rise to any cause of action against the Department for any kind of damages, loss of profits, expenses, or other remuneration of any kind. </w:t>
      </w:r>
    </w:p>
    <w:p w14:paraId="5EB5C714" w14:textId="77777777" w:rsidR="0018549B" w:rsidRPr="0018549B" w:rsidRDefault="0018549B" w:rsidP="0018549B">
      <w:pPr>
        <w:spacing w:after="120"/>
        <w:jc w:val="both"/>
        <w:rPr>
          <w:rFonts w:ascii="Calibri" w:eastAsia="Calibri" w:hAnsi="Calibri" w:cs="Calibri"/>
          <w:b/>
          <w:bCs/>
        </w:rPr>
      </w:pPr>
      <w:r w:rsidRPr="0018549B">
        <w:rPr>
          <w:rFonts w:ascii="Calibri" w:eastAsia="Calibri" w:hAnsi="Calibri" w:cs="Calibri"/>
          <w:b/>
          <w:bCs/>
        </w:rPr>
        <w:t xml:space="preserve">B. </w:t>
      </w:r>
      <w:r w:rsidRPr="0018549B">
        <w:rPr>
          <w:rFonts w:ascii="Calibri" w:eastAsia="Calibri" w:hAnsi="Calibri" w:cs="Calibri"/>
          <w:b/>
          <w:bCs/>
        </w:rPr>
        <w:tab/>
        <w:t xml:space="preserve">Cover/Substitute Services </w:t>
      </w:r>
    </w:p>
    <w:p w14:paraId="7EA32440" w14:textId="77777777" w:rsidR="0018549B" w:rsidRPr="0018549B" w:rsidRDefault="0018549B" w:rsidP="0018549B">
      <w:pPr>
        <w:spacing w:after="120"/>
        <w:ind w:left="720"/>
        <w:jc w:val="both"/>
        <w:rPr>
          <w:rFonts w:ascii="Calibri" w:eastAsia="Calibri" w:hAnsi="Calibri" w:cs="Calibri"/>
        </w:rPr>
      </w:pPr>
      <w:r w:rsidRPr="0018549B">
        <w:rPr>
          <w:rFonts w:ascii="Calibri" w:eastAsia="Calibri" w:hAnsi="Calibri" w:cs="Calibri"/>
        </w:rPr>
        <w:t>If Contractor fails to provide the Collection Services as defined in the RFP and this Agreement, and as a result thereof the Department’s normal business operations are materially interrupted, then the Department shall be entitled to immediately obtain cover, e.g., substitute services at Contractor’s expense from a third party or perform the services in-house until Contractor’s failure has been cured.  The Contractor shall not be paid for the services affected by its performance failure(s) if substitute services must be performed by a third party or the State must pay any additional costs for substitute services.</w:t>
      </w:r>
    </w:p>
    <w:p w14:paraId="53B2B139" w14:textId="77777777" w:rsidR="0018549B" w:rsidRPr="0018549B" w:rsidRDefault="0018549B" w:rsidP="0018549B">
      <w:pPr>
        <w:spacing w:before="120" w:after="120" w:line="240" w:lineRule="auto"/>
        <w:jc w:val="both"/>
        <w:rPr>
          <w:rFonts w:eastAsia="Calibri" w:cstheme="minorHAnsi"/>
          <w:b/>
          <w:bCs/>
        </w:rPr>
      </w:pPr>
      <w:r w:rsidRPr="0018549B">
        <w:rPr>
          <w:rFonts w:eastAsia="Calibri" w:cstheme="minorHAnsi"/>
          <w:b/>
          <w:bCs/>
        </w:rPr>
        <w:t xml:space="preserve">C. </w:t>
      </w:r>
      <w:r w:rsidRPr="0018549B">
        <w:rPr>
          <w:rFonts w:eastAsia="Calibri" w:cstheme="minorHAnsi"/>
          <w:b/>
          <w:bCs/>
        </w:rPr>
        <w:tab/>
        <w:t>Remedies Not Exclusive</w:t>
      </w:r>
    </w:p>
    <w:p w14:paraId="0945A8DC" w14:textId="7DDAF68B" w:rsidR="0018549B" w:rsidRPr="0018549B" w:rsidRDefault="0018549B" w:rsidP="0018549B">
      <w:pPr>
        <w:spacing w:before="120" w:after="120"/>
        <w:ind w:left="720"/>
        <w:jc w:val="both"/>
        <w:rPr>
          <w:rFonts w:ascii="Calibri" w:eastAsia="Calibri" w:hAnsi="Calibri" w:cs="Times New Roman"/>
          <w:color w:val="000000"/>
        </w:rPr>
      </w:pPr>
      <w:r w:rsidRPr="0018549B">
        <w:rPr>
          <w:rFonts w:eastAsia="Calibri" w:cstheme="minorHAnsi"/>
        </w:rPr>
        <w:t>The remedies set forth above are not exclusive. The State may also retain from amounts otherwise payable to the Contractor such money as may be necessary to satisfy any claim for damages or Reimbursements the State</w:t>
      </w:r>
      <w:r w:rsidRPr="0018549B">
        <w:rPr>
          <w:rFonts w:eastAsia="Calibri" w:cstheme="minorHAnsi"/>
          <w:b/>
          <w:bCs/>
        </w:rPr>
        <w:t xml:space="preserve"> </w:t>
      </w:r>
      <w:r w:rsidRPr="0018549B">
        <w:rPr>
          <w:rFonts w:eastAsia="Calibri" w:cstheme="minorHAnsi"/>
        </w:rPr>
        <w:t xml:space="preserve">may have against the Contractor or take any other actions the State deems appropriate under the circumstances, including but not limited to, terminating the Agreement. Such termination will not give rise to any cause of action against the State for any kind of damages, loss of profits, or other remuneration of any kind. </w:t>
      </w:r>
      <w:r w:rsidRPr="0018549B">
        <w:rPr>
          <w:rFonts w:ascii="Calibri" w:eastAsia="Calibri" w:hAnsi="Calibri" w:cs="Times New Roman"/>
          <w:color w:val="000000"/>
        </w:rPr>
        <w:t xml:space="preserve">In the case of termination, the Contractor will comply with the agreed upon process for disengagement, as set forth RFP </w:t>
      </w:r>
      <w:r w:rsidRPr="0018549B">
        <w:rPr>
          <w:rFonts w:ascii="Calibri" w:eastAsia="Calibri" w:hAnsi="Calibri" w:cs="Times New Roman"/>
          <w:b/>
          <w:bCs/>
          <w:color w:val="000000"/>
        </w:rPr>
        <w:t xml:space="preserve">Section 1.4 (Contract Phases) </w:t>
      </w:r>
      <w:r w:rsidRPr="001867C7">
        <w:rPr>
          <w:rFonts w:ascii="Calibri" w:eastAsia="Calibri" w:hAnsi="Calibri" w:cs="Times New Roman"/>
          <w:color w:val="000000"/>
        </w:rPr>
        <w:t>and</w:t>
      </w:r>
      <w:r w:rsidRPr="0018549B">
        <w:rPr>
          <w:rFonts w:ascii="Calibri" w:eastAsia="Calibri" w:hAnsi="Calibri" w:cs="Times New Roman"/>
          <w:b/>
          <w:bCs/>
          <w:color w:val="000000"/>
        </w:rPr>
        <w:t xml:space="preserve"> </w:t>
      </w:r>
      <w:r w:rsidR="001867C7">
        <w:rPr>
          <w:rFonts w:ascii="Calibri" w:eastAsia="Calibri" w:hAnsi="Calibri" w:cs="Times New Roman"/>
          <w:b/>
          <w:bCs/>
          <w:color w:val="000000"/>
        </w:rPr>
        <w:t xml:space="preserve">Table 4.1, </w:t>
      </w:r>
      <w:r w:rsidRPr="0018549B">
        <w:rPr>
          <w:rFonts w:ascii="Calibri" w:eastAsia="Calibri" w:hAnsi="Calibri" w:cs="Times New Roman"/>
          <w:b/>
          <w:bCs/>
          <w:color w:val="000000"/>
        </w:rPr>
        <w:t>Requirement 1.4 (Disengagement Phase and Plan),</w:t>
      </w:r>
      <w:r w:rsidRPr="0018549B">
        <w:rPr>
          <w:rFonts w:ascii="Calibri" w:eastAsia="Calibri" w:hAnsi="Calibri" w:cs="Times New Roman"/>
          <w:color w:val="000000"/>
        </w:rPr>
        <w:t xml:space="preserve"> and this Agreement. See </w:t>
      </w:r>
      <w:r w:rsidRPr="0018549B">
        <w:rPr>
          <w:rFonts w:ascii="Calibri" w:eastAsia="Calibri" w:hAnsi="Calibri" w:cs="Times New Roman"/>
          <w:b/>
          <w:bCs/>
          <w:color w:val="000000"/>
        </w:rPr>
        <w:t xml:space="preserve">Article XIV., Termination </w:t>
      </w:r>
      <w:r w:rsidRPr="00C44A4A">
        <w:rPr>
          <w:rFonts w:ascii="Calibri" w:eastAsia="Calibri" w:hAnsi="Calibri" w:cs="Times New Roman"/>
          <w:b/>
          <w:bCs/>
          <w:color w:val="000000"/>
        </w:rPr>
        <w:t>or</w:t>
      </w:r>
      <w:r w:rsidRPr="0018549B">
        <w:rPr>
          <w:rFonts w:ascii="Calibri" w:eastAsia="Calibri" w:hAnsi="Calibri" w:cs="Times New Roman"/>
          <w:color w:val="000000"/>
        </w:rPr>
        <w:t xml:space="preserve"> </w:t>
      </w:r>
      <w:r w:rsidRPr="0018549B">
        <w:rPr>
          <w:rFonts w:ascii="Calibri" w:eastAsia="Calibri" w:hAnsi="Calibri" w:cs="Times New Roman"/>
          <w:b/>
          <w:bCs/>
          <w:color w:val="000000"/>
        </w:rPr>
        <w:t xml:space="preserve">Suspension, D. Disengagement </w:t>
      </w:r>
      <w:r w:rsidR="005B5D33">
        <w:rPr>
          <w:rFonts w:ascii="Calibri" w:eastAsia="Calibri" w:hAnsi="Calibri" w:cs="Times New Roman"/>
          <w:b/>
          <w:bCs/>
          <w:color w:val="000000"/>
        </w:rPr>
        <w:t xml:space="preserve">Phase and </w:t>
      </w:r>
      <w:r w:rsidRPr="0018549B">
        <w:rPr>
          <w:rFonts w:ascii="Calibri" w:eastAsia="Calibri" w:hAnsi="Calibri" w:cs="Times New Roman"/>
          <w:b/>
          <w:bCs/>
          <w:color w:val="000000"/>
        </w:rPr>
        <w:t>Plan</w:t>
      </w:r>
      <w:r w:rsidRPr="0018549B">
        <w:rPr>
          <w:rFonts w:ascii="Calibri" w:eastAsia="Calibri" w:hAnsi="Calibri" w:cs="Times New Roman"/>
          <w:color w:val="000000"/>
        </w:rPr>
        <w:t>.</w:t>
      </w:r>
    </w:p>
    <w:p w14:paraId="506BA888" w14:textId="77777777" w:rsidR="0018549B" w:rsidRPr="0018549B" w:rsidRDefault="0018549B" w:rsidP="0018549B">
      <w:pPr>
        <w:tabs>
          <w:tab w:val="left" w:pos="720"/>
          <w:tab w:val="left" w:pos="1440"/>
        </w:tabs>
        <w:spacing w:after="120"/>
        <w:ind w:left="1440" w:hanging="1440"/>
        <w:jc w:val="both"/>
        <w:rPr>
          <w:rFonts w:ascii="Calibri" w:eastAsia="Calibri" w:hAnsi="Calibri" w:cs="Times New Roman"/>
          <w:b/>
        </w:rPr>
      </w:pPr>
      <w:r w:rsidRPr="0018549B">
        <w:rPr>
          <w:rFonts w:ascii="Calibri" w:eastAsia="Calibri" w:hAnsi="Calibri" w:cs="Times New Roman"/>
          <w:b/>
        </w:rPr>
        <w:t>Article X.  Dispute Resolution</w:t>
      </w:r>
    </w:p>
    <w:p w14:paraId="4D2D547A" w14:textId="77777777" w:rsidR="0018549B" w:rsidRPr="0018549B" w:rsidRDefault="0018549B" w:rsidP="0018549B">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Calibri" w:eastAsia="Calibri" w:hAnsi="Calibri" w:cs="Times New Roman"/>
        </w:rPr>
      </w:pPr>
      <w:r w:rsidRPr="0018549B">
        <w:rPr>
          <w:rFonts w:ascii="Calibri" w:eastAsia="Calibri" w:hAnsi="Calibri" w:cs="Times New Roman"/>
        </w:rPr>
        <w:t xml:space="preserve">The first step of Dispute Resolution will be through conference between the Department and the Contractor.  The party initiating the process shall notify the other party in writing and set forth the issues for resolution and provide all necessary documentation. Unresolved disputes will be resolved by the Commissioner of Taxation, or their designee, whose decision is final and binding.  During the dispute period, all work required hereunder shall be performed.  If the Contractor pursues any legal or equitable remedy outside the Department, the Contractor shall continue to perform work in accordance with the direction of the Department until such proceedings may be concluded.  The Contractor will continue to be paid in accordance with the Agreement, less any amount attributable to the disputed work.  Disputes that go to litigation must have a venue in a court of competent jurisdiction in the State of New York.  New York law will govern the dispute, without giving effect to its conflicts of laws principles.  </w:t>
      </w:r>
    </w:p>
    <w:p w14:paraId="5F0EBBD0" w14:textId="77777777" w:rsidR="0018549B" w:rsidRPr="0018549B" w:rsidRDefault="0018549B" w:rsidP="0018549B">
      <w:pPr>
        <w:tabs>
          <w:tab w:val="left" w:pos="720"/>
          <w:tab w:val="left" w:pos="960"/>
        </w:tabs>
        <w:spacing w:after="120"/>
        <w:ind w:left="960" w:hanging="960"/>
        <w:jc w:val="both"/>
        <w:rPr>
          <w:rFonts w:ascii="Calibri" w:eastAsia="Calibri" w:hAnsi="Calibri" w:cs="Times New Roman"/>
          <w:b/>
        </w:rPr>
      </w:pPr>
      <w:r w:rsidRPr="0018549B">
        <w:rPr>
          <w:rFonts w:ascii="Calibri" w:eastAsia="Calibri" w:hAnsi="Calibri" w:cs="Times New Roman"/>
          <w:b/>
        </w:rPr>
        <w:t>Article XI.</w:t>
      </w:r>
      <w:r w:rsidRPr="0018549B">
        <w:rPr>
          <w:rFonts w:ascii="Calibri" w:eastAsia="Calibri" w:hAnsi="Calibri" w:cs="Times New Roman"/>
          <w:b/>
        </w:rPr>
        <w:tab/>
        <w:t>Continuing Administrative Requirements</w:t>
      </w:r>
    </w:p>
    <w:p w14:paraId="5347FF31" w14:textId="77777777" w:rsidR="0018549B" w:rsidRPr="0018549B" w:rsidRDefault="0018549B" w:rsidP="0018549B">
      <w:pPr>
        <w:numPr>
          <w:ilvl w:val="0"/>
          <w:numId w:val="27"/>
        </w:numPr>
        <w:spacing w:after="120"/>
        <w:ind w:left="360"/>
        <w:jc w:val="both"/>
        <w:rPr>
          <w:rFonts w:ascii="Calibri" w:eastAsia="Calibri" w:hAnsi="Calibri" w:cs="Times New Roman"/>
          <w:b/>
        </w:rPr>
      </w:pPr>
      <w:r w:rsidRPr="0018549B">
        <w:rPr>
          <w:rFonts w:ascii="Calibri" w:eastAsia="Calibri" w:hAnsi="Calibri" w:cs="Times New Roman"/>
          <w:b/>
        </w:rPr>
        <w:t xml:space="preserve"> </w:t>
      </w:r>
      <w:r w:rsidRPr="0018549B">
        <w:rPr>
          <w:rFonts w:ascii="Calibri" w:eastAsia="Calibri" w:hAnsi="Calibri" w:cs="Times New Roman"/>
          <w:b/>
        </w:rPr>
        <w:tab/>
        <w:t>Financial Stability</w:t>
      </w:r>
    </w:p>
    <w:p w14:paraId="0C15D278" w14:textId="77777777" w:rsidR="0018549B" w:rsidRPr="0018549B" w:rsidRDefault="0018549B" w:rsidP="0018549B">
      <w:pPr>
        <w:spacing w:after="120"/>
        <w:ind w:left="720"/>
        <w:jc w:val="both"/>
        <w:rPr>
          <w:rFonts w:ascii="Calibri" w:eastAsia="Calibri" w:hAnsi="Calibri" w:cs="Times New Roman"/>
          <w:b/>
        </w:rPr>
      </w:pPr>
      <w:r w:rsidRPr="0018549B">
        <w:rPr>
          <w:rFonts w:ascii="Calibri" w:eastAsia="Calibri" w:hAnsi="Calibri" w:cs="Times New Roman"/>
        </w:rPr>
        <w:t xml:space="preserve">The Contractor is required by the RFP to be financially stable for the duration of the Agreement.  See RFP 20-101 at </w:t>
      </w:r>
      <w:r w:rsidRPr="0018549B">
        <w:rPr>
          <w:rFonts w:ascii="Calibri" w:eastAsia="Calibri" w:hAnsi="Calibri" w:cs="Times New Roman"/>
          <w:b/>
          <w:bCs/>
        </w:rPr>
        <w:t>Table 4.3: Financial Stability Requirements</w:t>
      </w:r>
      <w:r w:rsidRPr="0018549B">
        <w:rPr>
          <w:rFonts w:ascii="Calibri" w:eastAsia="Calibri" w:hAnsi="Calibri" w:cs="Times New Roman"/>
        </w:rPr>
        <w:t xml:space="preserve">, setting forth requirements which are fully incorporated herein by reference. To ensure uninterrupted Collection Services, the </w:t>
      </w:r>
      <w:r w:rsidRPr="0018549B">
        <w:rPr>
          <w:rFonts w:ascii="Calibri" w:eastAsia="Calibri" w:hAnsi="Calibri" w:cs="Times New Roman"/>
        </w:rPr>
        <w:lastRenderedPageBreak/>
        <w:t xml:space="preserve">financial stability of the Contractor and any Subcontractor performing substantial Collection Services hereunder shall be a material condition of this Agreement.  </w:t>
      </w:r>
      <w:r w:rsidRPr="0018549B">
        <w:rPr>
          <w:rFonts w:ascii="Calibri" w:eastAsia="Calibri" w:hAnsi="Calibri" w:cs="Times New Roman"/>
          <w:lang w:val="en-CA"/>
        </w:rPr>
        <w:t xml:space="preserve">The Contractor shall immediately notify the Department of any material change in ownership or material financial change of the Contractor.  </w:t>
      </w:r>
      <w:r w:rsidRPr="0018549B">
        <w:rPr>
          <w:rFonts w:ascii="Calibri" w:eastAsia="Calibri" w:hAnsi="Calibri" w:cs="Times New Roman"/>
        </w:rPr>
        <w:t xml:space="preserve">The Department reserves the right to terminate the Agreement if the Contractor’s or Subcontractor’s financial stability is determined by the Department to be at risk.  </w:t>
      </w:r>
    </w:p>
    <w:p w14:paraId="3C380D00" w14:textId="77777777" w:rsidR="0018549B" w:rsidRPr="0018549B" w:rsidRDefault="0018549B" w:rsidP="0018549B">
      <w:pPr>
        <w:numPr>
          <w:ilvl w:val="0"/>
          <w:numId w:val="27"/>
        </w:numPr>
        <w:spacing w:after="120"/>
        <w:ind w:left="360"/>
        <w:jc w:val="both"/>
        <w:rPr>
          <w:rFonts w:ascii="Calibri" w:eastAsia="Calibri" w:hAnsi="Calibri" w:cs="Times New Roman"/>
          <w:b/>
        </w:rPr>
      </w:pPr>
      <w:r w:rsidRPr="0018549B">
        <w:rPr>
          <w:rFonts w:ascii="Calibri" w:eastAsia="Calibri" w:hAnsi="Calibri" w:cs="Times New Roman"/>
          <w:b/>
          <w:lang w:val="en-CA"/>
        </w:rPr>
        <w:t xml:space="preserve"> </w:t>
      </w:r>
      <w:r w:rsidRPr="0018549B">
        <w:rPr>
          <w:rFonts w:ascii="Calibri" w:eastAsia="Calibri" w:hAnsi="Calibri" w:cs="Times New Roman"/>
          <w:b/>
          <w:lang w:val="en-CA"/>
        </w:rPr>
        <w:tab/>
        <w:t>Vendor Responsibility</w:t>
      </w:r>
    </w:p>
    <w:p w14:paraId="4D5796CF" w14:textId="77777777" w:rsidR="0018549B" w:rsidRPr="0018549B" w:rsidRDefault="0018549B" w:rsidP="0018549B">
      <w:pPr>
        <w:spacing w:before="120" w:after="0"/>
        <w:ind w:left="720"/>
        <w:jc w:val="both"/>
        <w:rPr>
          <w:rFonts w:ascii="Calibri" w:hAnsi="Calibri" w:cs="Calibri"/>
        </w:rPr>
      </w:pPr>
      <w:r w:rsidRPr="0018549B">
        <w:rPr>
          <w:rFonts w:ascii="Calibri" w:hAnsi="Calibri" w:cs="Calibri"/>
        </w:rPr>
        <w:t xml:space="preserve">1.  </w:t>
      </w:r>
      <w:r w:rsidRPr="0018549B">
        <w:rPr>
          <w:rFonts w:ascii="Calibri" w:hAnsi="Calibri" w:cs="Calibri"/>
        </w:rPr>
        <w:tab/>
        <w:t>General Responsibility</w:t>
      </w:r>
    </w:p>
    <w:p w14:paraId="34416CED" w14:textId="77777777" w:rsidR="0018549B" w:rsidRPr="0018549B" w:rsidRDefault="0018549B" w:rsidP="0018549B">
      <w:pPr>
        <w:spacing w:before="120" w:after="0"/>
        <w:ind w:left="720"/>
        <w:jc w:val="both"/>
        <w:rPr>
          <w:rFonts w:ascii="Calibri" w:eastAsia="Calibri" w:hAnsi="Calibri" w:cs="Calibri"/>
        </w:rPr>
      </w:pPr>
      <w:r w:rsidRPr="0018549B">
        <w:rPr>
          <w:rFonts w:ascii="Calibri" w:eastAsia="Calibri" w:hAnsi="Calibri" w:cs="Calibri"/>
        </w:rPr>
        <w:t xml:space="preserve">The Contractor </w:t>
      </w:r>
      <w:proofErr w:type="gramStart"/>
      <w:r w:rsidRPr="0018549B">
        <w:rPr>
          <w:rFonts w:ascii="Calibri" w:eastAsia="Calibri" w:hAnsi="Calibri" w:cs="Calibri"/>
        </w:rPr>
        <w:t>shall at all times</w:t>
      </w:r>
      <w:proofErr w:type="gramEnd"/>
      <w:r w:rsidRPr="0018549B">
        <w:rPr>
          <w:rFonts w:ascii="Calibri" w:eastAsia="Calibri" w:hAnsi="Calibri" w:cs="Calibri"/>
        </w:rPr>
        <w:t xml:space="preserve"> during the Agreement term remain responsible.  The Contractor agrees, if requested by the Commissioner or their designee, to present evidence of its continuing legal authority to do business in New York State and in every state where it will be performing work under the Contract, and its integrity, experience, ability, prior performance, and organizational and financial capacity.</w:t>
      </w:r>
    </w:p>
    <w:p w14:paraId="4CFC7EE3" w14:textId="77777777" w:rsidR="0018549B" w:rsidRPr="0018549B" w:rsidRDefault="0018549B" w:rsidP="0018549B">
      <w:pPr>
        <w:spacing w:before="120" w:after="0"/>
        <w:ind w:left="720"/>
        <w:jc w:val="both"/>
        <w:rPr>
          <w:rFonts w:ascii="Calibri" w:eastAsia="Calibri" w:hAnsi="Calibri" w:cs="Calibri"/>
        </w:rPr>
      </w:pPr>
      <w:r w:rsidRPr="0018549B">
        <w:rPr>
          <w:rFonts w:ascii="Calibri" w:eastAsia="Calibri" w:hAnsi="Calibri" w:cs="Calibri"/>
        </w:rPr>
        <w:t xml:space="preserve">2.  </w:t>
      </w:r>
      <w:r w:rsidRPr="0018549B">
        <w:rPr>
          <w:rFonts w:ascii="Calibri" w:eastAsia="Calibri" w:hAnsi="Calibri" w:cs="Calibri"/>
        </w:rPr>
        <w:tab/>
        <w:t>Suspension of Work (for Non-Responsibility)</w:t>
      </w:r>
    </w:p>
    <w:p w14:paraId="0D9CAC8D" w14:textId="77777777" w:rsidR="0018549B" w:rsidRPr="0018549B" w:rsidRDefault="0018549B" w:rsidP="0018549B">
      <w:pPr>
        <w:spacing w:before="120" w:after="0"/>
        <w:ind w:left="720"/>
        <w:jc w:val="both"/>
        <w:rPr>
          <w:rFonts w:ascii="Calibri" w:eastAsia="Calibri" w:hAnsi="Calibri" w:cs="Calibri"/>
        </w:rPr>
      </w:pPr>
      <w:r w:rsidRPr="0018549B">
        <w:rPr>
          <w:rFonts w:ascii="Calibri" w:eastAsia="Calibri" w:hAnsi="Calibri" w:cs="Calibri"/>
        </w:rPr>
        <w:t xml:space="preserve">The Commissioner or their designee, in their sole discretion, reserves the right to suspend any or all activities under this Agreement,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w:t>
      </w:r>
      <w:proofErr w:type="gramStart"/>
      <w:r w:rsidRPr="0018549B">
        <w:rPr>
          <w:rFonts w:ascii="Calibri" w:eastAsia="Calibri" w:hAnsi="Calibri" w:cs="Calibri"/>
        </w:rPr>
        <w:t>Commissioner</w:t>
      </w:r>
      <w:proofErr w:type="gramEnd"/>
      <w:r w:rsidRPr="0018549B">
        <w:rPr>
          <w:rFonts w:ascii="Calibri" w:eastAsia="Calibri" w:hAnsi="Calibri" w:cs="Calibri"/>
        </w:rPr>
        <w:t xml:space="preserve"> or their designee issues a written notice authorizing a resumption of performance under the Agreement.</w:t>
      </w:r>
    </w:p>
    <w:p w14:paraId="4E9447C8" w14:textId="77777777" w:rsidR="0018549B" w:rsidRPr="0018549B" w:rsidRDefault="0018549B" w:rsidP="0018549B">
      <w:pPr>
        <w:spacing w:before="120" w:after="0"/>
        <w:ind w:left="720"/>
        <w:jc w:val="both"/>
        <w:rPr>
          <w:rFonts w:ascii="Calibri" w:eastAsia="Calibri" w:hAnsi="Calibri" w:cs="Calibri"/>
        </w:rPr>
      </w:pPr>
      <w:r w:rsidRPr="0018549B">
        <w:rPr>
          <w:rFonts w:ascii="Calibri" w:eastAsia="Calibri" w:hAnsi="Calibri" w:cs="Calibri"/>
        </w:rPr>
        <w:t xml:space="preserve">3.  </w:t>
      </w:r>
      <w:r w:rsidRPr="0018549B">
        <w:rPr>
          <w:rFonts w:ascii="Calibri" w:eastAsia="Calibri" w:hAnsi="Calibri" w:cs="Calibri"/>
        </w:rPr>
        <w:tab/>
        <w:t>Termination (for Non-Responsibility)</w:t>
      </w:r>
    </w:p>
    <w:p w14:paraId="2992A417" w14:textId="77777777" w:rsidR="0018549B" w:rsidRPr="0018549B" w:rsidRDefault="0018549B" w:rsidP="0018549B">
      <w:pPr>
        <w:spacing w:before="120" w:after="0"/>
        <w:ind w:left="720"/>
        <w:jc w:val="both"/>
        <w:rPr>
          <w:rFonts w:ascii="Calibri" w:eastAsia="Calibri" w:hAnsi="Calibri" w:cs="Calibri"/>
        </w:rPr>
      </w:pPr>
      <w:r w:rsidRPr="0018549B">
        <w:rPr>
          <w:rFonts w:ascii="Calibri" w:eastAsia="Calibri" w:hAnsi="Calibri" w:cs="Calibri"/>
        </w:rPr>
        <w:t>Upon written notice to the Contractor, and a reasonable opportunity to be heard with appropriate Department officials or staff, the Agreement may be terminated by the Commissioner or their designee at the Contractor’s expense where the Contractor is determined by the Commissioner or their designee to be non-responsible. In such event, the Commissioner or their designee may complete the contractual requirements in any manner he or she may deem advisable and pursue available legal or equitable remedies for breach.</w:t>
      </w:r>
    </w:p>
    <w:p w14:paraId="79ADD76D" w14:textId="77777777" w:rsidR="0018549B" w:rsidRPr="0018549B" w:rsidRDefault="0018549B" w:rsidP="0018549B">
      <w:pPr>
        <w:numPr>
          <w:ilvl w:val="0"/>
          <w:numId w:val="27"/>
        </w:numPr>
        <w:spacing w:before="120" w:after="120"/>
        <w:ind w:left="720" w:hanging="720"/>
        <w:jc w:val="both"/>
        <w:rPr>
          <w:rFonts w:ascii="Calibri" w:eastAsia="Calibri" w:hAnsi="Calibri" w:cs="Times New Roman"/>
          <w:b/>
          <w:lang w:val="en-CA"/>
        </w:rPr>
      </w:pPr>
      <w:r w:rsidRPr="0018549B">
        <w:rPr>
          <w:rFonts w:ascii="Calibri" w:eastAsia="Calibri" w:hAnsi="Calibri" w:cs="Times New Roman"/>
          <w:b/>
          <w:lang w:val="en-CA"/>
        </w:rPr>
        <w:t xml:space="preserve">Sales and Compensating Use Tax </w:t>
      </w:r>
    </w:p>
    <w:p w14:paraId="1D2E5EF8" w14:textId="77777777" w:rsidR="0018549B" w:rsidRPr="0018549B" w:rsidRDefault="0018549B" w:rsidP="0018549B">
      <w:pPr>
        <w:widowControl w:val="0"/>
        <w:autoSpaceDE w:val="0"/>
        <w:autoSpaceDN w:val="0"/>
        <w:adjustRightInd w:val="0"/>
        <w:spacing w:after="0"/>
        <w:ind w:left="720"/>
        <w:jc w:val="both"/>
        <w:rPr>
          <w:rFonts w:ascii="Calibri" w:eastAsia="Times New Roman" w:hAnsi="Calibri" w:cs="Times New Roman"/>
          <w:color w:val="000000"/>
        </w:rPr>
      </w:pPr>
      <w:bookmarkStart w:id="31" w:name="_Hlk81484769"/>
      <w:r w:rsidRPr="0018549B">
        <w:rPr>
          <w:rFonts w:ascii="Calibri" w:eastAsia="Times New Roman" w:hAnsi="Calibri" w:cs="Times New Roman"/>
          <w:color w:val="000000"/>
        </w:rPr>
        <w:t xml:space="preserve">The Contractor shall comply with all documentation requirements of Section 5-a of the Tax Law, as set forth in RFP 20-101 at </w:t>
      </w:r>
      <w:r w:rsidRPr="0018549B">
        <w:rPr>
          <w:rFonts w:ascii="Calibri" w:eastAsia="Times New Roman" w:hAnsi="Calibri" w:cs="Times New Roman"/>
          <w:b/>
          <w:bCs/>
          <w:color w:val="000000"/>
        </w:rPr>
        <w:t>Section 8.2.16, Sales and Compensating Use Tax Documentation</w:t>
      </w:r>
      <w:r w:rsidRPr="0018549B">
        <w:rPr>
          <w:rFonts w:ascii="Calibri" w:eastAsia="Times New Roman" w:hAnsi="Calibri" w:cs="Times New Roman"/>
          <w:color w:val="000000"/>
        </w:rPr>
        <w:t xml:space="preserve">, which is incorporated in its entirety herein by reference. </w:t>
      </w:r>
    </w:p>
    <w:bookmarkEnd w:id="31"/>
    <w:p w14:paraId="16FE1900" w14:textId="77777777" w:rsidR="0018549B" w:rsidRPr="0018549B" w:rsidRDefault="0018549B" w:rsidP="0018549B">
      <w:pPr>
        <w:numPr>
          <w:ilvl w:val="0"/>
          <w:numId w:val="27"/>
        </w:numPr>
        <w:spacing w:before="120" w:after="120"/>
        <w:ind w:left="720" w:hanging="720"/>
        <w:jc w:val="both"/>
        <w:rPr>
          <w:rFonts w:ascii="Calibri" w:eastAsia="Calibri" w:hAnsi="Calibri" w:cs="Times New Roman"/>
          <w:b/>
          <w:lang w:val="en-CA"/>
        </w:rPr>
      </w:pPr>
      <w:r w:rsidRPr="0018549B">
        <w:rPr>
          <w:rFonts w:ascii="Calibri" w:eastAsia="Calibri" w:hAnsi="Calibri" w:cs="Arial"/>
          <w:b/>
        </w:rPr>
        <w:t>Procurement Lobbying</w:t>
      </w:r>
    </w:p>
    <w:p w14:paraId="2D11E4BA" w14:textId="77777777" w:rsidR="0018549B" w:rsidRPr="0018549B" w:rsidRDefault="0018549B" w:rsidP="0018549B">
      <w:pPr>
        <w:autoSpaceDE w:val="0"/>
        <w:autoSpaceDN w:val="0"/>
        <w:adjustRightInd w:val="0"/>
        <w:ind w:left="720" w:right="-18"/>
        <w:jc w:val="both"/>
        <w:rPr>
          <w:rFonts w:ascii="Calibri" w:eastAsia="Calibri" w:hAnsi="Calibri" w:cs="Times New Roman"/>
        </w:rPr>
      </w:pPr>
      <w:r w:rsidRPr="0018549B">
        <w:rPr>
          <w:rFonts w:ascii="Calibri" w:eastAsia="Calibri" w:hAnsi="Calibri" w:cs="Times New Roman"/>
        </w:rPr>
        <w:t xml:space="preserve">If this Agreement is renewed or amended, the Contractor shall be subject to the Procurement Lobbying requirements set forth in RFP 20-101, at </w:t>
      </w:r>
      <w:r w:rsidRPr="0018549B">
        <w:rPr>
          <w:rFonts w:ascii="Calibri" w:eastAsia="Calibri" w:hAnsi="Calibri" w:cs="Times New Roman"/>
          <w:b/>
          <w:bCs/>
        </w:rPr>
        <w:t>Section 8.2.14, Procurement Lobbying</w:t>
      </w:r>
      <w:r w:rsidRPr="0018549B">
        <w:rPr>
          <w:rFonts w:ascii="Calibri" w:eastAsia="Calibri" w:hAnsi="Calibri" w:cs="Times New Roman"/>
        </w:rPr>
        <w:t xml:space="preserve"> and shall submit updated Procurement Lobbying forms as required by the Department.</w:t>
      </w:r>
      <w:r w:rsidRPr="0018549B">
        <w:rPr>
          <w:rFonts w:ascii="Calibri" w:eastAsia="Calibri" w:hAnsi="Calibri" w:cs="Times New Roman"/>
        </w:rPr>
        <w:tab/>
      </w:r>
    </w:p>
    <w:p w14:paraId="2280713D" w14:textId="77777777" w:rsidR="0018549B" w:rsidRPr="0018549B" w:rsidRDefault="0018549B" w:rsidP="0018549B">
      <w:pPr>
        <w:ind w:left="1170" w:hanging="1170"/>
        <w:jc w:val="both"/>
        <w:rPr>
          <w:rFonts w:ascii="Calibri" w:eastAsia="Calibri" w:hAnsi="Calibri" w:cs="Times New Roman"/>
          <w:b/>
        </w:rPr>
      </w:pPr>
      <w:r w:rsidRPr="0018549B">
        <w:rPr>
          <w:rFonts w:ascii="Calibri" w:eastAsia="Calibri" w:hAnsi="Calibri" w:cs="Times New Roman"/>
          <w:b/>
        </w:rPr>
        <w:t xml:space="preserve">Article XII.  Participation by Minority and Women-Owned Business Enterprises: Requirements and Procedures </w:t>
      </w:r>
    </w:p>
    <w:p w14:paraId="3484F772" w14:textId="77777777" w:rsidR="0018549B" w:rsidRPr="0018549B" w:rsidRDefault="0018549B" w:rsidP="0018549B">
      <w:pPr>
        <w:autoSpaceDE w:val="0"/>
        <w:autoSpaceDN w:val="0"/>
        <w:adjustRightInd w:val="0"/>
        <w:spacing w:after="120" w:line="240" w:lineRule="auto"/>
        <w:rPr>
          <w:rFonts w:cstheme="minorHAnsi"/>
          <w:b/>
          <w:bCs/>
          <w:color w:val="000000"/>
        </w:rPr>
      </w:pPr>
      <w:r w:rsidRPr="0018549B">
        <w:rPr>
          <w:rFonts w:cstheme="minorHAnsi"/>
          <w:b/>
          <w:bCs/>
          <w:color w:val="000000"/>
        </w:rPr>
        <w:lastRenderedPageBreak/>
        <w:t xml:space="preserve">A. </w:t>
      </w:r>
      <w:r w:rsidRPr="0018549B">
        <w:rPr>
          <w:rFonts w:cstheme="minorHAnsi"/>
          <w:b/>
          <w:bCs/>
          <w:color w:val="000000"/>
        </w:rPr>
        <w:tab/>
        <w:t>General Provisions</w:t>
      </w:r>
    </w:p>
    <w:p w14:paraId="6C15926C" w14:textId="77777777" w:rsidR="0018549B" w:rsidRPr="0018549B" w:rsidRDefault="0018549B" w:rsidP="0018549B">
      <w:pPr>
        <w:autoSpaceDE w:val="0"/>
        <w:autoSpaceDN w:val="0"/>
        <w:adjustRightInd w:val="0"/>
        <w:spacing w:after="120"/>
        <w:ind w:left="720"/>
        <w:jc w:val="both"/>
        <w:rPr>
          <w:rFonts w:cstheme="minorHAnsi"/>
          <w:color w:val="000000"/>
        </w:rPr>
      </w:pPr>
      <w:r w:rsidRPr="0018549B">
        <w:rPr>
          <w:rFonts w:cstheme="minorHAnsi"/>
          <w:color w:val="000000"/>
        </w:rPr>
        <w:t xml:space="preserve">1. The Department is required to implement the provisions of New York State Executive Law Article 15-A and Parts 140-145 of Title 5 of the New York Codes, Rules and Regulations (“NYCRR”) for all State contracts, as defined therein, with a value (1) </w:t>
      </w:r>
      <w:proofErr w:type="gramStart"/>
      <w:r w:rsidRPr="0018549B">
        <w:rPr>
          <w:rFonts w:cstheme="minorHAnsi"/>
          <w:color w:val="000000"/>
        </w:rPr>
        <w:t>in excess of</w:t>
      </w:r>
      <w:proofErr w:type="gramEnd"/>
      <w:r w:rsidRPr="0018549B">
        <w:rPr>
          <w:rFonts w:cstheme="minorHAnsi"/>
          <w:color w:val="000000"/>
        </w:rPr>
        <w:t xml:space="preserve"> $25,000 for labor, services, equipment, materials, or any combination of the foregoing or (2) in excess of $100,000 for real property renovations and construction.</w:t>
      </w:r>
    </w:p>
    <w:p w14:paraId="129F3A6A" w14:textId="77777777" w:rsidR="0018549B" w:rsidRPr="0018549B" w:rsidRDefault="0018549B" w:rsidP="0018549B">
      <w:pPr>
        <w:autoSpaceDE w:val="0"/>
        <w:autoSpaceDN w:val="0"/>
        <w:adjustRightInd w:val="0"/>
        <w:spacing w:after="120"/>
        <w:ind w:left="720"/>
        <w:jc w:val="both"/>
        <w:rPr>
          <w:rFonts w:cstheme="minorHAnsi"/>
          <w:color w:val="000000"/>
        </w:rPr>
      </w:pPr>
      <w:r w:rsidRPr="0018549B">
        <w:rPr>
          <w:rFonts w:cstheme="minorHAnsi"/>
          <w:color w:val="000000"/>
        </w:rPr>
        <w:t>2. 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5A58ED6C" w14:textId="77777777" w:rsidR="0018549B" w:rsidRPr="0018549B" w:rsidRDefault="0018549B" w:rsidP="0018549B">
      <w:pPr>
        <w:autoSpaceDE w:val="0"/>
        <w:autoSpaceDN w:val="0"/>
        <w:adjustRightInd w:val="0"/>
        <w:spacing w:after="120" w:line="240" w:lineRule="auto"/>
        <w:rPr>
          <w:rFonts w:cstheme="minorHAnsi"/>
          <w:b/>
          <w:bCs/>
          <w:color w:val="000000"/>
        </w:rPr>
      </w:pPr>
      <w:r w:rsidRPr="0018549B">
        <w:rPr>
          <w:rFonts w:cstheme="minorHAnsi"/>
          <w:b/>
          <w:bCs/>
          <w:color w:val="000000"/>
        </w:rPr>
        <w:t xml:space="preserve">B. </w:t>
      </w:r>
      <w:r w:rsidRPr="0018549B">
        <w:rPr>
          <w:rFonts w:cstheme="minorHAnsi"/>
          <w:b/>
          <w:bCs/>
          <w:color w:val="000000"/>
        </w:rPr>
        <w:tab/>
        <w:t>Contract Goals</w:t>
      </w:r>
    </w:p>
    <w:p w14:paraId="20993E70" w14:textId="77777777" w:rsidR="0018549B" w:rsidRPr="0018549B" w:rsidRDefault="0018549B" w:rsidP="0018549B">
      <w:pPr>
        <w:autoSpaceDE w:val="0"/>
        <w:autoSpaceDN w:val="0"/>
        <w:adjustRightInd w:val="0"/>
        <w:spacing w:after="120"/>
        <w:ind w:left="720"/>
        <w:jc w:val="both"/>
        <w:rPr>
          <w:rFonts w:cstheme="minorHAnsi"/>
          <w:color w:val="000000"/>
        </w:rPr>
      </w:pPr>
      <w:r w:rsidRPr="0018549B">
        <w:rPr>
          <w:rFonts w:cstheme="minorHAnsi"/>
          <w:color w:val="000000"/>
        </w:rPr>
        <w:t>For purposes of this Contract, the Department hereby establishes an overall goal of 0% percent for MWBE participation, 0% percent for New York State-certified minority-owned business enterprise (“MBE”) participation and 0% percent for New York State-certified women-owned business enterprise (“WBE”) participation (collectively, “MWBE Contract Goals”) based on the current availability of MBEs and WBEs.</w:t>
      </w:r>
    </w:p>
    <w:p w14:paraId="31FD0397" w14:textId="77777777" w:rsidR="0018549B" w:rsidRPr="0018549B" w:rsidRDefault="0018549B" w:rsidP="0018549B">
      <w:pPr>
        <w:autoSpaceDE w:val="0"/>
        <w:autoSpaceDN w:val="0"/>
        <w:adjustRightInd w:val="0"/>
        <w:spacing w:after="120" w:line="240" w:lineRule="auto"/>
        <w:rPr>
          <w:rFonts w:cstheme="minorHAnsi"/>
          <w:b/>
          <w:bCs/>
          <w:color w:val="000000"/>
        </w:rPr>
      </w:pPr>
      <w:r w:rsidRPr="0018549B">
        <w:rPr>
          <w:rFonts w:cstheme="minorHAnsi"/>
          <w:b/>
          <w:bCs/>
          <w:color w:val="000000"/>
        </w:rPr>
        <w:t xml:space="preserve">C. </w:t>
      </w:r>
      <w:r w:rsidRPr="0018549B">
        <w:rPr>
          <w:rFonts w:cstheme="minorHAnsi"/>
          <w:b/>
          <w:bCs/>
          <w:color w:val="000000"/>
        </w:rPr>
        <w:tab/>
        <w:t>Equal Employment Opportunity (“EEO”)</w:t>
      </w:r>
    </w:p>
    <w:p w14:paraId="527F7479" w14:textId="77777777" w:rsidR="0018549B" w:rsidRPr="0018549B" w:rsidRDefault="0018549B" w:rsidP="0018549B">
      <w:pPr>
        <w:autoSpaceDE w:val="0"/>
        <w:autoSpaceDN w:val="0"/>
        <w:adjustRightInd w:val="0"/>
        <w:spacing w:after="120"/>
        <w:ind w:left="720"/>
        <w:rPr>
          <w:rFonts w:cstheme="minorHAnsi"/>
          <w:color w:val="000000"/>
        </w:rPr>
      </w:pPr>
      <w:r w:rsidRPr="0018549B">
        <w:rPr>
          <w:rFonts w:cstheme="minorHAnsi"/>
          <w:color w:val="000000"/>
        </w:rPr>
        <w:t>1. The provisions of Article 15-A of the Executive Law and the rules and regulations promulgated thereunder pertaining to equal employment opportunities for minority group members and women shall apply to the Contract.</w:t>
      </w:r>
    </w:p>
    <w:p w14:paraId="7EA41DC5" w14:textId="77777777" w:rsidR="0018549B" w:rsidRPr="0018549B" w:rsidRDefault="0018549B" w:rsidP="0018549B">
      <w:pPr>
        <w:autoSpaceDE w:val="0"/>
        <w:autoSpaceDN w:val="0"/>
        <w:adjustRightInd w:val="0"/>
        <w:spacing w:after="120" w:line="240" w:lineRule="auto"/>
        <w:ind w:left="720"/>
        <w:rPr>
          <w:rFonts w:cstheme="minorHAnsi"/>
          <w:color w:val="000000"/>
        </w:rPr>
      </w:pPr>
      <w:r w:rsidRPr="0018549B">
        <w:rPr>
          <w:rFonts w:cstheme="minorHAnsi"/>
          <w:color w:val="000000"/>
        </w:rPr>
        <w:t>2. In performing the Contract, the Contractor shall:</w:t>
      </w:r>
    </w:p>
    <w:p w14:paraId="79170A45" w14:textId="77777777" w:rsidR="0018549B" w:rsidRPr="0018549B" w:rsidRDefault="0018549B" w:rsidP="0018549B">
      <w:pPr>
        <w:autoSpaceDE w:val="0"/>
        <w:autoSpaceDN w:val="0"/>
        <w:adjustRightInd w:val="0"/>
        <w:spacing w:after="120"/>
        <w:ind w:left="1080"/>
        <w:jc w:val="both"/>
        <w:rPr>
          <w:rFonts w:cstheme="minorHAnsi"/>
          <w:color w:val="000000"/>
        </w:rPr>
      </w:pPr>
      <w:r w:rsidRPr="0018549B">
        <w:rPr>
          <w:rFonts w:cstheme="minorHAnsi"/>
          <w:color w:val="000000"/>
        </w:rPr>
        <w:t xml:space="preserve">(a) 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w:t>
      </w:r>
      <w:proofErr w:type="gramStart"/>
      <w:r w:rsidRPr="0018549B">
        <w:rPr>
          <w:rFonts w:cstheme="minorHAnsi"/>
          <w:color w:val="000000"/>
        </w:rPr>
        <w:t>disability</w:t>
      </w:r>
      <w:proofErr w:type="gramEnd"/>
      <w:r w:rsidRPr="0018549B">
        <w:rPr>
          <w:rFonts w:cstheme="minorHAnsi"/>
          <w:color w:val="000000"/>
        </w:rPr>
        <w:t xml:space="preserve"> or marital status. For these purposes, EEO shall apply in the areas of recruitment, employment, job assignment, promotion, upgrading, demotion, transfer, layoff, or termination and rates of pay or other forms of compensation.</w:t>
      </w:r>
    </w:p>
    <w:p w14:paraId="03F1F514" w14:textId="77777777" w:rsidR="0018549B" w:rsidRPr="0018549B" w:rsidRDefault="0018549B" w:rsidP="0018549B">
      <w:pPr>
        <w:autoSpaceDE w:val="0"/>
        <w:autoSpaceDN w:val="0"/>
        <w:adjustRightInd w:val="0"/>
        <w:spacing w:after="120"/>
        <w:ind w:left="1080"/>
        <w:jc w:val="both"/>
        <w:rPr>
          <w:rFonts w:cstheme="minorHAnsi"/>
          <w:color w:val="000000"/>
        </w:rPr>
      </w:pPr>
      <w:r w:rsidRPr="0018549B">
        <w:rPr>
          <w:rFonts w:cstheme="minorHAnsi"/>
          <w:color w:val="000000"/>
        </w:rPr>
        <w:t>(b) The Contractor shall submit an EEO policy statement to the Department within seventy-two (72) hours after the date of the notice by the Department to award the Contract to the Contractor.</w:t>
      </w:r>
    </w:p>
    <w:p w14:paraId="7453A50D" w14:textId="77777777" w:rsidR="0018549B" w:rsidRPr="0018549B" w:rsidRDefault="0018549B" w:rsidP="0018549B">
      <w:pPr>
        <w:autoSpaceDE w:val="0"/>
        <w:autoSpaceDN w:val="0"/>
        <w:adjustRightInd w:val="0"/>
        <w:spacing w:after="0"/>
        <w:ind w:left="1080"/>
        <w:jc w:val="both"/>
        <w:rPr>
          <w:rFonts w:cstheme="minorHAnsi"/>
          <w:b/>
          <w:bCs/>
          <w:color w:val="000000"/>
        </w:rPr>
      </w:pPr>
      <w:r w:rsidRPr="0018549B">
        <w:rPr>
          <w:rFonts w:cstheme="minorHAnsi"/>
          <w:color w:val="000000"/>
        </w:rPr>
        <w:lastRenderedPageBreak/>
        <w:t xml:space="preserve">(c) If the Contractor, or any of its subcontractors, does not have an existing EEO policy statement, the Department may require the Contractor or subcontractor to adopt a model statement (see RFP 20-101, </w:t>
      </w:r>
      <w:r w:rsidRPr="0018549B">
        <w:rPr>
          <w:rFonts w:cstheme="minorHAnsi"/>
          <w:b/>
          <w:bCs/>
          <w:color w:val="000000"/>
        </w:rPr>
        <w:t>Exhibit C – Minority and Women- Owned Business Enterprises - Equal Employment Opportunity Policy</w:t>
      </w:r>
    </w:p>
    <w:p w14:paraId="47EFEB0B" w14:textId="77777777" w:rsidR="0018549B" w:rsidRPr="0018549B" w:rsidRDefault="0018549B" w:rsidP="0018549B">
      <w:pPr>
        <w:autoSpaceDE w:val="0"/>
        <w:autoSpaceDN w:val="0"/>
        <w:adjustRightInd w:val="0"/>
        <w:spacing w:after="120" w:line="240" w:lineRule="auto"/>
        <w:ind w:left="1080"/>
        <w:rPr>
          <w:rFonts w:cstheme="minorHAnsi"/>
          <w:color w:val="000000"/>
        </w:rPr>
      </w:pPr>
      <w:r w:rsidRPr="0018549B">
        <w:rPr>
          <w:rFonts w:cstheme="minorHAnsi"/>
          <w:b/>
          <w:bCs/>
          <w:color w:val="000000"/>
        </w:rPr>
        <w:t>Statement</w:t>
      </w:r>
      <w:r w:rsidRPr="0018549B">
        <w:rPr>
          <w:rFonts w:cstheme="minorHAnsi"/>
          <w:color w:val="000000"/>
        </w:rPr>
        <w:t>).</w:t>
      </w:r>
    </w:p>
    <w:p w14:paraId="5A18E0A2" w14:textId="77777777" w:rsidR="0018549B" w:rsidRPr="0018549B" w:rsidRDefault="0018549B" w:rsidP="0018549B">
      <w:pPr>
        <w:autoSpaceDE w:val="0"/>
        <w:autoSpaceDN w:val="0"/>
        <w:adjustRightInd w:val="0"/>
        <w:spacing w:after="120" w:line="240" w:lineRule="auto"/>
        <w:ind w:left="1080"/>
        <w:rPr>
          <w:rFonts w:cstheme="minorHAnsi"/>
          <w:color w:val="000000"/>
        </w:rPr>
      </w:pPr>
      <w:r w:rsidRPr="0018549B">
        <w:rPr>
          <w:rFonts w:cstheme="minorHAnsi"/>
          <w:color w:val="000000"/>
        </w:rPr>
        <w:t>(d)  The Contractor’s EEO policy statement shall include the following language:</w:t>
      </w:r>
    </w:p>
    <w:p w14:paraId="076E8650" w14:textId="77777777" w:rsidR="0018549B" w:rsidRPr="0018549B" w:rsidRDefault="0018549B" w:rsidP="0018549B">
      <w:pPr>
        <w:autoSpaceDE w:val="0"/>
        <w:autoSpaceDN w:val="0"/>
        <w:adjustRightInd w:val="0"/>
        <w:spacing w:after="120"/>
        <w:ind w:left="1440"/>
        <w:jc w:val="both"/>
        <w:rPr>
          <w:rFonts w:cstheme="minorHAnsi"/>
          <w:color w:val="000000"/>
        </w:rPr>
      </w:pPr>
      <w:proofErr w:type="spellStart"/>
      <w:r w:rsidRPr="0018549B">
        <w:rPr>
          <w:rFonts w:cstheme="minorHAnsi"/>
          <w:color w:val="000000"/>
        </w:rPr>
        <w:t>i</w:t>
      </w:r>
      <w:proofErr w:type="spellEnd"/>
      <w:r w:rsidRPr="0018549B">
        <w:rPr>
          <w:rFonts w:cstheme="minorHAnsi"/>
          <w:color w:val="000000"/>
        </w:rPr>
        <w:t>. 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36236E46" w14:textId="77777777" w:rsidR="0018549B" w:rsidRPr="0018549B" w:rsidRDefault="0018549B" w:rsidP="0018549B">
      <w:pPr>
        <w:autoSpaceDE w:val="0"/>
        <w:autoSpaceDN w:val="0"/>
        <w:adjustRightInd w:val="0"/>
        <w:spacing w:after="120"/>
        <w:ind w:left="1440"/>
        <w:jc w:val="both"/>
        <w:rPr>
          <w:rFonts w:cstheme="minorHAnsi"/>
          <w:color w:val="000000"/>
        </w:rPr>
      </w:pPr>
      <w:r w:rsidRPr="0018549B">
        <w:rPr>
          <w:rFonts w:cstheme="minorHAnsi"/>
          <w:color w:val="000000"/>
        </w:rPr>
        <w:t>ii. 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084A4AA6" w14:textId="77777777" w:rsidR="0018549B" w:rsidRPr="0018549B" w:rsidRDefault="0018549B" w:rsidP="0018549B">
      <w:pPr>
        <w:autoSpaceDE w:val="0"/>
        <w:autoSpaceDN w:val="0"/>
        <w:adjustRightInd w:val="0"/>
        <w:spacing w:after="120"/>
        <w:ind w:left="1440"/>
        <w:jc w:val="both"/>
        <w:rPr>
          <w:rFonts w:cstheme="minorHAnsi"/>
          <w:color w:val="000000"/>
        </w:rPr>
      </w:pPr>
      <w:r w:rsidRPr="0018549B">
        <w:rPr>
          <w:rFonts w:cstheme="minorHAnsi"/>
          <w:color w:val="000000"/>
        </w:rPr>
        <w:t>iii.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251E8644" w14:textId="77777777" w:rsidR="0018549B" w:rsidRPr="0018549B" w:rsidRDefault="0018549B" w:rsidP="0018549B">
      <w:pPr>
        <w:autoSpaceDE w:val="0"/>
        <w:autoSpaceDN w:val="0"/>
        <w:adjustRightInd w:val="0"/>
        <w:spacing w:after="120"/>
        <w:ind w:left="1440"/>
        <w:jc w:val="both"/>
        <w:rPr>
          <w:rFonts w:cstheme="minorHAnsi"/>
          <w:color w:val="000000"/>
        </w:rPr>
      </w:pPr>
      <w:r w:rsidRPr="0018549B">
        <w:rPr>
          <w:rFonts w:cstheme="minorHAnsi"/>
          <w:color w:val="000000"/>
        </w:rPr>
        <w:t>iv. The Contractor will include the provisions of Subdivisions (</w:t>
      </w:r>
      <w:proofErr w:type="spellStart"/>
      <w:r w:rsidRPr="0018549B">
        <w:rPr>
          <w:rFonts w:cstheme="minorHAnsi"/>
          <w:color w:val="000000"/>
        </w:rPr>
        <w:t>i</w:t>
      </w:r>
      <w:proofErr w:type="spellEnd"/>
      <w:r w:rsidRPr="0018549B">
        <w:rPr>
          <w:rFonts w:cstheme="minorHAnsi"/>
          <w:color w:val="000000"/>
        </w:rPr>
        <w:t>) through (iii) of this Subsection (d) and Paragraph 5 of this Section C, which provides for relevant provisions of the Human Rights Law, in every subcontract in such a manner that the requirements of the subdivisions will be binding upon each subcontractor as to work in connection with the Contract.</w:t>
      </w:r>
    </w:p>
    <w:p w14:paraId="1F11AEE1" w14:textId="77777777" w:rsidR="0018549B" w:rsidRPr="0018549B" w:rsidRDefault="0018549B" w:rsidP="0018549B">
      <w:pPr>
        <w:autoSpaceDE w:val="0"/>
        <w:autoSpaceDN w:val="0"/>
        <w:adjustRightInd w:val="0"/>
        <w:spacing w:after="120"/>
        <w:ind w:left="720"/>
        <w:rPr>
          <w:rFonts w:cstheme="minorHAnsi"/>
          <w:color w:val="000000"/>
        </w:rPr>
      </w:pPr>
      <w:r w:rsidRPr="0018549B">
        <w:rPr>
          <w:rFonts w:cstheme="minorHAnsi"/>
          <w:color w:val="000000"/>
        </w:rPr>
        <w:t xml:space="preserve">3. Staffing Plan (see RFP 21-101, </w:t>
      </w:r>
      <w:r w:rsidRPr="005B5D33">
        <w:rPr>
          <w:rFonts w:cstheme="minorHAnsi"/>
          <w:b/>
          <w:bCs/>
          <w:color w:val="000000"/>
        </w:rPr>
        <w:t>Attachment 7</w:t>
      </w:r>
      <w:r w:rsidRPr="0018549B">
        <w:rPr>
          <w:rFonts w:cstheme="minorHAnsi"/>
          <w:color w:val="000000"/>
        </w:rPr>
        <w:t>)</w:t>
      </w:r>
    </w:p>
    <w:p w14:paraId="046EAEDB" w14:textId="3F9FE868" w:rsidR="0018549B" w:rsidRDefault="0018549B" w:rsidP="0018549B">
      <w:pPr>
        <w:autoSpaceDE w:val="0"/>
        <w:autoSpaceDN w:val="0"/>
        <w:adjustRightInd w:val="0"/>
        <w:spacing w:after="120"/>
        <w:ind w:left="720"/>
        <w:jc w:val="both"/>
        <w:rPr>
          <w:rFonts w:cstheme="minorHAnsi"/>
          <w:color w:val="000000"/>
        </w:rPr>
      </w:pPr>
      <w:r w:rsidRPr="0018549B">
        <w:rPr>
          <w:rFonts w:cstheme="minorHAnsi"/>
          <w:color w:val="000000"/>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2536B51E" w14:textId="77777777" w:rsidR="0018549B" w:rsidRPr="0018549B" w:rsidRDefault="0018549B" w:rsidP="0018549B">
      <w:pPr>
        <w:autoSpaceDE w:val="0"/>
        <w:autoSpaceDN w:val="0"/>
        <w:adjustRightInd w:val="0"/>
        <w:spacing w:after="120"/>
        <w:ind w:left="720"/>
        <w:rPr>
          <w:rFonts w:cstheme="minorHAnsi"/>
          <w:color w:val="000000"/>
        </w:rPr>
      </w:pPr>
      <w:r w:rsidRPr="0018549B">
        <w:rPr>
          <w:rFonts w:cstheme="minorHAnsi"/>
          <w:color w:val="000000"/>
        </w:rPr>
        <w:t xml:space="preserve">4. Workforce Utilization Report (see RFP </w:t>
      </w:r>
      <w:r w:rsidRPr="005B5D33">
        <w:rPr>
          <w:rFonts w:cstheme="minorHAnsi"/>
          <w:b/>
          <w:bCs/>
          <w:color w:val="000000"/>
        </w:rPr>
        <w:t>Exhibit D</w:t>
      </w:r>
      <w:r w:rsidRPr="0018549B">
        <w:rPr>
          <w:rFonts w:cstheme="minorHAnsi"/>
          <w:color w:val="000000"/>
        </w:rPr>
        <w:t>)</w:t>
      </w:r>
    </w:p>
    <w:p w14:paraId="3ECF0429" w14:textId="77777777" w:rsidR="0018549B" w:rsidRPr="0018549B" w:rsidRDefault="0018549B" w:rsidP="0018549B">
      <w:pPr>
        <w:autoSpaceDE w:val="0"/>
        <w:autoSpaceDN w:val="0"/>
        <w:adjustRightInd w:val="0"/>
        <w:spacing w:after="120"/>
        <w:ind w:left="1080"/>
        <w:jc w:val="both"/>
        <w:rPr>
          <w:rFonts w:cstheme="minorHAnsi"/>
          <w:color w:val="000000"/>
        </w:rPr>
      </w:pPr>
      <w:r w:rsidRPr="0018549B">
        <w:rPr>
          <w:rFonts w:cstheme="minorHAnsi"/>
          <w:color w:val="000000"/>
        </w:rPr>
        <w:t xml:space="preserve">(a) The Contractor shall submit a Workforce Utilization </w:t>
      </w:r>
      <w:proofErr w:type="gramStart"/>
      <w:r w:rsidRPr="0018549B">
        <w:rPr>
          <w:rFonts w:cstheme="minorHAnsi"/>
          <w:color w:val="000000"/>
        </w:rPr>
        <w:t>Report, and</w:t>
      </w:r>
      <w:proofErr w:type="gramEnd"/>
      <w:r w:rsidRPr="0018549B">
        <w:rPr>
          <w:rFonts w:cstheme="minorHAnsi"/>
          <w:color w:val="000000"/>
        </w:rPr>
        <w:t xml:space="preserve"> shall require each of its subcontractors to submit a Workforce Utilization Report, in such form as shall be required by the Department on a quarterly basis during the term of the Contract.</w:t>
      </w:r>
    </w:p>
    <w:p w14:paraId="26DF5E94" w14:textId="77777777" w:rsidR="0018549B" w:rsidRPr="0018549B" w:rsidRDefault="0018549B" w:rsidP="0018549B">
      <w:pPr>
        <w:autoSpaceDE w:val="0"/>
        <w:autoSpaceDN w:val="0"/>
        <w:adjustRightInd w:val="0"/>
        <w:spacing w:after="120"/>
        <w:ind w:left="1080"/>
        <w:rPr>
          <w:rFonts w:cstheme="minorHAnsi"/>
          <w:color w:val="000000"/>
        </w:rPr>
      </w:pPr>
      <w:r w:rsidRPr="0018549B">
        <w:rPr>
          <w:rFonts w:cstheme="minorHAnsi"/>
          <w:color w:val="000000"/>
        </w:rPr>
        <w:t>(b) Separate forms shall be completed by the Contractor and any subcontractors.</w:t>
      </w:r>
    </w:p>
    <w:p w14:paraId="623C2AC1" w14:textId="77777777" w:rsidR="0018549B" w:rsidRPr="0018549B" w:rsidRDefault="0018549B" w:rsidP="0018549B">
      <w:pPr>
        <w:autoSpaceDE w:val="0"/>
        <w:autoSpaceDN w:val="0"/>
        <w:adjustRightInd w:val="0"/>
        <w:spacing w:after="120"/>
        <w:ind w:left="1080"/>
        <w:jc w:val="both"/>
        <w:rPr>
          <w:rFonts w:cstheme="minorHAnsi"/>
          <w:color w:val="000000"/>
        </w:rPr>
      </w:pPr>
      <w:r w:rsidRPr="0018549B">
        <w:rPr>
          <w:rFonts w:cstheme="minorHAnsi"/>
          <w:color w:val="000000"/>
        </w:rPr>
        <w:lastRenderedPageBreak/>
        <w:t xml:space="preserve">(c) </w:t>
      </w:r>
      <w:r w:rsidRPr="0018549B" w:rsidDel="008D5F78">
        <w:rPr>
          <w:rFonts w:cstheme="minorHAnsi"/>
        </w:rPr>
        <w:t>Pursuant to Executive Order #162, Contractor and Subcontractor are required to report the gross</w:t>
      </w:r>
      <w:r w:rsidRPr="0018549B">
        <w:rPr>
          <w:rFonts w:cstheme="minorHAnsi"/>
        </w:rPr>
        <w:t xml:space="preserve"> </w:t>
      </w:r>
      <w:r w:rsidRPr="0018549B" w:rsidDel="008D5F78">
        <w:rPr>
          <w:rFonts w:cstheme="minorHAnsi"/>
        </w:rPr>
        <w:t>wages paid to each of their employees for the work performed by such employees on the contract on a quarterly basis.</w:t>
      </w:r>
    </w:p>
    <w:p w14:paraId="394129E5" w14:textId="77777777" w:rsidR="0018549B" w:rsidRPr="0018549B" w:rsidRDefault="0018549B" w:rsidP="0018549B">
      <w:pPr>
        <w:autoSpaceDE w:val="0"/>
        <w:autoSpaceDN w:val="0"/>
        <w:adjustRightInd w:val="0"/>
        <w:spacing w:after="120"/>
        <w:ind w:left="720"/>
        <w:jc w:val="both"/>
        <w:rPr>
          <w:rFonts w:eastAsia="Calibri" w:cstheme="minorHAnsi"/>
        </w:rPr>
      </w:pPr>
      <w:r w:rsidRPr="0018549B">
        <w:rPr>
          <w:rFonts w:cstheme="minorHAnsi"/>
          <w:color w:val="000000"/>
        </w:rPr>
        <w:t xml:space="preserve">5. 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w:t>
      </w:r>
      <w:proofErr w:type="gramStart"/>
      <w:r w:rsidRPr="0018549B">
        <w:rPr>
          <w:rFonts w:cstheme="minorHAnsi"/>
          <w:color w:val="000000"/>
        </w:rPr>
        <w:t>status</w:t>
      </w:r>
      <w:proofErr w:type="gramEnd"/>
      <w:r w:rsidRPr="0018549B">
        <w:rPr>
          <w:rFonts w:cstheme="minorHAnsi"/>
          <w:color w:val="000000"/>
        </w:rPr>
        <w:t xml:space="preserve"> or domestic violence victim status, and shall also follow the requirements of the Human Rights Law with regard to non-discrimination on the basis of prior criminal conviction and prior arrest. </w:t>
      </w:r>
      <w:bookmarkStart w:id="32" w:name="_Toc28258764"/>
      <w:bookmarkStart w:id="33" w:name="_Toc43812308"/>
      <w:bookmarkStart w:id="34" w:name="_Toc68183145"/>
    </w:p>
    <w:p w14:paraId="13F112BB" w14:textId="77777777" w:rsidR="0018549B" w:rsidRPr="0018549B" w:rsidRDefault="0018549B" w:rsidP="00FF4EB4">
      <w:pPr>
        <w:widowControl w:val="0"/>
        <w:spacing w:before="120" w:after="120"/>
        <w:jc w:val="both"/>
        <w:rPr>
          <w:rFonts w:cstheme="minorHAnsi"/>
          <w:b/>
          <w:bCs/>
        </w:rPr>
      </w:pPr>
      <w:r w:rsidRPr="0018549B">
        <w:rPr>
          <w:rFonts w:cstheme="minorHAnsi"/>
          <w:b/>
          <w:bCs/>
        </w:rPr>
        <w:t>Article XIII.  Participation Opportunities For New York State Certified Service-Disabled Veteran-Owned Businesses</w:t>
      </w:r>
      <w:bookmarkEnd w:id="32"/>
      <w:bookmarkEnd w:id="33"/>
      <w:bookmarkEnd w:id="34"/>
    </w:p>
    <w:p w14:paraId="22684FED" w14:textId="77777777" w:rsidR="0018549B" w:rsidRPr="0018549B" w:rsidRDefault="0018549B" w:rsidP="0018549B">
      <w:pPr>
        <w:widowControl w:val="0"/>
        <w:spacing w:before="120"/>
        <w:jc w:val="both"/>
        <w:rPr>
          <w:rFonts w:cstheme="minorHAnsi"/>
        </w:rPr>
      </w:pPr>
      <w:r w:rsidRPr="0018549B">
        <w:rPr>
          <w:rFonts w:cstheme="minorHAnsi"/>
        </w:rPr>
        <w:t xml:space="preserve">Article 17-B of the New York State Executive Law provides for more meaningful participation in public procurements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Department of Taxation and Finance contracts. </w:t>
      </w:r>
    </w:p>
    <w:p w14:paraId="16CEEF39" w14:textId="77777777" w:rsidR="0018549B" w:rsidRPr="0018549B" w:rsidRDefault="0018549B" w:rsidP="0018549B">
      <w:pPr>
        <w:widowControl w:val="0"/>
        <w:spacing w:before="200"/>
        <w:jc w:val="both"/>
        <w:rPr>
          <w:rFonts w:cstheme="minorHAnsi"/>
        </w:rPr>
      </w:pPr>
      <w:r w:rsidRPr="0018549B">
        <w:rPr>
          <w:rFonts w:cstheme="minorHAnsi"/>
        </w:rPr>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Agreement. Such participation may be as subcontractors or suppliers, as protégés, or in other partnering or supporting roles. </w:t>
      </w:r>
    </w:p>
    <w:p w14:paraId="1BBC130F" w14:textId="011C2CCE" w:rsidR="0018549B" w:rsidRDefault="0018549B" w:rsidP="0018549B">
      <w:pPr>
        <w:widowControl w:val="0"/>
        <w:spacing w:before="200"/>
        <w:jc w:val="both"/>
        <w:rPr>
          <w:rFonts w:cstheme="minorHAnsi"/>
        </w:rPr>
      </w:pPr>
      <w:r w:rsidRPr="0018549B">
        <w:rPr>
          <w:rFonts w:cstheme="minorHAnsi"/>
        </w:rPr>
        <w:t xml:space="preserve">For purposes of this procurement, the Department of Taxation and Finance conducted a comprehensive search and determined that the Agreement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Agreement for the provision of services and materials. The directory of New York State Certified SDVOBs can be viewed at: </w:t>
      </w:r>
      <w:hyperlink r:id="rId20" w:history="1">
        <w:r w:rsidRPr="0018549B">
          <w:rPr>
            <w:rFonts w:cstheme="minorHAnsi"/>
            <w:color w:val="0000FF"/>
            <w:u w:val="single"/>
          </w:rPr>
          <w:t>https://ogs.ny.gov/veterans</w:t>
        </w:r>
      </w:hyperlink>
      <w:r w:rsidRPr="0018549B">
        <w:rPr>
          <w:rFonts w:cstheme="minorHAnsi"/>
        </w:rPr>
        <w:t>. Bidder/Contractor is encouraged to contact the Office of General Services’ Division of Service-Disabled Veteran’s Business Development at 518-474-2015 or VeteransDevelopment@ogs.ny.gov to discuss methods of maximizing participation by SDVOBs on the Contract.</w:t>
      </w:r>
    </w:p>
    <w:p w14:paraId="1933E684" w14:textId="77777777" w:rsidR="0018549B" w:rsidRPr="0018549B" w:rsidRDefault="0018549B" w:rsidP="0018549B">
      <w:pPr>
        <w:spacing w:before="120" w:after="120"/>
        <w:jc w:val="both"/>
        <w:rPr>
          <w:rFonts w:ascii="Calibri" w:eastAsia="Calibri" w:hAnsi="Calibri" w:cs="Calibri"/>
          <w:b/>
          <w:bCs/>
          <w:color w:val="000000"/>
        </w:rPr>
      </w:pPr>
      <w:r w:rsidRPr="0018549B">
        <w:rPr>
          <w:rFonts w:ascii="Calibri" w:eastAsia="Calibri" w:hAnsi="Calibri" w:cs="Calibri"/>
          <w:b/>
          <w:bCs/>
          <w:color w:val="000000"/>
        </w:rPr>
        <w:t xml:space="preserve">Article XIV. Termination or Suspension </w:t>
      </w:r>
    </w:p>
    <w:p w14:paraId="771F150A" w14:textId="77777777" w:rsidR="0018549B" w:rsidRPr="0018549B" w:rsidRDefault="0018549B" w:rsidP="0018549B">
      <w:pPr>
        <w:numPr>
          <w:ilvl w:val="0"/>
          <w:numId w:val="25"/>
        </w:numPr>
        <w:spacing w:after="120"/>
        <w:jc w:val="both"/>
        <w:rPr>
          <w:rFonts w:ascii="Calibri" w:eastAsia="Times New Roman" w:hAnsi="Calibri" w:cs="Calibri"/>
          <w:b/>
          <w:bCs/>
        </w:rPr>
      </w:pPr>
      <w:r w:rsidRPr="0018549B">
        <w:rPr>
          <w:rFonts w:ascii="Calibri" w:eastAsia="Times New Roman" w:hAnsi="Calibri" w:cs="Calibri"/>
          <w:b/>
          <w:bCs/>
        </w:rPr>
        <w:t xml:space="preserve">Termination or Suspension for Cause </w:t>
      </w:r>
    </w:p>
    <w:p w14:paraId="7E771E95" w14:textId="77777777" w:rsidR="0018549B" w:rsidRPr="0018549B" w:rsidRDefault="0018549B" w:rsidP="0018549B">
      <w:pPr>
        <w:spacing w:after="120"/>
        <w:ind w:left="720"/>
        <w:jc w:val="both"/>
        <w:rPr>
          <w:rFonts w:ascii="Calibri" w:eastAsia="Calibri" w:hAnsi="Calibri" w:cs="Calibri"/>
        </w:rPr>
      </w:pPr>
      <w:r w:rsidRPr="0018549B">
        <w:rPr>
          <w:rFonts w:ascii="Calibri" w:eastAsia="Calibri" w:hAnsi="Calibri" w:cs="Calibri"/>
          <w:color w:val="000000"/>
        </w:rPr>
        <w:t xml:space="preserve">In the event of a Material Breach or if the State deems the Contractor’s performance unsatisfactory at any time during the term of this Agreement, the State reserves the right to terminate or suspend this Agreement in whole or in part, or to terminate or suspend the Contractor’s Collection Services with respect to a specific matter or matters, immediately upon written notice to the Contractor. </w:t>
      </w:r>
      <w:r w:rsidRPr="0018549B">
        <w:rPr>
          <w:rFonts w:ascii="Calibri" w:eastAsia="Calibri" w:hAnsi="Calibri" w:cs="Calibri"/>
        </w:rPr>
        <w:t xml:space="preserve">  </w:t>
      </w:r>
    </w:p>
    <w:p w14:paraId="3ADD475F" w14:textId="77777777" w:rsidR="0018549B" w:rsidRPr="0018549B" w:rsidRDefault="0018549B" w:rsidP="0018549B">
      <w:pPr>
        <w:spacing w:after="120"/>
        <w:ind w:left="720"/>
        <w:jc w:val="both"/>
        <w:rPr>
          <w:rFonts w:ascii="Calibri" w:eastAsia="Calibri" w:hAnsi="Calibri" w:cs="Calibri"/>
          <w:b/>
        </w:rPr>
      </w:pPr>
      <w:r w:rsidRPr="0018549B">
        <w:rPr>
          <w:rFonts w:ascii="Calibri" w:eastAsia="Calibri" w:hAnsi="Calibri" w:cs="Calibri"/>
          <w:b/>
          <w:color w:val="000000"/>
        </w:rPr>
        <w:lastRenderedPageBreak/>
        <w:t>Examples of Material Breach include, but are not limited to, the following:</w:t>
      </w:r>
    </w:p>
    <w:p w14:paraId="5607CA1F" w14:textId="77777777" w:rsidR="0018549B" w:rsidRPr="0018549B" w:rsidRDefault="0018549B" w:rsidP="0018549B">
      <w:pPr>
        <w:numPr>
          <w:ilvl w:val="2"/>
          <w:numId w:val="24"/>
        </w:numPr>
        <w:spacing w:after="120"/>
        <w:ind w:left="1440" w:hanging="360"/>
        <w:jc w:val="both"/>
        <w:rPr>
          <w:rFonts w:ascii="Calibri" w:eastAsia="Calibri" w:hAnsi="Calibri" w:cs="Calibri"/>
        </w:rPr>
      </w:pPr>
      <w:r w:rsidRPr="0018549B">
        <w:rPr>
          <w:rFonts w:ascii="Calibri" w:eastAsia="Calibri" w:hAnsi="Calibri" w:cs="Calibri"/>
        </w:rPr>
        <w:t xml:space="preserve">Failure of Contractor to maintain financial stability as set forth under the Agreement, such that the Department cannot reasonably expect Contractor to satisfactorily perform </w:t>
      </w:r>
      <w:proofErr w:type="gramStart"/>
      <w:r w:rsidRPr="0018549B">
        <w:rPr>
          <w:rFonts w:ascii="Calibri" w:eastAsia="Calibri" w:hAnsi="Calibri" w:cs="Calibri"/>
        </w:rPr>
        <w:t>its  obligations</w:t>
      </w:r>
      <w:proofErr w:type="gramEnd"/>
      <w:r w:rsidRPr="0018549B">
        <w:rPr>
          <w:rFonts w:ascii="Calibri" w:eastAsia="Calibri" w:hAnsi="Calibri" w:cs="Calibri"/>
        </w:rPr>
        <w:t xml:space="preserve"> through the term of this Agreement and which are of a material nature and directly and negatively impact the Collection Services.  The Contractor may be provided with an opportunity to demonstrate that it has restored its financial stability and has obtained sufficient resources to continue to perform through the term of this Agreement. </w:t>
      </w:r>
    </w:p>
    <w:p w14:paraId="03E1F376"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t xml:space="preserve">Significant and/or repeated failure of the Contractor to perform its obligations under the Agreement. </w:t>
      </w:r>
    </w:p>
    <w:p w14:paraId="0E45B470"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t xml:space="preserve">Breach of a material term or condition of any subcontract by the Contractor or a Subcontractor, if applicable, if such breach materially impairs the Contractor's performance under this Agreement.  </w:t>
      </w:r>
    </w:p>
    <w:p w14:paraId="2327D381"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t>Failure of the Contractor or any Subcontractor to maintain the confidentiality of and/or security of Confidential Information, as required by this Agreement, including, but not limited to, Tax Debtor’s data or tax administration policies and procedures and/or failure to safeguard any other sensitive personal data that is compromised via an information security breach.</w:t>
      </w:r>
    </w:p>
    <w:p w14:paraId="49E9B2C9"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t xml:space="preserve">Failure of the Contractor to implement disaster recovery or business continuity services, within a reasonable </w:t>
      </w:r>
      <w:proofErr w:type="gramStart"/>
      <w:r w:rsidRPr="0018549B">
        <w:rPr>
          <w:rFonts w:ascii="Calibri" w:eastAsia="Calibri" w:hAnsi="Calibri" w:cs="Calibri"/>
        </w:rPr>
        <w:t>period of time</w:t>
      </w:r>
      <w:proofErr w:type="gramEnd"/>
      <w:r w:rsidRPr="0018549B">
        <w:rPr>
          <w:rFonts w:ascii="Calibri" w:eastAsia="Calibri" w:hAnsi="Calibri" w:cs="Calibri"/>
        </w:rPr>
        <w:t xml:space="preserve">, as determined by the State, in the event a disaster/disruption event occurs. </w:t>
      </w:r>
    </w:p>
    <w:p w14:paraId="257CA855"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t xml:space="preserve">Failure of the Contractor to correct an infringement of an intellectual property right, and such failure materially impairs the Contractor's ability to perform in accordance with the terms of this Agreement. </w:t>
      </w:r>
    </w:p>
    <w:p w14:paraId="3A527A27"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t xml:space="preserve">Significant and/or repeated failure of the Contractor to continue to provide all required services during an extension or transition period following expiration, or termination or closeout of this Agreement. </w:t>
      </w:r>
    </w:p>
    <w:p w14:paraId="092509A1"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t xml:space="preserve">Failure of the Contractor to cooperate fully with the Department, its </w:t>
      </w:r>
      <w:proofErr w:type="gramStart"/>
      <w:r w:rsidRPr="0018549B">
        <w:rPr>
          <w:rFonts w:ascii="Calibri" w:eastAsia="Calibri" w:hAnsi="Calibri" w:cs="Calibri"/>
        </w:rPr>
        <w:t>agents</w:t>
      </w:r>
      <w:proofErr w:type="gramEnd"/>
      <w:r w:rsidRPr="0018549B">
        <w:rPr>
          <w:rFonts w:ascii="Calibri" w:eastAsia="Calibri" w:hAnsi="Calibri" w:cs="Calibri"/>
        </w:rPr>
        <w:t xml:space="preserve"> or its designees, OSC and/or the AG and/or the IRS, to the extent required under this Agreement, including but not limited to, reviews, audits, site visits or compliance checks, conducted in connection with the Collection Services.</w:t>
      </w:r>
    </w:p>
    <w:p w14:paraId="6CEF28B2"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t>Failure of the Contractor to remain a responsible Contractor consistent with applicable New York State law, regulations and/or policy.</w:t>
      </w:r>
    </w:p>
    <w:p w14:paraId="2DF9323F"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bCs/>
          <w:color w:val="000000"/>
        </w:rPr>
        <w:t>A finding that the certification filed by the Contractor in accordance with Section 5-a of the Tax Law was intentionally false or intentionally incomplete.</w:t>
      </w:r>
    </w:p>
    <w:p w14:paraId="4C095ED9" w14:textId="77777777" w:rsidR="0018549B" w:rsidRPr="0018549B" w:rsidRDefault="0018549B" w:rsidP="0018549B">
      <w:pPr>
        <w:numPr>
          <w:ilvl w:val="0"/>
          <w:numId w:val="24"/>
        </w:numPr>
        <w:spacing w:after="120"/>
        <w:jc w:val="both"/>
        <w:rPr>
          <w:rFonts w:ascii="Calibri" w:eastAsia="Calibri" w:hAnsi="Calibri" w:cs="Calibri"/>
          <w:bCs/>
          <w:color w:val="000000"/>
        </w:rPr>
      </w:pPr>
      <w:r w:rsidRPr="0018549B">
        <w:rPr>
          <w:rFonts w:ascii="Calibri" w:eastAsia="Calibri" w:hAnsi="Calibri" w:cs="Calibri"/>
        </w:rPr>
        <w:t>A finding that the certification filed by the Contractor in accordance with Procurement Lobbying Law was intentionally false or intentionally incomplete.</w:t>
      </w:r>
    </w:p>
    <w:p w14:paraId="1E887B02"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t xml:space="preserve">A finding that the information filed by the Contractor in accordance with the requirements for Vendor Responsibility is incomplete, </w:t>
      </w:r>
      <w:proofErr w:type="gramStart"/>
      <w:r w:rsidRPr="0018549B">
        <w:rPr>
          <w:rFonts w:ascii="Calibri" w:eastAsia="Calibri" w:hAnsi="Calibri" w:cs="Calibri"/>
        </w:rPr>
        <w:t>untrue</w:t>
      </w:r>
      <w:proofErr w:type="gramEnd"/>
      <w:r w:rsidRPr="0018549B">
        <w:rPr>
          <w:rFonts w:ascii="Calibri" w:eastAsia="Calibri" w:hAnsi="Calibri" w:cs="Calibri"/>
        </w:rPr>
        <w:t xml:space="preserve"> or inaccurate.</w:t>
      </w:r>
    </w:p>
    <w:p w14:paraId="74E3BCD6" w14:textId="77777777" w:rsidR="0018549B" w:rsidRPr="0018549B" w:rsidRDefault="0018549B" w:rsidP="0018549B">
      <w:pPr>
        <w:numPr>
          <w:ilvl w:val="0"/>
          <w:numId w:val="24"/>
        </w:numPr>
        <w:spacing w:after="120"/>
        <w:jc w:val="both"/>
        <w:rPr>
          <w:rFonts w:ascii="Calibri" w:eastAsia="Calibri" w:hAnsi="Calibri" w:cs="Calibri"/>
        </w:rPr>
      </w:pPr>
      <w:r w:rsidRPr="0018549B">
        <w:rPr>
          <w:rFonts w:ascii="Calibri" w:eastAsia="Calibri" w:hAnsi="Calibri" w:cs="Calibri"/>
        </w:rPr>
        <w:lastRenderedPageBreak/>
        <w:t xml:space="preserve">Failure of the Contractor to maintain Vendor Responsibility substantially </w:t>
      </w:r>
      <w:proofErr w:type="gramStart"/>
      <w:r w:rsidRPr="0018549B">
        <w:rPr>
          <w:rFonts w:ascii="Calibri" w:eastAsia="Calibri" w:hAnsi="Calibri" w:cs="Calibri"/>
        </w:rPr>
        <w:t>similar to</w:t>
      </w:r>
      <w:proofErr w:type="gramEnd"/>
      <w:r w:rsidRPr="0018549B">
        <w:rPr>
          <w:rFonts w:ascii="Calibri" w:eastAsia="Calibri" w:hAnsi="Calibri" w:cs="Calibri"/>
        </w:rPr>
        <w:t>, or superior to, its status as of the execution of this Agreement.</w:t>
      </w:r>
    </w:p>
    <w:p w14:paraId="5FD05806" w14:textId="77777777" w:rsidR="0018549B" w:rsidRPr="0018549B" w:rsidRDefault="0018549B" w:rsidP="0018549B">
      <w:pPr>
        <w:spacing w:after="120"/>
        <w:ind w:left="720"/>
        <w:jc w:val="both"/>
        <w:rPr>
          <w:rFonts w:ascii="Calibri" w:eastAsia="Calibri" w:hAnsi="Calibri" w:cs="Calibri"/>
          <w:bCs/>
          <w:color w:val="000000"/>
        </w:rPr>
      </w:pPr>
      <w:r w:rsidRPr="0018549B">
        <w:rPr>
          <w:rFonts w:ascii="Calibri" w:eastAsia="Calibri" w:hAnsi="Calibri" w:cs="Calibri"/>
          <w:bCs/>
          <w:color w:val="000000"/>
        </w:rPr>
        <w:t>If it is subsequently determined for any reason that there was not a Material Breach or that the Contractor’s failure to perform or make progress in performance was due to causes beyond the control and without the fault or negligence of the Contractor, the State will have the option to  deem the termination or suspension for cause to have been issued hereunder as a termination or suspension for convenience or to allow the Contractor to resume performance under the Agreement without an increase in cost.</w:t>
      </w:r>
    </w:p>
    <w:p w14:paraId="56CDC8CD" w14:textId="77777777" w:rsidR="0018549B" w:rsidRPr="0018549B" w:rsidRDefault="0018549B" w:rsidP="0018549B">
      <w:pPr>
        <w:spacing w:after="120"/>
        <w:ind w:left="720"/>
        <w:jc w:val="both"/>
        <w:rPr>
          <w:rFonts w:ascii="Calibri" w:eastAsia="Calibri" w:hAnsi="Calibri" w:cs="Calibri"/>
          <w:bCs/>
          <w:color w:val="000000"/>
        </w:rPr>
      </w:pPr>
      <w:r w:rsidRPr="0018549B">
        <w:rPr>
          <w:rFonts w:ascii="Calibri" w:eastAsia="Calibri" w:hAnsi="Calibri" w:cs="Calibri"/>
          <w:bCs/>
          <w:color w:val="000000"/>
        </w:rPr>
        <w:t xml:space="preserve">In the event of termination or suspension for cause, the Contractor shall be liable for the Department’s direct damages resulting from such Material Breach, subject to the limitations and exclusions contained in </w:t>
      </w:r>
      <w:r w:rsidRPr="0018549B">
        <w:rPr>
          <w:rFonts w:ascii="Calibri" w:eastAsia="Calibri" w:hAnsi="Calibri" w:cs="Calibri"/>
          <w:b/>
          <w:color w:val="000000"/>
        </w:rPr>
        <w:t>Article XV., Indemnification</w:t>
      </w:r>
      <w:r w:rsidRPr="0018549B">
        <w:rPr>
          <w:rFonts w:ascii="Calibri" w:eastAsia="Calibri" w:hAnsi="Calibri" w:cs="Calibri"/>
          <w:bCs/>
          <w:color w:val="000000"/>
        </w:rPr>
        <w:t xml:space="preserve">. </w:t>
      </w:r>
    </w:p>
    <w:p w14:paraId="2F9D4C85" w14:textId="77777777" w:rsidR="0018549B" w:rsidRPr="0018549B" w:rsidRDefault="0018549B" w:rsidP="0018549B">
      <w:pPr>
        <w:numPr>
          <w:ilvl w:val="0"/>
          <w:numId w:val="25"/>
        </w:numPr>
        <w:spacing w:after="120"/>
        <w:rPr>
          <w:rFonts w:ascii="Calibri" w:eastAsia="Calibri" w:hAnsi="Calibri" w:cs="Calibri"/>
          <w:b/>
        </w:rPr>
      </w:pPr>
      <w:r w:rsidRPr="0018549B">
        <w:rPr>
          <w:rFonts w:ascii="Calibri" w:eastAsia="Calibri" w:hAnsi="Calibri" w:cs="Calibri"/>
          <w:b/>
        </w:rPr>
        <w:t>Termination or Suspension for Convenience</w:t>
      </w:r>
    </w:p>
    <w:p w14:paraId="408D614F" w14:textId="77777777" w:rsidR="0018549B" w:rsidRPr="0018549B" w:rsidRDefault="0018549B" w:rsidP="0018549B">
      <w:pPr>
        <w:spacing w:after="120"/>
        <w:ind w:left="720"/>
        <w:jc w:val="both"/>
        <w:rPr>
          <w:rFonts w:ascii="Calibri" w:eastAsia="Calibri" w:hAnsi="Calibri" w:cs="Calibri"/>
          <w:bCs/>
          <w:color w:val="000000"/>
        </w:rPr>
      </w:pPr>
      <w:r w:rsidRPr="0018549B">
        <w:rPr>
          <w:rFonts w:ascii="Calibri" w:eastAsia="Calibri" w:hAnsi="Calibri" w:cs="Calibri"/>
          <w:bCs/>
          <w:color w:val="000000"/>
        </w:rPr>
        <w:t>The State may terminate or suspend this Agreement in whole, or in part, or terminate or suspend the Collection Services with respect to a specific matter or matters, without cause upon thirty (30) days prior written notice to the Contractor without penalty or other early termination charges due.</w:t>
      </w:r>
    </w:p>
    <w:p w14:paraId="0ADAE91F" w14:textId="77777777" w:rsidR="0018549B" w:rsidRPr="0018549B" w:rsidRDefault="0018549B" w:rsidP="0018549B">
      <w:pPr>
        <w:numPr>
          <w:ilvl w:val="0"/>
          <w:numId w:val="25"/>
        </w:numPr>
        <w:spacing w:after="120"/>
        <w:jc w:val="both"/>
        <w:rPr>
          <w:rFonts w:ascii="Calibri" w:eastAsia="Calibri" w:hAnsi="Calibri" w:cs="Calibri"/>
          <w:b/>
          <w:bCs/>
          <w:color w:val="000000"/>
        </w:rPr>
      </w:pPr>
      <w:r w:rsidRPr="0018549B">
        <w:rPr>
          <w:rFonts w:ascii="Calibri" w:eastAsia="Calibri" w:hAnsi="Calibri" w:cs="Calibri"/>
          <w:b/>
          <w:bCs/>
          <w:color w:val="000000"/>
        </w:rPr>
        <w:t xml:space="preserve">Notice of Termination or Suspension </w:t>
      </w:r>
    </w:p>
    <w:p w14:paraId="0B2E0070" w14:textId="77777777" w:rsidR="0018549B" w:rsidRPr="0018549B" w:rsidRDefault="0018549B" w:rsidP="0018549B">
      <w:pPr>
        <w:spacing w:after="120"/>
        <w:ind w:left="720"/>
        <w:jc w:val="both"/>
        <w:rPr>
          <w:rFonts w:ascii="Calibri" w:eastAsia="Calibri" w:hAnsi="Calibri" w:cs="Calibri"/>
          <w:bCs/>
          <w:color w:val="000000"/>
        </w:rPr>
      </w:pPr>
      <w:r w:rsidRPr="0018549B">
        <w:rPr>
          <w:rFonts w:ascii="Calibri" w:eastAsia="Calibri" w:hAnsi="Calibri" w:cs="Calibri"/>
          <w:bCs/>
          <w:color w:val="000000"/>
        </w:rPr>
        <w:t xml:space="preserve">In the event of termination or suspension of the Agreement by the State, a notice of termination or written notice of suspension will be issued.  Except as otherwise provided, where any notice is required to be provided by the State to the Contractor, such notice will be delivered in accordance with </w:t>
      </w:r>
      <w:r w:rsidRPr="0018549B">
        <w:rPr>
          <w:rFonts w:ascii="Calibri" w:eastAsia="Calibri" w:hAnsi="Calibri" w:cs="Calibri"/>
          <w:b/>
          <w:color w:val="000000"/>
        </w:rPr>
        <w:t>Article XXI (General Terms and Conditions), Section N (Notices)</w:t>
      </w:r>
      <w:r w:rsidRPr="0018549B">
        <w:rPr>
          <w:rFonts w:ascii="Calibri" w:eastAsia="Calibri" w:hAnsi="Calibri" w:cs="Calibri"/>
          <w:bCs/>
          <w:color w:val="000000"/>
        </w:rPr>
        <w:t>.</w:t>
      </w:r>
    </w:p>
    <w:p w14:paraId="7ED388AC" w14:textId="77777777" w:rsidR="0018549B" w:rsidRPr="0018549B" w:rsidRDefault="0018549B" w:rsidP="0018549B">
      <w:pPr>
        <w:numPr>
          <w:ilvl w:val="0"/>
          <w:numId w:val="25"/>
        </w:numPr>
        <w:spacing w:after="120"/>
        <w:jc w:val="both"/>
        <w:rPr>
          <w:rFonts w:ascii="Calibri" w:eastAsia="Calibri" w:hAnsi="Calibri" w:cs="Calibri"/>
          <w:b/>
        </w:rPr>
      </w:pPr>
      <w:r w:rsidRPr="0018549B">
        <w:rPr>
          <w:rFonts w:ascii="Calibri" w:eastAsia="Calibri" w:hAnsi="Calibri" w:cs="Calibri"/>
          <w:b/>
        </w:rPr>
        <w:t xml:space="preserve">Disengagement Phase and Plan  </w:t>
      </w:r>
    </w:p>
    <w:p w14:paraId="142F3356" w14:textId="642FD56C" w:rsidR="0018549B" w:rsidRPr="0018549B" w:rsidRDefault="0018549B" w:rsidP="0018549B">
      <w:pPr>
        <w:spacing w:after="120"/>
        <w:ind w:left="720"/>
        <w:jc w:val="both"/>
        <w:rPr>
          <w:rFonts w:ascii="Calibri" w:eastAsia="Calibri" w:hAnsi="Calibri" w:cs="Calibri"/>
          <w:color w:val="000000"/>
        </w:rPr>
      </w:pPr>
      <w:r w:rsidRPr="0018549B">
        <w:rPr>
          <w:rFonts w:ascii="Calibri" w:eastAsia="Calibri" w:hAnsi="Calibri" w:cs="Calibri"/>
          <w:color w:val="000000"/>
        </w:rPr>
        <w:t xml:space="preserve">As required in the RFP, the Contractor must work with the Department to develop a detailed Disengagement Plan (See </w:t>
      </w:r>
      <w:r w:rsidRPr="0018549B">
        <w:rPr>
          <w:rFonts w:ascii="Calibri" w:eastAsia="Calibri" w:hAnsi="Calibri" w:cs="Calibri"/>
          <w:b/>
          <w:bCs/>
          <w:color w:val="000000"/>
        </w:rPr>
        <w:t xml:space="preserve">Section 1.4, Contract Phases </w:t>
      </w:r>
      <w:r w:rsidRPr="0018549B">
        <w:rPr>
          <w:rFonts w:ascii="Calibri" w:eastAsia="Calibri" w:hAnsi="Calibri" w:cs="Calibri"/>
          <w:color w:val="000000"/>
        </w:rPr>
        <w:t xml:space="preserve">and </w:t>
      </w:r>
      <w:r w:rsidR="001867C7">
        <w:rPr>
          <w:rFonts w:ascii="Calibri" w:eastAsia="Calibri" w:hAnsi="Calibri" w:cs="Times New Roman"/>
          <w:b/>
          <w:bCs/>
          <w:color w:val="000000"/>
        </w:rPr>
        <w:t>Table 4.1,</w:t>
      </w:r>
      <w:r w:rsidR="006501D9" w:rsidRPr="0018549B">
        <w:rPr>
          <w:rFonts w:ascii="Calibri" w:eastAsia="Calibri" w:hAnsi="Calibri" w:cs="Times New Roman"/>
          <w:b/>
          <w:bCs/>
          <w:color w:val="000000"/>
        </w:rPr>
        <w:t xml:space="preserve"> Requirement 1.4</w:t>
      </w:r>
      <w:r w:rsidRPr="0018549B">
        <w:rPr>
          <w:rFonts w:ascii="Calibri" w:eastAsia="Calibri" w:hAnsi="Calibri" w:cs="Calibri"/>
          <w:b/>
          <w:bCs/>
          <w:color w:val="000000"/>
        </w:rPr>
        <w:t xml:space="preserve"> Disengagement Phase and Plan</w:t>
      </w:r>
      <w:r w:rsidRPr="0018549B">
        <w:rPr>
          <w:rFonts w:ascii="Calibri" w:eastAsia="Calibri" w:hAnsi="Calibri" w:cs="Calibri"/>
          <w:color w:val="000000"/>
        </w:rPr>
        <w:t xml:space="preserve"> of the RFP). If the initial proposed Disengagement Plan is not approved by the Department due to deficiencies in the plan, the Contractor shall correct all deficiencies identified by the Department during its review and submit a revised plan within a timeframe agreed upon by the Parties. Implementation of disengagement activities shall commence and continue until all disengagement activities are completely performed by the Contractor and any subcontractors. </w:t>
      </w:r>
    </w:p>
    <w:p w14:paraId="71D11FAA" w14:textId="77777777" w:rsidR="0018549B" w:rsidRPr="0018549B" w:rsidRDefault="0018549B" w:rsidP="0018549B">
      <w:pPr>
        <w:numPr>
          <w:ilvl w:val="0"/>
          <w:numId w:val="25"/>
        </w:numPr>
        <w:spacing w:after="120"/>
        <w:jc w:val="both"/>
        <w:rPr>
          <w:rFonts w:ascii="Calibri" w:eastAsia="Calibri" w:hAnsi="Calibri" w:cs="Calibri"/>
          <w:color w:val="000000"/>
        </w:rPr>
      </w:pPr>
      <w:r w:rsidRPr="0018549B">
        <w:rPr>
          <w:rFonts w:ascii="Calibri" w:eastAsia="Calibri" w:hAnsi="Calibri" w:cs="Calibri"/>
          <w:b/>
          <w:bCs/>
          <w:color w:val="000000"/>
        </w:rPr>
        <w:t>Procedure for Termination or Suspension for Cause</w:t>
      </w:r>
    </w:p>
    <w:p w14:paraId="7EB8AA26" w14:textId="77777777" w:rsidR="0018549B" w:rsidRPr="0018549B" w:rsidRDefault="0018549B" w:rsidP="0018549B">
      <w:pPr>
        <w:spacing w:after="120"/>
        <w:ind w:left="720"/>
        <w:jc w:val="both"/>
        <w:rPr>
          <w:rFonts w:ascii="Calibri" w:eastAsia="Calibri" w:hAnsi="Calibri" w:cs="Calibri"/>
          <w:color w:val="000000"/>
        </w:rPr>
      </w:pPr>
      <w:r w:rsidRPr="0018549B">
        <w:rPr>
          <w:rFonts w:ascii="Calibri" w:eastAsia="Calibri" w:hAnsi="Calibri" w:cs="Calibri"/>
          <w:color w:val="000000"/>
        </w:rPr>
        <w:t xml:space="preserve">In the event of termination or suspension for cause or convenience, the Parties agree to cooperate in a manner to ensure an orderly termination or suspension of the Agreement.  In the event of termination for any reason, the Contractor will be reimbursed for all services, not in dispute, performed up to the date of termination. </w:t>
      </w:r>
    </w:p>
    <w:p w14:paraId="0D647B81" w14:textId="77777777" w:rsidR="0018549B" w:rsidRPr="0018549B" w:rsidRDefault="0018549B" w:rsidP="00FF4EB4">
      <w:pPr>
        <w:keepNext/>
        <w:spacing w:after="120"/>
        <w:jc w:val="both"/>
        <w:rPr>
          <w:rFonts w:ascii="Calibri" w:eastAsia="Times New Roman" w:hAnsi="Calibri" w:cs="Times New Roman"/>
          <w:b/>
          <w:bCs/>
          <w:color w:val="000000"/>
        </w:rPr>
      </w:pPr>
      <w:r w:rsidRPr="0018549B">
        <w:rPr>
          <w:rFonts w:ascii="Calibri" w:eastAsia="Times New Roman" w:hAnsi="Calibri" w:cs="Times New Roman"/>
          <w:b/>
          <w:color w:val="000000"/>
          <w:lang w:val="x-none" w:eastAsia="x-none"/>
        </w:rPr>
        <w:t>Article X</w:t>
      </w:r>
      <w:r w:rsidRPr="0018549B">
        <w:rPr>
          <w:rFonts w:ascii="Calibri" w:eastAsia="Times New Roman" w:hAnsi="Calibri" w:cs="Times New Roman"/>
          <w:b/>
          <w:color w:val="000000"/>
          <w:lang w:eastAsia="x-none"/>
        </w:rPr>
        <w:t>V</w:t>
      </w:r>
      <w:r w:rsidRPr="0018549B">
        <w:rPr>
          <w:rFonts w:ascii="Calibri" w:eastAsia="Times New Roman" w:hAnsi="Calibri" w:cs="Times New Roman"/>
          <w:b/>
          <w:color w:val="000000"/>
          <w:lang w:val="x-none" w:eastAsia="x-none"/>
        </w:rPr>
        <w:t>.</w:t>
      </w:r>
      <w:r w:rsidRPr="0018549B">
        <w:rPr>
          <w:rFonts w:ascii="Calibri" w:eastAsia="Times New Roman" w:hAnsi="Calibri" w:cs="Times New Roman"/>
          <w:color w:val="000000"/>
          <w:lang w:val="x-none" w:eastAsia="x-none"/>
        </w:rPr>
        <w:t xml:space="preserve">  </w:t>
      </w:r>
      <w:r w:rsidRPr="0018549B">
        <w:rPr>
          <w:rFonts w:ascii="Calibri" w:eastAsia="Times New Roman" w:hAnsi="Calibri" w:cs="Times New Roman"/>
          <w:b/>
          <w:bCs/>
          <w:lang w:val="x-none" w:eastAsia="x-none"/>
        </w:rPr>
        <w:t xml:space="preserve">  Indemnification </w:t>
      </w:r>
    </w:p>
    <w:p w14:paraId="62E2B58A" w14:textId="77777777" w:rsidR="0018549B" w:rsidRPr="0018549B" w:rsidRDefault="0018549B" w:rsidP="0018549B">
      <w:pPr>
        <w:numPr>
          <w:ilvl w:val="0"/>
          <w:numId w:val="48"/>
        </w:numPr>
        <w:spacing w:before="120" w:after="0" w:line="240" w:lineRule="auto"/>
        <w:ind w:hanging="540"/>
        <w:jc w:val="both"/>
        <w:rPr>
          <w:rFonts w:ascii="Calibri" w:eastAsia="Times New Roman" w:hAnsi="Calibri" w:cs="Times New Roman"/>
          <w:b/>
          <w:bCs/>
        </w:rPr>
      </w:pPr>
      <w:r w:rsidRPr="0018549B">
        <w:rPr>
          <w:rFonts w:ascii="Calibri" w:eastAsia="Times New Roman" w:hAnsi="Calibri" w:cs="Times New Roman"/>
          <w:b/>
          <w:bCs/>
          <w:color w:val="000000"/>
        </w:rPr>
        <w:t>Indemnification</w:t>
      </w:r>
    </w:p>
    <w:p w14:paraId="2E5B5962" w14:textId="77777777" w:rsidR="0018549B" w:rsidRPr="0018549B" w:rsidRDefault="0018549B" w:rsidP="0018549B">
      <w:pPr>
        <w:widowControl w:val="0"/>
        <w:tabs>
          <w:tab w:val="left" w:pos="0"/>
          <w:tab w:val="left" w:pos="288"/>
          <w:tab w:val="left" w:pos="576"/>
          <w:tab w:val="left" w:pos="720"/>
          <w:tab w:val="left" w:pos="864"/>
          <w:tab w:val="left" w:pos="1152"/>
          <w:tab w:val="left" w:pos="4320"/>
          <w:tab w:val="left" w:pos="5040"/>
          <w:tab w:val="left" w:pos="8064"/>
          <w:tab w:val="left" w:pos="8352"/>
          <w:tab w:val="left" w:pos="8784"/>
          <w:tab w:val="left" w:pos="9504"/>
        </w:tabs>
        <w:spacing w:after="120"/>
        <w:ind w:left="720"/>
        <w:jc w:val="both"/>
        <w:rPr>
          <w:rFonts w:ascii="Calibri" w:eastAsia="Times New Roman" w:hAnsi="Calibri" w:cs="Calibri"/>
          <w:lang w:eastAsia="x-none"/>
        </w:rPr>
      </w:pPr>
      <w:r w:rsidRPr="0018549B">
        <w:rPr>
          <w:rFonts w:ascii="Calibri" w:eastAsia="Times New Roman" w:hAnsi="Calibri" w:cs="Calibri"/>
          <w:lang w:eastAsia="x-none"/>
        </w:rPr>
        <w:t xml:space="preserve">The </w:t>
      </w:r>
      <w:r w:rsidRPr="0018549B">
        <w:rPr>
          <w:rFonts w:ascii="Calibri" w:eastAsia="Times New Roman" w:hAnsi="Calibri" w:cs="Calibri"/>
          <w:lang w:val="x-none" w:eastAsia="x-none"/>
        </w:rPr>
        <w:t xml:space="preserve">Contractor shall be fully liable for the actions of its agents, employees, partners or </w:t>
      </w:r>
      <w:r w:rsidRPr="0018549B">
        <w:rPr>
          <w:rFonts w:ascii="Calibri" w:eastAsia="Times New Roman" w:hAnsi="Calibri" w:cs="Calibri"/>
          <w:lang w:eastAsia="x-none"/>
        </w:rPr>
        <w:lastRenderedPageBreak/>
        <w:t>S</w:t>
      </w:r>
      <w:proofErr w:type="spellStart"/>
      <w:r w:rsidRPr="0018549B">
        <w:rPr>
          <w:rFonts w:ascii="Calibri" w:eastAsia="Times New Roman" w:hAnsi="Calibri" w:cs="Calibri"/>
          <w:lang w:val="x-none" w:eastAsia="x-none"/>
        </w:rPr>
        <w:t>ubcontractors</w:t>
      </w:r>
      <w:proofErr w:type="spellEnd"/>
      <w:r w:rsidRPr="0018549B">
        <w:rPr>
          <w:rFonts w:ascii="Calibri" w:eastAsia="Times New Roman" w:hAnsi="Calibri" w:cs="Calibri"/>
          <w:lang w:val="x-none" w:eastAsia="x-none"/>
        </w:rPr>
        <w:t xml:space="preserve"> and shall fully indemnify</w:t>
      </w:r>
      <w:r w:rsidRPr="0018549B">
        <w:rPr>
          <w:rFonts w:ascii="Calibri" w:eastAsia="Times New Roman" w:hAnsi="Calibri" w:cs="Calibri"/>
          <w:lang w:eastAsia="x-none"/>
        </w:rPr>
        <w:t>, defend</w:t>
      </w:r>
      <w:r w:rsidRPr="0018549B">
        <w:rPr>
          <w:rFonts w:ascii="Calibri" w:eastAsia="Times New Roman" w:hAnsi="Calibri" w:cs="Calibri"/>
          <w:lang w:val="x-none" w:eastAsia="x-none"/>
        </w:rPr>
        <w:t xml:space="preserve"> and save harmless the Department from suits, actions, damages and costs of every name and description relating to personal injury and damage to real or personal tangible property caused by any intentional act or negligence of </w:t>
      </w:r>
      <w:r w:rsidRPr="0018549B">
        <w:rPr>
          <w:rFonts w:ascii="Calibri" w:eastAsia="Times New Roman" w:hAnsi="Calibri" w:cs="Calibri"/>
          <w:lang w:eastAsia="x-none"/>
        </w:rPr>
        <w:t xml:space="preserve">the </w:t>
      </w:r>
      <w:r w:rsidRPr="0018549B">
        <w:rPr>
          <w:rFonts w:ascii="Calibri" w:eastAsia="Times New Roman" w:hAnsi="Calibri" w:cs="Calibri"/>
          <w:lang w:val="x-none" w:eastAsia="x-none"/>
        </w:rPr>
        <w:t>Contractor, its agents, employees, partners or</w:t>
      </w:r>
      <w:r w:rsidRPr="0018549B">
        <w:rPr>
          <w:rFonts w:ascii="Calibri" w:eastAsia="Times New Roman" w:hAnsi="Calibri" w:cs="Calibri"/>
          <w:lang w:eastAsia="x-none"/>
        </w:rPr>
        <w:t xml:space="preserve"> S</w:t>
      </w:r>
      <w:proofErr w:type="spellStart"/>
      <w:r w:rsidRPr="0018549B">
        <w:rPr>
          <w:rFonts w:ascii="Calibri" w:eastAsia="Times New Roman" w:hAnsi="Calibri" w:cs="Calibri"/>
          <w:lang w:val="x-none" w:eastAsia="x-none"/>
        </w:rPr>
        <w:t>ubcontractors</w:t>
      </w:r>
      <w:proofErr w:type="spellEnd"/>
      <w:r w:rsidRPr="0018549B">
        <w:rPr>
          <w:rFonts w:ascii="Calibri" w:eastAsia="Times New Roman" w:hAnsi="Calibri" w:cs="Calibri"/>
          <w:lang w:val="x-none" w:eastAsia="x-none"/>
        </w:rPr>
        <w:t xml:space="preserve">, </w:t>
      </w:r>
      <w:r w:rsidRPr="0018549B">
        <w:rPr>
          <w:rFonts w:ascii="Calibri" w:eastAsia="Times New Roman" w:hAnsi="Calibri" w:cs="Calibri"/>
          <w:u w:val="single"/>
          <w:lang w:val="x-none" w:eastAsia="x-none"/>
        </w:rPr>
        <w:t>without limitation</w:t>
      </w:r>
      <w:r w:rsidRPr="0018549B">
        <w:rPr>
          <w:rFonts w:ascii="Calibri" w:eastAsia="Times New Roman" w:hAnsi="Calibri" w:cs="Calibri"/>
          <w:lang w:val="x-none" w:eastAsia="x-none"/>
        </w:rPr>
        <w:t>, provided, however, that the Contractor shall not indemnify for that portion of any claim, loss or damage arising hereunder due to the negligent act or failure to act of the Department</w:t>
      </w:r>
      <w:r w:rsidRPr="0018549B">
        <w:rPr>
          <w:rFonts w:ascii="Calibri" w:eastAsia="Times New Roman" w:hAnsi="Calibri" w:cs="Calibri"/>
          <w:lang w:eastAsia="x-none"/>
        </w:rPr>
        <w:t>.</w:t>
      </w:r>
    </w:p>
    <w:p w14:paraId="0180CDD0" w14:textId="77777777" w:rsidR="0018549B" w:rsidRPr="0018549B" w:rsidRDefault="0018549B" w:rsidP="0018549B">
      <w:pPr>
        <w:numPr>
          <w:ilvl w:val="0"/>
          <w:numId w:val="48"/>
        </w:numPr>
        <w:spacing w:before="120" w:after="0" w:line="240" w:lineRule="auto"/>
        <w:ind w:hanging="540"/>
        <w:jc w:val="both"/>
        <w:rPr>
          <w:rFonts w:ascii="Calibri" w:eastAsia="Times New Roman" w:hAnsi="Calibri" w:cs="Times New Roman"/>
          <w:color w:val="000000"/>
          <w:lang w:eastAsia="x-none"/>
        </w:rPr>
      </w:pPr>
      <w:r w:rsidRPr="0018549B">
        <w:rPr>
          <w:rFonts w:ascii="Calibri" w:eastAsia="Times New Roman" w:hAnsi="Calibri" w:cs="Times New Roman"/>
          <w:b/>
          <w:bCs/>
          <w:lang w:eastAsia="x-none"/>
        </w:rPr>
        <w:t>Indemnification Relating to Infringement</w:t>
      </w:r>
    </w:p>
    <w:p w14:paraId="4564436F" w14:textId="77777777" w:rsidR="0018549B" w:rsidRPr="0018549B" w:rsidRDefault="0018549B" w:rsidP="0018549B">
      <w:pPr>
        <w:spacing w:before="120" w:after="120"/>
        <w:ind w:left="720"/>
        <w:jc w:val="both"/>
        <w:rPr>
          <w:rFonts w:eastAsia="Calibri" w:cstheme="minorHAnsi"/>
        </w:rPr>
      </w:pPr>
      <w:r w:rsidRPr="0018549B">
        <w:rPr>
          <w:rFonts w:eastAsia="Calibri" w:cstheme="minorHAnsi"/>
          <w:spacing w:val="-1"/>
        </w:rPr>
        <w:t>The Contractor</w:t>
      </w:r>
      <w:r w:rsidRPr="0018549B">
        <w:rPr>
          <w:rFonts w:eastAsia="Calibri" w:cstheme="minorHAnsi"/>
          <w:spacing w:val="35"/>
        </w:rPr>
        <w:t xml:space="preserve"> </w:t>
      </w:r>
      <w:r w:rsidRPr="0018549B">
        <w:rPr>
          <w:rFonts w:eastAsia="Calibri" w:cstheme="minorHAnsi"/>
          <w:spacing w:val="-1"/>
        </w:rPr>
        <w:t>shall</w:t>
      </w:r>
      <w:r w:rsidRPr="0018549B">
        <w:rPr>
          <w:rFonts w:eastAsia="Calibri" w:cstheme="minorHAnsi"/>
          <w:spacing w:val="35"/>
        </w:rPr>
        <w:t xml:space="preserve"> </w:t>
      </w:r>
      <w:r w:rsidRPr="0018549B">
        <w:rPr>
          <w:rFonts w:eastAsia="Calibri" w:cstheme="minorHAnsi"/>
          <w:spacing w:val="-1"/>
        </w:rPr>
        <w:t>fully</w:t>
      </w:r>
      <w:r w:rsidRPr="0018549B">
        <w:rPr>
          <w:rFonts w:eastAsia="Calibri" w:cstheme="minorHAnsi"/>
          <w:spacing w:val="35"/>
        </w:rPr>
        <w:t xml:space="preserve"> </w:t>
      </w:r>
      <w:r w:rsidRPr="0018549B">
        <w:rPr>
          <w:rFonts w:eastAsia="Calibri" w:cstheme="minorHAnsi"/>
          <w:spacing w:val="-1"/>
        </w:rPr>
        <w:t>indemnify,</w:t>
      </w:r>
      <w:r w:rsidRPr="0018549B">
        <w:rPr>
          <w:rFonts w:eastAsia="Calibri" w:cstheme="minorHAnsi"/>
          <w:spacing w:val="37"/>
        </w:rPr>
        <w:t xml:space="preserve"> </w:t>
      </w:r>
      <w:r w:rsidRPr="0018549B">
        <w:rPr>
          <w:rFonts w:eastAsia="Calibri" w:cstheme="minorHAnsi"/>
          <w:spacing w:val="-1"/>
        </w:rPr>
        <w:t>defend,</w:t>
      </w:r>
      <w:r w:rsidRPr="0018549B">
        <w:rPr>
          <w:rFonts w:eastAsia="Calibri" w:cstheme="minorHAnsi"/>
          <w:spacing w:val="34"/>
        </w:rPr>
        <w:t xml:space="preserve"> </w:t>
      </w:r>
      <w:r w:rsidRPr="0018549B">
        <w:rPr>
          <w:rFonts w:eastAsia="Calibri" w:cstheme="minorHAnsi"/>
        </w:rPr>
        <w:t>and</w:t>
      </w:r>
      <w:r w:rsidRPr="0018549B">
        <w:rPr>
          <w:rFonts w:eastAsia="Calibri" w:cstheme="minorHAnsi"/>
          <w:spacing w:val="35"/>
        </w:rPr>
        <w:t xml:space="preserve"> </w:t>
      </w:r>
      <w:r w:rsidRPr="0018549B">
        <w:rPr>
          <w:rFonts w:eastAsia="Calibri" w:cstheme="minorHAnsi"/>
          <w:spacing w:val="-1"/>
        </w:rPr>
        <w:t>save</w:t>
      </w:r>
      <w:r w:rsidRPr="0018549B">
        <w:rPr>
          <w:rFonts w:eastAsia="Calibri" w:cstheme="minorHAnsi"/>
          <w:spacing w:val="36"/>
        </w:rPr>
        <w:t xml:space="preserve"> </w:t>
      </w:r>
      <w:r w:rsidRPr="0018549B">
        <w:rPr>
          <w:rFonts w:eastAsia="Calibri" w:cstheme="minorHAnsi"/>
          <w:spacing w:val="-1"/>
        </w:rPr>
        <w:t>harmless</w:t>
      </w:r>
      <w:r w:rsidRPr="0018549B">
        <w:rPr>
          <w:rFonts w:eastAsia="Calibri" w:cstheme="minorHAnsi"/>
          <w:spacing w:val="36"/>
        </w:rPr>
        <w:t xml:space="preserve"> </w:t>
      </w:r>
      <w:r w:rsidRPr="0018549B">
        <w:rPr>
          <w:rFonts w:eastAsia="Calibri" w:cstheme="minorHAnsi"/>
        </w:rPr>
        <w:t>the</w:t>
      </w:r>
      <w:r w:rsidRPr="0018549B">
        <w:rPr>
          <w:rFonts w:eastAsia="Calibri" w:cstheme="minorHAnsi"/>
          <w:spacing w:val="34"/>
        </w:rPr>
        <w:t xml:space="preserve"> </w:t>
      </w:r>
      <w:r w:rsidRPr="0018549B">
        <w:rPr>
          <w:rFonts w:eastAsia="Calibri" w:cstheme="minorHAnsi"/>
          <w:spacing w:val="-1"/>
        </w:rPr>
        <w:t xml:space="preserve">Department and </w:t>
      </w:r>
      <w:r w:rsidRPr="0018549B">
        <w:rPr>
          <w:rFonts w:eastAsia="Calibri" w:cstheme="minorHAnsi"/>
          <w:spacing w:val="37"/>
        </w:rPr>
        <w:t xml:space="preserve"> </w:t>
      </w:r>
      <w:r w:rsidRPr="0018549B">
        <w:rPr>
          <w:rFonts w:eastAsia="Calibri" w:cstheme="minorHAnsi"/>
        </w:rPr>
        <w:t>its</w:t>
      </w:r>
      <w:r w:rsidRPr="0018549B">
        <w:rPr>
          <w:rFonts w:eastAsia="Calibri" w:cstheme="minorHAnsi"/>
          <w:spacing w:val="34"/>
        </w:rPr>
        <w:t xml:space="preserve"> </w:t>
      </w:r>
      <w:r w:rsidRPr="0018549B">
        <w:rPr>
          <w:rFonts w:eastAsia="Calibri" w:cstheme="minorHAnsi"/>
          <w:spacing w:val="-1"/>
        </w:rPr>
        <w:t>officers,</w:t>
      </w:r>
      <w:r w:rsidRPr="0018549B">
        <w:rPr>
          <w:rFonts w:eastAsia="Calibri" w:cstheme="minorHAnsi"/>
          <w:spacing w:val="70"/>
          <w:w w:val="99"/>
        </w:rPr>
        <w:t xml:space="preserve"> </w:t>
      </w:r>
      <w:r w:rsidRPr="0018549B">
        <w:rPr>
          <w:rFonts w:eastAsia="Calibri" w:cstheme="minorHAnsi"/>
        </w:rPr>
        <w:t>employees,</w:t>
      </w:r>
      <w:r w:rsidRPr="0018549B">
        <w:rPr>
          <w:rFonts w:eastAsia="Calibri" w:cstheme="minorHAnsi"/>
          <w:spacing w:val="31"/>
        </w:rPr>
        <w:t xml:space="preserve"> </w:t>
      </w:r>
      <w:r w:rsidRPr="0018549B">
        <w:rPr>
          <w:rFonts w:eastAsia="Calibri" w:cstheme="minorHAnsi"/>
        </w:rPr>
        <w:t>and</w:t>
      </w:r>
      <w:r w:rsidRPr="0018549B">
        <w:rPr>
          <w:rFonts w:eastAsia="Calibri" w:cstheme="minorHAnsi"/>
          <w:spacing w:val="32"/>
        </w:rPr>
        <w:t xml:space="preserve"> </w:t>
      </w:r>
      <w:r w:rsidRPr="0018549B">
        <w:rPr>
          <w:rFonts w:eastAsia="Calibri" w:cstheme="minorHAnsi"/>
        </w:rPr>
        <w:t>agents,</w:t>
      </w:r>
      <w:r w:rsidRPr="0018549B">
        <w:rPr>
          <w:rFonts w:eastAsia="Calibri" w:cstheme="minorHAnsi"/>
          <w:spacing w:val="32"/>
        </w:rPr>
        <w:t xml:space="preserve"> </w:t>
      </w:r>
      <w:r w:rsidRPr="0018549B">
        <w:rPr>
          <w:rFonts w:eastAsia="Calibri" w:cstheme="minorHAnsi"/>
        </w:rPr>
        <w:t>and</w:t>
      </w:r>
      <w:r w:rsidRPr="0018549B">
        <w:rPr>
          <w:rFonts w:eastAsia="Calibri" w:cstheme="minorHAnsi"/>
          <w:spacing w:val="32"/>
        </w:rPr>
        <w:t xml:space="preserve"> </w:t>
      </w:r>
      <w:r w:rsidRPr="0018549B">
        <w:rPr>
          <w:rFonts w:eastAsia="Calibri" w:cstheme="minorHAnsi"/>
          <w:spacing w:val="-1"/>
        </w:rPr>
        <w:t>subcontractors</w:t>
      </w:r>
      <w:r w:rsidRPr="0018549B">
        <w:rPr>
          <w:rFonts w:eastAsia="Calibri" w:cstheme="minorHAnsi"/>
          <w:spacing w:val="32"/>
        </w:rPr>
        <w:t xml:space="preserve"> </w:t>
      </w:r>
      <w:r w:rsidRPr="0018549B">
        <w:rPr>
          <w:rFonts w:eastAsia="Calibri" w:cstheme="minorHAnsi"/>
        </w:rPr>
        <w:t>without</w:t>
      </w:r>
      <w:r w:rsidRPr="0018549B">
        <w:rPr>
          <w:rFonts w:eastAsia="Calibri" w:cstheme="minorHAnsi"/>
          <w:spacing w:val="32"/>
        </w:rPr>
        <w:t xml:space="preserve"> </w:t>
      </w:r>
      <w:r w:rsidRPr="0018549B">
        <w:rPr>
          <w:rFonts w:eastAsia="Calibri" w:cstheme="minorHAnsi"/>
        </w:rPr>
        <w:t>monetary</w:t>
      </w:r>
      <w:r w:rsidRPr="0018549B">
        <w:rPr>
          <w:rFonts w:eastAsia="Calibri" w:cstheme="minorHAnsi"/>
          <w:spacing w:val="32"/>
        </w:rPr>
        <w:t xml:space="preserve"> </w:t>
      </w:r>
      <w:r w:rsidRPr="0018549B">
        <w:rPr>
          <w:rFonts w:eastAsia="Calibri" w:cstheme="minorHAnsi"/>
          <w:spacing w:val="-1"/>
        </w:rPr>
        <w:t>limitation</w:t>
      </w:r>
      <w:r w:rsidRPr="0018549B">
        <w:rPr>
          <w:rFonts w:eastAsia="Calibri" w:cstheme="minorHAnsi"/>
          <w:spacing w:val="32"/>
        </w:rPr>
        <w:t xml:space="preserve"> </w:t>
      </w:r>
      <w:r w:rsidRPr="0018549B">
        <w:rPr>
          <w:rFonts w:eastAsia="Calibri" w:cstheme="minorHAnsi"/>
        </w:rPr>
        <w:t>from</w:t>
      </w:r>
      <w:r w:rsidRPr="0018549B">
        <w:rPr>
          <w:rFonts w:eastAsia="Calibri" w:cstheme="minorHAnsi"/>
          <w:spacing w:val="31"/>
        </w:rPr>
        <w:t xml:space="preserve"> </w:t>
      </w:r>
      <w:r w:rsidRPr="0018549B">
        <w:rPr>
          <w:rFonts w:eastAsia="Calibri" w:cstheme="minorHAnsi"/>
        </w:rPr>
        <w:t>and</w:t>
      </w:r>
      <w:r w:rsidRPr="0018549B">
        <w:rPr>
          <w:rFonts w:eastAsia="Calibri" w:cstheme="minorHAnsi"/>
          <w:spacing w:val="32"/>
        </w:rPr>
        <w:t xml:space="preserve"> </w:t>
      </w:r>
      <w:r w:rsidRPr="0018549B">
        <w:rPr>
          <w:rFonts w:eastAsia="Calibri" w:cstheme="minorHAnsi"/>
        </w:rPr>
        <w:t>against</w:t>
      </w:r>
      <w:r w:rsidRPr="0018549B">
        <w:rPr>
          <w:rFonts w:eastAsia="Calibri" w:cstheme="minorHAnsi"/>
          <w:spacing w:val="32"/>
        </w:rPr>
        <w:t xml:space="preserve"> </w:t>
      </w:r>
      <w:r w:rsidRPr="0018549B">
        <w:rPr>
          <w:rFonts w:eastAsia="Calibri" w:cstheme="minorHAnsi"/>
        </w:rPr>
        <w:t>any</w:t>
      </w:r>
      <w:r w:rsidRPr="0018549B">
        <w:rPr>
          <w:rFonts w:eastAsia="Calibri" w:cstheme="minorHAnsi"/>
          <w:spacing w:val="33"/>
        </w:rPr>
        <w:t xml:space="preserve"> </w:t>
      </w:r>
      <w:r w:rsidRPr="0018549B">
        <w:rPr>
          <w:rFonts w:eastAsia="Calibri" w:cstheme="minorHAnsi"/>
        </w:rPr>
        <w:t>and</w:t>
      </w:r>
      <w:r w:rsidRPr="0018549B">
        <w:rPr>
          <w:rFonts w:eastAsia="Calibri" w:cstheme="minorHAnsi"/>
          <w:spacing w:val="32"/>
        </w:rPr>
        <w:t xml:space="preserve"> </w:t>
      </w:r>
      <w:r w:rsidRPr="0018549B">
        <w:rPr>
          <w:rFonts w:eastAsia="Calibri" w:cstheme="minorHAnsi"/>
        </w:rPr>
        <w:t>all</w:t>
      </w:r>
      <w:r w:rsidRPr="0018549B">
        <w:rPr>
          <w:rFonts w:eastAsia="Calibri" w:cstheme="minorHAnsi"/>
          <w:spacing w:val="41"/>
        </w:rPr>
        <w:t xml:space="preserve"> </w:t>
      </w:r>
      <w:r w:rsidRPr="0018549B">
        <w:rPr>
          <w:rFonts w:eastAsia="Calibri" w:cstheme="minorHAnsi"/>
          <w:spacing w:val="-1"/>
        </w:rPr>
        <w:t>losses,</w:t>
      </w:r>
      <w:r w:rsidRPr="0018549B">
        <w:rPr>
          <w:rFonts w:eastAsia="Calibri" w:cstheme="minorHAnsi"/>
          <w:spacing w:val="3"/>
        </w:rPr>
        <w:t xml:space="preserve"> </w:t>
      </w:r>
      <w:r w:rsidRPr="0018549B">
        <w:rPr>
          <w:rFonts w:eastAsia="Calibri" w:cstheme="minorHAnsi"/>
          <w:spacing w:val="-1"/>
        </w:rPr>
        <w:t>liabilities,</w:t>
      </w:r>
      <w:r w:rsidRPr="0018549B">
        <w:rPr>
          <w:rFonts w:eastAsia="Calibri" w:cstheme="minorHAnsi"/>
          <w:spacing w:val="3"/>
        </w:rPr>
        <w:t xml:space="preserve"> </w:t>
      </w:r>
      <w:r w:rsidRPr="0018549B">
        <w:rPr>
          <w:rFonts w:eastAsia="Calibri" w:cstheme="minorHAnsi"/>
          <w:spacing w:val="-1"/>
        </w:rPr>
        <w:t>judgments,</w:t>
      </w:r>
      <w:r w:rsidRPr="0018549B">
        <w:rPr>
          <w:rFonts w:eastAsia="Calibri" w:cstheme="minorHAnsi"/>
          <w:spacing w:val="4"/>
        </w:rPr>
        <w:t xml:space="preserve"> </w:t>
      </w:r>
      <w:r w:rsidRPr="0018549B">
        <w:rPr>
          <w:rFonts w:eastAsia="Calibri" w:cstheme="minorHAnsi"/>
          <w:spacing w:val="-1"/>
        </w:rPr>
        <w:t>damages,</w:t>
      </w:r>
      <w:r w:rsidRPr="0018549B">
        <w:rPr>
          <w:rFonts w:eastAsia="Calibri" w:cstheme="minorHAnsi"/>
          <w:spacing w:val="4"/>
        </w:rPr>
        <w:t xml:space="preserve"> </w:t>
      </w:r>
      <w:r w:rsidRPr="0018549B">
        <w:rPr>
          <w:rFonts w:eastAsia="Calibri" w:cstheme="minorHAnsi"/>
          <w:spacing w:val="-1"/>
        </w:rPr>
        <w:t>awards</w:t>
      </w:r>
      <w:r w:rsidRPr="0018549B">
        <w:rPr>
          <w:rFonts w:eastAsia="Calibri" w:cstheme="minorHAnsi"/>
          <w:spacing w:val="3"/>
        </w:rPr>
        <w:t xml:space="preserve"> </w:t>
      </w:r>
      <w:r w:rsidRPr="0018549B">
        <w:rPr>
          <w:rFonts w:eastAsia="Calibri" w:cstheme="minorHAnsi"/>
        </w:rPr>
        <w:t>and</w:t>
      </w:r>
      <w:r w:rsidRPr="0018549B">
        <w:rPr>
          <w:rFonts w:eastAsia="Calibri" w:cstheme="minorHAnsi"/>
          <w:spacing w:val="4"/>
        </w:rPr>
        <w:t xml:space="preserve"> </w:t>
      </w:r>
      <w:r w:rsidRPr="0018549B">
        <w:rPr>
          <w:rFonts w:eastAsia="Calibri" w:cstheme="minorHAnsi"/>
        </w:rPr>
        <w:t>costs</w:t>
      </w:r>
      <w:r w:rsidRPr="0018549B">
        <w:rPr>
          <w:rFonts w:eastAsia="Calibri" w:cstheme="minorHAnsi"/>
          <w:spacing w:val="3"/>
        </w:rPr>
        <w:t xml:space="preserve"> </w:t>
      </w:r>
      <w:r w:rsidRPr="0018549B">
        <w:rPr>
          <w:rFonts w:eastAsia="Calibri" w:cstheme="minorHAnsi"/>
          <w:spacing w:val="-1"/>
        </w:rPr>
        <w:t>(including</w:t>
      </w:r>
      <w:r w:rsidRPr="0018549B">
        <w:rPr>
          <w:rFonts w:eastAsia="Calibri" w:cstheme="minorHAnsi"/>
          <w:spacing w:val="3"/>
        </w:rPr>
        <w:t xml:space="preserve"> </w:t>
      </w:r>
      <w:r w:rsidRPr="0018549B">
        <w:rPr>
          <w:rFonts w:eastAsia="Calibri" w:cstheme="minorHAnsi"/>
        </w:rPr>
        <w:t>legal</w:t>
      </w:r>
      <w:r w:rsidRPr="0018549B">
        <w:rPr>
          <w:rFonts w:eastAsia="Calibri" w:cstheme="minorHAnsi"/>
          <w:spacing w:val="3"/>
        </w:rPr>
        <w:t xml:space="preserve"> </w:t>
      </w:r>
      <w:r w:rsidRPr="0018549B">
        <w:rPr>
          <w:rFonts w:eastAsia="Calibri" w:cstheme="minorHAnsi"/>
          <w:spacing w:val="-1"/>
        </w:rPr>
        <w:t>fees</w:t>
      </w:r>
      <w:r w:rsidRPr="0018549B">
        <w:rPr>
          <w:rFonts w:eastAsia="Calibri" w:cstheme="minorHAnsi"/>
          <w:spacing w:val="3"/>
        </w:rPr>
        <w:t xml:space="preserve"> </w:t>
      </w:r>
      <w:r w:rsidRPr="0018549B">
        <w:rPr>
          <w:rFonts w:eastAsia="Calibri" w:cstheme="minorHAnsi"/>
        </w:rPr>
        <w:t>and</w:t>
      </w:r>
      <w:r w:rsidRPr="0018549B">
        <w:rPr>
          <w:rFonts w:eastAsia="Calibri" w:cstheme="minorHAnsi"/>
          <w:spacing w:val="3"/>
        </w:rPr>
        <w:t xml:space="preserve"> </w:t>
      </w:r>
      <w:r w:rsidRPr="0018549B">
        <w:rPr>
          <w:rFonts w:eastAsia="Calibri" w:cstheme="minorHAnsi"/>
        </w:rPr>
        <w:t>expenses),</w:t>
      </w:r>
      <w:r w:rsidRPr="0018549B">
        <w:rPr>
          <w:rFonts w:eastAsia="Calibri" w:cstheme="minorHAnsi"/>
          <w:spacing w:val="3"/>
        </w:rPr>
        <w:t xml:space="preserve"> </w:t>
      </w:r>
      <w:r w:rsidRPr="0018549B">
        <w:rPr>
          <w:rFonts w:eastAsia="Calibri" w:cstheme="minorHAnsi"/>
        </w:rPr>
        <w:t>arising</w:t>
      </w:r>
      <w:r w:rsidRPr="0018549B">
        <w:rPr>
          <w:rFonts w:eastAsia="Calibri" w:cstheme="minorHAnsi"/>
          <w:spacing w:val="3"/>
        </w:rPr>
        <w:t xml:space="preserve"> </w:t>
      </w:r>
      <w:r w:rsidRPr="0018549B">
        <w:rPr>
          <w:rFonts w:eastAsia="Calibri" w:cstheme="minorHAnsi"/>
          <w:spacing w:val="-1"/>
        </w:rPr>
        <w:t xml:space="preserve">out </w:t>
      </w:r>
      <w:r w:rsidRPr="0018549B">
        <w:rPr>
          <w:rFonts w:eastAsia="Calibri" w:cstheme="minorHAnsi"/>
        </w:rPr>
        <w:t>of</w:t>
      </w:r>
      <w:r w:rsidRPr="0018549B">
        <w:rPr>
          <w:rFonts w:eastAsia="Calibri" w:cstheme="minorHAnsi"/>
          <w:spacing w:val="28"/>
        </w:rPr>
        <w:t xml:space="preserve"> </w:t>
      </w:r>
      <w:r w:rsidRPr="0018549B">
        <w:rPr>
          <w:rFonts w:eastAsia="Calibri" w:cstheme="minorHAnsi"/>
        </w:rPr>
        <w:t>or</w:t>
      </w:r>
      <w:r w:rsidRPr="0018549B">
        <w:rPr>
          <w:rFonts w:eastAsia="Calibri" w:cstheme="minorHAnsi"/>
          <w:spacing w:val="29"/>
        </w:rPr>
        <w:t xml:space="preserve"> </w:t>
      </w:r>
      <w:r w:rsidRPr="0018549B">
        <w:rPr>
          <w:rFonts w:eastAsia="Calibri" w:cstheme="minorHAnsi"/>
        </w:rPr>
        <w:t>related</w:t>
      </w:r>
      <w:r w:rsidRPr="0018549B">
        <w:rPr>
          <w:rFonts w:eastAsia="Calibri" w:cstheme="minorHAnsi"/>
          <w:spacing w:val="28"/>
        </w:rPr>
        <w:t xml:space="preserve"> </w:t>
      </w:r>
      <w:r w:rsidRPr="0018549B">
        <w:rPr>
          <w:rFonts w:eastAsia="Calibri" w:cstheme="minorHAnsi"/>
        </w:rPr>
        <w:t>to</w:t>
      </w:r>
      <w:r w:rsidRPr="0018549B">
        <w:rPr>
          <w:rFonts w:eastAsia="Calibri" w:cstheme="minorHAnsi"/>
          <w:spacing w:val="29"/>
        </w:rPr>
        <w:t xml:space="preserve"> </w:t>
      </w:r>
      <w:r w:rsidRPr="0018549B">
        <w:rPr>
          <w:rFonts w:eastAsia="Calibri" w:cstheme="minorHAnsi"/>
        </w:rPr>
        <w:t>any</w:t>
      </w:r>
      <w:r w:rsidRPr="0018549B">
        <w:rPr>
          <w:rFonts w:eastAsia="Calibri" w:cstheme="minorHAnsi"/>
          <w:spacing w:val="29"/>
        </w:rPr>
        <w:t xml:space="preserve"> </w:t>
      </w:r>
      <w:r w:rsidRPr="0018549B">
        <w:rPr>
          <w:rFonts w:eastAsia="Calibri" w:cstheme="minorHAnsi"/>
        </w:rPr>
        <w:t>claim</w:t>
      </w:r>
      <w:r w:rsidRPr="0018549B">
        <w:rPr>
          <w:rFonts w:eastAsia="Calibri" w:cstheme="minorHAnsi"/>
          <w:spacing w:val="28"/>
        </w:rPr>
        <w:t xml:space="preserve"> </w:t>
      </w:r>
      <w:r w:rsidRPr="0018549B">
        <w:rPr>
          <w:rFonts w:eastAsia="Calibri" w:cstheme="minorHAnsi"/>
          <w:spacing w:val="-1"/>
        </w:rPr>
        <w:t>of,</w:t>
      </w:r>
      <w:r w:rsidRPr="0018549B">
        <w:rPr>
          <w:rFonts w:eastAsia="Calibri" w:cstheme="minorHAnsi"/>
          <w:spacing w:val="29"/>
        </w:rPr>
        <w:t xml:space="preserve"> </w:t>
      </w:r>
      <w:r w:rsidRPr="0018549B">
        <w:rPr>
          <w:rFonts w:eastAsia="Calibri" w:cstheme="minorHAnsi"/>
        </w:rPr>
        <w:t>or</w:t>
      </w:r>
      <w:r w:rsidRPr="0018549B">
        <w:rPr>
          <w:rFonts w:eastAsia="Calibri" w:cstheme="minorHAnsi"/>
          <w:spacing w:val="29"/>
        </w:rPr>
        <w:t xml:space="preserve"> </w:t>
      </w:r>
      <w:r w:rsidRPr="0018549B">
        <w:rPr>
          <w:rFonts w:eastAsia="Calibri" w:cstheme="minorHAnsi"/>
        </w:rPr>
        <w:t>action</w:t>
      </w:r>
      <w:r w:rsidRPr="0018549B">
        <w:rPr>
          <w:rFonts w:eastAsia="Calibri" w:cstheme="minorHAnsi"/>
          <w:spacing w:val="29"/>
        </w:rPr>
        <w:t xml:space="preserve"> </w:t>
      </w:r>
      <w:r w:rsidRPr="0018549B">
        <w:rPr>
          <w:rFonts w:eastAsia="Calibri" w:cstheme="minorHAnsi"/>
          <w:spacing w:val="-1"/>
        </w:rPr>
        <w:t>for,</w:t>
      </w:r>
      <w:r w:rsidRPr="0018549B">
        <w:rPr>
          <w:rFonts w:eastAsia="Calibri" w:cstheme="minorHAnsi"/>
          <w:spacing w:val="29"/>
        </w:rPr>
        <w:t xml:space="preserve"> </w:t>
      </w:r>
      <w:r w:rsidRPr="0018549B">
        <w:rPr>
          <w:rFonts w:eastAsia="Calibri" w:cstheme="minorHAnsi"/>
          <w:spacing w:val="-1"/>
        </w:rPr>
        <w:t>infringement</w:t>
      </w:r>
      <w:r w:rsidRPr="0018549B">
        <w:rPr>
          <w:rFonts w:eastAsia="Calibri" w:cstheme="minorHAnsi"/>
          <w:spacing w:val="28"/>
        </w:rPr>
        <w:t xml:space="preserve"> </w:t>
      </w:r>
      <w:r w:rsidRPr="0018549B">
        <w:rPr>
          <w:rFonts w:eastAsia="Calibri" w:cstheme="minorHAnsi"/>
        </w:rPr>
        <w:t>of</w:t>
      </w:r>
      <w:r w:rsidRPr="0018549B">
        <w:rPr>
          <w:rFonts w:eastAsia="Calibri" w:cstheme="minorHAnsi"/>
          <w:spacing w:val="29"/>
        </w:rPr>
        <w:t xml:space="preserve"> </w:t>
      </w:r>
      <w:r w:rsidRPr="0018549B">
        <w:rPr>
          <w:rFonts w:eastAsia="Calibri" w:cstheme="minorHAnsi"/>
        </w:rPr>
        <w:t>a</w:t>
      </w:r>
      <w:r w:rsidRPr="0018549B">
        <w:rPr>
          <w:rFonts w:eastAsia="Calibri" w:cstheme="minorHAnsi"/>
          <w:spacing w:val="29"/>
        </w:rPr>
        <w:t xml:space="preserve"> </w:t>
      </w:r>
      <w:r w:rsidRPr="0018549B">
        <w:rPr>
          <w:rFonts w:eastAsia="Calibri" w:cstheme="minorHAnsi"/>
          <w:spacing w:val="-1"/>
        </w:rPr>
        <w:t>United</w:t>
      </w:r>
      <w:r w:rsidRPr="0018549B">
        <w:rPr>
          <w:rFonts w:eastAsia="Calibri" w:cstheme="minorHAnsi"/>
          <w:spacing w:val="28"/>
        </w:rPr>
        <w:t xml:space="preserve"> </w:t>
      </w:r>
      <w:r w:rsidRPr="0018549B">
        <w:rPr>
          <w:rFonts w:eastAsia="Calibri" w:cstheme="minorHAnsi"/>
        </w:rPr>
        <w:t>States</w:t>
      </w:r>
      <w:r w:rsidRPr="0018549B">
        <w:rPr>
          <w:rFonts w:eastAsia="Calibri" w:cstheme="minorHAnsi"/>
          <w:spacing w:val="28"/>
        </w:rPr>
        <w:t xml:space="preserve"> </w:t>
      </w:r>
      <w:r w:rsidRPr="0018549B">
        <w:rPr>
          <w:rFonts w:eastAsia="Calibri" w:cstheme="minorHAnsi"/>
          <w:spacing w:val="-1"/>
        </w:rPr>
        <w:t>Letter</w:t>
      </w:r>
      <w:r w:rsidRPr="0018549B">
        <w:rPr>
          <w:rFonts w:eastAsia="Calibri" w:cstheme="minorHAnsi"/>
          <w:spacing w:val="29"/>
        </w:rPr>
        <w:t xml:space="preserve"> </w:t>
      </w:r>
      <w:r w:rsidRPr="0018549B">
        <w:rPr>
          <w:rFonts w:eastAsia="Calibri" w:cstheme="minorHAnsi"/>
          <w:spacing w:val="-1"/>
        </w:rPr>
        <w:t>Patent,</w:t>
      </w:r>
      <w:r w:rsidRPr="0018549B">
        <w:rPr>
          <w:rFonts w:eastAsia="Calibri" w:cstheme="minorHAnsi"/>
          <w:spacing w:val="29"/>
        </w:rPr>
        <w:t xml:space="preserve"> </w:t>
      </w:r>
      <w:r w:rsidRPr="0018549B">
        <w:rPr>
          <w:rFonts w:eastAsia="Calibri" w:cstheme="minorHAnsi"/>
        </w:rPr>
        <w:t>or</w:t>
      </w:r>
      <w:r w:rsidRPr="0018549B">
        <w:rPr>
          <w:rFonts w:eastAsia="Calibri" w:cstheme="minorHAnsi"/>
          <w:spacing w:val="29"/>
        </w:rPr>
        <w:t xml:space="preserve"> </w:t>
      </w:r>
      <w:r w:rsidRPr="0018549B">
        <w:rPr>
          <w:rFonts w:eastAsia="Calibri" w:cstheme="minorHAnsi"/>
        </w:rPr>
        <w:t>of</w:t>
      </w:r>
      <w:r w:rsidRPr="0018549B">
        <w:rPr>
          <w:rFonts w:eastAsia="Calibri" w:cstheme="minorHAnsi"/>
          <w:spacing w:val="29"/>
        </w:rPr>
        <w:t xml:space="preserve"> </w:t>
      </w:r>
      <w:r w:rsidRPr="0018549B">
        <w:rPr>
          <w:rFonts w:eastAsia="Calibri" w:cstheme="minorHAnsi"/>
        </w:rPr>
        <w:t>any</w:t>
      </w:r>
      <w:r w:rsidRPr="0018549B">
        <w:rPr>
          <w:rFonts w:eastAsia="Calibri" w:cstheme="minorHAnsi"/>
          <w:spacing w:val="55"/>
          <w:w w:val="99"/>
        </w:rPr>
        <w:t xml:space="preserve"> </w:t>
      </w:r>
      <w:r w:rsidRPr="0018549B">
        <w:rPr>
          <w:rFonts w:eastAsia="Calibri" w:cstheme="minorHAnsi"/>
        </w:rPr>
        <w:t>copyright,</w:t>
      </w:r>
      <w:r w:rsidRPr="0018549B">
        <w:rPr>
          <w:rFonts w:eastAsia="Calibri" w:cstheme="minorHAnsi"/>
          <w:spacing w:val="17"/>
        </w:rPr>
        <w:t xml:space="preserve"> </w:t>
      </w:r>
      <w:r w:rsidRPr="0018549B">
        <w:rPr>
          <w:rFonts w:eastAsia="Calibri" w:cstheme="minorHAnsi"/>
          <w:spacing w:val="-1"/>
        </w:rPr>
        <w:t>trademark,</w:t>
      </w:r>
      <w:r w:rsidRPr="0018549B">
        <w:rPr>
          <w:rFonts w:eastAsia="Calibri" w:cstheme="minorHAnsi"/>
          <w:spacing w:val="19"/>
        </w:rPr>
        <w:t xml:space="preserve"> </w:t>
      </w:r>
      <w:r w:rsidRPr="0018549B">
        <w:rPr>
          <w:rFonts w:eastAsia="Calibri" w:cstheme="minorHAnsi"/>
        </w:rPr>
        <w:t>trade</w:t>
      </w:r>
      <w:r w:rsidRPr="0018549B">
        <w:rPr>
          <w:rFonts w:eastAsia="Calibri" w:cstheme="minorHAnsi"/>
          <w:spacing w:val="18"/>
        </w:rPr>
        <w:t xml:space="preserve"> </w:t>
      </w:r>
      <w:r w:rsidRPr="0018549B">
        <w:rPr>
          <w:rFonts w:eastAsia="Calibri" w:cstheme="minorHAnsi"/>
          <w:spacing w:val="-1"/>
        </w:rPr>
        <w:t>secret</w:t>
      </w:r>
      <w:r w:rsidRPr="0018549B">
        <w:rPr>
          <w:rFonts w:eastAsia="Calibri" w:cstheme="minorHAnsi"/>
          <w:spacing w:val="18"/>
        </w:rPr>
        <w:t xml:space="preserve"> </w:t>
      </w:r>
      <w:r w:rsidRPr="0018549B">
        <w:rPr>
          <w:rFonts w:eastAsia="Calibri" w:cstheme="minorHAnsi"/>
        </w:rPr>
        <w:t>or</w:t>
      </w:r>
      <w:r w:rsidRPr="0018549B">
        <w:rPr>
          <w:rFonts w:eastAsia="Calibri" w:cstheme="minorHAnsi"/>
          <w:spacing w:val="18"/>
        </w:rPr>
        <w:t xml:space="preserve"> </w:t>
      </w:r>
      <w:r w:rsidRPr="0018549B">
        <w:rPr>
          <w:rFonts w:eastAsia="Calibri" w:cstheme="minorHAnsi"/>
          <w:spacing w:val="-1"/>
        </w:rPr>
        <w:t>other</w:t>
      </w:r>
      <w:r w:rsidRPr="0018549B">
        <w:rPr>
          <w:rFonts w:eastAsia="Calibri" w:cstheme="minorHAnsi"/>
          <w:spacing w:val="18"/>
        </w:rPr>
        <w:t xml:space="preserve"> </w:t>
      </w:r>
      <w:r w:rsidRPr="0018549B">
        <w:rPr>
          <w:rFonts w:eastAsia="Calibri" w:cstheme="minorHAnsi"/>
        </w:rPr>
        <w:t>third</w:t>
      </w:r>
      <w:r w:rsidRPr="0018549B">
        <w:rPr>
          <w:rFonts w:eastAsia="Calibri" w:cstheme="minorHAnsi"/>
          <w:spacing w:val="18"/>
        </w:rPr>
        <w:t xml:space="preserve"> </w:t>
      </w:r>
      <w:r w:rsidRPr="0018549B">
        <w:rPr>
          <w:rFonts w:eastAsia="Calibri" w:cstheme="minorHAnsi"/>
        </w:rPr>
        <w:t>party</w:t>
      </w:r>
      <w:r w:rsidRPr="0018549B">
        <w:rPr>
          <w:rFonts w:eastAsia="Calibri" w:cstheme="minorHAnsi"/>
          <w:spacing w:val="18"/>
        </w:rPr>
        <w:t xml:space="preserve"> </w:t>
      </w:r>
      <w:r w:rsidRPr="0018549B">
        <w:rPr>
          <w:rFonts w:eastAsia="Calibri" w:cstheme="minorHAnsi"/>
        </w:rPr>
        <w:t>intellectual</w:t>
      </w:r>
      <w:r w:rsidRPr="0018549B">
        <w:rPr>
          <w:rFonts w:eastAsia="Calibri" w:cstheme="minorHAnsi"/>
          <w:spacing w:val="18"/>
        </w:rPr>
        <w:t xml:space="preserve"> </w:t>
      </w:r>
      <w:r w:rsidRPr="0018549B">
        <w:rPr>
          <w:rFonts w:eastAsia="Calibri" w:cstheme="minorHAnsi"/>
          <w:spacing w:val="-1"/>
        </w:rPr>
        <w:t>property</w:t>
      </w:r>
      <w:r w:rsidRPr="0018549B">
        <w:rPr>
          <w:rFonts w:eastAsia="Calibri" w:cstheme="minorHAnsi"/>
          <w:spacing w:val="18"/>
        </w:rPr>
        <w:t xml:space="preserve"> </w:t>
      </w:r>
      <w:r w:rsidRPr="0018549B">
        <w:rPr>
          <w:rFonts w:eastAsia="Calibri" w:cstheme="minorHAnsi"/>
        </w:rPr>
        <w:t>rights</w:t>
      </w:r>
      <w:r w:rsidRPr="0018549B">
        <w:rPr>
          <w:rFonts w:eastAsia="Calibri" w:cstheme="minorHAnsi"/>
          <w:spacing w:val="17"/>
        </w:rPr>
        <w:t xml:space="preserve"> </w:t>
      </w:r>
      <w:r w:rsidRPr="0018549B">
        <w:rPr>
          <w:rFonts w:eastAsia="Calibri" w:cstheme="minorHAnsi"/>
        </w:rPr>
        <w:t>in</w:t>
      </w:r>
      <w:r w:rsidRPr="0018549B">
        <w:rPr>
          <w:rFonts w:eastAsia="Calibri" w:cstheme="minorHAnsi"/>
          <w:spacing w:val="17"/>
        </w:rPr>
        <w:t xml:space="preserve"> </w:t>
      </w:r>
      <w:r w:rsidRPr="0018549B">
        <w:rPr>
          <w:rFonts w:eastAsia="Calibri" w:cstheme="minorHAnsi"/>
        </w:rPr>
        <w:t>each</w:t>
      </w:r>
      <w:r w:rsidRPr="0018549B">
        <w:rPr>
          <w:rFonts w:eastAsia="Calibri" w:cstheme="minorHAnsi"/>
          <w:spacing w:val="18"/>
        </w:rPr>
        <w:t xml:space="preserve"> </w:t>
      </w:r>
      <w:r w:rsidRPr="0018549B">
        <w:rPr>
          <w:rFonts w:eastAsia="Calibri" w:cstheme="minorHAnsi"/>
        </w:rPr>
        <w:t>case</w:t>
      </w:r>
      <w:r w:rsidRPr="0018549B">
        <w:rPr>
          <w:rFonts w:eastAsia="Calibri" w:cstheme="minorHAnsi"/>
          <w:spacing w:val="18"/>
        </w:rPr>
        <w:t xml:space="preserve"> </w:t>
      </w:r>
      <w:r w:rsidRPr="0018549B">
        <w:rPr>
          <w:rFonts w:eastAsia="Calibri" w:cstheme="minorHAnsi"/>
        </w:rPr>
        <w:t>to</w:t>
      </w:r>
      <w:r w:rsidRPr="0018549B">
        <w:rPr>
          <w:rFonts w:eastAsia="Calibri" w:cstheme="minorHAnsi"/>
          <w:spacing w:val="18"/>
        </w:rPr>
        <w:t xml:space="preserve"> </w:t>
      </w:r>
      <w:r w:rsidRPr="0018549B">
        <w:rPr>
          <w:rFonts w:eastAsia="Calibri" w:cstheme="minorHAnsi"/>
        </w:rPr>
        <w:t>the</w:t>
      </w:r>
      <w:r w:rsidRPr="0018549B">
        <w:rPr>
          <w:rFonts w:eastAsia="Calibri" w:cstheme="minorHAnsi"/>
          <w:spacing w:val="25"/>
          <w:w w:val="99"/>
        </w:rPr>
        <w:t xml:space="preserve"> </w:t>
      </w:r>
      <w:r w:rsidRPr="0018549B">
        <w:rPr>
          <w:rFonts w:eastAsia="Calibri" w:cstheme="minorHAnsi"/>
          <w:spacing w:val="-1"/>
        </w:rPr>
        <w:t>extent</w:t>
      </w:r>
      <w:r w:rsidRPr="0018549B">
        <w:rPr>
          <w:rFonts w:eastAsia="Calibri" w:cstheme="minorHAnsi"/>
          <w:spacing w:val="13"/>
        </w:rPr>
        <w:t xml:space="preserve"> </w:t>
      </w:r>
      <w:r w:rsidRPr="0018549B">
        <w:rPr>
          <w:rFonts w:eastAsia="Calibri" w:cstheme="minorHAnsi"/>
        </w:rPr>
        <w:t>caused</w:t>
      </w:r>
      <w:r w:rsidRPr="0018549B">
        <w:rPr>
          <w:rFonts w:eastAsia="Calibri" w:cstheme="minorHAnsi"/>
          <w:spacing w:val="14"/>
        </w:rPr>
        <w:t xml:space="preserve"> </w:t>
      </w:r>
      <w:r w:rsidRPr="0018549B">
        <w:rPr>
          <w:rFonts w:eastAsia="Calibri" w:cstheme="minorHAnsi"/>
          <w:spacing w:val="-1"/>
        </w:rPr>
        <w:t>by</w:t>
      </w:r>
      <w:r w:rsidRPr="0018549B">
        <w:rPr>
          <w:rFonts w:eastAsia="Calibri" w:cstheme="minorHAnsi"/>
          <w:spacing w:val="14"/>
        </w:rPr>
        <w:t xml:space="preserve"> </w:t>
      </w:r>
      <w:r w:rsidRPr="0018549B">
        <w:rPr>
          <w:rFonts w:eastAsia="Calibri" w:cstheme="minorHAnsi"/>
        </w:rPr>
        <w:t>any</w:t>
      </w:r>
      <w:r w:rsidRPr="0018549B">
        <w:rPr>
          <w:rFonts w:eastAsia="Calibri" w:cstheme="minorHAnsi"/>
          <w:spacing w:val="16"/>
        </w:rPr>
        <w:t xml:space="preserve"> </w:t>
      </w:r>
      <w:r w:rsidRPr="0018549B">
        <w:rPr>
          <w:rFonts w:eastAsia="Calibri" w:cstheme="minorHAnsi"/>
          <w:spacing w:val="-1"/>
        </w:rPr>
        <w:t>product</w:t>
      </w:r>
      <w:r w:rsidRPr="0018549B">
        <w:rPr>
          <w:rFonts w:eastAsia="Calibri" w:cstheme="minorHAnsi"/>
          <w:spacing w:val="14"/>
        </w:rPr>
        <w:t xml:space="preserve"> </w:t>
      </w:r>
      <w:r w:rsidRPr="0018549B">
        <w:rPr>
          <w:rFonts w:eastAsia="Calibri" w:cstheme="minorHAnsi"/>
        </w:rPr>
        <w:t>or</w:t>
      </w:r>
      <w:r w:rsidRPr="0018549B">
        <w:rPr>
          <w:rFonts w:eastAsia="Calibri" w:cstheme="minorHAnsi"/>
          <w:spacing w:val="15"/>
        </w:rPr>
        <w:t xml:space="preserve"> Collection </w:t>
      </w:r>
      <w:r w:rsidRPr="0018549B">
        <w:rPr>
          <w:rFonts w:eastAsia="Calibri" w:cstheme="minorHAnsi"/>
          <w:spacing w:val="-1"/>
        </w:rPr>
        <w:t>Services</w:t>
      </w:r>
      <w:r w:rsidRPr="0018549B">
        <w:rPr>
          <w:rFonts w:eastAsia="Calibri" w:cstheme="minorHAnsi"/>
          <w:spacing w:val="16"/>
        </w:rPr>
        <w:t xml:space="preserve"> </w:t>
      </w:r>
      <w:r w:rsidRPr="0018549B">
        <w:rPr>
          <w:rFonts w:eastAsia="Calibri" w:cstheme="minorHAnsi"/>
          <w:spacing w:val="-1"/>
        </w:rPr>
        <w:t>provided</w:t>
      </w:r>
      <w:r w:rsidRPr="0018549B">
        <w:rPr>
          <w:rFonts w:eastAsia="Calibri" w:cstheme="minorHAnsi"/>
          <w:spacing w:val="13"/>
        </w:rPr>
        <w:t xml:space="preserve"> </w:t>
      </w:r>
      <w:r w:rsidRPr="0018549B">
        <w:rPr>
          <w:rFonts w:eastAsia="Calibri" w:cstheme="minorHAnsi"/>
          <w:spacing w:val="-1"/>
        </w:rPr>
        <w:t>by</w:t>
      </w:r>
      <w:r w:rsidRPr="0018549B">
        <w:rPr>
          <w:rFonts w:eastAsia="Calibri" w:cstheme="minorHAnsi"/>
          <w:spacing w:val="14"/>
        </w:rPr>
        <w:t xml:space="preserve"> the </w:t>
      </w:r>
      <w:r w:rsidRPr="0018549B">
        <w:rPr>
          <w:rFonts w:eastAsia="Calibri" w:cstheme="minorHAnsi"/>
          <w:spacing w:val="-1"/>
        </w:rPr>
        <w:t>Contractor</w:t>
      </w:r>
      <w:r w:rsidRPr="0018549B">
        <w:rPr>
          <w:rFonts w:eastAsia="Calibri" w:cstheme="minorHAnsi"/>
          <w:spacing w:val="14"/>
        </w:rPr>
        <w:t xml:space="preserve"> </w:t>
      </w:r>
      <w:r w:rsidRPr="0018549B">
        <w:rPr>
          <w:rFonts w:eastAsia="Calibri" w:cstheme="minorHAnsi"/>
          <w:spacing w:val="-1"/>
        </w:rPr>
        <w:t>hereunder,</w:t>
      </w:r>
      <w:r w:rsidRPr="0018549B">
        <w:rPr>
          <w:rFonts w:eastAsia="Calibri" w:cstheme="minorHAnsi"/>
          <w:spacing w:val="15"/>
        </w:rPr>
        <w:t xml:space="preserve"> </w:t>
      </w:r>
      <w:r w:rsidRPr="0018549B">
        <w:rPr>
          <w:rFonts w:eastAsia="Calibri" w:cstheme="minorHAnsi"/>
          <w:spacing w:val="-1"/>
          <w:u w:val="single"/>
        </w:rPr>
        <w:t>without limitation</w:t>
      </w:r>
      <w:r w:rsidRPr="0018549B">
        <w:rPr>
          <w:rFonts w:eastAsia="Calibri" w:cstheme="minorHAnsi"/>
          <w:spacing w:val="-1"/>
        </w:rPr>
        <w:t>,</w:t>
      </w:r>
      <w:r w:rsidRPr="0018549B">
        <w:rPr>
          <w:rFonts w:eastAsia="Calibri" w:cstheme="minorHAnsi"/>
          <w:spacing w:val="15"/>
        </w:rPr>
        <w:t xml:space="preserve"> </w:t>
      </w:r>
      <w:r w:rsidRPr="0018549B">
        <w:rPr>
          <w:rFonts w:eastAsia="Calibri" w:cstheme="minorHAnsi"/>
          <w:spacing w:val="-1"/>
        </w:rPr>
        <w:t>provided</w:t>
      </w:r>
      <w:r w:rsidRPr="0018549B">
        <w:rPr>
          <w:rFonts w:eastAsia="Calibri" w:cstheme="minorHAnsi"/>
          <w:spacing w:val="13"/>
        </w:rPr>
        <w:t xml:space="preserve"> </w:t>
      </w:r>
      <w:r w:rsidRPr="0018549B">
        <w:rPr>
          <w:rFonts w:eastAsia="Calibri" w:cstheme="minorHAnsi"/>
        </w:rPr>
        <w:t>that</w:t>
      </w:r>
      <w:r w:rsidRPr="0018549B">
        <w:rPr>
          <w:rFonts w:eastAsia="Calibri" w:cstheme="minorHAnsi"/>
          <w:spacing w:val="17"/>
        </w:rPr>
        <w:t xml:space="preserve"> </w:t>
      </w:r>
      <w:r w:rsidRPr="0018549B">
        <w:rPr>
          <w:rFonts w:eastAsia="Calibri" w:cstheme="minorHAnsi"/>
          <w:spacing w:val="-1"/>
        </w:rPr>
        <w:t>such</w:t>
      </w:r>
      <w:r w:rsidRPr="0018549B">
        <w:rPr>
          <w:rFonts w:eastAsia="Calibri" w:cstheme="minorHAnsi"/>
          <w:spacing w:val="14"/>
        </w:rPr>
        <w:t xml:space="preserve"> </w:t>
      </w:r>
      <w:r w:rsidRPr="0018549B">
        <w:rPr>
          <w:rFonts w:eastAsia="Calibri" w:cstheme="minorHAnsi"/>
        </w:rPr>
        <w:t>claim</w:t>
      </w:r>
      <w:r w:rsidRPr="0018549B">
        <w:rPr>
          <w:rFonts w:eastAsia="Calibri" w:cstheme="minorHAnsi"/>
          <w:spacing w:val="57"/>
          <w:w w:val="99"/>
        </w:rPr>
        <w:t xml:space="preserve"> </w:t>
      </w:r>
      <w:r w:rsidRPr="0018549B">
        <w:rPr>
          <w:rFonts w:eastAsia="Calibri" w:cstheme="minorHAnsi"/>
        </w:rPr>
        <w:t>arises</w:t>
      </w:r>
      <w:r w:rsidRPr="0018549B">
        <w:rPr>
          <w:rFonts w:eastAsia="Calibri" w:cstheme="minorHAnsi"/>
          <w:spacing w:val="10"/>
        </w:rPr>
        <w:t xml:space="preserve"> </w:t>
      </w:r>
      <w:r w:rsidRPr="0018549B">
        <w:rPr>
          <w:rFonts w:eastAsia="Calibri" w:cstheme="minorHAnsi"/>
          <w:spacing w:val="-1"/>
        </w:rPr>
        <w:t>out</w:t>
      </w:r>
      <w:r w:rsidRPr="0018549B">
        <w:rPr>
          <w:rFonts w:eastAsia="Calibri" w:cstheme="minorHAnsi"/>
          <w:spacing w:val="10"/>
        </w:rPr>
        <w:t xml:space="preserve"> </w:t>
      </w:r>
      <w:r w:rsidRPr="0018549B">
        <w:rPr>
          <w:rFonts w:eastAsia="Calibri" w:cstheme="minorHAnsi"/>
        </w:rPr>
        <w:t>of</w:t>
      </w:r>
      <w:r w:rsidRPr="0018549B">
        <w:rPr>
          <w:rFonts w:eastAsia="Calibri" w:cstheme="minorHAnsi"/>
          <w:spacing w:val="9"/>
        </w:rPr>
        <w:t xml:space="preserve"> </w:t>
      </w:r>
      <w:r w:rsidRPr="0018549B">
        <w:rPr>
          <w:rFonts w:eastAsia="Calibri" w:cstheme="minorHAnsi"/>
        </w:rPr>
        <w:t>any</w:t>
      </w:r>
      <w:r w:rsidRPr="0018549B">
        <w:rPr>
          <w:rFonts w:eastAsia="Calibri" w:cstheme="minorHAnsi"/>
          <w:spacing w:val="11"/>
        </w:rPr>
        <w:t xml:space="preserve"> </w:t>
      </w:r>
      <w:r w:rsidRPr="0018549B">
        <w:rPr>
          <w:rFonts w:eastAsia="Calibri" w:cstheme="minorHAnsi"/>
          <w:spacing w:val="-1"/>
        </w:rPr>
        <w:t>product</w:t>
      </w:r>
      <w:r w:rsidRPr="0018549B">
        <w:rPr>
          <w:rFonts w:eastAsia="Calibri" w:cstheme="minorHAnsi"/>
          <w:spacing w:val="11"/>
        </w:rPr>
        <w:t xml:space="preserve"> </w:t>
      </w:r>
      <w:r w:rsidRPr="0018549B">
        <w:rPr>
          <w:rFonts w:eastAsia="Calibri" w:cstheme="minorHAnsi"/>
        </w:rPr>
        <w:t>or</w:t>
      </w:r>
      <w:r w:rsidRPr="0018549B">
        <w:rPr>
          <w:rFonts w:eastAsia="Calibri" w:cstheme="minorHAnsi"/>
          <w:spacing w:val="11"/>
        </w:rPr>
        <w:t xml:space="preserve"> Collection </w:t>
      </w:r>
      <w:r w:rsidRPr="0018549B">
        <w:rPr>
          <w:rFonts w:eastAsia="Calibri" w:cstheme="minorHAnsi"/>
          <w:spacing w:val="-1"/>
        </w:rPr>
        <w:t>Services</w:t>
      </w:r>
      <w:r w:rsidRPr="0018549B">
        <w:rPr>
          <w:rFonts w:eastAsia="Calibri" w:cstheme="minorHAnsi"/>
          <w:spacing w:val="12"/>
        </w:rPr>
        <w:t xml:space="preserve"> </w:t>
      </w:r>
      <w:r w:rsidRPr="0018549B">
        <w:rPr>
          <w:rFonts w:eastAsia="Calibri" w:cstheme="minorHAnsi"/>
        </w:rPr>
        <w:t>as</w:t>
      </w:r>
      <w:r w:rsidRPr="0018549B">
        <w:rPr>
          <w:rFonts w:eastAsia="Calibri" w:cstheme="minorHAnsi"/>
          <w:spacing w:val="11"/>
        </w:rPr>
        <w:t xml:space="preserve"> </w:t>
      </w:r>
      <w:r w:rsidRPr="0018549B">
        <w:rPr>
          <w:rFonts w:eastAsia="Calibri" w:cstheme="minorHAnsi"/>
          <w:spacing w:val="-1"/>
        </w:rPr>
        <w:t>supplied</w:t>
      </w:r>
      <w:r w:rsidRPr="0018549B">
        <w:rPr>
          <w:rFonts w:eastAsia="Calibri" w:cstheme="minorHAnsi"/>
          <w:spacing w:val="10"/>
        </w:rPr>
        <w:t xml:space="preserve"> </w:t>
      </w:r>
      <w:r w:rsidRPr="0018549B">
        <w:rPr>
          <w:rFonts w:eastAsia="Calibri" w:cstheme="minorHAnsi"/>
          <w:spacing w:val="-1"/>
        </w:rPr>
        <w:t>by</w:t>
      </w:r>
      <w:r w:rsidRPr="0018549B">
        <w:rPr>
          <w:rFonts w:eastAsia="Calibri" w:cstheme="minorHAnsi"/>
          <w:spacing w:val="11"/>
        </w:rPr>
        <w:t xml:space="preserve"> </w:t>
      </w:r>
      <w:r w:rsidRPr="0018549B">
        <w:rPr>
          <w:rFonts w:eastAsia="Calibri" w:cstheme="minorHAnsi"/>
        </w:rPr>
        <w:t>the</w:t>
      </w:r>
      <w:r w:rsidRPr="0018549B">
        <w:rPr>
          <w:rFonts w:eastAsia="Calibri" w:cstheme="minorHAnsi"/>
          <w:spacing w:val="10"/>
        </w:rPr>
        <w:t xml:space="preserve"> </w:t>
      </w:r>
      <w:r w:rsidRPr="0018549B">
        <w:rPr>
          <w:rFonts w:eastAsia="Calibri" w:cstheme="minorHAnsi"/>
          <w:spacing w:val="-1"/>
        </w:rPr>
        <w:t>Contractor,</w:t>
      </w:r>
      <w:r w:rsidRPr="0018549B">
        <w:rPr>
          <w:rFonts w:eastAsia="Calibri" w:cstheme="minorHAnsi"/>
          <w:spacing w:val="11"/>
        </w:rPr>
        <w:t xml:space="preserve"> </w:t>
      </w:r>
      <w:r w:rsidRPr="0018549B">
        <w:rPr>
          <w:rFonts w:eastAsia="Calibri" w:cstheme="minorHAnsi"/>
        </w:rPr>
        <w:t>and</w:t>
      </w:r>
      <w:r w:rsidRPr="0018549B">
        <w:rPr>
          <w:rFonts w:eastAsia="Calibri" w:cstheme="minorHAnsi"/>
          <w:spacing w:val="10"/>
        </w:rPr>
        <w:t xml:space="preserve"> </w:t>
      </w:r>
      <w:r w:rsidRPr="0018549B">
        <w:rPr>
          <w:rFonts w:eastAsia="Calibri" w:cstheme="minorHAnsi"/>
          <w:spacing w:val="-1"/>
        </w:rPr>
        <w:t>not</w:t>
      </w:r>
      <w:r w:rsidRPr="0018549B">
        <w:rPr>
          <w:rFonts w:eastAsia="Calibri" w:cstheme="minorHAnsi"/>
          <w:spacing w:val="11"/>
        </w:rPr>
        <w:t xml:space="preserve"> </w:t>
      </w:r>
      <w:r w:rsidRPr="0018549B">
        <w:rPr>
          <w:rFonts w:eastAsia="Calibri" w:cstheme="minorHAnsi"/>
          <w:spacing w:val="-1"/>
        </w:rPr>
        <w:t>out</w:t>
      </w:r>
      <w:r w:rsidRPr="0018549B">
        <w:rPr>
          <w:rFonts w:eastAsia="Calibri" w:cstheme="minorHAnsi"/>
          <w:spacing w:val="10"/>
        </w:rPr>
        <w:t xml:space="preserve"> </w:t>
      </w:r>
      <w:r w:rsidRPr="0018549B">
        <w:rPr>
          <w:rFonts w:eastAsia="Calibri" w:cstheme="minorHAnsi"/>
        </w:rPr>
        <w:t>of</w:t>
      </w:r>
      <w:r w:rsidRPr="0018549B">
        <w:rPr>
          <w:rFonts w:eastAsia="Calibri" w:cstheme="minorHAnsi"/>
          <w:spacing w:val="11"/>
        </w:rPr>
        <w:t xml:space="preserve"> </w:t>
      </w:r>
      <w:r w:rsidRPr="0018549B">
        <w:rPr>
          <w:rFonts w:eastAsia="Calibri" w:cstheme="minorHAnsi"/>
        </w:rPr>
        <w:t>any</w:t>
      </w:r>
      <w:r w:rsidRPr="0018549B">
        <w:rPr>
          <w:rFonts w:eastAsia="Calibri" w:cstheme="minorHAnsi"/>
          <w:spacing w:val="11"/>
        </w:rPr>
        <w:t xml:space="preserve"> </w:t>
      </w:r>
      <w:r w:rsidRPr="0018549B">
        <w:rPr>
          <w:rFonts w:eastAsia="Calibri" w:cstheme="minorHAnsi"/>
        </w:rPr>
        <w:t>modification</w:t>
      </w:r>
      <w:r w:rsidRPr="0018549B">
        <w:rPr>
          <w:rFonts w:eastAsia="Calibri" w:cstheme="minorHAnsi"/>
          <w:spacing w:val="10"/>
        </w:rPr>
        <w:t xml:space="preserve"> </w:t>
      </w:r>
      <w:r w:rsidRPr="0018549B">
        <w:rPr>
          <w:rFonts w:eastAsia="Calibri" w:cstheme="minorHAnsi"/>
          <w:spacing w:val="4"/>
        </w:rPr>
        <w:t>of</w:t>
      </w:r>
      <w:r w:rsidRPr="0018549B">
        <w:rPr>
          <w:rFonts w:eastAsia="Calibri" w:cstheme="minorHAnsi"/>
          <w:spacing w:val="41"/>
          <w:w w:val="99"/>
        </w:rPr>
        <w:t xml:space="preserve"> </w:t>
      </w:r>
      <w:r w:rsidRPr="0018549B">
        <w:rPr>
          <w:rFonts w:eastAsia="Calibri" w:cstheme="minorHAnsi"/>
        </w:rPr>
        <w:t>the</w:t>
      </w:r>
      <w:r w:rsidRPr="0018549B">
        <w:rPr>
          <w:rFonts w:eastAsia="Calibri" w:cstheme="minorHAnsi"/>
          <w:spacing w:val="35"/>
        </w:rPr>
        <w:t xml:space="preserve"> </w:t>
      </w:r>
      <w:r w:rsidRPr="0018549B">
        <w:rPr>
          <w:rFonts w:eastAsia="Calibri" w:cstheme="minorHAnsi"/>
          <w:spacing w:val="-1"/>
        </w:rPr>
        <w:t>product</w:t>
      </w:r>
      <w:r w:rsidRPr="0018549B">
        <w:rPr>
          <w:rFonts w:eastAsia="Calibri" w:cstheme="minorHAnsi"/>
          <w:spacing w:val="37"/>
        </w:rPr>
        <w:t xml:space="preserve"> </w:t>
      </w:r>
      <w:r w:rsidRPr="0018549B">
        <w:rPr>
          <w:rFonts w:eastAsia="Calibri" w:cstheme="minorHAnsi"/>
        </w:rPr>
        <w:t>or Collection Services</w:t>
      </w:r>
      <w:r w:rsidRPr="0018549B">
        <w:rPr>
          <w:rFonts w:eastAsia="Calibri" w:cstheme="minorHAnsi"/>
          <w:spacing w:val="38"/>
        </w:rPr>
        <w:t xml:space="preserve"> </w:t>
      </w:r>
      <w:r w:rsidRPr="0018549B">
        <w:rPr>
          <w:rFonts w:eastAsia="Calibri" w:cstheme="minorHAnsi"/>
        </w:rPr>
        <w:t>made</w:t>
      </w:r>
      <w:r w:rsidRPr="0018549B">
        <w:rPr>
          <w:rFonts w:eastAsia="Calibri" w:cstheme="minorHAnsi"/>
          <w:spacing w:val="34"/>
        </w:rPr>
        <w:t xml:space="preserve"> </w:t>
      </w:r>
      <w:r w:rsidRPr="0018549B">
        <w:rPr>
          <w:rFonts w:eastAsia="Calibri" w:cstheme="minorHAnsi"/>
          <w:spacing w:val="-1"/>
        </w:rPr>
        <w:t>by</w:t>
      </w:r>
      <w:r w:rsidRPr="0018549B">
        <w:rPr>
          <w:rFonts w:eastAsia="Calibri" w:cstheme="minorHAnsi"/>
          <w:spacing w:val="37"/>
        </w:rPr>
        <w:t xml:space="preserve"> </w:t>
      </w:r>
      <w:r w:rsidRPr="0018549B">
        <w:rPr>
          <w:rFonts w:eastAsia="Calibri" w:cstheme="minorHAnsi"/>
          <w:spacing w:val="-1"/>
        </w:rPr>
        <w:t>the</w:t>
      </w:r>
      <w:r w:rsidRPr="0018549B">
        <w:rPr>
          <w:rFonts w:eastAsia="Calibri" w:cstheme="minorHAnsi"/>
          <w:spacing w:val="36"/>
        </w:rPr>
        <w:t xml:space="preserve"> </w:t>
      </w:r>
      <w:r w:rsidRPr="0018549B">
        <w:rPr>
          <w:rFonts w:eastAsia="Calibri" w:cstheme="minorHAnsi"/>
          <w:spacing w:val="-1"/>
        </w:rPr>
        <w:t>Department</w:t>
      </w:r>
      <w:r w:rsidRPr="0018549B">
        <w:rPr>
          <w:rFonts w:eastAsia="Calibri" w:cstheme="minorHAnsi"/>
          <w:spacing w:val="35"/>
        </w:rPr>
        <w:t xml:space="preserve"> </w:t>
      </w:r>
      <w:r w:rsidRPr="0018549B">
        <w:rPr>
          <w:rFonts w:eastAsia="Calibri" w:cstheme="minorHAnsi"/>
        </w:rPr>
        <w:t>or</w:t>
      </w:r>
      <w:r w:rsidRPr="0018549B">
        <w:rPr>
          <w:rFonts w:eastAsia="Calibri" w:cstheme="minorHAnsi"/>
          <w:spacing w:val="35"/>
        </w:rPr>
        <w:t xml:space="preserve"> </w:t>
      </w:r>
      <w:r w:rsidRPr="0018549B">
        <w:rPr>
          <w:rFonts w:eastAsia="Calibri" w:cstheme="minorHAnsi"/>
          <w:spacing w:val="-1"/>
        </w:rPr>
        <w:t>by</w:t>
      </w:r>
      <w:r w:rsidRPr="0018549B">
        <w:rPr>
          <w:rFonts w:eastAsia="Calibri" w:cstheme="minorHAnsi"/>
          <w:spacing w:val="36"/>
        </w:rPr>
        <w:t xml:space="preserve"> </w:t>
      </w:r>
      <w:r w:rsidRPr="0018549B">
        <w:rPr>
          <w:rFonts w:eastAsia="Calibri" w:cstheme="minorHAnsi"/>
          <w:spacing w:val="-1"/>
        </w:rPr>
        <w:t>someone</w:t>
      </w:r>
      <w:r w:rsidRPr="0018549B">
        <w:rPr>
          <w:rFonts w:eastAsia="Calibri" w:cstheme="minorHAnsi"/>
          <w:spacing w:val="35"/>
        </w:rPr>
        <w:t xml:space="preserve"> </w:t>
      </w:r>
      <w:r w:rsidRPr="0018549B">
        <w:rPr>
          <w:rFonts w:eastAsia="Calibri" w:cstheme="minorHAnsi"/>
        </w:rPr>
        <w:t>other</w:t>
      </w:r>
      <w:r w:rsidRPr="0018549B">
        <w:rPr>
          <w:rFonts w:eastAsia="Calibri" w:cstheme="minorHAnsi"/>
          <w:spacing w:val="35"/>
        </w:rPr>
        <w:t xml:space="preserve"> </w:t>
      </w:r>
      <w:r w:rsidRPr="0018549B">
        <w:rPr>
          <w:rFonts w:eastAsia="Calibri" w:cstheme="minorHAnsi"/>
        </w:rPr>
        <w:t>than</w:t>
      </w:r>
      <w:r w:rsidRPr="0018549B">
        <w:rPr>
          <w:rFonts w:eastAsia="Calibri" w:cstheme="minorHAnsi"/>
          <w:spacing w:val="35"/>
        </w:rPr>
        <w:t xml:space="preserve"> </w:t>
      </w:r>
      <w:r w:rsidRPr="0018549B">
        <w:rPr>
          <w:rFonts w:eastAsia="Calibri" w:cstheme="minorHAnsi"/>
        </w:rPr>
        <w:t>the</w:t>
      </w:r>
      <w:r w:rsidRPr="0018549B">
        <w:rPr>
          <w:rFonts w:eastAsia="Calibri" w:cstheme="minorHAnsi"/>
          <w:spacing w:val="35"/>
        </w:rPr>
        <w:t xml:space="preserve"> </w:t>
      </w:r>
      <w:r w:rsidRPr="0018549B">
        <w:rPr>
          <w:rFonts w:eastAsia="Calibri" w:cstheme="minorHAnsi"/>
          <w:spacing w:val="-1"/>
        </w:rPr>
        <w:t>Contractor</w:t>
      </w:r>
      <w:r w:rsidRPr="0018549B">
        <w:rPr>
          <w:rFonts w:eastAsia="Calibri" w:cstheme="minorHAnsi"/>
          <w:spacing w:val="36"/>
        </w:rPr>
        <w:t xml:space="preserve"> </w:t>
      </w:r>
      <w:r w:rsidRPr="0018549B">
        <w:rPr>
          <w:rFonts w:eastAsia="Calibri" w:cstheme="minorHAnsi"/>
        </w:rPr>
        <w:t>at</w:t>
      </w:r>
      <w:r w:rsidRPr="0018549B">
        <w:rPr>
          <w:rFonts w:eastAsia="Calibri" w:cstheme="minorHAnsi"/>
          <w:spacing w:val="36"/>
        </w:rPr>
        <w:t xml:space="preserve"> </w:t>
      </w:r>
      <w:r w:rsidRPr="0018549B">
        <w:rPr>
          <w:rFonts w:eastAsia="Calibri" w:cstheme="minorHAnsi"/>
        </w:rPr>
        <w:t>the</w:t>
      </w:r>
      <w:r w:rsidRPr="0018549B">
        <w:rPr>
          <w:rFonts w:eastAsia="Calibri" w:cstheme="minorHAnsi"/>
          <w:spacing w:val="55"/>
          <w:w w:val="99"/>
        </w:rPr>
        <w:t xml:space="preserve"> </w:t>
      </w:r>
      <w:r w:rsidRPr="0018549B">
        <w:rPr>
          <w:rFonts w:eastAsia="Calibri" w:cstheme="minorHAnsi"/>
          <w:spacing w:val="-1"/>
        </w:rPr>
        <w:t>direction</w:t>
      </w:r>
      <w:r w:rsidRPr="0018549B">
        <w:rPr>
          <w:rFonts w:eastAsia="Calibri" w:cstheme="minorHAnsi"/>
          <w:spacing w:val="34"/>
        </w:rPr>
        <w:t xml:space="preserve"> </w:t>
      </w:r>
      <w:r w:rsidRPr="0018549B">
        <w:rPr>
          <w:rFonts w:eastAsia="Calibri" w:cstheme="minorHAnsi"/>
        </w:rPr>
        <w:t>of</w:t>
      </w:r>
      <w:r w:rsidRPr="0018549B">
        <w:rPr>
          <w:rFonts w:eastAsia="Calibri" w:cstheme="minorHAnsi"/>
          <w:spacing w:val="36"/>
        </w:rPr>
        <w:t xml:space="preserve"> </w:t>
      </w:r>
      <w:r w:rsidRPr="0018549B">
        <w:rPr>
          <w:rFonts w:eastAsia="Calibri" w:cstheme="minorHAnsi"/>
        </w:rPr>
        <w:t>the</w:t>
      </w:r>
      <w:r w:rsidRPr="0018549B">
        <w:rPr>
          <w:rFonts w:eastAsia="Calibri" w:cstheme="minorHAnsi"/>
          <w:spacing w:val="34"/>
        </w:rPr>
        <w:t xml:space="preserve"> </w:t>
      </w:r>
      <w:r w:rsidRPr="0018549B">
        <w:rPr>
          <w:rFonts w:eastAsia="Calibri" w:cstheme="minorHAnsi"/>
        </w:rPr>
        <w:t>State</w:t>
      </w:r>
      <w:r w:rsidRPr="0018549B">
        <w:rPr>
          <w:rFonts w:eastAsia="Calibri" w:cstheme="minorHAnsi"/>
          <w:spacing w:val="35"/>
        </w:rPr>
        <w:t xml:space="preserve"> </w:t>
      </w:r>
      <w:r w:rsidRPr="0018549B">
        <w:rPr>
          <w:rFonts w:eastAsia="Calibri" w:cstheme="minorHAnsi"/>
        </w:rPr>
        <w:t>without</w:t>
      </w:r>
      <w:r w:rsidRPr="0018549B">
        <w:rPr>
          <w:rFonts w:eastAsia="Calibri" w:cstheme="minorHAnsi"/>
          <w:spacing w:val="34"/>
        </w:rPr>
        <w:t xml:space="preserve"> the </w:t>
      </w:r>
      <w:r w:rsidRPr="0018549B">
        <w:rPr>
          <w:rFonts w:eastAsia="Calibri" w:cstheme="minorHAnsi"/>
        </w:rPr>
        <w:t>Contractor’s</w:t>
      </w:r>
      <w:r w:rsidRPr="0018549B">
        <w:rPr>
          <w:rFonts w:eastAsia="Calibri" w:cstheme="minorHAnsi"/>
          <w:spacing w:val="35"/>
        </w:rPr>
        <w:t xml:space="preserve"> </w:t>
      </w:r>
      <w:r w:rsidRPr="0018549B">
        <w:rPr>
          <w:rFonts w:eastAsia="Calibri" w:cstheme="minorHAnsi"/>
        </w:rPr>
        <w:t>approval.</w:t>
      </w:r>
      <w:r w:rsidRPr="0018549B">
        <w:rPr>
          <w:rFonts w:eastAsia="Calibri" w:cstheme="minorHAnsi"/>
          <w:spacing w:val="19"/>
        </w:rPr>
        <w:t xml:space="preserve"> </w:t>
      </w:r>
      <w:r w:rsidRPr="0018549B">
        <w:rPr>
          <w:rFonts w:eastAsia="Calibri" w:cstheme="minorHAnsi"/>
          <w:spacing w:val="1"/>
        </w:rPr>
        <w:t>The</w:t>
      </w:r>
      <w:r w:rsidRPr="0018549B">
        <w:rPr>
          <w:rFonts w:eastAsia="Calibri" w:cstheme="minorHAnsi"/>
          <w:spacing w:val="35"/>
        </w:rPr>
        <w:t xml:space="preserve"> </w:t>
      </w:r>
      <w:r w:rsidRPr="0018549B">
        <w:rPr>
          <w:rFonts w:eastAsia="Calibri" w:cstheme="minorHAnsi"/>
        </w:rPr>
        <w:t>Department</w:t>
      </w:r>
      <w:r w:rsidRPr="0018549B">
        <w:rPr>
          <w:rFonts w:eastAsia="Calibri" w:cstheme="minorHAnsi"/>
          <w:spacing w:val="34"/>
        </w:rPr>
        <w:t xml:space="preserve"> </w:t>
      </w:r>
      <w:r w:rsidRPr="0018549B">
        <w:rPr>
          <w:rFonts w:eastAsia="Calibri" w:cstheme="minorHAnsi"/>
          <w:spacing w:val="-1"/>
        </w:rPr>
        <w:t>shall</w:t>
      </w:r>
      <w:r w:rsidRPr="0018549B">
        <w:rPr>
          <w:rFonts w:eastAsia="Calibri" w:cstheme="minorHAnsi"/>
          <w:spacing w:val="34"/>
        </w:rPr>
        <w:t xml:space="preserve"> </w:t>
      </w:r>
      <w:r w:rsidRPr="0018549B">
        <w:rPr>
          <w:rFonts w:eastAsia="Calibri" w:cstheme="minorHAnsi"/>
        </w:rPr>
        <w:t>give</w:t>
      </w:r>
      <w:r w:rsidRPr="0018549B">
        <w:rPr>
          <w:rFonts w:eastAsia="Calibri" w:cstheme="minorHAnsi"/>
          <w:spacing w:val="36"/>
        </w:rPr>
        <w:t xml:space="preserve"> </w:t>
      </w:r>
      <w:r w:rsidRPr="0018549B">
        <w:rPr>
          <w:rFonts w:eastAsia="Calibri" w:cstheme="minorHAnsi"/>
        </w:rPr>
        <w:t>the</w:t>
      </w:r>
      <w:r w:rsidRPr="0018549B">
        <w:rPr>
          <w:rFonts w:eastAsia="Calibri" w:cstheme="minorHAnsi"/>
          <w:spacing w:val="34"/>
        </w:rPr>
        <w:t xml:space="preserve"> </w:t>
      </w:r>
      <w:r w:rsidRPr="0018549B">
        <w:rPr>
          <w:rFonts w:eastAsia="Calibri" w:cstheme="minorHAnsi"/>
          <w:spacing w:val="-1"/>
        </w:rPr>
        <w:t>Contractor:</w:t>
      </w:r>
      <w:r w:rsidRPr="0018549B">
        <w:rPr>
          <w:rFonts w:eastAsia="Calibri" w:cstheme="minorHAnsi"/>
          <w:spacing w:val="36"/>
        </w:rPr>
        <w:t xml:space="preserve"> </w:t>
      </w:r>
      <w:r w:rsidRPr="0018549B">
        <w:rPr>
          <w:rFonts w:eastAsia="Calibri" w:cstheme="minorHAnsi"/>
          <w:spacing w:val="-1"/>
        </w:rPr>
        <w:t>(</w:t>
      </w:r>
      <w:proofErr w:type="spellStart"/>
      <w:r w:rsidRPr="0018549B">
        <w:rPr>
          <w:rFonts w:eastAsia="Calibri" w:cstheme="minorHAnsi"/>
          <w:spacing w:val="-1"/>
        </w:rPr>
        <w:t>i</w:t>
      </w:r>
      <w:proofErr w:type="spellEnd"/>
      <w:r w:rsidRPr="0018549B">
        <w:rPr>
          <w:rFonts w:eastAsia="Calibri" w:cstheme="minorHAnsi"/>
          <w:spacing w:val="-1"/>
        </w:rPr>
        <w:t>)</w:t>
      </w:r>
      <w:r w:rsidRPr="0018549B">
        <w:rPr>
          <w:rFonts w:eastAsia="Calibri" w:cstheme="minorHAnsi"/>
          <w:spacing w:val="40"/>
          <w:w w:val="99"/>
        </w:rPr>
        <w:t xml:space="preserve"> </w:t>
      </w:r>
      <w:r w:rsidRPr="0018549B">
        <w:rPr>
          <w:rFonts w:eastAsia="Calibri" w:cstheme="minorHAnsi"/>
          <w:spacing w:val="-1"/>
        </w:rPr>
        <w:t>prompt</w:t>
      </w:r>
      <w:r w:rsidRPr="0018549B">
        <w:rPr>
          <w:rFonts w:eastAsia="Calibri" w:cstheme="minorHAnsi"/>
          <w:spacing w:val="12"/>
        </w:rPr>
        <w:t xml:space="preserve"> </w:t>
      </w:r>
      <w:r w:rsidRPr="0018549B">
        <w:rPr>
          <w:rFonts w:eastAsia="Calibri" w:cstheme="minorHAnsi"/>
        </w:rPr>
        <w:t>written</w:t>
      </w:r>
      <w:r w:rsidRPr="0018549B">
        <w:rPr>
          <w:rFonts w:eastAsia="Calibri" w:cstheme="minorHAnsi"/>
          <w:spacing w:val="12"/>
        </w:rPr>
        <w:t xml:space="preserve"> </w:t>
      </w:r>
      <w:r w:rsidRPr="0018549B">
        <w:rPr>
          <w:rFonts w:eastAsia="Calibri" w:cstheme="minorHAnsi"/>
          <w:spacing w:val="-1"/>
        </w:rPr>
        <w:t>notice</w:t>
      </w:r>
      <w:r w:rsidRPr="0018549B">
        <w:rPr>
          <w:rFonts w:eastAsia="Calibri" w:cstheme="minorHAnsi"/>
          <w:spacing w:val="14"/>
        </w:rPr>
        <w:t xml:space="preserve"> </w:t>
      </w:r>
      <w:r w:rsidRPr="0018549B">
        <w:rPr>
          <w:rFonts w:eastAsia="Calibri" w:cstheme="minorHAnsi"/>
        </w:rPr>
        <w:t>of</w:t>
      </w:r>
      <w:r w:rsidRPr="0018549B">
        <w:rPr>
          <w:rFonts w:eastAsia="Calibri" w:cstheme="minorHAnsi"/>
          <w:spacing w:val="13"/>
        </w:rPr>
        <w:t xml:space="preserve"> </w:t>
      </w:r>
      <w:r w:rsidRPr="0018549B">
        <w:rPr>
          <w:rFonts w:eastAsia="Calibri" w:cstheme="minorHAnsi"/>
        </w:rPr>
        <w:t>any</w:t>
      </w:r>
      <w:r w:rsidRPr="0018549B">
        <w:rPr>
          <w:rFonts w:eastAsia="Calibri" w:cstheme="minorHAnsi"/>
          <w:spacing w:val="13"/>
        </w:rPr>
        <w:t xml:space="preserve"> </w:t>
      </w:r>
      <w:r w:rsidRPr="0018549B">
        <w:rPr>
          <w:rFonts w:eastAsia="Calibri" w:cstheme="minorHAnsi"/>
        </w:rPr>
        <w:t>action,</w:t>
      </w:r>
      <w:r w:rsidRPr="0018549B">
        <w:rPr>
          <w:rFonts w:eastAsia="Calibri" w:cstheme="minorHAnsi"/>
          <w:spacing w:val="14"/>
        </w:rPr>
        <w:t xml:space="preserve"> </w:t>
      </w:r>
      <w:r w:rsidRPr="0018549B">
        <w:rPr>
          <w:rFonts w:eastAsia="Calibri" w:cstheme="minorHAnsi"/>
        </w:rPr>
        <w:t>claim,</w:t>
      </w:r>
      <w:r w:rsidRPr="0018549B">
        <w:rPr>
          <w:rFonts w:eastAsia="Calibri" w:cstheme="minorHAnsi"/>
          <w:spacing w:val="13"/>
        </w:rPr>
        <w:t xml:space="preserve"> </w:t>
      </w:r>
      <w:r w:rsidRPr="0018549B">
        <w:rPr>
          <w:rFonts w:eastAsia="Calibri" w:cstheme="minorHAnsi"/>
        </w:rPr>
        <w:t>or</w:t>
      </w:r>
      <w:r w:rsidRPr="0018549B">
        <w:rPr>
          <w:rFonts w:eastAsia="Calibri" w:cstheme="minorHAnsi"/>
          <w:spacing w:val="14"/>
        </w:rPr>
        <w:t xml:space="preserve"> </w:t>
      </w:r>
      <w:r w:rsidRPr="0018549B">
        <w:rPr>
          <w:rFonts w:eastAsia="Calibri" w:cstheme="minorHAnsi"/>
        </w:rPr>
        <w:t>threat</w:t>
      </w:r>
      <w:r w:rsidRPr="0018549B">
        <w:rPr>
          <w:rFonts w:eastAsia="Calibri" w:cstheme="minorHAnsi"/>
          <w:spacing w:val="14"/>
        </w:rPr>
        <w:t xml:space="preserve"> </w:t>
      </w:r>
      <w:r w:rsidRPr="0018549B">
        <w:rPr>
          <w:rFonts w:eastAsia="Calibri" w:cstheme="minorHAnsi"/>
        </w:rPr>
        <w:t>of</w:t>
      </w:r>
      <w:r w:rsidRPr="0018549B">
        <w:rPr>
          <w:rFonts w:eastAsia="Calibri" w:cstheme="minorHAnsi"/>
          <w:spacing w:val="13"/>
        </w:rPr>
        <w:t xml:space="preserve"> </w:t>
      </w:r>
      <w:r w:rsidRPr="0018549B">
        <w:rPr>
          <w:rFonts w:eastAsia="Calibri" w:cstheme="minorHAnsi"/>
        </w:rPr>
        <w:t>infringement</w:t>
      </w:r>
      <w:r w:rsidRPr="0018549B">
        <w:rPr>
          <w:rFonts w:eastAsia="Calibri" w:cstheme="minorHAnsi"/>
          <w:spacing w:val="13"/>
        </w:rPr>
        <w:t xml:space="preserve"> </w:t>
      </w:r>
      <w:r w:rsidRPr="0018549B">
        <w:rPr>
          <w:rFonts w:eastAsia="Calibri" w:cstheme="minorHAnsi"/>
          <w:spacing w:val="-1"/>
        </w:rPr>
        <w:t>suit,</w:t>
      </w:r>
      <w:r w:rsidRPr="0018549B">
        <w:rPr>
          <w:rFonts w:eastAsia="Calibri" w:cstheme="minorHAnsi"/>
          <w:spacing w:val="14"/>
        </w:rPr>
        <w:t xml:space="preserve"> </w:t>
      </w:r>
      <w:r w:rsidRPr="0018549B">
        <w:rPr>
          <w:rFonts w:eastAsia="Calibri" w:cstheme="minorHAnsi"/>
        </w:rPr>
        <w:t>or</w:t>
      </w:r>
      <w:r w:rsidRPr="0018549B">
        <w:rPr>
          <w:rFonts w:eastAsia="Calibri" w:cstheme="minorHAnsi"/>
          <w:spacing w:val="13"/>
        </w:rPr>
        <w:t xml:space="preserve"> </w:t>
      </w:r>
      <w:r w:rsidRPr="0018549B">
        <w:rPr>
          <w:rFonts w:eastAsia="Calibri" w:cstheme="minorHAnsi"/>
        </w:rPr>
        <w:t>other</w:t>
      </w:r>
      <w:r w:rsidRPr="0018549B">
        <w:rPr>
          <w:rFonts w:eastAsia="Calibri" w:cstheme="minorHAnsi"/>
          <w:spacing w:val="13"/>
        </w:rPr>
        <w:t xml:space="preserve"> </w:t>
      </w:r>
      <w:r w:rsidRPr="0018549B">
        <w:rPr>
          <w:rFonts w:eastAsia="Calibri" w:cstheme="minorHAnsi"/>
          <w:spacing w:val="-1"/>
        </w:rPr>
        <w:t>suit,</w:t>
      </w:r>
      <w:r w:rsidRPr="0018549B">
        <w:rPr>
          <w:rFonts w:eastAsia="Calibri" w:cstheme="minorHAnsi"/>
          <w:spacing w:val="14"/>
        </w:rPr>
        <w:t xml:space="preserve"> </w:t>
      </w:r>
      <w:r w:rsidRPr="0018549B">
        <w:rPr>
          <w:rFonts w:eastAsia="Calibri" w:cstheme="minorHAnsi"/>
          <w:spacing w:val="-1"/>
        </w:rPr>
        <w:t>promptness</w:t>
      </w:r>
      <w:r w:rsidRPr="0018549B">
        <w:rPr>
          <w:rFonts w:eastAsia="Calibri" w:cstheme="minorHAnsi"/>
          <w:spacing w:val="13"/>
        </w:rPr>
        <w:t xml:space="preserve"> </w:t>
      </w:r>
      <w:r w:rsidRPr="0018549B">
        <w:rPr>
          <w:rFonts w:eastAsia="Calibri" w:cstheme="minorHAnsi"/>
          <w:spacing w:val="-1"/>
        </w:rPr>
        <w:t>of</w:t>
      </w:r>
      <w:r w:rsidRPr="0018549B">
        <w:rPr>
          <w:rFonts w:eastAsia="Calibri" w:cstheme="minorHAnsi"/>
          <w:spacing w:val="44"/>
          <w:w w:val="99"/>
        </w:rPr>
        <w:t xml:space="preserve"> </w:t>
      </w:r>
      <w:r w:rsidRPr="0018549B">
        <w:rPr>
          <w:rFonts w:eastAsia="Calibri" w:cstheme="minorHAnsi"/>
        </w:rPr>
        <w:t>which</w:t>
      </w:r>
      <w:r w:rsidRPr="0018549B">
        <w:rPr>
          <w:rFonts w:eastAsia="Calibri" w:cstheme="minorHAnsi"/>
          <w:spacing w:val="-2"/>
        </w:rPr>
        <w:t xml:space="preserve"> </w:t>
      </w:r>
      <w:r w:rsidRPr="0018549B">
        <w:rPr>
          <w:rFonts w:eastAsia="Calibri" w:cstheme="minorHAnsi"/>
          <w:spacing w:val="-1"/>
        </w:rPr>
        <w:t>shall</w:t>
      </w:r>
      <w:r w:rsidRPr="0018549B">
        <w:rPr>
          <w:rFonts w:eastAsia="Calibri" w:cstheme="minorHAnsi"/>
          <w:spacing w:val="-3"/>
        </w:rPr>
        <w:t xml:space="preserve"> </w:t>
      </w:r>
      <w:r w:rsidRPr="0018549B">
        <w:rPr>
          <w:rFonts w:eastAsia="Calibri" w:cstheme="minorHAnsi"/>
        </w:rPr>
        <w:t>be</w:t>
      </w:r>
      <w:r w:rsidRPr="0018549B">
        <w:rPr>
          <w:rFonts w:eastAsia="Calibri" w:cstheme="minorHAnsi"/>
          <w:spacing w:val="-2"/>
        </w:rPr>
        <w:t xml:space="preserve"> </w:t>
      </w:r>
      <w:r w:rsidRPr="0018549B">
        <w:rPr>
          <w:rFonts w:eastAsia="Calibri" w:cstheme="minorHAnsi"/>
        </w:rPr>
        <w:t>established</w:t>
      </w:r>
      <w:r w:rsidRPr="0018549B">
        <w:rPr>
          <w:rFonts w:eastAsia="Calibri" w:cstheme="minorHAnsi"/>
          <w:spacing w:val="-2"/>
        </w:rPr>
        <w:t xml:space="preserve"> </w:t>
      </w:r>
      <w:r w:rsidRPr="0018549B">
        <w:rPr>
          <w:rFonts w:eastAsia="Calibri" w:cstheme="minorHAnsi"/>
          <w:spacing w:val="-1"/>
        </w:rPr>
        <w:t xml:space="preserve">by </w:t>
      </w:r>
      <w:r w:rsidRPr="0018549B">
        <w:rPr>
          <w:rFonts w:eastAsia="Calibri" w:cstheme="minorHAnsi"/>
        </w:rPr>
        <w:t>the</w:t>
      </w:r>
      <w:r w:rsidRPr="0018549B">
        <w:rPr>
          <w:rFonts w:eastAsia="Calibri" w:cstheme="minorHAnsi"/>
          <w:spacing w:val="-2"/>
        </w:rPr>
        <w:t xml:space="preserve"> </w:t>
      </w:r>
      <w:r w:rsidRPr="0018549B">
        <w:rPr>
          <w:rFonts w:eastAsia="Calibri" w:cstheme="minorHAnsi"/>
          <w:spacing w:val="-1"/>
        </w:rPr>
        <w:t>Department</w:t>
      </w:r>
      <w:r w:rsidRPr="0018549B">
        <w:rPr>
          <w:rFonts w:eastAsia="Calibri" w:cstheme="minorHAnsi"/>
          <w:spacing w:val="-2"/>
        </w:rPr>
        <w:t xml:space="preserve"> </w:t>
      </w:r>
      <w:r w:rsidRPr="0018549B">
        <w:rPr>
          <w:rFonts w:eastAsia="Calibri" w:cstheme="minorHAnsi"/>
          <w:spacing w:val="-1"/>
        </w:rPr>
        <w:t>upon the furnishing</w:t>
      </w:r>
      <w:r w:rsidRPr="0018549B">
        <w:rPr>
          <w:rFonts w:eastAsia="Calibri" w:cstheme="minorHAnsi"/>
          <w:spacing w:val="-2"/>
        </w:rPr>
        <w:t xml:space="preserve"> </w:t>
      </w:r>
      <w:r w:rsidRPr="0018549B">
        <w:rPr>
          <w:rFonts w:eastAsia="Calibri" w:cstheme="minorHAnsi"/>
        </w:rPr>
        <w:t>of</w:t>
      </w:r>
      <w:r w:rsidRPr="0018549B">
        <w:rPr>
          <w:rFonts w:eastAsia="Calibri" w:cstheme="minorHAnsi"/>
          <w:spacing w:val="-2"/>
        </w:rPr>
        <w:t xml:space="preserve"> </w:t>
      </w:r>
      <w:r w:rsidRPr="0018549B">
        <w:rPr>
          <w:rFonts w:eastAsia="Calibri" w:cstheme="minorHAnsi"/>
        </w:rPr>
        <w:t>written</w:t>
      </w:r>
      <w:r w:rsidRPr="0018549B">
        <w:rPr>
          <w:rFonts w:eastAsia="Calibri" w:cstheme="minorHAnsi"/>
          <w:spacing w:val="-1"/>
        </w:rPr>
        <w:t xml:space="preserve"> notice</w:t>
      </w:r>
      <w:r w:rsidRPr="0018549B">
        <w:rPr>
          <w:rFonts w:eastAsia="Calibri" w:cstheme="minorHAnsi"/>
          <w:spacing w:val="-3"/>
        </w:rPr>
        <w:t xml:space="preserve"> </w:t>
      </w:r>
      <w:r w:rsidRPr="0018549B">
        <w:rPr>
          <w:rFonts w:eastAsia="Calibri" w:cstheme="minorHAnsi"/>
        </w:rPr>
        <w:t>and</w:t>
      </w:r>
      <w:r w:rsidRPr="0018549B">
        <w:rPr>
          <w:rFonts w:eastAsia="Calibri" w:cstheme="minorHAnsi"/>
          <w:spacing w:val="-2"/>
        </w:rPr>
        <w:t xml:space="preserve"> </w:t>
      </w:r>
      <w:r w:rsidRPr="0018549B">
        <w:rPr>
          <w:rFonts w:eastAsia="Calibri" w:cstheme="minorHAnsi"/>
          <w:spacing w:val="-1"/>
        </w:rPr>
        <w:t>verified</w:t>
      </w:r>
      <w:r w:rsidRPr="0018549B">
        <w:rPr>
          <w:rFonts w:eastAsia="Calibri" w:cstheme="minorHAnsi"/>
          <w:spacing w:val="-2"/>
        </w:rPr>
        <w:t xml:space="preserve"> </w:t>
      </w:r>
      <w:r w:rsidRPr="0018549B">
        <w:rPr>
          <w:rFonts w:eastAsia="Calibri" w:cstheme="minorHAnsi"/>
          <w:spacing w:val="-1"/>
        </w:rPr>
        <w:t>receipt, (ii)</w:t>
      </w:r>
      <w:r w:rsidRPr="0018549B">
        <w:rPr>
          <w:rFonts w:eastAsia="Calibri" w:cstheme="minorHAnsi"/>
          <w:spacing w:val="29"/>
        </w:rPr>
        <w:t xml:space="preserve"> </w:t>
      </w:r>
      <w:r w:rsidRPr="0018549B">
        <w:rPr>
          <w:rFonts w:eastAsia="Calibri" w:cstheme="minorHAnsi"/>
        </w:rPr>
        <w:t>the</w:t>
      </w:r>
      <w:r w:rsidRPr="0018549B">
        <w:rPr>
          <w:rFonts w:eastAsia="Calibri" w:cstheme="minorHAnsi"/>
          <w:spacing w:val="29"/>
        </w:rPr>
        <w:t xml:space="preserve"> </w:t>
      </w:r>
      <w:r w:rsidRPr="0018549B">
        <w:rPr>
          <w:rFonts w:eastAsia="Calibri" w:cstheme="minorHAnsi"/>
        </w:rPr>
        <w:t>opportunity</w:t>
      </w:r>
      <w:r w:rsidRPr="0018549B">
        <w:rPr>
          <w:rFonts w:eastAsia="Calibri" w:cstheme="minorHAnsi"/>
          <w:spacing w:val="31"/>
        </w:rPr>
        <w:t xml:space="preserve"> </w:t>
      </w:r>
      <w:r w:rsidRPr="0018549B">
        <w:rPr>
          <w:rFonts w:eastAsia="Calibri" w:cstheme="minorHAnsi"/>
        </w:rPr>
        <w:t>to</w:t>
      </w:r>
      <w:r w:rsidRPr="0018549B">
        <w:rPr>
          <w:rFonts w:eastAsia="Calibri" w:cstheme="minorHAnsi"/>
          <w:spacing w:val="30"/>
        </w:rPr>
        <w:t xml:space="preserve"> </w:t>
      </w:r>
      <w:r w:rsidRPr="0018549B">
        <w:rPr>
          <w:rFonts w:eastAsia="Calibri" w:cstheme="minorHAnsi"/>
        </w:rPr>
        <w:t>take</w:t>
      </w:r>
      <w:r w:rsidRPr="0018549B">
        <w:rPr>
          <w:rFonts w:eastAsia="Calibri" w:cstheme="minorHAnsi"/>
          <w:spacing w:val="29"/>
        </w:rPr>
        <w:t xml:space="preserve"> </w:t>
      </w:r>
      <w:r w:rsidRPr="0018549B">
        <w:rPr>
          <w:rFonts w:eastAsia="Calibri" w:cstheme="minorHAnsi"/>
        </w:rPr>
        <w:t>over,</w:t>
      </w:r>
      <w:r w:rsidRPr="0018549B">
        <w:rPr>
          <w:rFonts w:eastAsia="Calibri" w:cstheme="minorHAnsi"/>
          <w:spacing w:val="29"/>
        </w:rPr>
        <w:t xml:space="preserve"> </w:t>
      </w:r>
      <w:r w:rsidRPr="0018549B">
        <w:rPr>
          <w:rFonts w:eastAsia="Calibri" w:cstheme="minorHAnsi"/>
        </w:rPr>
        <w:t>settle,</w:t>
      </w:r>
      <w:r w:rsidRPr="0018549B">
        <w:rPr>
          <w:rFonts w:eastAsia="Calibri" w:cstheme="minorHAnsi"/>
          <w:spacing w:val="30"/>
        </w:rPr>
        <w:t xml:space="preserve"> </w:t>
      </w:r>
      <w:r w:rsidRPr="0018549B">
        <w:rPr>
          <w:rFonts w:eastAsia="Calibri" w:cstheme="minorHAnsi"/>
        </w:rPr>
        <w:t>or</w:t>
      </w:r>
      <w:r w:rsidRPr="0018549B">
        <w:rPr>
          <w:rFonts w:eastAsia="Calibri" w:cstheme="minorHAnsi"/>
          <w:spacing w:val="29"/>
        </w:rPr>
        <w:t xml:space="preserve"> </w:t>
      </w:r>
      <w:r w:rsidRPr="0018549B">
        <w:rPr>
          <w:rFonts w:eastAsia="Calibri" w:cstheme="minorHAnsi"/>
        </w:rPr>
        <w:t>defend</w:t>
      </w:r>
      <w:r w:rsidRPr="0018549B">
        <w:rPr>
          <w:rFonts w:eastAsia="Calibri" w:cstheme="minorHAnsi"/>
          <w:spacing w:val="31"/>
        </w:rPr>
        <w:t xml:space="preserve"> </w:t>
      </w:r>
      <w:r w:rsidRPr="0018549B">
        <w:rPr>
          <w:rFonts w:eastAsia="Calibri" w:cstheme="minorHAnsi"/>
        </w:rPr>
        <w:t>such</w:t>
      </w:r>
      <w:r w:rsidRPr="0018549B">
        <w:rPr>
          <w:rFonts w:eastAsia="Calibri" w:cstheme="minorHAnsi"/>
          <w:spacing w:val="30"/>
        </w:rPr>
        <w:t xml:space="preserve"> </w:t>
      </w:r>
      <w:r w:rsidRPr="0018549B">
        <w:rPr>
          <w:rFonts w:eastAsia="Calibri" w:cstheme="minorHAnsi"/>
        </w:rPr>
        <w:t>action,</w:t>
      </w:r>
      <w:r w:rsidRPr="0018549B">
        <w:rPr>
          <w:rFonts w:eastAsia="Calibri" w:cstheme="minorHAnsi"/>
          <w:spacing w:val="29"/>
        </w:rPr>
        <w:t xml:space="preserve"> </w:t>
      </w:r>
      <w:r w:rsidRPr="0018549B">
        <w:rPr>
          <w:rFonts w:eastAsia="Calibri" w:cstheme="minorHAnsi"/>
        </w:rPr>
        <w:t>claim,</w:t>
      </w:r>
      <w:r w:rsidRPr="0018549B">
        <w:rPr>
          <w:rFonts w:eastAsia="Calibri" w:cstheme="minorHAnsi"/>
          <w:spacing w:val="30"/>
        </w:rPr>
        <w:t xml:space="preserve"> </w:t>
      </w:r>
      <w:r w:rsidRPr="0018549B">
        <w:rPr>
          <w:rFonts w:eastAsia="Calibri" w:cstheme="minorHAnsi"/>
        </w:rPr>
        <w:t>or</w:t>
      </w:r>
      <w:r w:rsidRPr="0018549B">
        <w:rPr>
          <w:rFonts w:eastAsia="Calibri" w:cstheme="minorHAnsi"/>
          <w:spacing w:val="29"/>
        </w:rPr>
        <w:t xml:space="preserve"> </w:t>
      </w:r>
      <w:r w:rsidRPr="0018549B">
        <w:rPr>
          <w:rFonts w:eastAsia="Calibri" w:cstheme="minorHAnsi"/>
        </w:rPr>
        <w:t>suit</w:t>
      </w:r>
      <w:r w:rsidRPr="0018549B">
        <w:rPr>
          <w:rFonts w:eastAsia="Calibri" w:cstheme="minorHAnsi"/>
          <w:spacing w:val="30"/>
        </w:rPr>
        <w:t xml:space="preserve"> </w:t>
      </w:r>
      <w:r w:rsidRPr="0018549B">
        <w:rPr>
          <w:rFonts w:eastAsia="Calibri" w:cstheme="minorHAnsi"/>
        </w:rPr>
        <w:t>at</w:t>
      </w:r>
      <w:r w:rsidRPr="0018549B">
        <w:rPr>
          <w:rFonts w:eastAsia="Calibri" w:cstheme="minorHAnsi"/>
          <w:spacing w:val="30"/>
        </w:rPr>
        <w:t xml:space="preserve"> </w:t>
      </w:r>
      <w:r w:rsidRPr="0018549B">
        <w:rPr>
          <w:rFonts w:eastAsia="Calibri" w:cstheme="minorHAnsi"/>
        </w:rPr>
        <w:t>the</w:t>
      </w:r>
      <w:r w:rsidRPr="0018549B">
        <w:rPr>
          <w:rFonts w:eastAsia="Calibri" w:cstheme="minorHAnsi"/>
          <w:spacing w:val="30"/>
        </w:rPr>
        <w:t xml:space="preserve"> </w:t>
      </w:r>
      <w:r w:rsidRPr="0018549B">
        <w:rPr>
          <w:rFonts w:eastAsia="Calibri" w:cstheme="minorHAnsi"/>
        </w:rPr>
        <w:t>Contractor’s</w:t>
      </w:r>
      <w:r w:rsidRPr="0018549B">
        <w:rPr>
          <w:rFonts w:eastAsia="Calibri" w:cstheme="minorHAnsi"/>
          <w:spacing w:val="29"/>
        </w:rPr>
        <w:t xml:space="preserve"> </w:t>
      </w:r>
      <w:r w:rsidRPr="0018549B">
        <w:rPr>
          <w:rFonts w:eastAsia="Calibri" w:cstheme="minorHAnsi"/>
        </w:rPr>
        <w:t>sole</w:t>
      </w:r>
      <w:r w:rsidRPr="0018549B">
        <w:rPr>
          <w:rFonts w:eastAsia="Calibri" w:cstheme="minorHAnsi"/>
          <w:spacing w:val="27"/>
          <w:w w:val="99"/>
        </w:rPr>
        <w:t xml:space="preserve"> </w:t>
      </w:r>
      <w:r w:rsidRPr="0018549B">
        <w:rPr>
          <w:rFonts w:eastAsia="Calibri" w:cstheme="minorHAnsi"/>
          <w:spacing w:val="-1"/>
        </w:rPr>
        <w:t>expense,</w:t>
      </w:r>
      <w:r w:rsidRPr="0018549B">
        <w:rPr>
          <w:rFonts w:eastAsia="Calibri" w:cstheme="minorHAnsi"/>
          <w:spacing w:val="-3"/>
        </w:rPr>
        <w:t xml:space="preserve"> </w:t>
      </w:r>
      <w:r w:rsidRPr="0018549B">
        <w:rPr>
          <w:rFonts w:eastAsia="Calibri" w:cstheme="minorHAnsi"/>
        </w:rPr>
        <w:t>and</w:t>
      </w:r>
      <w:r w:rsidRPr="0018549B">
        <w:rPr>
          <w:rFonts w:eastAsia="Calibri" w:cstheme="minorHAnsi"/>
          <w:spacing w:val="-3"/>
        </w:rPr>
        <w:t xml:space="preserve"> </w:t>
      </w:r>
      <w:r w:rsidRPr="0018549B">
        <w:rPr>
          <w:rFonts w:eastAsia="Calibri" w:cstheme="minorHAnsi"/>
          <w:spacing w:val="-1"/>
        </w:rPr>
        <w:t>(iii)</w:t>
      </w:r>
      <w:r w:rsidRPr="0018549B">
        <w:rPr>
          <w:rFonts w:eastAsia="Calibri" w:cstheme="minorHAnsi"/>
          <w:spacing w:val="-5"/>
        </w:rPr>
        <w:t xml:space="preserve"> </w:t>
      </w:r>
      <w:r w:rsidRPr="0018549B">
        <w:rPr>
          <w:rFonts w:eastAsia="Calibri" w:cstheme="minorHAnsi"/>
          <w:spacing w:val="-1"/>
        </w:rPr>
        <w:t>assistance</w:t>
      </w:r>
      <w:r w:rsidRPr="0018549B">
        <w:rPr>
          <w:rFonts w:eastAsia="Calibri" w:cstheme="minorHAnsi"/>
          <w:spacing w:val="-4"/>
        </w:rPr>
        <w:t xml:space="preserve"> </w:t>
      </w:r>
      <w:r w:rsidRPr="0018549B">
        <w:rPr>
          <w:rFonts w:eastAsia="Calibri" w:cstheme="minorHAnsi"/>
        </w:rPr>
        <w:t>in</w:t>
      </w:r>
      <w:r w:rsidRPr="0018549B">
        <w:rPr>
          <w:rFonts w:eastAsia="Calibri" w:cstheme="minorHAnsi"/>
          <w:spacing w:val="-4"/>
        </w:rPr>
        <w:t xml:space="preserve"> </w:t>
      </w:r>
      <w:r w:rsidRPr="0018549B">
        <w:rPr>
          <w:rFonts w:eastAsia="Calibri" w:cstheme="minorHAnsi"/>
        </w:rPr>
        <w:t>the</w:t>
      </w:r>
      <w:r w:rsidRPr="0018549B">
        <w:rPr>
          <w:rFonts w:eastAsia="Calibri" w:cstheme="minorHAnsi"/>
          <w:spacing w:val="-4"/>
        </w:rPr>
        <w:t xml:space="preserve"> </w:t>
      </w:r>
      <w:r w:rsidRPr="0018549B">
        <w:rPr>
          <w:rFonts w:eastAsia="Calibri" w:cstheme="minorHAnsi"/>
          <w:spacing w:val="-1"/>
        </w:rPr>
        <w:t>defense</w:t>
      </w:r>
      <w:r w:rsidRPr="0018549B">
        <w:rPr>
          <w:rFonts w:eastAsia="Calibri" w:cstheme="minorHAnsi"/>
          <w:spacing w:val="-3"/>
        </w:rPr>
        <w:t xml:space="preserve"> </w:t>
      </w:r>
      <w:r w:rsidRPr="0018549B">
        <w:rPr>
          <w:rFonts w:eastAsia="Calibri" w:cstheme="minorHAnsi"/>
        </w:rPr>
        <w:t>of</w:t>
      </w:r>
      <w:r w:rsidRPr="0018549B">
        <w:rPr>
          <w:rFonts w:eastAsia="Calibri" w:cstheme="minorHAnsi"/>
          <w:spacing w:val="-4"/>
        </w:rPr>
        <w:t xml:space="preserve"> </w:t>
      </w:r>
      <w:r w:rsidRPr="0018549B">
        <w:rPr>
          <w:rFonts w:eastAsia="Calibri" w:cstheme="minorHAnsi"/>
        </w:rPr>
        <w:t>any</w:t>
      </w:r>
      <w:r w:rsidRPr="0018549B">
        <w:rPr>
          <w:rFonts w:eastAsia="Calibri" w:cstheme="minorHAnsi"/>
          <w:spacing w:val="-3"/>
        </w:rPr>
        <w:t xml:space="preserve"> </w:t>
      </w:r>
      <w:r w:rsidRPr="0018549B">
        <w:rPr>
          <w:rFonts w:eastAsia="Calibri" w:cstheme="minorHAnsi"/>
          <w:spacing w:val="-1"/>
        </w:rPr>
        <w:t>such</w:t>
      </w:r>
      <w:r w:rsidRPr="0018549B">
        <w:rPr>
          <w:rFonts w:eastAsia="Calibri" w:cstheme="minorHAnsi"/>
          <w:spacing w:val="-5"/>
        </w:rPr>
        <w:t xml:space="preserve"> </w:t>
      </w:r>
      <w:r w:rsidRPr="0018549B">
        <w:rPr>
          <w:rFonts w:eastAsia="Calibri" w:cstheme="minorHAnsi"/>
        </w:rPr>
        <w:t>action</w:t>
      </w:r>
      <w:r w:rsidRPr="0018549B">
        <w:rPr>
          <w:rFonts w:eastAsia="Calibri" w:cstheme="minorHAnsi"/>
          <w:spacing w:val="-4"/>
        </w:rPr>
        <w:t xml:space="preserve"> </w:t>
      </w:r>
      <w:r w:rsidRPr="0018549B">
        <w:rPr>
          <w:rFonts w:eastAsia="Calibri" w:cstheme="minorHAnsi"/>
        </w:rPr>
        <w:t>at</w:t>
      </w:r>
      <w:r w:rsidRPr="0018549B">
        <w:rPr>
          <w:rFonts w:eastAsia="Calibri" w:cstheme="minorHAnsi"/>
          <w:spacing w:val="-2"/>
        </w:rPr>
        <w:t xml:space="preserve"> </w:t>
      </w:r>
      <w:r w:rsidRPr="0018549B">
        <w:rPr>
          <w:rFonts w:eastAsia="Calibri" w:cstheme="minorHAnsi"/>
          <w:spacing w:val="-1"/>
        </w:rPr>
        <w:t>the</w:t>
      </w:r>
      <w:r w:rsidRPr="0018549B">
        <w:rPr>
          <w:rFonts w:eastAsia="Calibri" w:cstheme="minorHAnsi"/>
          <w:spacing w:val="-4"/>
        </w:rPr>
        <w:t xml:space="preserve"> </w:t>
      </w:r>
      <w:r w:rsidRPr="0018549B">
        <w:rPr>
          <w:rFonts w:eastAsia="Calibri" w:cstheme="minorHAnsi"/>
          <w:spacing w:val="-1"/>
        </w:rPr>
        <w:t>expense</w:t>
      </w:r>
      <w:r w:rsidRPr="0018549B">
        <w:rPr>
          <w:rFonts w:eastAsia="Calibri" w:cstheme="minorHAnsi"/>
          <w:spacing w:val="-3"/>
        </w:rPr>
        <w:t xml:space="preserve"> </w:t>
      </w:r>
      <w:r w:rsidRPr="0018549B">
        <w:rPr>
          <w:rFonts w:eastAsia="Calibri" w:cstheme="minorHAnsi"/>
        </w:rPr>
        <w:t>of</w:t>
      </w:r>
      <w:r w:rsidRPr="0018549B">
        <w:rPr>
          <w:rFonts w:eastAsia="Calibri" w:cstheme="minorHAnsi"/>
          <w:spacing w:val="-4"/>
        </w:rPr>
        <w:t xml:space="preserve"> </w:t>
      </w:r>
      <w:r w:rsidRPr="0018549B">
        <w:rPr>
          <w:rFonts w:eastAsia="Calibri" w:cstheme="minorHAnsi"/>
        </w:rPr>
        <w:t>the</w:t>
      </w:r>
      <w:r w:rsidRPr="0018549B">
        <w:rPr>
          <w:rFonts w:eastAsia="Calibri" w:cstheme="minorHAnsi"/>
          <w:spacing w:val="-5"/>
        </w:rPr>
        <w:t xml:space="preserve"> </w:t>
      </w:r>
      <w:r w:rsidRPr="0018549B">
        <w:rPr>
          <w:rFonts w:eastAsia="Calibri" w:cstheme="minorHAnsi"/>
          <w:spacing w:val="-1"/>
        </w:rPr>
        <w:t>Contractor.</w:t>
      </w:r>
      <w:r w:rsidRPr="0018549B">
        <w:rPr>
          <w:rFonts w:eastAsia="Calibri" w:cstheme="minorHAnsi"/>
          <w:spacing w:val="43"/>
        </w:rPr>
        <w:t xml:space="preserve"> </w:t>
      </w:r>
      <w:r w:rsidRPr="0018549B">
        <w:rPr>
          <w:rFonts w:eastAsia="Calibri" w:cstheme="minorHAnsi"/>
        </w:rPr>
        <w:t>Where</w:t>
      </w:r>
      <w:r w:rsidRPr="0018549B">
        <w:rPr>
          <w:rFonts w:eastAsia="Calibri" w:cstheme="minorHAnsi"/>
          <w:spacing w:val="-4"/>
        </w:rPr>
        <w:t xml:space="preserve"> </w:t>
      </w:r>
      <w:r w:rsidRPr="0018549B">
        <w:rPr>
          <w:rFonts w:eastAsia="Calibri" w:cstheme="minorHAnsi"/>
        </w:rPr>
        <w:t>a</w:t>
      </w:r>
      <w:r w:rsidRPr="0018549B">
        <w:rPr>
          <w:rFonts w:eastAsia="Calibri" w:cstheme="minorHAnsi"/>
          <w:spacing w:val="69"/>
          <w:w w:val="99"/>
        </w:rPr>
        <w:t xml:space="preserve"> </w:t>
      </w:r>
      <w:r w:rsidRPr="0018549B">
        <w:rPr>
          <w:rFonts w:eastAsia="Calibri" w:cstheme="minorHAnsi"/>
          <w:spacing w:val="-1"/>
        </w:rPr>
        <w:t>dispute</w:t>
      </w:r>
      <w:r w:rsidRPr="0018549B">
        <w:rPr>
          <w:rFonts w:eastAsia="Calibri" w:cstheme="minorHAnsi"/>
          <w:spacing w:val="16"/>
        </w:rPr>
        <w:t xml:space="preserve"> </w:t>
      </w:r>
      <w:r w:rsidRPr="0018549B">
        <w:rPr>
          <w:rFonts w:eastAsia="Calibri" w:cstheme="minorHAnsi"/>
        </w:rPr>
        <w:t>or</w:t>
      </w:r>
      <w:r w:rsidRPr="0018549B">
        <w:rPr>
          <w:rFonts w:eastAsia="Calibri" w:cstheme="minorHAnsi"/>
          <w:spacing w:val="16"/>
        </w:rPr>
        <w:t xml:space="preserve"> </w:t>
      </w:r>
      <w:r w:rsidRPr="0018549B">
        <w:rPr>
          <w:rFonts w:eastAsia="Calibri" w:cstheme="minorHAnsi"/>
        </w:rPr>
        <w:t>claim</w:t>
      </w:r>
      <w:r w:rsidRPr="0018549B">
        <w:rPr>
          <w:rFonts w:eastAsia="Calibri" w:cstheme="minorHAnsi"/>
          <w:spacing w:val="15"/>
        </w:rPr>
        <w:t xml:space="preserve"> </w:t>
      </w:r>
      <w:r w:rsidRPr="0018549B">
        <w:rPr>
          <w:rFonts w:eastAsia="Calibri" w:cstheme="minorHAnsi"/>
        </w:rPr>
        <w:t>arises</w:t>
      </w:r>
      <w:r w:rsidRPr="0018549B">
        <w:rPr>
          <w:rFonts w:eastAsia="Calibri" w:cstheme="minorHAnsi"/>
          <w:spacing w:val="16"/>
        </w:rPr>
        <w:t xml:space="preserve"> </w:t>
      </w:r>
      <w:r w:rsidRPr="0018549B">
        <w:rPr>
          <w:rFonts w:eastAsia="Calibri" w:cstheme="minorHAnsi"/>
          <w:spacing w:val="-1"/>
        </w:rPr>
        <w:t>relative</w:t>
      </w:r>
      <w:r w:rsidRPr="0018549B">
        <w:rPr>
          <w:rFonts w:eastAsia="Calibri" w:cstheme="minorHAnsi"/>
          <w:spacing w:val="16"/>
        </w:rPr>
        <w:t xml:space="preserve"> </w:t>
      </w:r>
      <w:r w:rsidRPr="0018549B">
        <w:rPr>
          <w:rFonts w:eastAsia="Calibri" w:cstheme="minorHAnsi"/>
        </w:rPr>
        <w:t>to</w:t>
      </w:r>
      <w:r w:rsidRPr="0018549B">
        <w:rPr>
          <w:rFonts w:eastAsia="Calibri" w:cstheme="minorHAnsi"/>
          <w:spacing w:val="16"/>
        </w:rPr>
        <w:t xml:space="preserve"> </w:t>
      </w:r>
      <w:r w:rsidRPr="0018549B">
        <w:rPr>
          <w:rFonts w:eastAsia="Calibri" w:cstheme="minorHAnsi"/>
        </w:rPr>
        <w:t>a</w:t>
      </w:r>
      <w:r w:rsidRPr="0018549B">
        <w:rPr>
          <w:rFonts w:eastAsia="Calibri" w:cstheme="minorHAnsi"/>
          <w:spacing w:val="16"/>
        </w:rPr>
        <w:t xml:space="preserve"> </w:t>
      </w:r>
      <w:r w:rsidRPr="0018549B">
        <w:rPr>
          <w:rFonts w:eastAsia="Calibri" w:cstheme="minorHAnsi"/>
        </w:rPr>
        <w:t>real</w:t>
      </w:r>
      <w:r w:rsidRPr="0018549B">
        <w:rPr>
          <w:rFonts w:eastAsia="Calibri" w:cstheme="minorHAnsi"/>
          <w:spacing w:val="16"/>
        </w:rPr>
        <w:t xml:space="preserve"> </w:t>
      </w:r>
      <w:r w:rsidRPr="0018549B">
        <w:rPr>
          <w:rFonts w:eastAsia="Calibri" w:cstheme="minorHAnsi"/>
        </w:rPr>
        <w:t>or</w:t>
      </w:r>
      <w:r w:rsidRPr="0018549B">
        <w:rPr>
          <w:rFonts w:eastAsia="Calibri" w:cstheme="minorHAnsi"/>
          <w:spacing w:val="16"/>
        </w:rPr>
        <w:t xml:space="preserve"> </w:t>
      </w:r>
      <w:r w:rsidRPr="0018549B">
        <w:rPr>
          <w:rFonts w:eastAsia="Calibri" w:cstheme="minorHAnsi"/>
          <w:spacing w:val="-1"/>
        </w:rPr>
        <w:t>anticipated</w:t>
      </w:r>
      <w:r w:rsidRPr="0018549B">
        <w:rPr>
          <w:rFonts w:eastAsia="Calibri" w:cstheme="minorHAnsi"/>
          <w:spacing w:val="16"/>
        </w:rPr>
        <w:t xml:space="preserve"> </w:t>
      </w:r>
      <w:r w:rsidRPr="0018549B">
        <w:rPr>
          <w:rFonts w:eastAsia="Calibri" w:cstheme="minorHAnsi"/>
          <w:spacing w:val="-1"/>
        </w:rPr>
        <w:t>infringement,</w:t>
      </w:r>
      <w:r w:rsidRPr="0018549B">
        <w:rPr>
          <w:rFonts w:eastAsia="Calibri" w:cstheme="minorHAnsi"/>
          <w:spacing w:val="16"/>
        </w:rPr>
        <w:t xml:space="preserve"> </w:t>
      </w:r>
      <w:r w:rsidRPr="0018549B">
        <w:rPr>
          <w:rFonts w:eastAsia="Calibri" w:cstheme="minorHAnsi"/>
          <w:spacing w:val="-1"/>
        </w:rPr>
        <w:t>the</w:t>
      </w:r>
      <w:r w:rsidRPr="0018549B">
        <w:rPr>
          <w:rFonts w:eastAsia="Calibri" w:cstheme="minorHAnsi"/>
          <w:spacing w:val="16"/>
        </w:rPr>
        <w:t xml:space="preserve"> </w:t>
      </w:r>
      <w:r w:rsidRPr="0018549B">
        <w:rPr>
          <w:rFonts w:eastAsia="Calibri" w:cstheme="minorHAnsi"/>
          <w:spacing w:val="-1"/>
        </w:rPr>
        <w:t>Department</w:t>
      </w:r>
      <w:r w:rsidRPr="0018549B">
        <w:rPr>
          <w:rFonts w:eastAsia="Calibri" w:cstheme="minorHAnsi"/>
          <w:spacing w:val="15"/>
        </w:rPr>
        <w:t xml:space="preserve"> </w:t>
      </w:r>
      <w:r w:rsidRPr="0018549B">
        <w:rPr>
          <w:rFonts w:eastAsia="Calibri" w:cstheme="minorHAnsi"/>
        </w:rPr>
        <w:t>may</w:t>
      </w:r>
      <w:r w:rsidRPr="0018549B">
        <w:rPr>
          <w:rFonts w:eastAsia="Calibri" w:cstheme="minorHAnsi"/>
          <w:spacing w:val="16"/>
        </w:rPr>
        <w:t xml:space="preserve"> </w:t>
      </w:r>
      <w:r w:rsidRPr="0018549B">
        <w:rPr>
          <w:rFonts w:eastAsia="Calibri" w:cstheme="minorHAnsi"/>
        </w:rPr>
        <w:t>require</w:t>
      </w:r>
      <w:r w:rsidRPr="0018549B">
        <w:rPr>
          <w:rFonts w:eastAsia="Calibri" w:cstheme="minorHAnsi"/>
          <w:spacing w:val="14"/>
        </w:rPr>
        <w:t xml:space="preserve"> </w:t>
      </w:r>
      <w:r w:rsidRPr="0018549B">
        <w:rPr>
          <w:rFonts w:eastAsia="Calibri" w:cstheme="minorHAnsi"/>
        </w:rPr>
        <w:t>the</w:t>
      </w:r>
      <w:r w:rsidRPr="0018549B">
        <w:rPr>
          <w:rFonts w:eastAsia="Calibri" w:cstheme="minorHAnsi"/>
          <w:spacing w:val="69"/>
          <w:w w:val="99"/>
        </w:rPr>
        <w:t xml:space="preserve"> </w:t>
      </w:r>
      <w:r w:rsidRPr="0018549B">
        <w:rPr>
          <w:rFonts w:eastAsia="Calibri" w:cstheme="minorHAnsi"/>
          <w:spacing w:val="-1"/>
        </w:rPr>
        <w:t>Contractor,</w:t>
      </w:r>
      <w:r w:rsidRPr="0018549B">
        <w:rPr>
          <w:rFonts w:eastAsia="Calibri" w:cstheme="minorHAnsi"/>
          <w:spacing w:val="2"/>
        </w:rPr>
        <w:t xml:space="preserve"> </w:t>
      </w:r>
      <w:r w:rsidRPr="0018549B">
        <w:rPr>
          <w:rFonts w:eastAsia="Calibri" w:cstheme="minorHAnsi"/>
        </w:rPr>
        <w:t>at</w:t>
      </w:r>
      <w:r w:rsidRPr="0018549B">
        <w:rPr>
          <w:rFonts w:eastAsia="Calibri" w:cstheme="minorHAnsi"/>
          <w:spacing w:val="2"/>
        </w:rPr>
        <w:t xml:space="preserve"> </w:t>
      </w:r>
      <w:r w:rsidRPr="0018549B">
        <w:rPr>
          <w:rFonts w:eastAsia="Calibri" w:cstheme="minorHAnsi"/>
        </w:rPr>
        <w:t>its</w:t>
      </w:r>
      <w:r w:rsidRPr="0018549B">
        <w:rPr>
          <w:rFonts w:eastAsia="Calibri" w:cstheme="minorHAnsi"/>
          <w:spacing w:val="1"/>
        </w:rPr>
        <w:t xml:space="preserve"> </w:t>
      </w:r>
      <w:r w:rsidRPr="0018549B">
        <w:rPr>
          <w:rFonts w:eastAsia="Calibri" w:cstheme="minorHAnsi"/>
          <w:spacing w:val="-1"/>
        </w:rPr>
        <w:t>sole</w:t>
      </w:r>
      <w:r w:rsidRPr="0018549B">
        <w:rPr>
          <w:rFonts w:eastAsia="Calibri" w:cstheme="minorHAnsi"/>
          <w:spacing w:val="2"/>
        </w:rPr>
        <w:t xml:space="preserve"> </w:t>
      </w:r>
      <w:r w:rsidRPr="0018549B">
        <w:rPr>
          <w:rFonts w:eastAsia="Calibri" w:cstheme="minorHAnsi"/>
        </w:rPr>
        <w:t>expense,</w:t>
      </w:r>
      <w:r w:rsidRPr="0018549B">
        <w:rPr>
          <w:rFonts w:eastAsia="Calibri" w:cstheme="minorHAnsi"/>
          <w:spacing w:val="2"/>
        </w:rPr>
        <w:t xml:space="preserve"> </w:t>
      </w:r>
      <w:r w:rsidRPr="0018549B">
        <w:rPr>
          <w:rFonts w:eastAsia="Calibri" w:cstheme="minorHAnsi"/>
        </w:rPr>
        <w:t>to</w:t>
      </w:r>
      <w:r w:rsidRPr="0018549B">
        <w:rPr>
          <w:rFonts w:eastAsia="Calibri" w:cstheme="minorHAnsi"/>
          <w:spacing w:val="1"/>
        </w:rPr>
        <w:t xml:space="preserve"> </w:t>
      </w:r>
      <w:r w:rsidRPr="0018549B">
        <w:rPr>
          <w:rFonts w:eastAsia="Calibri" w:cstheme="minorHAnsi"/>
          <w:spacing w:val="-1"/>
        </w:rPr>
        <w:t>submit</w:t>
      </w:r>
      <w:r w:rsidRPr="0018549B">
        <w:rPr>
          <w:rFonts w:eastAsia="Calibri" w:cstheme="minorHAnsi"/>
          <w:spacing w:val="2"/>
        </w:rPr>
        <w:t xml:space="preserve"> </w:t>
      </w:r>
      <w:r w:rsidRPr="0018549B">
        <w:rPr>
          <w:rFonts w:eastAsia="Calibri" w:cstheme="minorHAnsi"/>
        </w:rPr>
        <w:t>such</w:t>
      </w:r>
      <w:r w:rsidRPr="0018549B">
        <w:rPr>
          <w:rFonts w:eastAsia="Calibri" w:cstheme="minorHAnsi"/>
          <w:spacing w:val="5"/>
        </w:rPr>
        <w:t xml:space="preserve"> </w:t>
      </w:r>
      <w:r w:rsidRPr="0018549B">
        <w:rPr>
          <w:rFonts w:eastAsia="Calibri" w:cstheme="minorHAnsi"/>
          <w:spacing w:val="-1"/>
        </w:rPr>
        <w:t>information</w:t>
      </w:r>
      <w:r w:rsidRPr="0018549B">
        <w:rPr>
          <w:rFonts w:eastAsia="Calibri" w:cstheme="minorHAnsi"/>
          <w:spacing w:val="1"/>
        </w:rPr>
        <w:t xml:space="preserve"> </w:t>
      </w:r>
      <w:r w:rsidRPr="0018549B">
        <w:rPr>
          <w:rFonts w:eastAsia="Calibri" w:cstheme="minorHAnsi"/>
        </w:rPr>
        <w:t>and</w:t>
      </w:r>
      <w:r w:rsidRPr="0018549B">
        <w:rPr>
          <w:rFonts w:eastAsia="Calibri" w:cstheme="minorHAnsi"/>
          <w:spacing w:val="3"/>
        </w:rPr>
        <w:t xml:space="preserve"> </w:t>
      </w:r>
      <w:r w:rsidRPr="0018549B">
        <w:rPr>
          <w:rFonts w:eastAsia="Calibri" w:cstheme="minorHAnsi"/>
          <w:spacing w:val="-1"/>
        </w:rPr>
        <w:t>documentation,</w:t>
      </w:r>
      <w:r w:rsidRPr="0018549B">
        <w:rPr>
          <w:rFonts w:eastAsia="Calibri" w:cstheme="minorHAnsi"/>
          <w:spacing w:val="2"/>
        </w:rPr>
        <w:t xml:space="preserve"> </w:t>
      </w:r>
      <w:r w:rsidRPr="0018549B">
        <w:rPr>
          <w:rFonts w:eastAsia="Calibri" w:cstheme="minorHAnsi"/>
          <w:spacing w:val="-1"/>
        </w:rPr>
        <w:t>including</w:t>
      </w:r>
      <w:r w:rsidRPr="0018549B">
        <w:rPr>
          <w:rFonts w:eastAsia="Calibri" w:cstheme="minorHAnsi"/>
          <w:spacing w:val="3"/>
        </w:rPr>
        <w:t xml:space="preserve"> </w:t>
      </w:r>
      <w:r w:rsidRPr="0018549B">
        <w:rPr>
          <w:rFonts w:eastAsia="Calibri" w:cstheme="minorHAnsi"/>
          <w:spacing w:val="-1"/>
        </w:rPr>
        <w:t>formal</w:t>
      </w:r>
      <w:r w:rsidRPr="0018549B">
        <w:rPr>
          <w:rFonts w:eastAsia="Calibri" w:cstheme="minorHAnsi"/>
          <w:spacing w:val="2"/>
        </w:rPr>
        <w:t xml:space="preserve"> </w:t>
      </w:r>
      <w:r w:rsidRPr="0018549B">
        <w:rPr>
          <w:rFonts w:eastAsia="Calibri" w:cstheme="minorHAnsi"/>
          <w:spacing w:val="-1"/>
        </w:rPr>
        <w:t>patent</w:t>
      </w:r>
      <w:r w:rsidRPr="0018549B">
        <w:rPr>
          <w:rFonts w:eastAsia="Calibri" w:cstheme="minorHAnsi"/>
          <w:spacing w:val="85"/>
          <w:w w:val="99"/>
        </w:rPr>
        <w:t xml:space="preserve"> </w:t>
      </w:r>
      <w:r w:rsidRPr="0018549B">
        <w:rPr>
          <w:rFonts w:eastAsia="Calibri" w:cstheme="minorHAnsi"/>
        </w:rPr>
        <w:t>attorney</w:t>
      </w:r>
      <w:r w:rsidRPr="0018549B">
        <w:rPr>
          <w:rFonts w:eastAsia="Calibri" w:cstheme="minorHAnsi"/>
          <w:spacing w:val="5"/>
        </w:rPr>
        <w:t xml:space="preserve"> </w:t>
      </w:r>
      <w:r w:rsidRPr="0018549B">
        <w:rPr>
          <w:rFonts w:eastAsia="Calibri" w:cstheme="minorHAnsi"/>
          <w:spacing w:val="-1"/>
        </w:rPr>
        <w:t>opinions,</w:t>
      </w:r>
      <w:r w:rsidRPr="0018549B">
        <w:rPr>
          <w:rFonts w:eastAsia="Calibri" w:cstheme="minorHAnsi"/>
          <w:spacing w:val="6"/>
        </w:rPr>
        <w:t xml:space="preserve"> </w:t>
      </w:r>
      <w:r w:rsidRPr="0018549B">
        <w:rPr>
          <w:rFonts w:eastAsia="Calibri" w:cstheme="minorHAnsi"/>
        </w:rPr>
        <w:t>as</w:t>
      </w:r>
      <w:r w:rsidRPr="0018549B">
        <w:rPr>
          <w:rFonts w:eastAsia="Calibri" w:cstheme="minorHAnsi"/>
          <w:spacing w:val="6"/>
        </w:rPr>
        <w:t xml:space="preserve"> </w:t>
      </w:r>
      <w:r w:rsidRPr="0018549B">
        <w:rPr>
          <w:rFonts w:eastAsia="Calibri" w:cstheme="minorHAnsi"/>
        </w:rPr>
        <w:t>the</w:t>
      </w:r>
      <w:r w:rsidRPr="0018549B">
        <w:rPr>
          <w:rFonts w:eastAsia="Calibri" w:cstheme="minorHAnsi"/>
          <w:spacing w:val="5"/>
        </w:rPr>
        <w:t xml:space="preserve"> </w:t>
      </w:r>
      <w:r w:rsidRPr="0018549B">
        <w:rPr>
          <w:rFonts w:eastAsia="Calibri" w:cstheme="minorHAnsi"/>
          <w:spacing w:val="-1"/>
        </w:rPr>
        <w:t>Department</w:t>
      </w:r>
      <w:r w:rsidRPr="0018549B">
        <w:rPr>
          <w:rFonts w:eastAsia="Calibri" w:cstheme="minorHAnsi"/>
          <w:spacing w:val="4"/>
        </w:rPr>
        <w:t xml:space="preserve"> </w:t>
      </w:r>
      <w:r w:rsidRPr="0018549B">
        <w:rPr>
          <w:rFonts w:eastAsia="Calibri" w:cstheme="minorHAnsi"/>
          <w:spacing w:val="-1"/>
        </w:rPr>
        <w:t>shall</w:t>
      </w:r>
      <w:r w:rsidRPr="0018549B">
        <w:rPr>
          <w:rFonts w:eastAsia="Calibri" w:cstheme="minorHAnsi"/>
          <w:spacing w:val="6"/>
        </w:rPr>
        <w:t xml:space="preserve"> </w:t>
      </w:r>
      <w:r w:rsidRPr="0018549B">
        <w:rPr>
          <w:rFonts w:eastAsia="Calibri" w:cstheme="minorHAnsi"/>
        </w:rPr>
        <w:t>require.</w:t>
      </w:r>
      <w:r w:rsidRPr="0018549B">
        <w:rPr>
          <w:rFonts w:eastAsia="Calibri" w:cstheme="minorHAnsi"/>
          <w:spacing w:val="18"/>
        </w:rPr>
        <w:t xml:space="preserve"> </w:t>
      </w:r>
      <w:r w:rsidRPr="0018549B">
        <w:rPr>
          <w:rFonts w:eastAsia="Calibri" w:cstheme="minorHAnsi"/>
        </w:rPr>
        <w:t>Notwithstanding</w:t>
      </w:r>
      <w:r w:rsidRPr="0018549B">
        <w:rPr>
          <w:rFonts w:eastAsia="Calibri" w:cstheme="minorHAnsi"/>
          <w:spacing w:val="2"/>
        </w:rPr>
        <w:t xml:space="preserve"> </w:t>
      </w:r>
      <w:r w:rsidRPr="0018549B">
        <w:rPr>
          <w:rFonts w:eastAsia="Calibri" w:cstheme="minorHAnsi"/>
          <w:spacing w:val="-1"/>
        </w:rPr>
        <w:t>the</w:t>
      </w:r>
      <w:r w:rsidRPr="0018549B">
        <w:rPr>
          <w:rFonts w:eastAsia="Calibri" w:cstheme="minorHAnsi"/>
          <w:spacing w:val="6"/>
        </w:rPr>
        <w:t xml:space="preserve"> </w:t>
      </w:r>
      <w:r w:rsidRPr="0018549B">
        <w:rPr>
          <w:rFonts w:eastAsia="Calibri" w:cstheme="minorHAnsi"/>
          <w:spacing w:val="-1"/>
        </w:rPr>
        <w:t>foregoing,</w:t>
      </w:r>
      <w:r w:rsidRPr="0018549B">
        <w:rPr>
          <w:rFonts w:eastAsia="Calibri" w:cstheme="minorHAnsi"/>
          <w:spacing w:val="5"/>
        </w:rPr>
        <w:t xml:space="preserve"> </w:t>
      </w:r>
      <w:r w:rsidRPr="0018549B">
        <w:rPr>
          <w:rFonts w:eastAsia="Calibri" w:cstheme="minorHAnsi"/>
        </w:rPr>
        <w:t>the</w:t>
      </w:r>
      <w:r w:rsidRPr="0018549B">
        <w:rPr>
          <w:rFonts w:eastAsia="Calibri" w:cstheme="minorHAnsi"/>
          <w:spacing w:val="5"/>
        </w:rPr>
        <w:t xml:space="preserve"> </w:t>
      </w:r>
      <w:r w:rsidRPr="0018549B">
        <w:rPr>
          <w:rFonts w:eastAsia="Calibri" w:cstheme="minorHAnsi"/>
        </w:rPr>
        <w:t>State</w:t>
      </w:r>
      <w:r w:rsidRPr="0018549B">
        <w:rPr>
          <w:rFonts w:eastAsia="Calibri" w:cstheme="minorHAnsi"/>
          <w:spacing w:val="4"/>
        </w:rPr>
        <w:t xml:space="preserve"> </w:t>
      </w:r>
      <w:r w:rsidRPr="0018549B">
        <w:rPr>
          <w:rFonts w:eastAsia="Calibri" w:cstheme="minorHAnsi"/>
        </w:rPr>
        <w:t>reserves</w:t>
      </w:r>
      <w:r w:rsidRPr="0018549B">
        <w:rPr>
          <w:rFonts w:eastAsia="Calibri" w:cstheme="minorHAnsi"/>
          <w:spacing w:val="49"/>
          <w:w w:val="99"/>
        </w:rPr>
        <w:t xml:space="preserve"> </w:t>
      </w:r>
      <w:r w:rsidRPr="0018549B">
        <w:rPr>
          <w:rFonts w:eastAsia="Calibri" w:cstheme="minorHAnsi"/>
        </w:rPr>
        <w:t>the</w:t>
      </w:r>
      <w:r w:rsidRPr="0018549B">
        <w:rPr>
          <w:rFonts w:eastAsia="Calibri" w:cstheme="minorHAnsi"/>
          <w:spacing w:val="43"/>
        </w:rPr>
        <w:t xml:space="preserve"> </w:t>
      </w:r>
      <w:r w:rsidRPr="0018549B">
        <w:rPr>
          <w:rFonts w:eastAsia="Calibri" w:cstheme="minorHAnsi"/>
        </w:rPr>
        <w:t>right</w:t>
      </w:r>
      <w:r w:rsidRPr="0018549B">
        <w:rPr>
          <w:rFonts w:eastAsia="Calibri" w:cstheme="minorHAnsi"/>
          <w:spacing w:val="44"/>
        </w:rPr>
        <w:t xml:space="preserve"> </w:t>
      </w:r>
      <w:r w:rsidRPr="0018549B">
        <w:rPr>
          <w:rFonts w:eastAsia="Calibri" w:cstheme="minorHAnsi"/>
        </w:rPr>
        <w:t>to</w:t>
      </w:r>
      <w:r w:rsidRPr="0018549B">
        <w:rPr>
          <w:rFonts w:eastAsia="Calibri" w:cstheme="minorHAnsi"/>
          <w:spacing w:val="44"/>
        </w:rPr>
        <w:t xml:space="preserve"> </w:t>
      </w:r>
      <w:r w:rsidRPr="0018549B">
        <w:rPr>
          <w:rFonts w:eastAsia="Calibri" w:cstheme="minorHAnsi"/>
          <w:spacing w:val="-1"/>
        </w:rPr>
        <w:t>join</w:t>
      </w:r>
      <w:r w:rsidRPr="0018549B">
        <w:rPr>
          <w:rFonts w:eastAsia="Calibri" w:cstheme="minorHAnsi"/>
          <w:spacing w:val="44"/>
        </w:rPr>
        <w:t xml:space="preserve"> </w:t>
      </w:r>
      <w:r w:rsidRPr="0018549B">
        <w:rPr>
          <w:rFonts w:eastAsia="Calibri" w:cstheme="minorHAnsi"/>
          <w:spacing w:val="-1"/>
        </w:rPr>
        <w:t>such</w:t>
      </w:r>
      <w:r w:rsidRPr="0018549B">
        <w:rPr>
          <w:rFonts w:eastAsia="Calibri" w:cstheme="minorHAnsi"/>
          <w:spacing w:val="43"/>
        </w:rPr>
        <w:t xml:space="preserve"> </w:t>
      </w:r>
      <w:r w:rsidRPr="0018549B">
        <w:rPr>
          <w:rFonts w:eastAsia="Calibri" w:cstheme="minorHAnsi"/>
        </w:rPr>
        <w:t>action,</w:t>
      </w:r>
      <w:r w:rsidRPr="0018549B">
        <w:rPr>
          <w:rFonts w:eastAsia="Calibri" w:cstheme="minorHAnsi"/>
          <w:spacing w:val="45"/>
        </w:rPr>
        <w:t xml:space="preserve"> </w:t>
      </w:r>
      <w:r w:rsidRPr="0018549B">
        <w:rPr>
          <w:rFonts w:eastAsia="Calibri" w:cstheme="minorHAnsi"/>
        </w:rPr>
        <w:t>at</w:t>
      </w:r>
      <w:r w:rsidRPr="0018549B">
        <w:rPr>
          <w:rFonts w:eastAsia="Calibri" w:cstheme="minorHAnsi"/>
          <w:spacing w:val="44"/>
        </w:rPr>
        <w:t xml:space="preserve"> </w:t>
      </w:r>
      <w:r w:rsidRPr="0018549B">
        <w:rPr>
          <w:rFonts w:eastAsia="Calibri" w:cstheme="minorHAnsi"/>
        </w:rPr>
        <w:t>its</w:t>
      </w:r>
      <w:r w:rsidRPr="0018549B">
        <w:rPr>
          <w:rFonts w:eastAsia="Calibri" w:cstheme="minorHAnsi"/>
          <w:spacing w:val="44"/>
        </w:rPr>
        <w:t xml:space="preserve"> </w:t>
      </w:r>
      <w:r w:rsidRPr="0018549B">
        <w:rPr>
          <w:rFonts w:eastAsia="Calibri" w:cstheme="minorHAnsi"/>
          <w:spacing w:val="-1"/>
        </w:rPr>
        <w:t>sole</w:t>
      </w:r>
      <w:r w:rsidRPr="0018549B">
        <w:rPr>
          <w:rFonts w:eastAsia="Calibri" w:cstheme="minorHAnsi"/>
          <w:spacing w:val="43"/>
        </w:rPr>
        <w:t xml:space="preserve"> </w:t>
      </w:r>
      <w:r w:rsidRPr="0018549B">
        <w:rPr>
          <w:rFonts w:eastAsia="Calibri" w:cstheme="minorHAnsi"/>
          <w:spacing w:val="-1"/>
        </w:rPr>
        <w:t>expense,</w:t>
      </w:r>
      <w:r w:rsidRPr="0018549B">
        <w:rPr>
          <w:rFonts w:eastAsia="Calibri" w:cstheme="minorHAnsi"/>
          <w:spacing w:val="46"/>
        </w:rPr>
        <w:t xml:space="preserve"> </w:t>
      </w:r>
      <w:r w:rsidRPr="0018549B">
        <w:rPr>
          <w:rFonts w:eastAsia="Calibri" w:cstheme="minorHAnsi"/>
        </w:rPr>
        <w:t>when</w:t>
      </w:r>
      <w:r w:rsidRPr="0018549B">
        <w:rPr>
          <w:rFonts w:eastAsia="Calibri" w:cstheme="minorHAnsi"/>
          <w:spacing w:val="44"/>
        </w:rPr>
        <w:t xml:space="preserve"> </w:t>
      </w:r>
      <w:r w:rsidRPr="0018549B">
        <w:rPr>
          <w:rFonts w:eastAsia="Calibri" w:cstheme="minorHAnsi"/>
        </w:rPr>
        <w:t>it</w:t>
      </w:r>
      <w:r w:rsidRPr="0018549B">
        <w:rPr>
          <w:rFonts w:eastAsia="Calibri" w:cstheme="minorHAnsi"/>
          <w:spacing w:val="44"/>
        </w:rPr>
        <w:t xml:space="preserve"> </w:t>
      </w:r>
      <w:r w:rsidRPr="0018549B">
        <w:rPr>
          <w:rFonts w:eastAsia="Calibri" w:cstheme="minorHAnsi"/>
          <w:spacing w:val="-1"/>
        </w:rPr>
        <w:t>determines</w:t>
      </w:r>
      <w:r w:rsidRPr="0018549B">
        <w:rPr>
          <w:rFonts w:eastAsia="Calibri" w:cstheme="minorHAnsi"/>
          <w:spacing w:val="44"/>
        </w:rPr>
        <w:t xml:space="preserve"> </w:t>
      </w:r>
      <w:r w:rsidRPr="0018549B">
        <w:rPr>
          <w:rFonts w:eastAsia="Calibri" w:cstheme="minorHAnsi"/>
        </w:rPr>
        <w:t>there</w:t>
      </w:r>
      <w:r w:rsidRPr="0018549B">
        <w:rPr>
          <w:rFonts w:eastAsia="Calibri" w:cstheme="minorHAnsi"/>
          <w:spacing w:val="44"/>
        </w:rPr>
        <w:t xml:space="preserve"> </w:t>
      </w:r>
      <w:r w:rsidRPr="0018549B">
        <w:rPr>
          <w:rFonts w:eastAsia="Calibri" w:cstheme="minorHAnsi"/>
        </w:rPr>
        <w:t>is</w:t>
      </w:r>
      <w:r w:rsidRPr="0018549B">
        <w:rPr>
          <w:rFonts w:eastAsia="Calibri" w:cstheme="minorHAnsi"/>
          <w:spacing w:val="45"/>
        </w:rPr>
        <w:t xml:space="preserve"> </w:t>
      </w:r>
      <w:r w:rsidRPr="0018549B">
        <w:rPr>
          <w:rFonts w:eastAsia="Calibri" w:cstheme="minorHAnsi"/>
        </w:rPr>
        <w:t>an</w:t>
      </w:r>
      <w:r w:rsidRPr="0018549B">
        <w:rPr>
          <w:rFonts w:eastAsia="Calibri" w:cstheme="minorHAnsi"/>
          <w:spacing w:val="45"/>
        </w:rPr>
        <w:t xml:space="preserve"> </w:t>
      </w:r>
      <w:r w:rsidRPr="0018549B">
        <w:rPr>
          <w:rFonts w:eastAsia="Calibri" w:cstheme="minorHAnsi"/>
          <w:spacing w:val="-1"/>
        </w:rPr>
        <w:t>issue</w:t>
      </w:r>
      <w:r w:rsidRPr="0018549B">
        <w:rPr>
          <w:rFonts w:eastAsia="Calibri" w:cstheme="minorHAnsi"/>
          <w:spacing w:val="44"/>
        </w:rPr>
        <w:t xml:space="preserve"> </w:t>
      </w:r>
      <w:r w:rsidRPr="0018549B">
        <w:rPr>
          <w:rFonts w:eastAsia="Calibri" w:cstheme="minorHAnsi"/>
        </w:rPr>
        <w:t>involving</w:t>
      </w:r>
      <w:r w:rsidRPr="0018549B">
        <w:rPr>
          <w:rFonts w:eastAsia="Calibri" w:cstheme="minorHAnsi"/>
          <w:spacing w:val="1"/>
        </w:rPr>
        <w:t xml:space="preserve"> </w:t>
      </w:r>
      <w:r w:rsidRPr="0018549B">
        <w:rPr>
          <w:rFonts w:eastAsia="Calibri" w:cstheme="minorHAnsi"/>
        </w:rPr>
        <w:t>a</w:t>
      </w:r>
      <w:r w:rsidRPr="0018549B">
        <w:rPr>
          <w:rFonts w:eastAsia="Calibri" w:cstheme="minorHAnsi"/>
          <w:spacing w:val="41"/>
          <w:w w:val="99"/>
        </w:rPr>
        <w:t xml:space="preserve"> </w:t>
      </w:r>
      <w:r w:rsidRPr="0018549B">
        <w:rPr>
          <w:rFonts w:eastAsia="Calibri" w:cstheme="minorHAnsi"/>
          <w:spacing w:val="-1"/>
        </w:rPr>
        <w:t>significant</w:t>
      </w:r>
      <w:r w:rsidRPr="0018549B">
        <w:rPr>
          <w:rFonts w:eastAsia="Calibri" w:cstheme="minorHAnsi"/>
          <w:spacing w:val="-12"/>
        </w:rPr>
        <w:t xml:space="preserve"> </w:t>
      </w:r>
      <w:r w:rsidRPr="0018549B">
        <w:rPr>
          <w:rFonts w:eastAsia="Calibri" w:cstheme="minorHAnsi"/>
          <w:spacing w:val="-1"/>
        </w:rPr>
        <w:t>public</w:t>
      </w:r>
      <w:r w:rsidRPr="0018549B">
        <w:rPr>
          <w:rFonts w:eastAsia="Calibri" w:cstheme="minorHAnsi"/>
          <w:spacing w:val="-12"/>
        </w:rPr>
        <w:t xml:space="preserve"> </w:t>
      </w:r>
      <w:r w:rsidRPr="0018549B">
        <w:rPr>
          <w:rFonts w:eastAsia="Calibri" w:cstheme="minorHAnsi"/>
          <w:spacing w:val="-1"/>
        </w:rPr>
        <w:t>interest.</w:t>
      </w:r>
    </w:p>
    <w:p w14:paraId="327BCCDF" w14:textId="2D5EBE40" w:rsidR="0018549B" w:rsidRDefault="0018549B" w:rsidP="0018549B">
      <w:pPr>
        <w:spacing w:before="120" w:after="120"/>
        <w:ind w:left="720"/>
        <w:jc w:val="both"/>
        <w:rPr>
          <w:rFonts w:eastAsia="Calibri" w:cstheme="minorHAnsi"/>
          <w:spacing w:val="-1"/>
        </w:rPr>
      </w:pPr>
      <w:proofErr w:type="gramStart"/>
      <w:r w:rsidRPr="0018549B">
        <w:rPr>
          <w:rFonts w:eastAsia="Calibri" w:cstheme="minorHAnsi"/>
          <w:spacing w:val="-1"/>
        </w:rPr>
        <w:t>In</w:t>
      </w:r>
      <w:r w:rsidRPr="0018549B">
        <w:rPr>
          <w:rFonts w:eastAsia="Calibri" w:cstheme="minorHAnsi"/>
          <w:spacing w:val="4"/>
        </w:rPr>
        <w:t xml:space="preserve"> </w:t>
      </w:r>
      <w:r w:rsidRPr="0018549B">
        <w:rPr>
          <w:rFonts w:eastAsia="Calibri" w:cstheme="minorHAnsi"/>
        </w:rPr>
        <w:t>the</w:t>
      </w:r>
      <w:r w:rsidRPr="0018549B">
        <w:rPr>
          <w:rFonts w:eastAsia="Calibri" w:cstheme="minorHAnsi"/>
          <w:spacing w:val="4"/>
        </w:rPr>
        <w:t xml:space="preserve"> </w:t>
      </w:r>
      <w:r w:rsidRPr="0018549B">
        <w:rPr>
          <w:rFonts w:eastAsia="Calibri" w:cstheme="minorHAnsi"/>
        </w:rPr>
        <w:t>event</w:t>
      </w:r>
      <w:r w:rsidRPr="0018549B">
        <w:rPr>
          <w:rFonts w:eastAsia="Calibri" w:cstheme="minorHAnsi"/>
          <w:spacing w:val="4"/>
        </w:rPr>
        <w:t xml:space="preserve"> </w:t>
      </w:r>
      <w:r w:rsidRPr="0018549B">
        <w:rPr>
          <w:rFonts w:eastAsia="Calibri" w:cstheme="minorHAnsi"/>
          <w:spacing w:val="-1"/>
        </w:rPr>
        <w:t>that</w:t>
      </w:r>
      <w:proofErr w:type="gramEnd"/>
      <w:r w:rsidRPr="0018549B">
        <w:rPr>
          <w:rFonts w:eastAsia="Calibri" w:cstheme="minorHAnsi"/>
          <w:spacing w:val="5"/>
        </w:rPr>
        <w:t xml:space="preserve"> </w:t>
      </w:r>
      <w:r w:rsidRPr="0018549B">
        <w:rPr>
          <w:rFonts w:eastAsia="Calibri" w:cstheme="minorHAnsi"/>
        </w:rPr>
        <w:t>any</w:t>
      </w:r>
      <w:r w:rsidRPr="0018549B">
        <w:rPr>
          <w:rFonts w:eastAsia="Calibri" w:cstheme="minorHAnsi"/>
          <w:spacing w:val="5"/>
        </w:rPr>
        <w:t xml:space="preserve"> </w:t>
      </w:r>
      <w:r w:rsidRPr="0018549B">
        <w:rPr>
          <w:rFonts w:eastAsia="Calibri" w:cstheme="minorHAnsi"/>
        </w:rPr>
        <w:t>action</w:t>
      </w:r>
      <w:r w:rsidRPr="0018549B">
        <w:rPr>
          <w:rFonts w:eastAsia="Calibri" w:cstheme="minorHAnsi"/>
          <w:spacing w:val="4"/>
        </w:rPr>
        <w:t xml:space="preserve"> </w:t>
      </w:r>
      <w:r w:rsidRPr="0018549B">
        <w:rPr>
          <w:rFonts w:eastAsia="Calibri" w:cstheme="minorHAnsi"/>
        </w:rPr>
        <w:t>at</w:t>
      </w:r>
      <w:r w:rsidRPr="0018549B">
        <w:rPr>
          <w:rFonts w:eastAsia="Calibri" w:cstheme="minorHAnsi"/>
          <w:spacing w:val="4"/>
        </w:rPr>
        <w:t xml:space="preserve"> </w:t>
      </w:r>
      <w:r w:rsidRPr="0018549B">
        <w:rPr>
          <w:rFonts w:eastAsia="Calibri" w:cstheme="minorHAnsi"/>
        </w:rPr>
        <w:t>law</w:t>
      </w:r>
      <w:r w:rsidRPr="0018549B">
        <w:rPr>
          <w:rFonts w:eastAsia="Calibri" w:cstheme="minorHAnsi"/>
          <w:spacing w:val="5"/>
        </w:rPr>
        <w:t xml:space="preserve"> </w:t>
      </w:r>
      <w:r w:rsidRPr="0018549B">
        <w:rPr>
          <w:rFonts w:eastAsia="Calibri" w:cstheme="minorHAnsi"/>
        </w:rPr>
        <w:t>or</w:t>
      </w:r>
      <w:r w:rsidRPr="0018549B">
        <w:rPr>
          <w:rFonts w:eastAsia="Calibri" w:cstheme="minorHAnsi"/>
          <w:spacing w:val="5"/>
        </w:rPr>
        <w:t xml:space="preserve"> </w:t>
      </w:r>
      <w:r w:rsidRPr="0018549B">
        <w:rPr>
          <w:rFonts w:eastAsia="Calibri" w:cstheme="minorHAnsi"/>
          <w:spacing w:val="-1"/>
        </w:rPr>
        <w:t>equity</w:t>
      </w:r>
      <w:r w:rsidRPr="0018549B">
        <w:rPr>
          <w:rFonts w:eastAsia="Calibri" w:cstheme="minorHAnsi"/>
          <w:spacing w:val="4"/>
        </w:rPr>
        <w:t xml:space="preserve"> </w:t>
      </w:r>
      <w:r w:rsidRPr="0018549B">
        <w:rPr>
          <w:rFonts w:eastAsia="Calibri" w:cstheme="minorHAnsi"/>
        </w:rPr>
        <w:t>is</w:t>
      </w:r>
      <w:r w:rsidRPr="0018549B">
        <w:rPr>
          <w:rFonts w:eastAsia="Calibri" w:cstheme="minorHAnsi"/>
          <w:spacing w:val="5"/>
        </w:rPr>
        <w:t xml:space="preserve"> </w:t>
      </w:r>
      <w:r w:rsidRPr="0018549B">
        <w:rPr>
          <w:rFonts w:eastAsia="Calibri" w:cstheme="minorHAnsi"/>
        </w:rPr>
        <w:t>commenced</w:t>
      </w:r>
      <w:r w:rsidRPr="0018549B">
        <w:rPr>
          <w:rFonts w:eastAsia="Calibri" w:cstheme="minorHAnsi"/>
          <w:spacing w:val="8"/>
        </w:rPr>
        <w:t xml:space="preserve"> </w:t>
      </w:r>
      <w:r w:rsidRPr="0018549B">
        <w:rPr>
          <w:rFonts w:eastAsia="Calibri" w:cstheme="minorHAnsi"/>
          <w:spacing w:val="-1"/>
        </w:rPr>
        <w:t>against</w:t>
      </w:r>
      <w:r w:rsidRPr="0018549B">
        <w:rPr>
          <w:rFonts w:eastAsia="Calibri" w:cstheme="minorHAnsi"/>
          <w:spacing w:val="5"/>
        </w:rPr>
        <w:t xml:space="preserve"> </w:t>
      </w:r>
      <w:r w:rsidRPr="0018549B">
        <w:rPr>
          <w:rFonts w:eastAsia="Calibri" w:cstheme="minorHAnsi"/>
        </w:rPr>
        <w:t>the</w:t>
      </w:r>
      <w:r w:rsidRPr="0018549B">
        <w:rPr>
          <w:rFonts w:eastAsia="Calibri" w:cstheme="minorHAnsi"/>
          <w:spacing w:val="4"/>
        </w:rPr>
        <w:t xml:space="preserve"> </w:t>
      </w:r>
      <w:r w:rsidRPr="0018549B">
        <w:rPr>
          <w:rFonts w:eastAsia="Calibri" w:cstheme="minorHAnsi"/>
          <w:spacing w:val="-1"/>
        </w:rPr>
        <w:t>State</w:t>
      </w:r>
      <w:r w:rsidRPr="0018549B">
        <w:rPr>
          <w:rFonts w:eastAsia="Calibri" w:cstheme="minorHAnsi"/>
          <w:spacing w:val="7"/>
        </w:rPr>
        <w:t xml:space="preserve"> </w:t>
      </w:r>
      <w:r w:rsidRPr="0018549B">
        <w:rPr>
          <w:rFonts w:eastAsia="Calibri" w:cstheme="minorHAnsi"/>
        </w:rPr>
        <w:t>arising</w:t>
      </w:r>
      <w:r w:rsidRPr="0018549B">
        <w:rPr>
          <w:rFonts w:eastAsia="Calibri" w:cstheme="minorHAnsi"/>
          <w:spacing w:val="4"/>
        </w:rPr>
        <w:t xml:space="preserve"> </w:t>
      </w:r>
      <w:r w:rsidRPr="0018549B">
        <w:rPr>
          <w:rFonts w:eastAsia="Calibri" w:cstheme="minorHAnsi"/>
          <w:spacing w:val="-1"/>
        </w:rPr>
        <w:t>out</w:t>
      </w:r>
      <w:r w:rsidRPr="0018549B">
        <w:rPr>
          <w:rFonts w:eastAsia="Calibri" w:cstheme="minorHAnsi"/>
          <w:spacing w:val="4"/>
        </w:rPr>
        <w:t xml:space="preserve"> </w:t>
      </w:r>
      <w:r w:rsidRPr="0018549B">
        <w:rPr>
          <w:rFonts w:eastAsia="Calibri" w:cstheme="minorHAnsi"/>
        </w:rPr>
        <w:t>of</w:t>
      </w:r>
      <w:r w:rsidRPr="0018549B">
        <w:rPr>
          <w:rFonts w:eastAsia="Calibri" w:cstheme="minorHAnsi"/>
          <w:spacing w:val="53"/>
          <w:w w:val="99"/>
        </w:rPr>
        <w:t xml:space="preserve"> </w:t>
      </w:r>
      <w:r w:rsidRPr="0018549B">
        <w:rPr>
          <w:rFonts w:eastAsia="Calibri" w:cstheme="minorHAnsi"/>
        </w:rPr>
        <w:t>a claim</w:t>
      </w:r>
      <w:r w:rsidRPr="0018549B">
        <w:rPr>
          <w:rFonts w:eastAsia="Calibri" w:cstheme="minorHAnsi"/>
          <w:spacing w:val="-1"/>
        </w:rPr>
        <w:t xml:space="preserve"> </w:t>
      </w:r>
      <w:r w:rsidRPr="0018549B">
        <w:rPr>
          <w:rFonts w:eastAsia="Calibri" w:cstheme="minorHAnsi"/>
        </w:rPr>
        <w:t>that</w:t>
      </w:r>
      <w:r w:rsidRPr="0018549B">
        <w:rPr>
          <w:rFonts w:eastAsia="Calibri" w:cstheme="minorHAnsi"/>
          <w:spacing w:val="-1"/>
        </w:rPr>
        <w:t xml:space="preserve"> </w:t>
      </w:r>
      <w:r w:rsidRPr="0018549B">
        <w:rPr>
          <w:rFonts w:eastAsia="Calibri" w:cstheme="minorHAnsi"/>
        </w:rPr>
        <w:t>the</w:t>
      </w:r>
      <w:r w:rsidRPr="0018549B">
        <w:rPr>
          <w:rFonts w:eastAsia="Calibri" w:cstheme="minorHAnsi"/>
          <w:spacing w:val="-1"/>
        </w:rPr>
        <w:t xml:space="preserve"> </w:t>
      </w:r>
      <w:r w:rsidRPr="0018549B">
        <w:rPr>
          <w:rFonts w:eastAsia="Calibri" w:cstheme="minorHAnsi"/>
        </w:rPr>
        <w:t>Department’s use of the product</w:t>
      </w:r>
      <w:r w:rsidRPr="0018549B">
        <w:rPr>
          <w:rFonts w:eastAsia="Calibri" w:cstheme="minorHAnsi"/>
          <w:spacing w:val="4"/>
        </w:rPr>
        <w:t xml:space="preserve"> </w:t>
      </w:r>
      <w:r w:rsidRPr="0018549B">
        <w:rPr>
          <w:rFonts w:eastAsia="Calibri" w:cstheme="minorHAnsi"/>
        </w:rPr>
        <w:t xml:space="preserve">or Collection </w:t>
      </w:r>
      <w:r w:rsidRPr="0018549B">
        <w:rPr>
          <w:rFonts w:eastAsia="Calibri" w:cstheme="minorHAnsi"/>
          <w:spacing w:val="-1"/>
        </w:rPr>
        <w:t>Services</w:t>
      </w:r>
      <w:r w:rsidRPr="0018549B">
        <w:rPr>
          <w:rFonts w:eastAsia="Calibri" w:cstheme="minorHAnsi"/>
          <w:spacing w:val="1"/>
        </w:rPr>
        <w:t xml:space="preserve"> </w:t>
      </w:r>
      <w:r w:rsidRPr="0018549B">
        <w:rPr>
          <w:rFonts w:eastAsia="Calibri" w:cstheme="minorHAnsi"/>
          <w:spacing w:val="-1"/>
        </w:rPr>
        <w:t>infringes</w:t>
      </w:r>
      <w:r w:rsidRPr="0018549B">
        <w:rPr>
          <w:rFonts w:eastAsia="Calibri" w:cstheme="minorHAnsi"/>
        </w:rPr>
        <w:t xml:space="preserve"> any </w:t>
      </w:r>
      <w:r w:rsidRPr="0018549B">
        <w:rPr>
          <w:rFonts w:eastAsia="Calibri" w:cstheme="minorHAnsi"/>
          <w:spacing w:val="-1"/>
        </w:rPr>
        <w:t xml:space="preserve">patent, </w:t>
      </w:r>
      <w:r w:rsidRPr="0018549B">
        <w:rPr>
          <w:rFonts w:eastAsia="Calibri" w:cstheme="minorHAnsi"/>
        </w:rPr>
        <w:t>copyright,</w:t>
      </w:r>
      <w:r w:rsidRPr="0018549B">
        <w:rPr>
          <w:rFonts w:eastAsia="Calibri" w:cstheme="minorHAnsi"/>
          <w:spacing w:val="1"/>
        </w:rPr>
        <w:t xml:space="preserve"> </w:t>
      </w:r>
      <w:r w:rsidRPr="0018549B">
        <w:rPr>
          <w:rFonts w:eastAsia="Calibri" w:cstheme="minorHAnsi"/>
        </w:rPr>
        <w:t>trademark,</w:t>
      </w:r>
      <w:r w:rsidRPr="0018549B">
        <w:rPr>
          <w:rFonts w:eastAsia="Calibri" w:cstheme="minorHAnsi"/>
          <w:spacing w:val="27"/>
          <w:w w:val="99"/>
        </w:rPr>
        <w:t xml:space="preserve"> </w:t>
      </w:r>
      <w:r w:rsidRPr="0018549B">
        <w:rPr>
          <w:rFonts w:eastAsia="Calibri" w:cstheme="minorHAnsi"/>
        </w:rPr>
        <w:t>trade</w:t>
      </w:r>
      <w:r w:rsidRPr="0018549B">
        <w:rPr>
          <w:rFonts w:eastAsia="Calibri" w:cstheme="minorHAnsi"/>
          <w:spacing w:val="9"/>
        </w:rPr>
        <w:t xml:space="preserve"> </w:t>
      </w:r>
      <w:r w:rsidRPr="0018549B">
        <w:rPr>
          <w:rFonts w:eastAsia="Calibri" w:cstheme="minorHAnsi"/>
          <w:spacing w:val="-1"/>
        </w:rPr>
        <w:t>secret,</w:t>
      </w:r>
      <w:r w:rsidRPr="0018549B">
        <w:rPr>
          <w:rFonts w:eastAsia="Calibri" w:cstheme="minorHAnsi"/>
          <w:spacing w:val="10"/>
        </w:rPr>
        <w:t xml:space="preserve"> </w:t>
      </w:r>
      <w:r w:rsidRPr="0018549B">
        <w:rPr>
          <w:rFonts w:eastAsia="Calibri" w:cstheme="minorHAnsi"/>
        </w:rPr>
        <w:t>or</w:t>
      </w:r>
      <w:r w:rsidRPr="0018549B">
        <w:rPr>
          <w:rFonts w:eastAsia="Calibri" w:cstheme="minorHAnsi"/>
          <w:spacing w:val="11"/>
        </w:rPr>
        <w:t xml:space="preserve"> </w:t>
      </w:r>
      <w:r w:rsidRPr="0018549B">
        <w:rPr>
          <w:rFonts w:eastAsia="Calibri" w:cstheme="minorHAnsi"/>
          <w:spacing w:val="-1"/>
        </w:rPr>
        <w:t>proprietary</w:t>
      </w:r>
      <w:r w:rsidRPr="0018549B">
        <w:rPr>
          <w:rFonts w:eastAsia="Calibri" w:cstheme="minorHAnsi"/>
          <w:spacing w:val="11"/>
        </w:rPr>
        <w:t xml:space="preserve"> </w:t>
      </w:r>
      <w:r w:rsidRPr="0018549B">
        <w:rPr>
          <w:rFonts w:eastAsia="Calibri" w:cstheme="minorHAnsi"/>
        </w:rPr>
        <w:t>right,</w:t>
      </w:r>
      <w:r w:rsidRPr="0018549B">
        <w:rPr>
          <w:rFonts w:eastAsia="Calibri" w:cstheme="minorHAnsi"/>
          <w:spacing w:val="11"/>
        </w:rPr>
        <w:t xml:space="preserve"> </w:t>
      </w:r>
      <w:r w:rsidRPr="0018549B">
        <w:rPr>
          <w:rFonts w:eastAsia="Calibri" w:cstheme="minorHAnsi"/>
        </w:rPr>
        <w:t>the</w:t>
      </w:r>
      <w:r w:rsidRPr="0018549B">
        <w:rPr>
          <w:rFonts w:eastAsia="Calibri" w:cstheme="minorHAnsi"/>
          <w:spacing w:val="10"/>
        </w:rPr>
        <w:t xml:space="preserve"> </w:t>
      </w:r>
      <w:r w:rsidRPr="0018549B">
        <w:rPr>
          <w:rFonts w:eastAsia="Calibri" w:cstheme="minorHAnsi"/>
          <w:spacing w:val="-1"/>
        </w:rPr>
        <w:t>Contractor</w:t>
      </w:r>
      <w:r w:rsidRPr="0018549B">
        <w:rPr>
          <w:rFonts w:eastAsia="Calibri" w:cstheme="minorHAnsi"/>
          <w:spacing w:val="10"/>
        </w:rPr>
        <w:t xml:space="preserve"> </w:t>
      </w:r>
      <w:r w:rsidRPr="0018549B">
        <w:rPr>
          <w:rFonts w:eastAsia="Calibri" w:cstheme="minorHAnsi"/>
        </w:rPr>
        <w:t>will</w:t>
      </w:r>
      <w:r w:rsidRPr="0018549B">
        <w:rPr>
          <w:rFonts w:eastAsia="Calibri" w:cstheme="minorHAnsi"/>
          <w:spacing w:val="11"/>
        </w:rPr>
        <w:t xml:space="preserve"> </w:t>
      </w:r>
      <w:r w:rsidRPr="0018549B">
        <w:rPr>
          <w:rFonts w:eastAsia="Calibri" w:cstheme="minorHAnsi"/>
        </w:rPr>
        <w:t>indemnify</w:t>
      </w:r>
      <w:r w:rsidRPr="0018549B">
        <w:rPr>
          <w:rFonts w:eastAsia="Calibri" w:cstheme="minorHAnsi"/>
          <w:spacing w:val="11"/>
        </w:rPr>
        <w:t xml:space="preserve"> </w:t>
      </w:r>
      <w:r w:rsidRPr="0018549B">
        <w:rPr>
          <w:rFonts w:eastAsia="Calibri" w:cstheme="minorHAnsi"/>
        </w:rPr>
        <w:t>the</w:t>
      </w:r>
      <w:r w:rsidRPr="0018549B">
        <w:rPr>
          <w:rFonts w:eastAsia="Calibri" w:cstheme="minorHAnsi"/>
          <w:spacing w:val="10"/>
        </w:rPr>
        <w:t xml:space="preserve"> </w:t>
      </w:r>
      <w:r w:rsidRPr="0018549B">
        <w:rPr>
          <w:rFonts w:eastAsia="Calibri" w:cstheme="minorHAnsi"/>
          <w:spacing w:val="-1"/>
        </w:rPr>
        <w:t>State</w:t>
      </w:r>
      <w:r w:rsidRPr="0018549B">
        <w:rPr>
          <w:rFonts w:eastAsia="Calibri" w:cstheme="minorHAnsi"/>
          <w:spacing w:val="11"/>
        </w:rPr>
        <w:t xml:space="preserve"> </w:t>
      </w:r>
      <w:r w:rsidRPr="0018549B">
        <w:rPr>
          <w:rFonts w:eastAsia="Calibri" w:cstheme="minorHAnsi"/>
          <w:spacing w:val="-1"/>
        </w:rPr>
        <w:t>for</w:t>
      </w:r>
      <w:r w:rsidRPr="0018549B">
        <w:rPr>
          <w:rFonts w:eastAsia="Calibri" w:cstheme="minorHAnsi"/>
          <w:spacing w:val="10"/>
        </w:rPr>
        <w:t xml:space="preserve"> </w:t>
      </w:r>
      <w:r w:rsidRPr="0018549B">
        <w:rPr>
          <w:rFonts w:eastAsia="Calibri" w:cstheme="minorHAnsi"/>
        </w:rPr>
        <w:t>any</w:t>
      </w:r>
      <w:r w:rsidRPr="0018549B">
        <w:rPr>
          <w:rFonts w:eastAsia="Calibri" w:cstheme="minorHAnsi"/>
          <w:spacing w:val="10"/>
        </w:rPr>
        <w:t xml:space="preserve"> </w:t>
      </w:r>
      <w:r w:rsidRPr="0018549B">
        <w:rPr>
          <w:rFonts w:eastAsia="Calibri" w:cstheme="minorHAnsi"/>
        </w:rPr>
        <w:t>expense</w:t>
      </w:r>
      <w:r w:rsidRPr="0018549B">
        <w:rPr>
          <w:rFonts w:eastAsia="Calibri" w:cstheme="minorHAnsi"/>
          <w:spacing w:val="59"/>
          <w:w w:val="99"/>
        </w:rPr>
        <w:t xml:space="preserve"> </w:t>
      </w:r>
      <w:r w:rsidRPr="0018549B">
        <w:rPr>
          <w:rFonts w:eastAsia="Calibri" w:cstheme="minorHAnsi"/>
          <w:spacing w:val="-1"/>
        </w:rPr>
        <w:t>due</w:t>
      </w:r>
      <w:r w:rsidRPr="0018549B">
        <w:rPr>
          <w:rFonts w:eastAsia="Calibri" w:cstheme="minorHAnsi"/>
          <w:spacing w:val="9"/>
        </w:rPr>
        <w:t xml:space="preserve"> </w:t>
      </w:r>
      <w:r w:rsidRPr="0018549B">
        <w:rPr>
          <w:rFonts w:eastAsia="Calibri" w:cstheme="minorHAnsi"/>
        </w:rPr>
        <w:t>to</w:t>
      </w:r>
      <w:r w:rsidRPr="0018549B">
        <w:rPr>
          <w:rFonts w:eastAsia="Calibri" w:cstheme="minorHAnsi"/>
          <w:spacing w:val="10"/>
        </w:rPr>
        <w:t xml:space="preserve"> </w:t>
      </w:r>
      <w:r w:rsidRPr="0018549B">
        <w:rPr>
          <w:rFonts w:eastAsia="Calibri" w:cstheme="minorHAnsi"/>
        </w:rPr>
        <w:t>such</w:t>
      </w:r>
      <w:r w:rsidRPr="0018549B">
        <w:rPr>
          <w:rFonts w:eastAsia="Calibri" w:cstheme="minorHAnsi"/>
          <w:spacing w:val="11"/>
        </w:rPr>
        <w:t xml:space="preserve"> </w:t>
      </w:r>
      <w:r w:rsidRPr="0018549B">
        <w:rPr>
          <w:rFonts w:eastAsia="Calibri" w:cstheme="minorHAnsi"/>
        </w:rPr>
        <w:t>claim</w:t>
      </w:r>
      <w:r w:rsidRPr="0018549B">
        <w:rPr>
          <w:rFonts w:eastAsia="Calibri" w:cstheme="minorHAnsi"/>
          <w:spacing w:val="9"/>
        </w:rPr>
        <w:t xml:space="preserve"> </w:t>
      </w:r>
      <w:r w:rsidRPr="0018549B">
        <w:rPr>
          <w:rFonts w:eastAsia="Calibri" w:cstheme="minorHAnsi"/>
        </w:rPr>
        <w:t>and</w:t>
      </w:r>
      <w:r w:rsidRPr="0018549B">
        <w:rPr>
          <w:rFonts w:eastAsia="Calibri" w:cstheme="minorHAnsi"/>
          <w:spacing w:val="12"/>
        </w:rPr>
        <w:t xml:space="preserve"> </w:t>
      </w:r>
      <w:r w:rsidRPr="0018549B">
        <w:rPr>
          <w:rFonts w:eastAsia="Calibri" w:cstheme="minorHAnsi"/>
        </w:rPr>
        <w:t>will</w:t>
      </w:r>
      <w:r w:rsidRPr="0018549B">
        <w:rPr>
          <w:rFonts w:eastAsia="Calibri" w:cstheme="minorHAnsi"/>
          <w:spacing w:val="10"/>
        </w:rPr>
        <w:t xml:space="preserve"> </w:t>
      </w:r>
      <w:r w:rsidRPr="0018549B">
        <w:rPr>
          <w:rFonts w:eastAsia="Calibri" w:cstheme="minorHAnsi"/>
          <w:spacing w:val="-1"/>
        </w:rPr>
        <w:t>cooperate</w:t>
      </w:r>
      <w:r w:rsidRPr="0018549B">
        <w:rPr>
          <w:rFonts w:eastAsia="Calibri" w:cstheme="minorHAnsi"/>
          <w:spacing w:val="12"/>
        </w:rPr>
        <w:t xml:space="preserve"> </w:t>
      </w:r>
      <w:r w:rsidRPr="0018549B">
        <w:rPr>
          <w:rFonts w:eastAsia="Calibri" w:cstheme="minorHAnsi"/>
        </w:rPr>
        <w:t>with</w:t>
      </w:r>
      <w:r w:rsidRPr="0018549B">
        <w:rPr>
          <w:rFonts w:eastAsia="Calibri" w:cstheme="minorHAnsi"/>
          <w:spacing w:val="10"/>
        </w:rPr>
        <w:t xml:space="preserve"> </w:t>
      </w:r>
      <w:r w:rsidRPr="0018549B">
        <w:rPr>
          <w:rFonts w:eastAsia="Calibri" w:cstheme="minorHAnsi"/>
          <w:spacing w:val="-1"/>
        </w:rPr>
        <w:t>the</w:t>
      </w:r>
      <w:r w:rsidRPr="0018549B">
        <w:rPr>
          <w:rFonts w:eastAsia="Calibri" w:cstheme="minorHAnsi"/>
          <w:spacing w:val="10"/>
        </w:rPr>
        <w:t xml:space="preserve"> </w:t>
      </w:r>
      <w:r w:rsidRPr="0018549B">
        <w:rPr>
          <w:rFonts w:eastAsia="Calibri" w:cstheme="minorHAnsi"/>
          <w:spacing w:val="-1"/>
        </w:rPr>
        <w:t>Department</w:t>
      </w:r>
      <w:r w:rsidRPr="0018549B">
        <w:rPr>
          <w:rFonts w:eastAsia="Calibri" w:cstheme="minorHAnsi"/>
          <w:spacing w:val="10"/>
        </w:rPr>
        <w:t xml:space="preserve"> </w:t>
      </w:r>
      <w:r w:rsidRPr="0018549B">
        <w:rPr>
          <w:rFonts w:eastAsia="Calibri" w:cstheme="minorHAnsi"/>
        </w:rPr>
        <w:t>and</w:t>
      </w:r>
      <w:r w:rsidRPr="0018549B">
        <w:rPr>
          <w:rFonts w:eastAsia="Calibri" w:cstheme="minorHAnsi"/>
          <w:spacing w:val="11"/>
        </w:rPr>
        <w:t xml:space="preserve"> </w:t>
      </w:r>
      <w:r w:rsidRPr="0018549B">
        <w:rPr>
          <w:rFonts w:eastAsia="Calibri" w:cstheme="minorHAnsi"/>
        </w:rPr>
        <w:t>the</w:t>
      </w:r>
      <w:r w:rsidRPr="0018549B">
        <w:rPr>
          <w:rFonts w:eastAsia="Calibri" w:cstheme="minorHAnsi"/>
          <w:spacing w:val="10"/>
        </w:rPr>
        <w:t xml:space="preserve"> </w:t>
      </w:r>
      <w:r w:rsidRPr="0018549B">
        <w:rPr>
          <w:rFonts w:eastAsia="Calibri" w:cstheme="minorHAnsi"/>
        </w:rPr>
        <w:t>Attorney</w:t>
      </w:r>
      <w:r w:rsidRPr="0018549B">
        <w:rPr>
          <w:rFonts w:eastAsia="Calibri" w:cstheme="minorHAnsi"/>
          <w:spacing w:val="11"/>
        </w:rPr>
        <w:t xml:space="preserve"> </w:t>
      </w:r>
      <w:r w:rsidRPr="0018549B">
        <w:rPr>
          <w:rFonts w:eastAsia="Calibri" w:cstheme="minorHAnsi"/>
          <w:spacing w:val="-1"/>
        </w:rPr>
        <w:t>General</w:t>
      </w:r>
      <w:r w:rsidRPr="0018549B">
        <w:rPr>
          <w:rFonts w:eastAsia="Calibri" w:cstheme="minorHAnsi"/>
          <w:spacing w:val="10"/>
        </w:rPr>
        <w:t xml:space="preserve"> </w:t>
      </w:r>
      <w:r w:rsidRPr="0018549B">
        <w:rPr>
          <w:rFonts w:eastAsia="Calibri" w:cstheme="minorHAnsi"/>
        </w:rPr>
        <w:t>in</w:t>
      </w:r>
      <w:r w:rsidRPr="0018549B">
        <w:rPr>
          <w:rFonts w:eastAsia="Calibri" w:cstheme="minorHAnsi"/>
          <w:spacing w:val="10"/>
        </w:rPr>
        <w:t xml:space="preserve"> </w:t>
      </w:r>
      <w:r w:rsidRPr="0018549B">
        <w:rPr>
          <w:rFonts w:eastAsia="Calibri" w:cstheme="minorHAnsi"/>
        </w:rPr>
        <w:t>the</w:t>
      </w:r>
      <w:r w:rsidRPr="0018549B">
        <w:rPr>
          <w:rFonts w:eastAsia="Calibri" w:cstheme="minorHAnsi"/>
          <w:spacing w:val="10"/>
        </w:rPr>
        <w:t xml:space="preserve"> </w:t>
      </w:r>
      <w:r w:rsidRPr="0018549B">
        <w:rPr>
          <w:rFonts w:eastAsia="Calibri" w:cstheme="minorHAnsi"/>
          <w:spacing w:val="-1"/>
        </w:rPr>
        <w:t>defense</w:t>
      </w:r>
      <w:r w:rsidRPr="0018549B">
        <w:rPr>
          <w:rFonts w:eastAsia="Calibri" w:cstheme="minorHAnsi"/>
          <w:spacing w:val="12"/>
        </w:rPr>
        <w:t xml:space="preserve"> </w:t>
      </w:r>
      <w:r w:rsidRPr="0018549B">
        <w:rPr>
          <w:rFonts w:eastAsia="Calibri" w:cstheme="minorHAnsi"/>
        </w:rPr>
        <w:t>of</w:t>
      </w:r>
      <w:r w:rsidRPr="0018549B">
        <w:rPr>
          <w:rFonts w:eastAsia="Calibri" w:cstheme="minorHAnsi"/>
          <w:spacing w:val="45"/>
          <w:w w:val="99"/>
        </w:rPr>
        <w:t xml:space="preserve"> </w:t>
      </w:r>
      <w:r w:rsidRPr="0018549B">
        <w:rPr>
          <w:rFonts w:eastAsia="Calibri" w:cstheme="minorHAnsi"/>
        </w:rPr>
        <w:t>that</w:t>
      </w:r>
      <w:r w:rsidRPr="0018549B">
        <w:rPr>
          <w:rFonts w:eastAsia="Calibri" w:cstheme="minorHAnsi"/>
          <w:spacing w:val="6"/>
        </w:rPr>
        <w:t xml:space="preserve"> </w:t>
      </w:r>
      <w:r w:rsidRPr="0018549B">
        <w:rPr>
          <w:rFonts w:eastAsia="Calibri" w:cstheme="minorHAnsi"/>
        </w:rPr>
        <w:t>claim.</w:t>
      </w:r>
      <w:r w:rsidRPr="0018549B">
        <w:rPr>
          <w:rFonts w:eastAsia="Calibri" w:cstheme="minorHAnsi"/>
          <w:spacing w:val="16"/>
        </w:rPr>
        <w:t xml:space="preserve"> </w:t>
      </w:r>
      <w:r w:rsidRPr="0018549B">
        <w:rPr>
          <w:rFonts w:eastAsia="Calibri" w:cstheme="minorHAnsi"/>
        </w:rPr>
        <w:t>If</w:t>
      </w:r>
      <w:r w:rsidRPr="0018549B">
        <w:rPr>
          <w:rFonts w:eastAsia="Calibri" w:cstheme="minorHAnsi"/>
          <w:spacing w:val="7"/>
        </w:rPr>
        <w:t xml:space="preserve"> </w:t>
      </w:r>
      <w:r w:rsidRPr="0018549B">
        <w:rPr>
          <w:rFonts w:eastAsia="Calibri" w:cstheme="minorHAnsi"/>
        </w:rPr>
        <w:t>the</w:t>
      </w:r>
      <w:r w:rsidRPr="0018549B">
        <w:rPr>
          <w:rFonts w:eastAsia="Calibri" w:cstheme="minorHAnsi"/>
          <w:spacing w:val="7"/>
        </w:rPr>
        <w:t xml:space="preserve"> </w:t>
      </w:r>
      <w:r w:rsidRPr="0018549B">
        <w:rPr>
          <w:rFonts w:eastAsia="Calibri" w:cstheme="minorHAnsi"/>
          <w:spacing w:val="-1"/>
        </w:rPr>
        <w:t>Contractor</w:t>
      </w:r>
      <w:r w:rsidRPr="0018549B">
        <w:rPr>
          <w:rFonts w:eastAsia="Calibri" w:cstheme="minorHAnsi"/>
          <w:spacing w:val="7"/>
        </w:rPr>
        <w:t xml:space="preserve"> </w:t>
      </w:r>
      <w:r w:rsidRPr="0018549B">
        <w:rPr>
          <w:rFonts w:eastAsia="Calibri" w:cstheme="minorHAnsi"/>
        </w:rPr>
        <w:t>is</w:t>
      </w:r>
      <w:r w:rsidRPr="0018549B">
        <w:rPr>
          <w:rFonts w:eastAsia="Calibri" w:cstheme="minorHAnsi"/>
          <w:spacing w:val="7"/>
        </w:rPr>
        <w:t xml:space="preserve"> </w:t>
      </w:r>
      <w:r w:rsidRPr="0018549B">
        <w:rPr>
          <w:rFonts w:eastAsia="Calibri" w:cstheme="minorHAnsi"/>
        </w:rPr>
        <w:t>of</w:t>
      </w:r>
      <w:r w:rsidRPr="0018549B">
        <w:rPr>
          <w:rFonts w:eastAsia="Calibri" w:cstheme="minorHAnsi"/>
          <w:spacing w:val="7"/>
        </w:rPr>
        <w:t xml:space="preserve"> </w:t>
      </w:r>
      <w:r w:rsidRPr="0018549B">
        <w:rPr>
          <w:rFonts w:eastAsia="Calibri" w:cstheme="minorHAnsi"/>
        </w:rPr>
        <w:t>the</w:t>
      </w:r>
      <w:r w:rsidRPr="0018549B">
        <w:rPr>
          <w:rFonts w:eastAsia="Calibri" w:cstheme="minorHAnsi"/>
          <w:spacing w:val="7"/>
        </w:rPr>
        <w:t xml:space="preserve"> </w:t>
      </w:r>
      <w:r w:rsidRPr="0018549B">
        <w:rPr>
          <w:rFonts w:eastAsia="Calibri" w:cstheme="minorHAnsi"/>
          <w:spacing w:val="-1"/>
        </w:rPr>
        <w:t>opinion</w:t>
      </w:r>
      <w:r w:rsidRPr="0018549B">
        <w:rPr>
          <w:rFonts w:eastAsia="Calibri" w:cstheme="minorHAnsi"/>
          <w:spacing w:val="7"/>
        </w:rPr>
        <w:t xml:space="preserve"> </w:t>
      </w:r>
      <w:r w:rsidRPr="0018549B">
        <w:rPr>
          <w:rFonts w:eastAsia="Calibri" w:cstheme="minorHAnsi"/>
        </w:rPr>
        <w:t>that</w:t>
      </w:r>
      <w:r w:rsidRPr="0018549B">
        <w:rPr>
          <w:rFonts w:eastAsia="Calibri" w:cstheme="minorHAnsi"/>
          <w:spacing w:val="7"/>
        </w:rPr>
        <w:t xml:space="preserve"> </w:t>
      </w:r>
      <w:r w:rsidRPr="0018549B">
        <w:rPr>
          <w:rFonts w:eastAsia="Calibri" w:cstheme="minorHAnsi"/>
          <w:spacing w:val="-1"/>
        </w:rPr>
        <w:t>the</w:t>
      </w:r>
      <w:r w:rsidRPr="0018549B">
        <w:rPr>
          <w:rFonts w:eastAsia="Calibri" w:cstheme="minorHAnsi"/>
          <w:spacing w:val="7"/>
        </w:rPr>
        <w:t xml:space="preserve"> </w:t>
      </w:r>
      <w:r w:rsidRPr="0018549B">
        <w:rPr>
          <w:rFonts w:eastAsia="Calibri" w:cstheme="minorHAnsi"/>
        </w:rPr>
        <w:t>allegations</w:t>
      </w:r>
      <w:r w:rsidRPr="0018549B">
        <w:rPr>
          <w:rFonts w:eastAsia="Calibri" w:cstheme="minorHAnsi"/>
          <w:spacing w:val="8"/>
        </w:rPr>
        <w:t xml:space="preserve"> </w:t>
      </w:r>
      <w:r w:rsidRPr="0018549B">
        <w:rPr>
          <w:rFonts w:eastAsia="Calibri" w:cstheme="minorHAnsi"/>
        </w:rPr>
        <w:t>in</w:t>
      </w:r>
      <w:r w:rsidRPr="0018549B">
        <w:rPr>
          <w:rFonts w:eastAsia="Calibri" w:cstheme="minorHAnsi"/>
          <w:spacing w:val="6"/>
        </w:rPr>
        <w:t xml:space="preserve"> </w:t>
      </w:r>
      <w:r w:rsidRPr="0018549B">
        <w:rPr>
          <w:rFonts w:eastAsia="Calibri" w:cstheme="minorHAnsi"/>
          <w:spacing w:val="-1"/>
        </w:rPr>
        <w:t>such</w:t>
      </w:r>
      <w:r w:rsidRPr="0018549B">
        <w:rPr>
          <w:rFonts w:eastAsia="Calibri" w:cstheme="minorHAnsi"/>
          <w:spacing w:val="8"/>
        </w:rPr>
        <w:t xml:space="preserve"> </w:t>
      </w:r>
      <w:r w:rsidRPr="0018549B">
        <w:rPr>
          <w:rFonts w:eastAsia="Calibri" w:cstheme="minorHAnsi"/>
        </w:rPr>
        <w:t>action</w:t>
      </w:r>
      <w:r w:rsidRPr="0018549B">
        <w:rPr>
          <w:rFonts w:eastAsia="Calibri" w:cstheme="minorHAnsi"/>
          <w:spacing w:val="7"/>
        </w:rPr>
        <w:t xml:space="preserve"> </w:t>
      </w:r>
      <w:r w:rsidRPr="0018549B">
        <w:rPr>
          <w:rFonts w:eastAsia="Calibri" w:cstheme="minorHAnsi"/>
        </w:rPr>
        <w:t>in</w:t>
      </w:r>
      <w:r w:rsidRPr="0018549B">
        <w:rPr>
          <w:rFonts w:eastAsia="Calibri" w:cstheme="minorHAnsi"/>
          <w:spacing w:val="7"/>
        </w:rPr>
        <w:t xml:space="preserve"> </w:t>
      </w:r>
      <w:r w:rsidRPr="0018549B">
        <w:rPr>
          <w:rFonts w:eastAsia="Calibri" w:cstheme="minorHAnsi"/>
        </w:rPr>
        <w:t>whole</w:t>
      </w:r>
      <w:r w:rsidRPr="0018549B">
        <w:rPr>
          <w:rFonts w:eastAsia="Calibri" w:cstheme="minorHAnsi"/>
          <w:spacing w:val="6"/>
        </w:rPr>
        <w:t xml:space="preserve"> </w:t>
      </w:r>
      <w:r w:rsidRPr="0018549B">
        <w:rPr>
          <w:rFonts w:eastAsia="Calibri" w:cstheme="minorHAnsi"/>
        </w:rPr>
        <w:t>or</w:t>
      </w:r>
      <w:r w:rsidRPr="0018549B">
        <w:rPr>
          <w:rFonts w:eastAsia="Calibri" w:cstheme="minorHAnsi"/>
          <w:spacing w:val="8"/>
        </w:rPr>
        <w:t xml:space="preserve"> </w:t>
      </w:r>
      <w:r w:rsidRPr="0018549B">
        <w:rPr>
          <w:rFonts w:eastAsia="Calibri" w:cstheme="minorHAnsi"/>
        </w:rPr>
        <w:t>in</w:t>
      </w:r>
      <w:r w:rsidRPr="0018549B">
        <w:rPr>
          <w:rFonts w:eastAsia="Calibri" w:cstheme="minorHAnsi"/>
          <w:spacing w:val="6"/>
        </w:rPr>
        <w:t xml:space="preserve"> </w:t>
      </w:r>
      <w:r w:rsidRPr="0018549B">
        <w:rPr>
          <w:rFonts w:eastAsia="Calibri" w:cstheme="minorHAnsi"/>
          <w:spacing w:val="-1"/>
        </w:rPr>
        <w:t>part</w:t>
      </w:r>
      <w:r w:rsidRPr="0018549B">
        <w:rPr>
          <w:rFonts w:eastAsia="Calibri" w:cstheme="minorHAnsi"/>
          <w:spacing w:val="8"/>
        </w:rPr>
        <w:t xml:space="preserve"> </w:t>
      </w:r>
      <w:r w:rsidRPr="0018549B">
        <w:rPr>
          <w:rFonts w:eastAsia="Calibri" w:cstheme="minorHAnsi"/>
        </w:rPr>
        <w:t>are</w:t>
      </w:r>
      <w:r w:rsidRPr="0018549B">
        <w:rPr>
          <w:rFonts w:eastAsia="Calibri" w:cstheme="minorHAnsi"/>
          <w:spacing w:val="31"/>
          <w:w w:val="99"/>
        </w:rPr>
        <w:t xml:space="preserve"> </w:t>
      </w:r>
      <w:r w:rsidRPr="0018549B">
        <w:rPr>
          <w:rFonts w:eastAsia="Calibri" w:cstheme="minorHAnsi"/>
          <w:spacing w:val="-1"/>
        </w:rPr>
        <w:t>not</w:t>
      </w:r>
      <w:r w:rsidRPr="0018549B">
        <w:rPr>
          <w:rFonts w:eastAsia="Calibri" w:cstheme="minorHAnsi"/>
          <w:spacing w:val="21"/>
        </w:rPr>
        <w:t xml:space="preserve"> </w:t>
      </w:r>
      <w:r w:rsidRPr="0018549B">
        <w:rPr>
          <w:rFonts w:eastAsia="Calibri" w:cstheme="minorHAnsi"/>
        </w:rPr>
        <w:t>covered</w:t>
      </w:r>
      <w:r w:rsidRPr="0018549B">
        <w:rPr>
          <w:rFonts w:eastAsia="Calibri" w:cstheme="minorHAnsi"/>
          <w:spacing w:val="23"/>
        </w:rPr>
        <w:t xml:space="preserve"> </w:t>
      </w:r>
      <w:r w:rsidRPr="0018549B">
        <w:rPr>
          <w:rFonts w:eastAsia="Calibri" w:cstheme="minorHAnsi"/>
          <w:spacing w:val="-1"/>
        </w:rPr>
        <w:t>by</w:t>
      </w:r>
      <w:r w:rsidRPr="0018549B">
        <w:rPr>
          <w:rFonts w:eastAsia="Calibri" w:cstheme="minorHAnsi"/>
          <w:spacing w:val="21"/>
        </w:rPr>
        <w:t xml:space="preserve"> </w:t>
      </w:r>
      <w:r w:rsidRPr="0018549B">
        <w:rPr>
          <w:rFonts w:eastAsia="Calibri" w:cstheme="minorHAnsi"/>
        </w:rPr>
        <w:t>the</w:t>
      </w:r>
      <w:r w:rsidRPr="0018549B">
        <w:rPr>
          <w:rFonts w:eastAsia="Calibri" w:cstheme="minorHAnsi"/>
          <w:spacing w:val="21"/>
        </w:rPr>
        <w:t xml:space="preserve"> </w:t>
      </w:r>
      <w:r w:rsidRPr="0018549B">
        <w:rPr>
          <w:rFonts w:eastAsia="Calibri" w:cstheme="minorHAnsi"/>
          <w:spacing w:val="-1"/>
        </w:rPr>
        <w:t>indemnification</w:t>
      </w:r>
      <w:r w:rsidRPr="0018549B">
        <w:rPr>
          <w:rFonts w:eastAsia="Calibri" w:cstheme="minorHAnsi"/>
          <w:spacing w:val="21"/>
        </w:rPr>
        <w:t xml:space="preserve"> </w:t>
      </w:r>
      <w:r w:rsidRPr="0018549B">
        <w:rPr>
          <w:rFonts w:eastAsia="Calibri" w:cstheme="minorHAnsi"/>
        </w:rPr>
        <w:t>and</w:t>
      </w:r>
      <w:r w:rsidRPr="0018549B">
        <w:rPr>
          <w:rFonts w:eastAsia="Calibri" w:cstheme="minorHAnsi"/>
          <w:spacing w:val="22"/>
        </w:rPr>
        <w:t xml:space="preserve"> </w:t>
      </w:r>
      <w:r w:rsidRPr="0018549B">
        <w:rPr>
          <w:rFonts w:eastAsia="Calibri" w:cstheme="minorHAnsi"/>
          <w:spacing w:val="-1"/>
        </w:rPr>
        <w:t>defense</w:t>
      </w:r>
      <w:r w:rsidRPr="0018549B">
        <w:rPr>
          <w:rFonts w:eastAsia="Calibri" w:cstheme="minorHAnsi"/>
          <w:spacing w:val="22"/>
        </w:rPr>
        <w:t xml:space="preserve"> </w:t>
      </w:r>
      <w:r w:rsidRPr="0018549B">
        <w:rPr>
          <w:rFonts w:eastAsia="Calibri" w:cstheme="minorHAnsi"/>
        </w:rPr>
        <w:t>provisions</w:t>
      </w:r>
      <w:r w:rsidRPr="0018549B">
        <w:rPr>
          <w:rFonts w:eastAsia="Calibri" w:cstheme="minorHAnsi"/>
          <w:spacing w:val="21"/>
        </w:rPr>
        <w:t xml:space="preserve"> </w:t>
      </w:r>
      <w:r w:rsidRPr="0018549B">
        <w:rPr>
          <w:rFonts w:eastAsia="Calibri" w:cstheme="minorHAnsi"/>
          <w:spacing w:val="-1"/>
        </w:rPr>
        <w:t>set</w:t>
      </w:r>
      <w:r w:rsidRPr="0018549B">
        <w:rPr>
          <w:rFonts w:eastAsia="Calibri" w:cstheme="minorHAnsi"/>
          <w:spacing w:val="21"/>
        </w:rPr>
        <w:t xml:space="preserve"> </w:t>
      </w:r>
      <w:r w:rsidRPr="0018549B">
        <w:rPr>
          <w:rFonts w:eastAsia="Calibri" w:cstheme="minorHAnsi"/>
          <w:spacing w:val="-1"/>
        </w:rPr>
        <w:t>forth</w:t>
      </w:r>
      <w:r w:rsidRPr="0018549B">
        <w:rPr>
          <w:rFonts w:eastAsia="Calibri" w:cstheme="minorHAnsi"/>
          <w:spacing w:val="20"/>
        </w:rPr>
        <w:t xml:space="preserve"> </w:t>
      </w:r>
      <w:r w:rsidRPr="0018549B">
        <w:rPr>
          <w:rFonts w:eastAsia="Calibri" w:cstheme="minorHAnsi"/>
        </w:rPr>
        <w:t>in</w:t>
      </w:r>
      <w:r w:rsidRPr="0018549B">
        <w:rPr>
          <w:rFonts w:eastAsia="Calibri" w:cstheme="minorHAnsi"/>
          <w:spacing w:val="21"/>
        </w:rPr>
        <w:t xml:space="preserve"> </w:t>
      </w:r>
      <w:r w:rsidRPr="0018549B">
        <w:rPr>
          <w:rFonts w:eastAsia="Calibri" w:cstheme="minorHAnsi"/>
        </w:rPr>
        <w:t>the</w:t>
      </w:r>
      <w:r w:rsidRPr="0018549B">
        <w:rPr>
          <w:rFonts w:eastAsia="Calibri" w:cstheme="minorHAnsi"/>
          <w:spacing w:val="22"/>
        </w:rPr>
        <w:t xml:space="preserve"> </w:t>
      </w:r>
      <w:r w:rsidRPr="0018549B">
        <w:rPr>
          <w:rFonts w:eastAsia="Calibri" w:cstheme="minorHAnsi"/>
          <w:spacing w:val="-1"/>
        </w:rPr>
        <w:t>Agreement,</w:t>
      </w:r>
      <w:r w:rsidRPr="0018549B">
        <w:rPr>
          <w:rFonts w:eastAsia="Calibri" w:cstheme="minorHAnsi"/>
          <w:spacing w:val="21"/>
        </w:rPr>
        <w:t xml:space="preserve"> </w:t>
      </w:r>
      <w:r w:rsidRPr="0018549B">
        <w:rPr>
          <w:rFonts w:eastAsia="Calibri" w:cstheme="minorHAnsi"/>
          <w:spacing w:val="-1"/>
        </w:rPr>
        <w:t>Contractor</w:t>
      </w:r>
      <w:r w:rsidRPr="0018549B">
        <w:rPr>
          <w:rFonts w:eastAsia="Calibri" w:cstheme="minorHAnsi"/>
          <w:spacing w:val="22"/>
        </w:rPr>
        <w:t xml:space="preserve"> </w:t>
      </w:r>
      <w:r w:rsidRPr="0018549B">
        <w:rPr>
          <w:rFonts w:eastAsia="Calibri" w:cstheme="minorHAnsi"/>
          <w:spacing w:val="-1"/>
        </w:rPr>
        <w:t>shall</w:t>
      </w:r>
      <w:r w:rsidRPr="0018549B">
        <w:rPr>
          <w:rFonts w:eastAsia="Calibri" w:cstheme="minorHAnsi"/>
          <w:spacing w:val="69"/>
        </w:rPr>
        <w:t xml:space="preserve"> </w:t>
      </w:r>
      <w:r w:rsidRPr="0018549B">
        <w:rPr>
          <w:rFonts w:eastAsia="Calibri" w:cstheme="minorHAnsi"/>
          <w:spacing w:val="-1"/>
        </w:rPr>
        <w:t>immediately</w:t>
      </w:r>
      <w:r w:rsidRPr="0018549B">
        <w:rPr>
          <w:rFonts w:eastAsia="Calibri" w:cstheme="minorHAnsi"/>
          <w:spacing w:val="19"/>
        </w:rPr>
        <w:t xml:space="preserve"> </w:t>
      </w:r>
      <w:r w:rsidRPr="0018549B">
        <w:rPr>
          <w:rFonts w:eastAsia="Calibri" w:cstheme="minorHAnsi"/>
          <w:spacing w:val="-1"/>
        </w:rPr>
        <w:t>notify</w:t>
      </w:r>
      <w:r w:rsidRPr="0018549B">
        <w:rPr>
          <w:rFonts w:eastAsia="Calibri" w:cstheme="minorHAnsi"/>
          <w:spacing w:val="20"/>
        </w:rPr>
        <w:t xml:space="preserve"> </w:t>
      </w:r>
      <w:r w:rsidRPr="0018549B">
        <w:rPr>
          <w:rFonts w:eastAsia="Calibri" w:cstheme="minorHAnsi"/>
        </w:rPr>
        <w:t>the</w:t>
      </w:r>
      <w:r w:rsidRPr="0018549B">
        <w:rPr>
          <w:rFonts w:eastAsia="Calibri" w:cstheme="minorHAnsi"/>
          <w:spacing w:val="20"/>
        </w:rPr>
        <w:t xml:space="preserve"> </w:t>
      </w:r>
      <w:r w:rsidRPr="0018549B">
        <w:rPr>
          <w:rFonts w:eastAsia="Calibri" w:cstheme="minorHAnsi"/>
          <w:spacing w:val="-1"/>
        </w:rPr>
        <w:t>Department</w:t>
      </w:r>
      <w:r w:rsidRPr="0018549B">
        <w:rPr>
          <w:rFonts w:eastAsia="Calibri" w:cstheme="minorHAnsi"/>
          <w:spacing w:val="19"/>
        </w:rPr>
        <w:t xml:space="preserve"> </w:t>
      </w:r>
      <w:r w:rsidRPr="0018549B">
        <w:rPr>
          <w:rFonts w:eastAsia="Calibri" w:cstheme="minorHAnsi"/>
        </w:rPr>
        <w:t>and</w:t>
      </w:r>
      <w:r w:rsidRPr="0018549B">
        <w:rPr>
          <w:rFonts w:eastAsia="Calibri" w:cstheme="minorHAnsi"/>
          <w:spacing w:val="19"/>
        </w:rPr>
        <w:t xml:space="preserve"> </w:t>
      </w:r>
      <w:r w:rsidRPr="0018549B">
        <w:rPr>
          <w:rFonts w:eastAsia="Calibri" w:cstheme="minorHAnsi"/>
        </w:rPr>
        <w:t>the</w:t>
      </w:r>
      <w:r w:rsidRPr="0018549B">
        <w:rPr>
          <w:rFonts w:eastAsia="Calibri" w:cstheme="minorHAnsi"/>
          <w:spacing w:val="20"/>
        </w:rPr>
        <w:t xml:space="preserve"> </w:t>
      </w:r>
      <w:r w:rsidRPr="0018549B">
        <w:rPr>
          <w:rFonts w:eastAsia="Calibri" w:cstheme="minorHAnsi"/>
        </w:rPr>
        <w:t>New</w:t>
      </w:r>
      <w:r w:rsidRPr="0018549B">
        <w:rPr>
          <w:rFonts w:eastAsia="Calibri" w:cstheme="minorHAnsi"/>
          <w:spacing w:val="20"/>
        </w:rPr>
        <w:t xml:space="preserve"> </w:t>
      </w:r>
      <w:r w:rsidRPr="0018549B">
        <w:rPr>
          <w:rFonts w:eastAsia="Calibri" w:cstheme="minorHAnsi"/>
        </w:rPr>
        <w:t>York</w:t>
      </w:r>
      <w:r w:rsidRPr="0018549B">
        <w:rPr>
          <w:rFonts w:eastAsia="Calibri" w:cstheme="minorHAnsi"/>
          <w:spacing w:val="19"/>
        </w:rPr>
        <w:t xml:space="preserve"> </w:t>
      </w:r>
      <w:r w:rsidRPr="0018549B">
        <w:rPr>
          <w:rFonts w:eastAsia="Calibri" w:cstheme="minorHAnsi"/>
          <w:spacing w:val="-1"/>
        </w:rPr>
        <w:t>State</w:t>
      </w:r>
      <w:r w:rsidRPr="0018549B">
        <w:rPr>
          <w:rFonts w:eastAsia="Calibri" w:cstheme="minorHAnsi"/>
          <w:spacing w:val="21"/>
        </w:rPr>
        <w:t xml:space="preserve"> </w:t>
      </w:r>
      <w:r w:rsidRPr="0018549B">
        <w:rPr>
          <w:rFonts w:eastAsia="Calibri" w:cstheme="minorHAnsi"/>
          <w:spacing w:val="-1"/>
        </w:rPr>
        <w:t>Office</w:t>
      </w:r>
      <w:r w:rsidRPr="0018549B">
        <w:rPr>
          <w:rFonts w:eastAsia="Calibri" w:cstheme="minorHAnsi"/>
          <w:spacing w:val="18"/>
        </w:rPr>
        <w:t xml:space="preserve"> </w:t>
      </w:r>
      <w:r w:rsidRPr="0018549B">
        <w:rPr>
          <w:rFonts w:eastAsia="Calibri" w:cstheme="minorHAnsi"/>
        </w:rPr>
        <w:t>of</w:t>
      </w:r>
      <w:r w:rsidRPr="0018549B">
        <w:rPr>
          <w:rFonts w:eastAsia="Calibri" w:cstheme="minorHAnsi"/>
          <w:spacing w:val="19"/>
        </w:rPr>
        <w:t xml:space="preserve"> </w:t>
      </w:r>
      <w:r w:rsidRPr="0018549B">
        <w:rPr>
          <w:rFonts w:eastAsia="Calibri" w:cstheme="minorHAnsi"/>
        </w:rPr>
        <w:t>the</w:t>
      </w:r>
      <w:r w:rsidRPr="0018549B">
        <w:rPr>
          <w:rFonts w:eastAsia="Calibri" w:cstheme="minorHAnsi"/>
          <w:spacing w:val="19"/>
        </w:rPr>
        <w:t xml:space="preserve"> </w:t>
      </w:r>
      <w:r w:rsidRPr="0018549B">
        <w:rPr>
          <w:rFonts w:eastAsia="Calibri" w:cstheme="minorHAnsi"/>
        </w:rPr>
        <w:t>Attorney</w:t>
      </w:r>
      <w:r w:rsidRPr="0018549B">
        <w:rPr>
          <w:rFonts w:eastAsia="Calibri" w:cstheme="minorHAnsi"/>
          <w:spacing w:val="19"/>
        </w:rPr>
        <w:t xml:space="preserve"> </w:t>
      </w:r>
      <w:r w:rsidRPr="0018549B">
        <w:rPr>
          <w:rFonts w:eastAsia="Calibri" w:cstheme="minorHAnsi"/>
        </w:rPr>
        <w:t>General</w:t>
      </w:r>
      <w:r w:rsidRPr="0018549B">
        <w:rPr>
          <w:rFonts w:eastAsia="Calibri" w:cstheme="minorHAnsi"/>
          <w:spacing w:val="19"/>
        </w:rPr>
        <w:t xml:space="preserve"> </w:t>
      </w:r>
      <w:r w:rsidRPr="0018549B">
        <w:rPr>
          <w:rFonts w:eastAsia="Calibri" w:cstheme="minorHAnsi"/>
        </w:rPr>
        <w:t>in</w:t>
      </w:r>
      <w:r w:rsidRPr="0018549B">
        <w:rPr>
          <w:rFonts w:eastAsia="Calibri" w:cstheme="minorHAnsi"/>
          <w:spacing w:val="19"/>
        </w:rPr>
        <w:t xml:space="preserve"> </w:t>
      </w:r>
      <w:r w:rsidRPr="0018549B">
        <w:rPr>
          <w:rFonts w:eastAsia="Calibri" w:cstheme="minorHAnsi"/>
        </w:rPr>
        <w:t>writing</w:t>
      </w:r>
      <w:r w:rsidRPr="0018549B">
        <w:rPr>
          <w:rFonts w:eastAsia="Calibri" w:cstheme="minorHAnsi"/>
          <w:spacing w:val="49"/>
          <w:w w:val="99"/>
        </w:rPr>
        <w:t xml:space="preserve"> </w:t>
      </w:r>
      <w:r w:rsidRPr="0018549B">
        <w:rPr>
          <w:rFonts w:eastAsia="Calibri" w:cstheme="minorHAnsi"/>
        </w:rPr>
        <w:t>and</w:t>
      </w:r>
      <w:r w:rsidRPr="0018549B">
        <w:rPr>
          <w:rFonts w:eastAsia="Calibri" w:cstheme="minorHAnsi"/>
          <w:spacing w:val="13"/>
        </w:rPr>
        <w:t xml:space="preserve"> </w:t>
      </w:r>
      <w:r w:rsidRPr="0018549B">
        <w:rPr>
          <w:rFonts w:eastAsia="Calibri" w:cstheme="minorHAnsi"/>
          <w:spacing w:val="-1"/>
        </w:rPr>
        <w:t>shall</w:t>
      </w:r>
      <w:r w:rsidRPr="0018549B">
        <w:rPr>
          <w:rFonts w:eastAsia="Calibri" w:cstheme="minorHAnsi"/>
          <w:spacing w:val="14"/>
        </w:rPr>
        <w:t xml:space="preserve"> </w:t>
      </w:r>
      <w:r w:rsidRPr="0018549B">
        <w:rPr>
          <w:rFonts w:eastAsia="Calibri" w:cstheme="minorHAnsi"/>
          <w:spacing w:val="-1"/>
        </w:rPr>
        <w:t>specify</w:t>
      </w:r>
      <w:r w:rsidRPr="0018549B">
        <w:rPr>
          <w:rFonts w:eastAsia="Calibri" w:cstheme="minorHAnsi"/>
          <w:spacing w:val="13"/>
        </w:rPr>
        <w:t xml:space="preserve"> </w:t>
      </w:r>
      <w:r w:rsidRPr="0018549B">
        <w:rPr>
          <w:rFonts w:eastAsia="Calibri" w:cstheme="minorHAnsi"/>
        </w:rPr>
        <w:t>to</w:t>
      </w:r>
      <w:r w:rsidRPr="0018549B">
        <w:rPr>
          <w:rFonts w:eastAsia="Calibri" w:cstheme="minorHAnsi"/>
          <w:spacing w:val="14"/>
        </w:rPr>
        <w:t xml:space="preserve"> </w:t>
      </w:r>
      <w:r w:rsidRPr="0018549B">
        <w:rPr>
          <w:rFonts w:eastAsia="Calibri" w:cstheme="minorHAnsi"/>
        </w:rPr>
        <w:t>what</w:t>
      </w:r>
      <w:r w:rsidRPr="0018549B">
        <w:rPr>
          <w:rFonts w:eastAsia="Calibri" w:cstheme="minorHAnsi"/>
          <w:spacing w:val="13"/>
        </w:rPr>
        <w:t xml:space="preserve"> </w:t>
      </w:r>
      <w:r w:rsidRPr="0018549B">
        <w:rPr>
          <w:rFonts w:eastAsia="Calibri" w:cstheme="minorHAnsi"/>
          <w:spacing w:val="-1"/>
        </w:rPr>
        <w:t>extent</w:t>
      </w:r>
      <w:r w:rsidRPr="0018549B">
        <w:rPr>
          <w:rFonts w:eastAsia="Calibri" w:cstheme="minorHAnsi"/>
          <w:spacing w:val="14"/>
        </w:rPr>
        <w:t xml:space="preserve"> </w:t>
      </w:r>
      <w:r w:rsidRPr="0018549B">
        <w:rPr>
          <w:rFonts w:eastAsia="Calibri" w:cstheme="minorHAnsi"/>
        </w:rPr>
        <w:t>the</w:t>
      </w:r>
      <w:r w:rsidRPr="0018549B">
        <w:rPr>
          <w:rFonts w:eastAsia="Calibri" w:cstheme="minorHAnsi"/>
          <w:spacing w:val="13"/>
        </w:rPr>
        <w:t xml:space="preserve"> </w:t>
      </w:r>
      <w:r w:rsidRPr="0018549B">
        <w:rPr>
          <w:rFonts w:eastAsia="Calibri" w:cstheme="minorHAnsi"/>
          <w:spacing w:val="-1"/>
        </w:rPr>
        <w:t>Contractor</w:t>
      </w:r>
      <w:r w:rsidRPr="0018549B">
        <w:rPr>
          <w:rFonts w:eastAsia="Calibri" w:cstheme="minorHAnsi"/>
          <w:spacing w:val="14"/>
        </w:rPr>
        <w:t xml:space="preserve"> </w:t>
      </w:r>
      <w:r w:rsidRPr="0018549B">
        <w:rPr>
          <w:rFonts w:eastAsia="Calibri" w:cstheme="minorHAnsi"/>
          <w:spacing w:val="-1"/>
        </w:rPr>
        <w:t>believes</w:t>
      </w:r>
      <w:r w:rsidRPr="0018549B">
        <w:rPr>
          <w:rFonts w:eastAsia="Calibri" w:cstheme="minorHAnsi"/>
          <w:spacing w:val="13"/>
        </w:rPr>
        <w:t xml:space="preserve"> </w:t>
      </w:r>
      <w:r w:rsidRPr="0018549B">
        <w:rPr>
          <w:rFonts w:eastAsia="Calibri" w:cstheme="minorHAnsi"/>
        </w:rPr>
        <w:t>it</w:t>
      </w:r>
      <w:r w:rsidRPr="0018549B">
        <w:rPr>
          <w:rFonts w:eastAsia="Calibri" w:cstheme="minorHAnsi"/>
          <w:spacing w:val="13"/>
        </w:rPr>
        <w:t xml:space="preserve"> </w:t>
      </w:r>
      <w:r w:rsidRPr="0018549B">
        <w:rPr>
          <w:rFonts w:eastAsia="Calibri" w:cstheme="minorHAnsi"/>
        </w:rPr>
        <w:t>is</w:t>
      </w:r>
      <w:r w:rsidRPr="0018549B">
        <w:rPr>
          <w:rFonts w:eastAsia="Calibri" w:cstheme="minorHAnsi"/>
          <w:spacing w:val="13"/>
        </w:rPr>
        <w:t xml:space="preserve"> </w:t>
      </w:r>
      <w:r w:rsidRPr="0018549B">
        <w:rPr>
          <w:rFonts w:eastAsia="Calibri" w:cstheme="minorHAnsi"/>
          <w:spacing w:val="-1"/>
        </w:rPr>
        <w:t>obligated</w:t>
      </w:r>
      <w:r w:rsidRPr="0018549B">
        <w:rPr>
          <w:rFonts w:eastAsia="Calibri" w:cstheme="minorHAnsi"/>
          <w:spacing w:val="14"/>
        </w:rPr>
        <w:t xml:space="preserve"> </w:t>
      </w:r>
      <w:r w:rsidRPr="0018549B">
        <w:rPr>
          <w:rFonts w:eastAsia="Calibri" w:cstheme="minorHAnsi"/>
        </w:rPr>
        <w:t>to</w:t>
      </w:r>
      <w:r w:rsidRPr="0018549B">
        <w:rPr>
          <w:rFonts w:eastAsia="Calibri" w:cstheme="minorHAnsi"/>
          <w:spacing w:val="13"/>
        </w:rPr>
        <w:t xml:space="preserve"> </w:t>
      </w:r>
      <w:r w:rsidRPr="0018549B">
        <w:rPr>
          <w:rFonts w:eastAsia="Calibri" w:cstheme="minorHAnsi"/>
          <w:spacing w:val="-1"/>
        </w:rPr>
        <w:t>defend</w:t>
      </w:r>
      <w:r w:rsidRPr="0018549B">
        <w:rPr>
          <w:rFonts w:eastAsia="Calibri" w:cstheme="minorHAnsi"/>
          <w:spacing w:val="13"/>
        </w:rPr>
        <w:t xml:space="preserve"> </w:t>
      </w:r>
      <w:r w:rsidRPr="0018549B">
        <w:rPr>
          <w:rFonts w:eastAsia="Calibri" w:cstheme="minorHAnsi"/>
        </w:rPr>
        <w:t>and</w:t>
      </w:r>
      <w:r w:rsidRPr="0018549B">
        <w:rPr>
          <w:rFonts w:eastAsia="Calibri" w:cstheme="minorHAnsi"/>
          <w:spacing w:val="13"/>
        </w:rPr>
        <w:t xml:space="preserve"> </w:t>
      </w:r>
      <w:r w:rsidRPr="0018549B">
        <w:rPr>
          <w:rFonts w:eastAsia="Calibri" w:cstheme="minorHAnsi"/>
        </w:rPr>
        <w:t>indemnify</w:t>
      </w:r>
      <w:r w:rsidRPr="0018549B">
        <w:rPr>
          <w:rFonts w:eastAsia="Calibri" w:cstheme="minorHAnsi"/>
          <w:spacing w:val="14"/>
        </w:rPr>
        <w:t xml:space="preserve"> </w:t>
      </w:r>
      <w:r w:rsidRPr="0018549B">
        <w:rPr>
          <w:rFonts w:eastAsia="Calibri" w:cstheme="minorHAnsi"/>
          <w:spacing w:val="-1"/>
        </w:rPr>
        <w:t>under</w:t>
      </w:r>
      <w:r w:rsidRPr="0018549B">
        <w:rPr>
          <w:rFonts w:eastAsia="Calibri" w:cstheme="minorHAnsi"/>
          <w:spacing w:val="63"/>
          <w:w w:val="99"/>
        </w:rPr>
        <w:t xml:space="preserve"> </w:t>
      </w:r>
      <w:r w:rsidRPr="0018549B">
        <w:rPr>
          <w:rFonts w:eastAsia="Calibri" w:cstheme="minorHAnsi"/>
        </w:rPr>
        <w:t>the</w:t>
      </w:r>
      <w:r w:rsidRPr="0018549B">
        <w:rPr>
          <w:rFonts w:eastAsia="Calibri" w:cstheme="minorHAnsi"/>
          <w:spacing w:val="39"/>
        </w:rPr>
        <w:t xml:space="preserve"> </w:t>
      </w:r>
      <w:r w:rsidRPr="0018549B">
        <w:rPr>
          <w:rFonts w:eastAsia="Calibri" w:cstheme="minorHAnsi"/>
        </w:rPr>
        <w:t>terms</w:t>
      </w:r>
      <w:r w:rsidRPr="0018549B">
        <w:rPr>
          <w:rFonts w:eastAsia="Calibri" w:cstheme="minorHAnsi"/>
          <w:spacing w:val="40"/>
        </w:rPr>
        <w:t xml:space="preserve"> </w:t>
      </w:r>
      <w:r w:rsidRPr="0018549B">
        <w:rPr>
          <w:rFonts w:eastAsia="Calibri" w:cstheme="minorHAnsi"/>
        </w:rPr>
        <w:t>and</w:t>
      </w:r>
      <w:r w:rsidRPr="0018549B">
        <w:rPr>
          <w:rFonts w:eastAsia="Calibri" w:cstheme="minorHAnsi"/>
          <w:spacing w:val="41"/>
        </w:rPr>
        <w:t xml:space="preserve"> </w:t>
      </w:r>
      <w:r w:rsidRPr="0018549B">
        <w:rPr>
          <w:rFonts w:eastAsia="Calibri" w:cstheme="minorHAnsi"/>
        </w:rPr>
        <w:t>conditions</w:t>
      </w:r>
      <w:r w:rsidRPr="0018549B">
        <w:rPr>
          <w:rFonts w:eastAsia="Calibri" w:cstheme="minorHAnsi"/>
          <w:spacing w:val="39"/>
        </w:rPr>
        <w:t xml:space="preserve"> </w:t>
      </w:r>
      <w:r w:rsidRPr="0018549B">
        <w:rPr>
          <w:rFonts w:eastAsia="Calibri" w:cstheme="minorHAnsi"/>
        </w:rPr>
        <w:t>of</w:t>
      </w:r>
      <w:r w:rsidRPr="0018549B">
        <w:rPr>
          <w:rFonts w:eastAsia="Calibri" w:cstheme="minorHAnsi"/>
          <w:spacing w:val="40"/>
        </w:rPr>
        <w:t xml:space="preserve"> </w:t>
      </w:r>
      <w:r w:rsidRPr="0018549B">
        <w:rPr>
          <w:rFonts w:eastAsia="Calibri" w:cstheme="minorHAnsi"/>
        </w:rPr>
        <w:t>the</w:t>
      </w:r>
      <w:r w:rsidRPr="0018549B">
        <w:rPr>
          <w:rFonts w:eastAsia="Calibri" w:cstheme="minorHAnsi"/>
          <w:spacing w:val="40"/>
        </w:rPr>
        <w:t xml:space="preserve"> </w:t>
      </w:r>
      <w:r w:rsidRPr="0018549B">
        <w:rPr>
          <w:rFonts w:eastAsia="Calibri" w:cstheme="minorHAnsi"/>
          <w:spacing w:val="-1"/>
        </w:rPr>
        <w:t>Agreement</w:t>
      </w:r>
      <w:r w:rsidRPr="0018549B">
        <w:rPr>
          <w:rFonts w:eastAsia="Calibri" w:cstheme="minorHAnsi"/>
          <w:spacing w:val="41"/>
        </w:rPr>
        <w:t xml:space="preserve"> </w:t>
      </w:r>
      <w:r w:rsidRPr="0018549B">
        <w:rPr>
          <w:rFonts w:eastAsia="Calibri" w:cstheme="minorHAnsi"/>
        </w:rPr>
        <w:t>and</w:t>
      </w:r>
      <w:r w:rsidRPr="0018549B">
        <w:rPr>
          <w:rFonts w:eastAsia="Calibri" w:cstheme="minorHAnsi"/>
          <w:spacing w:val="40"/>
        </w:rPr>
        <w:t xml:space="preserve"> </w:t>
      </w:r>
      <w:r w:rsidRPr="0018549B">
        <w:rPr>
          <w:rFonts w:eastAsia="Calibri" w:cstheme="minorHAnsi"/>
        </w:rPr>
        <w:t>to</w:t>
      </w:r>
      <w:r w:rsidRPr="0018549B">
        <w:rPr>
          <w:rFonts w:eastAsia="Calibri" w:cstheme="minorHAnsi"/>
          <w:spacing w:val="40"/>
        </w:rPr>
        <w:t xml:space="preserve"> </w:t>
      </w:r>
      <w:r w:rsidRPr="0018549B">
        <w:rPr>
          <w:rFonts w:eastAsia="Calibri" w:cstheme="minorHAnsi"/>
        </w:rPr>
        <w:t>what</w:t>
      </w:r>
      <w:r w:rsidRPr="0018549B">
        <w:rPr>
          <w:rFonts w:eastAsia="Calibri" w:cstheme="minorHAnsi"/>
          <w:spacing w:val="40"/>
        </w:rPr>
        <w:t xml:space="preserve"> </w:t>
      </w:r>
      <w:r w:rsidRPr="0018549B">
        <w:rPr>
          <w:rFonts w:eastAsia="Calibri" w:cstheme="minorHAnsi"/>
        </w:rPr>
        <w:t>extent</w:t>
      </w:r>
      <w:r w:rsidRPr="0018549B">
        <w:rPr>
          <w:rFonts w:eastAsia="Calibri" w:cstheme="minorHAnsi"/>
          <w:spacing w:val="40"/>
        </w:rPr>
        <w:t xml:space="preserve"> </w:t>
      </w:r>
      <w:r w:rsidRPr="0018549B">
        <w:rPr>
          <w:rFonts w:eastAsia="Calibri" w:cstheme="minorHAnsi"/>
        </w:rPr>
        <w:t>it</w:t>
      </w:r>
      <w:r w:rsidRPr="0018549B">
        <w:rPr>
          <w:rFonts w:eastAsia="Calibri" w:cstheme="minorHAnsi"/>
          <w:spacing w:val="38"/>
        </w:rPr>
        <w:t xml:space="preserve"> </w:t>
      </w:r>
      <w:r w:rsidRPr="0018549B">
        <w:rPr>
          <w:rFonts w:eastAsia="Calibri" w:cstheme="minorHAnsi"/>
        </w:rPr>
        <w:t>is</w:t>
      </w:r>
      <w:r w:rsidRPr="0018549B">
        <w:rPr>
          <w:rFonts w:eastAsia="Calibri" w:cstheme="minorHAnsi"/>
          <w:spacing w:val="41"/>
        </w:rPr>
        <w:t xml:space="preserve"> </w:t>
      </w:r>
      <w:r w:rsidRPr="0018549B">
        <w:rPr>
          <w:rFonts w:eastAsia="Calibri" w:cstheme="minorHAnsi"/>
          <w:spacing w:val="-1"/>
        </w:rPr>
        <w:t>not</w:t>
      </w:r>
      <w:r w:rsidRPr="0018549B">
        <w:rPr>
          <w:rFonts w:eastAsia="Calibri" w:cstheme="minorHAnsi"/>
          <w:spacing w:val="40"/>
        </w:rPr>
        <w:t xml:space="preserve"> </w:t>
      </w:r>
      <w:r w:rsidRPr="0018549B">
        <w:rPr>
          <w:rFonts w:eastAsia="Calibri" w:cstheme="minorHAnsi"/>
          <w:spacing w:val="-1"/>
        </w:rPr>
        <w:t>so</w:t>
      </w:r>
      <w:r w:rsidRPr="0018549B">
        <w:rPr>
          <w:rFonts w:eastAsia="Calibri" w:cstheme="minorHAnsi"/>
          <w:spacing w:val="41"/>
        </w:rPr>
        <w:t xml:space="preserve"> </w:t>
      </w:r>
      <w:r w:rsidRPr="0018549B">
        <w:rPr>
          <w:rFonts w:eastAsia="Calibri" w:cstheme="minorHAnsi"/>
          <w:spacing w:val="-1"/>
        </w:rPr>
        <w:t>obligated</w:t>
      </w:r>
      <w:r w:rsidRPr="0018549B">
        <w:rPr>
          <w:rFonts w:eastAsia="Calibri" w:cstheme="minorHAnsi"/>
          <w:spacing w:val="41"/>
        </w:rPr>
        <w:t xml:space="preserve"> </w:t>
      </w:r>
      <w:r w:rsidRPr="0018549B">
        <w:rPr>
          <w:rFonts w:eastAsia="Calibri" w:cstheme="minorHAnsi"/>
        </w:rPr>
        <w:t>to</w:t>
      </w:r>
      <w:r w:rsidRPr="0018549B">
        <w:rPr>
          <w:rFonts w:eastAsia="Calibri" w:cstheme="minorHAnsi"/>
          <w:spacing w:val="41"/>
        </w:rPr>
        <w:t xml:space="preserve"> </w:t>
      </w:r>
      <w:r w:rsidRPr="0018549B">
        <w:rPr>
          <w:rFonts w:eastAsia="Calibri" w:cstheme="minorHAnsi"/>
          <w:spacing w:val="-1"/>
        </w:rPr>
        <w:t>defend</w:t>
      </w:r>
      <w:r w:rsidRPr="0018549B">
        <w:rPr>
          <w:rFonts w:eastAsia="Calibri" w:cstheme="minorHAnsi"/>
          <w:spacing w:val="39"/>
        </w:rPr>
        <w:t xml:space="preserve"> </w:t>
      </w:r>
      <w:r w:rsidRPr="0018549B">
        <w:rPr>
          <w:rFonts w:eastAsia="Calibri" w:cstheme="minorHAnsi"/>
          <w:spacing w:val="1"/>
        </w:rPr>
        <w:t>and</w:t>
      </w:r>
      <w:r w:rsidRPr="0018549B">
        <w:rPr>
          <w:rFonts w:eastAsia="Calibri" w:cstheme="minorHAnsi"/>
          <w:spacing w:val="21"/>
          <w:w w:val="99"/>
        </w:rPr>
        <w:t xml:space="preserve"> </w:t>
      </w:r>
      <w:r w:rsidRPr="0018549B">
        <w:rPr>
          <w:rFonts w:eastAsia="Calibri" w:cstheme="minorHAnsi"/>
        </w:rPr>
        <w:t>indemnify.</w:t>
      </w:r>
      <w:r w:rsidRPr="0018549B">
        <w:rPr>
          <w:rFonts w:eastAsia="Calibri" w:cstheme="minorHAnsi"/>
          <w:spacing w:val="10"/>
        </w:rPr>
        <w:t xml:space="preserve"> The </w:t>
      </w:r>
      <w:r w:rsidRPr="0018549B">
        <w:rPr>
          <w:rFonts w:eastAsia="Calibri" w:cstheme="minorHAnsi"/>
          <w:spacing w:val="-1"/>
        </w:rPr>
        <w:t>Contractor</w:t>
      </w:r>
      <w:r w:rsidRPr="0018549B">
        <w:rPr>
          <w:rFonts w:eastAsia="Calibri" w:cstheme="minorHAnsi"/>
          <w:spacing w:val="6"/>
        </w:rPr>
        <w:t xml:space="preserve"> </w:t>
      </w:r>
      <w:r w:rsidRPr="0018549B">
        <w:rPr>
          <w:rFonts w:eastAsia="Calibri" w:cstheme="minorHAnsi"/>
          <w:spacing w:val="-1"/>
        </w:rPr>
        <w:t>shall</w:t>
      </w:r>
      <w:r w:rsidRPr="0018549B">
        <w:rPr>
          <w:rFonts w:eastAsia="Calibri" w:cstheme="minorHAnsi"/>
          <w:spacing w:val="4"/>
        </w:rPr>
        <w:t xml:space="preserve"> </w:t>
      </w:r>
      <w:r w:rsidRPr="0018549B">
        <w:rPr>
          <w:rFonts w:eastAsia="Calibri" w:cstheme="minorHAnsi"/>
        </w:rPr>
        <w:t>in</w:t>
      </w:r>
      <w:r w:rsidRPr="0018549B">
        <w:rPr>
          <w:rFonts w:eastAsia="Calibri" w:cstheme="minorHAnsi"/>
          <w:spacing w:val="5"/>
        </w:rPr>
        <w:t xml:space="preserve"> </w:t>
      </w:r>
      <w:r w:rsidRPr="0018549B">
        <w:rPr>
          <w:rFonts w:eastAsia="Calibri" w:cstheme="minorHAnsi"/>
          <w:spacing w:val="-1"/>
        </w:rPr>
        <w:t>such</w:t>
      </w:r>
      <w:r w:rsidRPr="0018549B">
        <w:rPr>
          <w:rFonts w:eastAsia="Calibri" w:cstheme="minorHAnsi"/>
          <w:spacing w:val="6"/>
        </w:rPr>
        <w:t xml:space="preserve"> </w:t>
      </w:r>
      <w:r w:rsidRPr="0018549B">
        <w:rPr>
          <w:rFonts w:eastAsia="Calibri" w:cstheme="minorHAnsi"/>
        </w:rPr>
        <w:t>event</w:t>
      </w:r>
      <w:r w:rsidRPr="0018549B">
        <w:rPr>
          <w:rFonts w:eastAsia="Calibri" w:cstheme="minorHAnsi"/>
          <w:spacing w:val="5"/>
        </w:rPr>
        <w:t xml:space="preserve"> </w:t>
      </w:r>
      <w:r w:rsidRPr="0018549B">
        <w:rPr>
          <w:rFonts w:eastAsia="Calibri" w:cstheme="minorHAnsi"/>
          <w:spacing w:val="-1"/>
        </w:rPr>
        <w:t>protect</w:t>
      </w:r>
      <w:r w:rsidRPr="0018549B">
        <w:rPr>
          <w:rFonts w:eastAsia="Calibri" w:cstheme="minorHAnsi"/>
          <w:spacing w:val="5"/>
        </w:rPr>
        <w:t xml:space="preserve"> </w:t>
      </w:r>
      <w:r w:rsidRPr="0018549B">
        <w:rPr>
          <w:rFonts w:eastAsia="Calibri" w:cstheme="minorHAnsi"/>
        </w:rPr>
        <w:t>the</w:t>
      </w:r>
      <w:r w:rsidRPr="0018549B">
        <w:rPr>
          <w:rFonts w:eastAsia="Calibri" w:cstheme="minorHAnsi"/>
          <w:spacing w:val="4"/>
        </w:rPr>
        <w:t xml:space="preserve"> </w:t>
      </w:r>
      <w:r w:rsidRPr="0018549B">
        <w:rPr>
          <w:rFonts w:eastAsia="Calibri" w:cstheme="minorHAnsi"/>
          <w:spacing w:val="-1"/>
        </w:rPr>
        <w:t>interests</w:t>
      </w:r>
      <w:r w:rsidRPr="0018549B">
        <w:rPr>
          <w:rFonts w:eastAsia="Calibri" w:cstheme="minorHAnsi"/>
          <w:spacing w:val="6"/>
        </w:rPr>
        <w:t xml:space="preserve"> </w:t>
      </w:r>
      <w:r w:rsidRPr="0018549B">
        <w:rPr>
          <w:rFonts w:eastAsia="Calibri" w:cstheme="minorHAnsi"/>
        </w:rPr>
        <w:t>of</w:t>
      </w:r>
      <w:r w:rsidRPr="0018549B">
        <w:rPr>
          <w:rFonts w:eastAsia="Calibri" w:cstheme="minorHAnsi"/>
          <w:spacing w:val="6"/>
        </w:rPr>
        <w:t xml:space="preserve"> </w:t>
      </w:r>
      <w:r w:rsidRPr="0018549B">
        <w:rPr>
          <w:rFonts w:eastAsia="Calibri" w:cstheme="minorHAnsi"/>
          <w:spacing w:val="1"/>
        </w:rPr>
        <w:t>the</w:t>
      </w:r>
      <w:r w:rsidRPr="0018549B">
        <w:rPr>
          <w:rFonts w:eastAsia="Calibri" w:cstheme="minorHAnsi"/>
          <w:spacing w:val="4"/>
        </w:rPr>
        <w:t xml:space="preserve"> </w:t>
      </w:r>
      <w:r w:rsidRPr="0018549B">
        <w:rPr>
          <w:rFonts w:eastAsia="Calibri" w:cstheme="minorHAnsi"/>
          <w:spacing w:val="-1"/>
        </w:rPr>
        <w:t>Department</w:t>
      </w:r>
      <w:r w:rsidRPr="0018549B">
        <w:rPr>
          <w:rFonts w:eastAsia="Calibri" w:cstheme="minorHAnsi"/>
          <w:spacing w:val="5"/>
        </w:rPr>
        <w:t xml:space="preserve"> </w:t>
      </w:r>
      <w:r w:rsidRPr="0018549B">
        <w:rPr>
          <w:rFonts w:eastAsia="Calibri" w:cstheme="minorHAnsi"/>
        </w:rPr>
        <w:t>and</w:t>
      </w:r>
      <w:r w:rsidRPr="0018549B">
        <w:rPr>
          <w:rFonts w:eastAsia="Calibri" w:cstheme="minorHAnsi"/>
          <w:spacing w:val="6"/>
        </w:rPr>
        <w:t xml:space="preserve"> </w:t>
      </w:r>
      <w:r w:rsidRPr="0018549B">
        <w:rPr>
          <w:rFonts w:eastAsia="Calibri" w:cstheme="minorHAnsi"/>
          <w:spacing w:val="-1"/>
        </w:rPr>
        <w:t>seek</w:t>
      </w:r>
      <w:r w:rsidRPr="0018549B">
        <w:rPr>
          <w:rFonts w:eastAsia="Calibri" w:cstheme="minorHAnsi"/>
          <w:spacing w:val="7"/>
        </w:rPr>
        <w:t xml:space="preserve"> </w:t>
      </w:r>
      <w:r w:rsidRPr="0018549B">
        <w:rPr>
          <w:rFonts w:eastAsia="Calibri" w:cstheme="minorHAnsi"/>
        </w:rPr>
        <w:t>to</w:t>
      </w:r>
      <w:r w:rsidRPr="0018549B">
        <w:rPr>
          <w:rFonts w:eastAsia="Calibri" w:cstheme="minorHAnsi"/>
          <w:spacing w:val="5"/>
        </w:rPr>
        <w:t xml:space="preserve"> </w:t>
      </w:r>
      <w:r w:rsidRPr="0018549B">
        <w:rPr>
          <w:rFonts w:eastAsia="Calibri" w:cstheme="minorHAnsi"/>
          <w:spacing w:val="-1"/>
        </w:rPr>
        <w:t>secure</w:t>
      </w:r>
      <w:r w:rsidRPr="0018549B">
        <w:rPr>
          <w:rFonts w:eastAsia="Calibri" w:cstheme="minorHAnsi"/>
          <w:spacing w:val="6"/>
        </w:rPr>
        <w:t xml:space="preserve"> </w:t>
      </w:r>
      <w:r w:rsidRPr="0018549B">
        <w:rPr>
          <w:rFonts w:eastAsia="Calibri" w:cstheme="minorHAnsi"/>
        </w:rPr>
        <w:t>a</w:t>
      </w:r>
      <w:r w:rsidRPr="0018549B">
        <w:rPr>
          <w:rFonts w:eastAsia="Calibri" w:cstheme="minorHAnsi"/>
          <w:spacing w:val="63"/>
          <w:w w:val="99"/>
        </w:rPr>
        <w:t xml:space="preserve"> </w:t>
      </w:r>
      <w:r w:rsidRPr="0018549B">
        <w:rPr>
          <w:rFonts w:eastAsia="Calibri" w:cstheme="minorHAnsi"/>
          <w:spacing w:val="-1"/>
        </w:rPr>
        <w:t>continuance</w:t>
      </w:r>
      <w:r w:rsidRPr="0018549B">
        <w:rPr>
          <w:rFonts w:eastAsia="Calibri" w:cstheme="minorHAnsi"/>
          <w:spacing w:val="-5"/>
        </w:rPr>
        <w:t xml:space="preserve"> </w:t>
      </w:r>
      <w:r w:rsidRPr="0018549B">
        <w:rPr>
          <w:rFonts w:eastAsia="Calibri" w:cstheme="minorHAnsi"/>
        </w:rPr>
        <w:t>to</w:t>
      </w:r>
      <w:r w:rsidRPr="0018549B">
        <w:rPr>
          <w:rFonts w:eastAsia="Calibri" w:cstheme="minorHAnsi"/>
          <w:spacing w:val="-4"/>
        </w:rPr>
        <w:t xml:space="preserve"> </w:t>
      </w:r>
      <w:r w:rsidRPr="0018549B">
        <w:rPr>
          <w:rFonts w:eastAsia="Calibri" w:cstheme="minorHAnsi"/>
          <w:spacing w:val="-1"/>
        </w:rPr>
        <w:t>permit</w:t>
      </w:r>
      <w:r w:rsidRPr="0018549B">
        <w:rPr>
          <w:rFonts w:eastAsia="Calibri" w:cstheme="minorHAnsi"/>
          <w:spacing w:val="-5"/>
        </w:rPr>
        <w:t xml:space="preserve"> </w:t>
      </w:r>
      <w:r w:rsidRPr="0018549B">
        <w:rPr>
          <w:rFonts w:eastAsia="Calibri" w:cstheme="minorHAnsi"/>
          <w:spacing w:val="-1"/>
        </w:rPr>
        <w:t>the</w:t>
      </w:r>
      <w:r w:rsidRPr="0018549B">
        <w:rPr>
          <w:rFonts w:eastAsia="Calibri" w:cstheme="minorHAnsi"/>
          <w:spacing w:val="-4"/>
        </w:rPr>
        <w:t xml:space="preserve"> </w:t>
      </w:r>
      <w:r w:rsidRPr="0018549B">
        <w:rPr>
          <w:rFonts w:eastAsia="Calibri" w:cstheme="minorHAnsi"/>
          <w:spacing w:val="-1"/>
        </w:rPr>
        <w:t>Department</w:t>
      </w:r>
      <w:r w:rsidRPr="0018549B">
        <w:rPr>
          <w:rFonts w:eastAsia="Calibri" w:cstheme="minorHAnsi"/>
          <w:spacing w:val="-4"/>
        </w:rPr>
        <w:t xml:space="preserve"> </w:t>
      </w:r>
      <w:r w:rsidRPr="0018549B">
        <w:rPr>
          <w:rFonts w:eastAsia="Calibri" w:cstheme="minorHAnsi"/>
        </w:rPr>
        <w:t>to</w:t>
      </w:r>
      <w:r w:rsidRPr="0018549B">
        <w:rPr>
          <w:rFonts w:eastAsia="Calibri" w:cstheme="minorHAnsi"/>
          <w:spacing w:val="-5"/>
        </w:rPr>
        <w:t xml:space="preserve"> </w:t>
      </w:r>
      <w:r w:rsidRPr="0018549B">
        <w:rPr>
          <w:rFonts w:eastAsia="Calibri" w:cstheme="minorHAnsi"/>
        </w:rPr>
        <w:t>appear</w:t>
      </w:r>
      <w:r w:rsidRPr="0018549B">
        <w:rPr>
          <w:rFonts w:eastAsia="Calibri" w:cstheme="minorHAnsi"/>
          <w:spacing w:val="-4"/>
        </w:rPr>
        <w:t xml:space="preserve"> </w:t>
      </w:r>
      <w:r w:rsidRPr="0018549B">
        <w:rPr>
          <w:rFonts w:eastAsia="Calibri" w:cstheme="minorHAnsi"/>
        </w:rPr>
        <w:t>and</w:t>
      </w:r>
      <w:r w:rsidRPr="0018549B">
        <w:rPr>
          <w:rFonts w:eastAsia="Calibri" w:cstheme="minorHAnsi"/>
          <w:spacing w:val="-4"/>
        </w:rPr>
        <w:t xml:space="preserve"> </w:t>
      </w:r>
      <w:r w:rsidRPr="0018549B">
        <w:rPr>
          <w:rFonts w:eastAsia="Calibri" w:cstheme="minorHAnsi"/>
          <w:spacing w:val="-1"/>
        </w:rPr>
        <w:t>defend</w:t>
      </w:r>
      <w:r w:rsidRPr="0018549B">
        <w:rPr>
          <w:rFonts w:eastAsia="Calibri" w:cstheme="minorHAnsi"/>
          <w:spacing w:val="-5"/>
        </w:rPr>
        <w:t xml:space="preserve"> </w:t>
      </w:r>
      <w:r w:rsidRPr="0018549B">
        <w:rPr>
          <w:rFonts w:eastAsia="Calibri" w:cstheme="minorHAnsi"/>
        </w:rPr>
        <w:t>its</w:t>
      </w:r>
      <w:r w:rsidRPr="0018549B">
        <w:rPr>
          <w:rFonts w:eastAsia="Calibri" w:cstheme="minorHAnsi"/>
          <w:spacing w:val="-5"/>
        </w:rPr>
        <w:t xml:space="preserve"> </w:t>
      </w:r>
      <w:r w:rsidRPr="0018549B">
        <w:rPr>
          <w:rFonts w:eastAsia="Calibri" w:cstheme="minorHAnsi"/>
        </w:rPr>
        <w:t>interest</w:t>
      </w:r>
      <w:r w:rsidRPr="0018549B">
        <w:rPr>
          <w:rFonts w:eastAsia="Calibri" w:cstheme="minorHAnsi"/>
          <w:spacing w:val="-5"/>
        </w:rPr>
        <w:t xml:space="preserve"> </w:t>
      </w:r>
      <w:r w:rsidRPr="0018549B">
        <w:rPr>
          <w:rFonts w:eastAsia="Calibri" w:cstheme="minorHAnsi"/>
        </w:rPr>
        <w:t>in</w:t>
      </w:r>
      <w:r w:rsidRPr="0018549B">
        <w:rPr>
          <w:rFonts w:eastAsia="Calibri" w:cstheme="minorHAnsi"/>
          <w:spacing w:val="-4"/>
        </w:rPr>
        <w:t xml:space="preserve"> </w:t>
      </w:r>
      <w:r w:rsidRPr="0018549B">
        <w:rPr>
          <w:rFonts w:eastAsia="Calibri" w:cstheme="minorHAnsi"/>
          <w:spacing w:val="-1"/>
        </w:rPr>
        <w:t>cooperation</w:t>
      </w:r>
      <w:r w:rsidRPr="0018549B">
        <w:rPr>
          <w:rFonts w:eastAsia="Calibri" w:cstheme="minorHAnsi"/>
          <w:spacing w:val="-3"/>
        </w:rPr>
        <w:t xml:space="preserve"> </w:t>
      </w:r>
      <w:r w:rsidRPr="0018549B">
        <w:rPr>
          <w:rFonts w:eastAsia="Calibri" w:cstheme="minorHAnsi"/>
        </w:rPr>
        <w:t>with</w:t>
      </w:r>
      <w:r w:rsidRPr="0018549B">
        <w:rPr>
          <w:rFonts w:eastAsia="Calibri" w:cstheme="minorHAnsi"/>
          <w:spacing w:val="-5"/>
        </w:rPr>
        <w:t xml:space="preserve"> the </w:t>
      </w:r>
      <w:r w:rsidRPr="0018549B">
        <w:rPr>
          <w:rFonts w:eastAsia="Calibri" w:cstheme="minorHAnsi"/>
          <w:spacing w:val="-1"/>
        </w:rPr>
        <w:t>Contractor,</w:t>
      </w:r>
      <w:r w:rsidRPr="0018549B">
        <w:rPr>
          <w:rFonts w:eastAsia="Calibri" w:cstheme="minorHAnsi"/>
          <w:spacing w:val="67"/>
          <w:w w:val="99"/>
        </w:rPr>
        <w:t xml:space="preserve"> </w:t>
      </w:r>
      <w:r w:rsidRPr="0018549B">
        <w:rPr>
          <w:rFonts w:eastAsia="Calibri" w:cstheme="minorHAnsi"/>
        </w:rPr>
        <w:t>as</w:t>
      </w:r>
      <w:r w:rsidRPr="0018549B">
        <w:rPr>
          <w:rFonts w:eastAsia="Calibri" w:cstheme="minorHAnsi"/>
          <w:spacing w:val="-7"/>
        </w:rPr>
        <w:t xml:space="preserve"> </w:t>
      </w:r>
      <w:r w:rsidRPr="0018549B">
        <w:rPr>
          <w:rFonts w:eastAsia="Calibri" w:cstheme="minorHAnsi"/>
        </w:rPr>
        <w:t>is</w:t>
      </w:r>
      <w:r w:rsidRPr="0018549B">
        <w:rPr>
          <w:rFonts w:eastAsia="Calibri" w:cstheme="minorHAnsi"/>
          <w:spacing w:val="-8"/>
        </w:rPr>
        <w:t xml:space="preserve"> </w:t>
      </w:r>
      <w:r w:rsidRPr="0018549B">
        <w:rPr>
          <w:rFonts w:eastAsia="Calibri" w:cstheme="minorHAnsi"/>
        </w:rPr>
        <w:t>appropriate,</w:t>
      </w:r>
      <w:r w:rsidRPr="0018549B">
        <w:rPr>
          <w:rFonts w:eastAsia="Calibri" w:cstheme="minorHAnsi"/>
          <w:spacing w:val="-7"/>
        </w:rPr>
        <w:t xml:space="preserve"> </w:t>
      </w:r>
      <w:r w:rsidRPr="0018549B">
        <w:rPr>
          <w:rFonts w:eastAsia="Calibri" w:cstheme="minorHAnsi"/>
          <w:spacing w:val="-1"/>
        </w:rPr>
        <w:t xml:space="preserve">including </w:t>
      </w:r>
      <w:r w:rsidRPr="0018549B">
        <w:rPr>
          <w:rFonts w:eastAsia="Calibri" w:cstheme="minorHAnsi"/>
        </w:rPr>
        <w:t>any</w:t>
      </w:r>
      <w:r w:rsidRPr="0018549B">
        <w:rPr>
          <w:rFonts w:eastAsia="Calibri" w:cstheme="minorHAnsi"/>
          <w:spacing w:val="-8"/>
        </w:rPr>
        <w:t xml:space="preserve"> </w:t>
      </w:r>
      <w:r w:rsidRPr="0018549B">
        <w:rPr>
          <w:rFonts w:eastAsia="Calibri" w:cstheme="minorHAnsi"/>
          <w:spacing w:val="-1"/>
        </w:rPr>
        <w:t>jurisdictional</w:t>
      </w:r>
      <w:r w:rsidRPr="0018549B">
        <w:rPr>
          <w:rFonts w:eastAsia="Calibri" w:cstheme="minorHAnsi"/>
          <w:spacing w:val="-7"/>
        </w:rPr>
        <w:t xml:space="preserve"> </w:t>
      </w:r>
      <w:r w:rsidRPr="0018549B">
        <w:rPr>
          <w:rFonts w:eastAsia="Calibri" w:cstheme="minorHAnsi"/>
          <w:spacing w:val="-1"/>
        </w:rPr>
        <w:t>defenses</w:t>
      </w:r>
      <w:r w:rsidRPr="0018549B">
        <w:rPr>
          <w:rFonts w:eastAsia="Calibri" w:cstheme="minorHAnsi"/>
          <w:spacing w:val="-7"/>
        </w:rPr>
        <w:t xml:space="preserve"> </w:t>
      </w:r>
      <w:r w:rsidRPr="0018549B">
        <w:rPr>
          <w:rFonts w:eastAsia="Calibri" w:cstheme="minorHAnsi"/>
        </w:rPr>
        <w:t>the</w:t>
      </w:r>
      <w:r w:rsidRPr="0018549B">
        <w:rPr>
          <w:rFonts w:eastAsia="Calibri" w:cstheme="minorHAnsi"/>
          <w:spacing w:val="-7"/>
        </w:rPr>
        <w:t xml:space="preserve"> </w:t>
      </w:r>
      <w:r w:rsidRPr="0018549B">
        <w:rPr>
          <w:rFonts w:eastAsia="Calibri" w:cstheme="minorHAnsi"/>
          <w:spacing w:val="-1"/>
        </w:rPr>
        <w:t>State</w:t>
      </w:r>
      <w:r w:rsidRPr="0018549B">
        <w:rPr>
          <w:rFonts w:eastAsia="Calibri" w:cstheme="minorHAnsi"/>
          <w:spacing w:val="-7"/>
        </w:rPr>
        <w:t xml:space="preserve"> </w:t>
      </w:r>
      <w:r w:rsidRPr="0018549B">
        <w:rPr>
          <w:rFonts w:eastAsia="Calibri" w:cstheme="minorHAnsi"/>
        </w:rPr>
        <w:t>may</w:t>
      </w:r>
      <w:r w:rsidRPr="0018549B">
        <w:rPr>
          <w:rFonts w:eastAsia="Calibri" w:cstheme="minorHAnsi"/>
          <w:spacing w:val="-6"/>
        </w:rPr>
        <w:t xml:space="preserve"> </w:t>
      </w:r>
      <w:r w:rsidRPr="0018549B">
        <w:rPr>
          <w:rFonts w:eastAsia="Calibri" w:cstheme="minorHAnsi"/>
          <w:spacing w:val="-1"/>
        </w:rPr>
        <w:t>have.</w:t>
      </w:r>
    </w:p>
    <w:p w14:paraId="26B55872" w14:textId="77777777" w:rsidR="007A50B0" w:rsidRPr="0018549B" w:rsidRDefault="007A50B0" w:rsidP="0018549B">
      <w:pPr>
        <w:spacing w:before="120" w:after="120"/>
        <w:ind w:left="720"/>
        <w:jc w:val="both"/>
        <w:rPr>
          <w:rFonts w:eastAsia="Calibri" w:cstheme="minorHAnsi"/>
        </w:rPr>
      </w:pPr>
    </w:p>
    <w:p w14:paraId="526F5A42" w14:textId="77777777" w:rsidR="0018549B" w:rsidRPr="0018549B" w:rsidRDefault="0018549B" w:rsidP="0018549B">
      <w:pPr>
        <w:numPr>
          <w:ilvl w:val="0"/>
          <w:numId w:val="48"/>
        </w:numPr>
        <w:spacing w:before="120" w:after="120" w:line="240" w:lineRule="auto"/>
        <w:ind w:hanging="540"/>
        <w:jc w:val="both"/>
        <w:rPr>
          <w:rFonts w:ascii="Calibri" w:eastAsia="Calibri" w:hAnsi="Calibri" w:cs="Times New Roman"/>
          <w:b/>
          <w:color w:val="000000"/>
        </w:rPr>
      </w:pPr>
      <w:r w:rsidRPr="0018549B">
        <w:rPr>
          <w:rFonts w:ascii="Calibri" w:eastAsia="Calibri" w:hAnsi="Calibri" w:cs="Times New Roman"/>
          <w:b/>
          <w:color w:val="000000"/>
        </w:rPr>
        <w:lastRenderedPageBreak/>
        <w:t>Damages</w:t>
      </w:r>
    </w:p>
    <w:p w14:paraId="14E66840" w14:textId="77777777" w:rsidR="0018549B" w:rsidRPr="0018549B" w:rsidRDefault="0018549B" w:rsidP="0018549B">
      <w:pPr>
        <w:spacing w:after="120"/>
        <w:ind w:left="720"/>
        <w:jc w:val="both"/>
        <w:rPr>
          <w:rFonts w:ascii="Calibri" w:eastAsia="Calibri" w:hAnsi="Calibri" w:cs="Calibri"/>
          <w:color w:val="000000"/>
        </w:rPr>
      </w:pPr>
      <w:r w:rsidRPr="0018549B">
        <w:rPr>
          <w:rFonts w:ascii="Calibri" w:eastAsia="Calibri" w:hAnsi="Calibri" w:cs="Calibri"/>
          <w:color w:val="000000"/>
        </w:rPr>
        <w:t xml:space="preserve">The Contractor shall be liable to the State, without limitation, for all damages incurred </w:t>
      </w:r>
      <w:proofErr w:type="gramStart"/>
      <w:r w:rsidRPr="0018549B">
        <w:rPr>
          <w:rFonts w:ascii="Calibri" w:eastAsia="Calibri" w:hAnsi="Calibri" w:cs="Calibri"/>
          <w:color w:val="000000"/>
        </w:rPr>
        <w:t>as a result of</w:t>
      </w:r>
      <w:proofErr w:type="gramEnd"/>
      <w:r w:rsidRPr="0018549B">
        <w:rPr>
          <w:rFonts w:ascii="Calibri" w:eastAsia="Calibri" w:hAnsi="Calibri" w:cs="Calibri"/>
          <w:color w:val="000000"/>
        </w:rPr>
        <w:t xml:space="preserve"> Contractor’s failures in providing the services and performing its obligations under this Agreement and for all damages for personal injury, death or damage to real property or tangible personal property or intellectual property attributable to the negligence or other tort of Contractor, its officers, employees, agents or Subcontractors. </w:t>
      </w:r>
    </w:p>
    <w:p w14:paraId="663A23A8" w14:textId="77777777" w:rsidR="0018549B" w:rsidRPr="0018549B" w:rsidRDefault="0018549B" w:rsidP="0018549B">
      <w:pPr>
        <w:spacing w:after="120"/>
        <w:ind w:left="720"/>
        <w:jc w:val="both"/>
        <w:rPr>
          <w:rFonts w:ascii="Calibri" w:eastAsia="Times New Roman" w:hAnsi="Calibri" w:cs="Calibri"/>
          <w:color w:val="000000"/>
          <w:lang w:val="x-none" w:eastAsia="x-none"/>
        </w:rPr>
      </w:pPr>
      <w:r w:rsidRPr="0018549B">
        <w:rPr>
          <w:rFonts w:ascii="Calibri" w:eastAsia="Times New Roman" w:hAnsi="Calibri" w:cs="Calibri"/>
          <w:color w:val="000000"/>
          <w:lang w:eastAsia="x-none"/>
        </w:rPr>
        <w:t>In</w:t>
      </w:r>
      <w:r w:rsidRPr="0018549B">
        <w:rPr>
          <w:rFonts w:ascii="Calibri" w:eastAsia="Times New Roman" w:hAnsi="Calibri" w:cs="Calibri"/>
          <w:color w:val="000000"/>
          <w:lang w:val="x-none" w:eastAsia="x-none"/>
        </w:rPr>
        <w:t xml:space="preserve"> addition to other legal remedies available to it, </w:t>
      </w:r>
      <w:r w:rsidRPr="0018549B">
        <w:rPr>
          <w:rFonts w:ascii="Calibri" w:eastAsia="Times New Roman" w:hAnsi="Calibri" w:cs="Calibri"/>
          <w:color w:val="000000"/>
          <w:lang w:eastAsia="x-none"/>
        </w:rPr>
        <w:t xml:space="preserve">the State may </w:t>
      </w:r>
      <w:r w:rsidRPr="0018549B">
        <w:rPr>
          <w:rFonts w:ascii="Calibri" w:eastAsia="Times New Roman" w:hAnsi="Calibri" w:cs="Calibri"/>
          <w:color w:val="000000"/>
          <w:lang w:val="x-none" w:eastAsia="x-none"/>
        </w:rPr>
        <w:t>retain from amounts otherwise</w:t>
      </w:r>
      <w:r w:rsidRPr="0018549B">
        <w:rPr>
          <w:rFonts w:ascii="Calibri" w:eastAsia="Times New Roman" w:hAnsi="Calibri" w:cs="Calibri"/>
          <w:color w:val="000000"/>
          <w:lang w:eastAsia="x-none"/>
        </w:rPr>
        <w:t xml:space="preserve"> payable to</w:t>
      </w:r>
      <w:r w:rsidRPr="0018549B">
        <w:rPr>
          <w:rFonts w:ascii="Calibri" w:eastAsia="Times New Roman" w:hAnsi="Calibri" w:cs="Calibri"/>
          <w:color w:val="000000"/>
          <w:lang w:val="x-none" w:eastAsia="x-none"/>
        </w:rPr>
        <w:t xml:space="preserve"> Contractor such mon</w:t>
      </w:r>
      <w:r w:rsidRPr="0018549B">
        <w:rPr>
          <w:rFonts w:ascii="Calibri" w:eastAsia="Times New Roman" w:hAnsi="Calibri" w:cs="Calibri"/>
          <w:color w:val="000000"/>
          <w:lang w:eastAsia="x-none"/>
        </w:rPr>
        <w:t>ey</w:t>
      </w:r>
      <w:r w:rsidRPr="0018549B">
        <w:rPr>
          <w:rFonts w:ascii="Calibri" w:eastAsia="Times New Roman" w:hAnsi="Calibri" w:cs="Calibri"/>
          <w:color w:val="000000"/>
          <w:lang w:val="x-none" w:eastAsia="x-none"/>
        </w:rPr>
        <w:t xml:space="preserve"> as may be necessary to satisfy any claim for damages the </w:t>
      </w:r>
      <w:r w:rsidRPr="0018549B">
        <w:rPr>
          <w:rFonts w:ascii="Calibri" w:eastAsia="Times New Roman" w:hAnsi="Calibri" w:cs="Calibri"/>
          <w:color w:val="000000"/>
          <w:lang w:eastAsia="x-none"/>
        </w:rPr>
        <w:t>State</w:t>
      </w:r>
      <w:r w:rsidRPr="0018549B">
        <w:rPr>
          <w:rFonts w:ascii="Calibri" w:eastAsia="Times New Roman" w:hAnsi="Calibri" w:cs="Calibri"/>
          <w:color w:val="000000"/>
          <w:lang w:val="x-none" w:eastAsia="x-none"/>
        </w:rPr>
        <w:t xml:space="preserve"> may have against Contractor.</w:t>
      </w:r>
    </w:p>
    <w:p w14:paraId="5F76DE03" w14:textId="77777777" w:rsidR="0018549B" w:rsidRPr="0018549B" w:rsidRDefault="0018549B" w:rsidP="0018549B">
      <w:pPr>
        <w:spacing w:after="60"/>
        <w:jc w:val="both"/>
        <w:rPr>
          <w:rFonts w:ascii="Calibri" w:eastAsia="Times New Roman" w:hAnsi="Calibri" w:cs="Times New Roman"/>
          <w:lang w:val="x-none" w:eastAsia="x-none"/>
        </w:rPr>
      </w:pPr>
      <w:bookmarkStart w:id="35" w:name="_Toc245478820"/>
      <w:bookmarkStart w:id="36" w:name="_Toc245653484"/>
      <w:bookmarkStart w:id="37" w:name="_Toc245656606"/>
      <w:bookmarkStart w:id="38" w:name="_Toc246471266"/>
      <w:bookmarkStart w:id="39" w:name="_Toc246739639"/>
      <w:bookmarkStart w:id="40" w:name="_Toc247426305"/>
      <w:bookmarkStart w:id="41" w:name="_Toc248119295"/>
      <w:bookmarkStart w:id="42" w:name="_Hlk81991410"/>
      <w:r w:rsidRPr="0018549B">
        <w:rPr>
          <w:rFonts w:ascii="Calibri" w:eastAsia="Times New Roman" w:hAnsi="Calibri" w:cs="Times New Roman"/>
          <w:b/>
          <w:bCs/>
          <w:lang w:eastAsia="x-none"/>
        </w:rPr>
        <w:t xml:space="preserve">Article XVI. </w:t>
      </w:r>
      <w:r w:rsidRPr="0018549B">
        <w:rPr>
          <w:rFonts w:ascii="Calibri" w:eastAsia="Times New Roman" w:hAnsi="Calibri" w:cs="Times New Roman"/>
          <w:b/>
          <w:bCs/>
          <w:lang w:val="x-none" w:eastAsia="x-none"/>
        </w:rPr>
        <w:t>Force Majeure</w:t>
      </w:r>
      <w:bookmarkEnd w:id="35"/>
      <w:bookmarkEnd w:id="36"/>
      <w:bookmarkEnd w:id="37"/>
      <w:bookmarkEnd w:id="38"/>
      <w:bookmarkEnd w:id="39"/>
      <w:bookmarkEnd w:id="40"/>
      <w:bookmarkEnd w:id="41"/>
      <w:r w:rsidRPr="0018549B">
        <w:rPr>
          <w:rFonts w:ascii="Calibri" w:eastAsia="Times New Roman" w:hAnsi="Calibri" w:cs="Times New Roman"/>
          <w:b/>
          <w:bCs/>
          <w:lang w:eastAsia="x-none"/>
        </w:rPr>
        <w:t xml:space="preserve"> </w:t>
      </w:r>
      <w:bookmarkEnd w:id="42"/>
    </w:p>
    <w:p w14:paraId="6E300E33" w14:textId="77777777" w:rsidR="0018549B" w:rsidRPr="0018549B" w:rsidRDefault="0018549B" w:rsidP="0018549B">
      <w:pPr>
        <w:widowControl w:val="0"/>
        <w:tabs>
          <w:tab w:val="left" w:pos="0"/>
          <w:tab w:val="left" w:pos="288"/>
          <w:tab w:val="left" w:pos="540"/>
          <w:tab w:val="left" w:pos="576"/>
          <w:tab w:val="left" w:pos="720"/>
          <w:tab w:val="left" w:pos="864"/>
          <w:tab w:val="left" w:pos="1152"/>
          <w:tab w:val="left" w:pos="4320"/>
          <w:tab w:val="left" w:pos="5040"/>
          <w:tab w:val="left" w:pos="8064"/>
          <w:tab w:val="left" w:pos="8352"/>
          <w:tab w:val="left" w:pos="8784"/>
          <w:tab w:val="left" w:pos="9504"/>
        </w:tabs>
        <w:spacing w:after="0"/>
        <w:jc w:val="both"/>
        <w:rPr>
          <w:rFonts w:ascii="Calibri" w:eastAsia="Times New Roman" w:hAnsi="Calibri" w:cs="Times New Roman"/>
          <w:lang w:val="x-none" w:eastAsia="x-none"/>
        </w:rPr>
      </w:pPr>
      <w:bookmarkStart w:id="43" w:name="_Toc245478821"/>
      <w:bookmarkStart w:id="44" w:name="_Toc245653485"/>
      <w:bookmarkStart w:id="45" w:name="_Toc245656607"/>
      <w:bookmarkStart w:id="46" w:name="_Toc246471267"/>
      <w:bookmarkStart w:id="47" w:name="_Toc246739640"/>
      <w:bookmarkStart w:id="48" w:name="_Toc247426306"/>
      <w:bookmarkStart w:id="49" w:name="_Toc248119296"/>
      <w:r w:rsidRPr="0018549B">
        <w:rPr>
          <w:rFonts w:ascii="Calibri" w:eastAsia="Times New Roman" w:hAnsi="Calibri" w:cs="Times New Roman"/>
          <w:lang w:val="x-none" w:eastAsia="x-none"/>
        </w:rPr>
        <w:t xml:space="preserve">Neither </w:t>
      </w:r>
      <w:r w:rsidRPr="0018549B">
        <w:rPr>
          <w:rFonts w:ascii="Calibri" w:eastAsia="Times New Roman" w:hAnsi="Calibri" w:cs="Times New Roman"/>
          <w:lang w:eastAsia="x-none"/>
        </w:rPr>
        <w:t>Party</w:t>
      </w:r>
      <w:r w:rsidRPr="0018549B">
        <w:rPr>
          <w:rFonts w:ascii="Calibri" w:eastAsia="Times New Roman" w:hAnsi="Calibri" w:cs="Times New Roman"/>
          <w:lang w:val="x-none" w:eastAsia="x-none"/>
        </w:rPr>
        <w:t xml:space="preserve"> shall be responsible to the other for a delay resulting from its failure to perform if neither the fault nor negligence of the Department or the Contractor, </w:t>
      </w:r>
      <w:r w:rsidRPr="0018549B">
        <w:rPr>
          <w:rFonts w:ascii="Calibri" w:eastAsia="Times New Roman" w:hAnsi="Calibri" w:cs="Times New Roman"/>
          <w:lang w:eastAsia="x-none"/>
        </w:rPr>
        <w:t>their</w:t>
      </w:r>
      <w:r w:rsidRPr="0018549B">
        <w:rPr>
          <w:rFonts w:ascii="Calibri" w:eastAsia="Times New Roman" w:hAnsi="Calibri" w:cs="Times New Roman"/>
          <w:lang w:val="x-none" w:eastAsia="x-none"/>
        </w:rPr>
        <w:t xml:space="preserve"> officers, employees</w:t>
      </w:r>
      <w:r w:rsidRPr="0018549B">
        <w:rPr>
          <w:rFonts w:ascii="Calibri" w:eastAsia="Times New Roman" w:hAnsi="Calibri" w:cs="Times New Roman"/>
          <w:lang w:eastAsia="x-none"/>
        </w:rPr>
        <w:t>,</w:t>
      </w:r>
      <w:r w:rsidRPr="0018549B">
        <w:rPr>
          <w:rFonts w:ascii="Calibri" w:eastAsia="Times New Roman" w:hAnsi="Calibri" w:cs="Times New Roman"/>
          <w:lang w:val="x-none" w:eastAsia="x-none"/>
        </w:rPr>
        <w:t xml:space="preserve"> agents</w:t>
      </w:r>
      <w:r w:rsidRPr="0018549B">
        <w:rPr>
          <w:rFonts w:ascii="Calibri" w:eastAsia="Times New Roman" w:hAnsi="Calibri" w:cs="Times New Roman"/>
          <w:lang w:eastAsia="x-none"/>
        </w:rPr>
        <w:t xml:space="preserve"> or Subcontractors</w:t>
      </w:r>
      <w:r w:rsidRPr="0018549B">
        <w:rPr>
          <w:rFonts w:ascii="Calibri" w:eastAsia="Times New Roman" w:hAnsi="Calibri" w:cs="Times New Roman"/>
          <w:lang w:val="x-none" w:eastAsia="x-none"/>
        </w:rPr>
        <w:t xml:space="preserve"> contributed to such delay and the delay is due directly to acts of God, wars, acts of public enemies, strikes, fire or floods, or other similar causes beyond the control of either party, or for any of the foregoing which affects </w:t>
      </w:r>
      <w:r w:rsidRPr="0018549B">
        <w:rPr>
          <w:rFonts w:ascii="Calibri" w:eastAsia="Times New Roman" w:hAnsi="Calibri" w:cs="Times New Roman"/>
          <w:lang w:eastAsia="x-none"/>
        </w:rPr>
        <w:t>S</w:t>
      </w:r>
      <w:proofErr w:type="spellStart"/>
      <w:r w:rsidRPr="0018549B">
        <w:rPr>
          <w:rFonts w:ascii="Calibri" w:eastAsia="Times New Roman" w:hAnsi="Calibri" w:cs="Times New Roman"/>
          <w:lang w:val="x-none" w:eastAsia="x-none"/>
        </w:rPr>
        <w:t>ubcontractors</w:t>
      </w:r>
      <w:proofErr w:type="spellEnd"/>
      <w:r w:rsidRPr="0018549B">
        <w:rPr>
          <w:rFonts w:ascii="Calibri" w:eastAsia="Times New Roman" w:hAnsi="Calibri" w:cs="Times New Roman"/>
          <w:lang w:val="x-none" w:eastAsia="x-none"/>
        </w:rPr>
        <w:t xml:space="preserve"> or suppliers and no alternate source of supply is available</w:t>
      </w:r>
      <w:r w:rsidRPr="0018549B">
        <w:rPr>
          <w:rFonts w:ascii="Calibri" w:eastAsia="Times New Roman" w:hAnsi="Calibri" w:cs="Times New Roman"/>
          <w:lang w:eastAsia="x-none"/>
        </w:rPr>
        <w:t>.</w:t>
      </w:r>
      <w:r w:rsidRPr="0018549B">
        <w:rPr>
          <w:rFonts w:ascii="Calibri" w:eastAsia="Times New Roman" w:hAnsi="Calibri" w:cs="Times New Roman"/>
          <w:lang w:val="x-none" w:eastAsia="x-none"/>
        </w:rPr>
        <w:t xml:space="preserve">  In such event, the aggrieved party shall notify the other party, by certified or registered </w:t>
      </w:r>
      <w:r w:rsidRPr="0018549B">
        <w:rPr>
          <w:rFonts w:ascii="Calibri" w:eastAsia="Times New Roman" w:hAnsi="Calibri" w:cs="Times New Roman"/>
          <w:lang w:eastAsia="x-none"/>
        </w:rPr>
        <w:t xml:space="preserve">United States </w:t>
      </w:r>
      <w:r w:rsidRPr="0018549B">
        <w:rPr>
          <w:rFonts w:ascii="Calibri" w:eastAsia="Times New Roman" w:hAnsi="Calibri" w:cs="Times New Roman"/>
          <w:lang w:val="x-none" w:eastAsia="x-none"/>
        </w:rPr>
        <w:t>mail</w:t>
      </w:r>
      <w:r w:rsidRPr="0018549B">
        <w:rPr>
          <w:rFonts w:ascii="Calibri" w:eastAsia="Times New Roman" w:hAnsi="Calibri" w:cs="Times New Roman"/>
          <w:lang w:eastAsia="x-none"/>
        </w:rPr>
        <w:t xml:space="preserve"> return receipt requested, facsimile transmission</w:t>
      </w:r>
      <w:r w:rsidRPr="0018549B">
        <w:rPr>
          <w:rFonts w:ascii="Calibri" w:eastAsia="Times New Roman" w:hAnsi="Calibri" w:cs="Times New Roman"/>
          <w:lang w:val="x-none" w:eastAsia="x-none"/>
        </w:rPr>
        <w:t xml:space="preserve">, </w:t>
      </w:r>
      <w:r w:rsidRPr="0018549B">
        <w:rPr>
          <w:rFonts w:ascii="Calibri" w:eastAsia="Times New Roman" w:hAnsi="Calibri" w:cs="Times New Roman"/>
          <w:lang w:eastAsia="x-none"/>
        </w:rPr>
        <w:t xml:space="preserve">personal delivery, expedited delivery service, or email </w:t>
      </w:r>
      <w:r w:rsidRPr="0018549B">
        <w:rPr>
          <w:rFonts w:ascii="Calibri" w:eastAsia="Times New Roman" w:hAnsi="Calibri" w:cs="Times New Roman"/>
          <w:lang w:val="x-none" w:eastAsia="x-none"/>
        </w:rPr>
        <w:t>of the delay or potential delay and the cause(s) thereof either (a) within ten</w:t>
      </w:r>
      <w:r w:rsidRPr="0018549B">
        <w:rPr>
          <w:rFonts w:ascii="Calibri" w:eastAsia="Times New Roman" w:hAnsi="Calibri" w:cs="Times New Roman"/>
          <w:lang w:eastAsia="x-none"/>
        </w:rPr>
        <w:t xml:space="preserve"> (10) </w:t>
      </w:r>
      <w:r w:rsidRPr="0018549B">
        <w:rPr>
          <w:rFonts w:ascii="Calibri" w:eastAsia="Times New Roman" w:hAnsi="Calibri" w:cs="Times New Roman"/>
          <w:lang w:val="x-none" w:eastAsia="x-none"/>
        </w:rPr>
        <w:t xml:space="preserve">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w:t>
      </w:r>
      <w:r w:rsidRPr="0018549B">
        <w:rPr>
          <w:rFonts w:ascii="Calibri" w:eastAsia="Times New Roman" w:hAnsi="Calibri" w:cs="Times New Roman"/>
          <w:lang w:eastAsia="x-none"/>
        </w:rPr>
        <w:t>y’s</w:t>
      </w:r>
      <w:r w:rsidRPr="0018549B">
        <w:rPr>
          <w:rFonts w:ascii="Calibri" w:eastAsia="Times New Roman" w:hAnsi="Calibri" w:cs="Times New Roman"/>
          <w:lang w:val="x-none" w:eastAsia="x-none"/>
        </w:rPr>
        <w:t xml:space="preserve"> sole remedy or excuse with respect to such delay.  In the event performance is suspended or delayed in whole or in part, by reason of any of the aforesaid causes or occurrences and proper notification is given to the other party, any performance so suspended or delayed shall be performed by the </w:t>
      </w:r>
      <w:r w:rsidRPr="0018549B">
        <w:rPr>
          <w:rFonts w:ascii="Calibri" w:eastAsia="Times New Roman" w:hAnsi="Calibri" w:cs="Times New Roman"/>
          <w:lang w:eastAsia="x-none"/>
        </w:rPr>
        <w:t xml:space="preserve"> aggrieved party</w:t>
      </w:r>
      <w:r w:rsidRPr="0018549B">
        <w:rPr>
          <w:rFonts w:ascii="Calibri" w:eastAsia="Times New Roman" w:hAnsi="Calibri" w:cs="Times New Roman"/>
          <w:lang w:val="x-none" w:eastAsia="x-none"/>
        </w:rPr>
        <w:t xml:space="preserve"> at no increased cost, promptly after such disabilities have ceased to exist unless it is determined in the sole discretion of the Department that the delay will significantly impair the value of the </w:t>
      </w:r>
      <w:r w:rsidRPr="0018549B">
        <w:rPr>
          <w:rFonts w:ascii="Calibri" w:eastAsia="Times New Roman" w:hAnsi="Calibri" w:cs="Times New Roman"/>
          <w:lang w:eastAsia="x-none"/>
        </w:rPr>
        <w:t xml:space="preserve"> Agreement</w:t>
      </w:r>
      <w:r w:rsidRPr="0018549B">
        <w:rPr>
          <w:rFonts w:ascii="Calibri" w:eastAsia="Times New Roman" w:hAnsi="Calibri" w:cs="Times New Roman"/>
          <w:lang w:val="x-none" w:eastAsia="x-none"/>
        </w:rPr>
        <w:t xml:space="preserve"> to the Department.  In the event of such determination, the Department may immediately terminate the </w:t>
      </w:r>
      <w:r w:rsidRPr="0018549B">
        <w:rPr>
          <w:rFonts w:ascii="Calibri" w:eastAsia="Times New Roman" w:hAnsi="Calibri" w:cs="Times New Roman"/>
          <w:lang w:eastAsia="x-none"/>
        </w:rPr>
        <w:t xml:space="preserve"> Agreement</w:t>
      </w:r>
      <w:r w:rsidRPr="0018549B">
        <w:rPr>
          <w:rFonts w:ascii="Calibri" w:eastAsia="Times New Roman" w:hAnsi="Calibri" w:cs="Times New Roman"/>
          <w:lang w:val="x-none" w:eastAsia="x-none"/>
        </w:rPr>
        <w:t xml:space="preserve"> with written notice.</w:t>
      </w:r>
      <w:bookmarkEnd w:id="43"/>
      <w:bookmarkEnd w:id="44"/>
      <w:bookmarkEnd w:id="45"/>
      <w:bookmarkEnd w:id="46"/>
      <w:bookmarkEnd w:id="47"/>
      <w:bookmarkEnd w:id="48"/>
      <w:bookmarkEnd w:id="49"/>
    </w:p>
    <w:p w14:paraId="449DB70F" w14:textId="77777777" w:rsidR="0018549B" w:rsidRPr="0018549B" w:rsidRDefault="0018549B" w:rsidP="00FF4EB4">
      <w:pPr>
        <w:widowControl w:val="0"/>
        <w:spacing w:before="60" w:after="80" w:line="240" w:lineRule="auto"/>
        <w:jc w:val="both"/>
        <w:rPr>
          <w:rFonts w:eastAsia="Calibri" w:cstheme="minorHAnsi"/>
          <w:b/>
          <w:bCs/>
        </w:rPr>
      </w:pPr>
      <w:bookmarkStart w:id="50" w:name="_Toc28258765"/>
      <w:bookmarkStart w:id="51" w:name="_Toc43812309"/>
      <w:bookmarkStart w:id="52" w:name="_Toc68183146"/>
      <w:bookmarkStart w:id="53" w:name="_Hlk81991423"/>
      <w:r w:rsidRPr="0018549B">
        <w:rPr>
          <w:rFonts w:eastAsia="Calibri" w:cstheme="minorHAnsi"/>
          <w:b/>
          <w:bCs/>
        </w:rPr>
        <w:t>Article XVII.  Contractor and Subcontractors</w:t>
      </w:r>
      <w:bookmarkEnd w:id="50"/>
      <w:bookmarkEnd w:id="51"/>
      <w:bookmarkEnd w:id="52"/>
    </w:p>
    <w:bookmarkEnd w:id="53"/>
    <w:p w14:paraId="71849017" w14:textId="77777777" w:rsidR="0018549B" w:rsidRPr="0018549B" w:rsidRDefault="0018549B" w:rsidP="0018549B">
      <w:pPr>
        <w:widowControl w:val="0"/>
        <w:numPr>
          <w:ilvl w:val="0"/>
          <w:numId w:val="32"/>
        </w:numPr>
        <w:spacing w:before="60" w:after="80" w:line="240" w:lineRule="auto"/>
        <w:ind w:hanging="540"/>
        <w:jc w:val="both"/>
        <w:rPr>
          <w:rFonts w:eastAsia="Calibri" w:cstheme="minorHAnsi"/>
          <w:b/>
          <w:bCs/>
          <w:color w:val="000000"/>
        </w:rPr>
      </w:pPr>
      <w:r w:rsidRPr="0018549B">
        <w:rPr>
          <w:rFonts w:eastAsia="Calibri" w:cstheme="minorHAnsi"/>
          <w:b/>
          <w:bCs/>
          <w:color w:val="000000"/>
        </w:rPr>
        <w:t>Contractor</w:t>
      </w:r>
    </w:p>
    <w:p w14:paraId="0598B3CD" w14:textId="77777777" w:rsidR="0018549B" w:rsidRPr="0018549B" w:rsidRDefault="0018549B" w:rsidP="0018549B">
      <w:pPr>
        <w:spacing w:before="60" w:after="60"/>
        <w:ind w:left="720"/>
        <w:jc w:val="both"/>
        <w:rPr>
          <w:rFonts w:eastAsia="Calibri" w:cstheme="minorHAnsi"/>
          <w:b/>
          <w:bCs/>
          <w:color w:val="000000"/>
        </w:rPr>
      </w:pPr>
      <w:r w:rsidRPr="0018549B">
        <w:rPr>
          <w:rFonts w:eastAsia="Calibri" w:cstheme="minorHAnsi"/>
          <w:bCs/>
          <w:color w:val="000000"/>
        </w:rPr>
        <w:t xml:space="preserve">The </w:t>
      </w:r>
      <w:r w:rsidRPr="0018549B">
        <w:rPr>
          <w:rFonts w:eastAsia="Times New Roman" w:cstheme="minorHAnsi"/>
          <w:lang w:val="x-none" w:eastAsia="x-none"/>
        </w:rPr>
        <w:t>Contractor</w:t>
      </w:r>
      <w:r w:rsidRPr="0018549B">
        <w:rPr>
          <w:rFonts w:eastAsia="Calibri" w:cstheme="minorHAnsi"/>
          <w:bCs/>
          <w:color w:val="000000"/>
        </w:rPr>
        <w:t xml:space="preserve"> is acting as the prime </w:t>
      </w:r>
      <w:r w:rsidRPr="0018549B">
        <w:rPr>
          <w:rFonts w:eastAsia="Calibri" w:cstheme="minorHAnsi"/>
        </w:rPr>
        <w:t>Contractor</w:t>
      </w:r>
      <w:r w:rsidRPr="0018549B">
        <w:rPr>
          <w:rFonts w:eastAsia="Calibri" w:cstheme="minorHAnsi"/>
          <w:bCs/>
          <w:color w:val="000000"/>
        </w:rPr>
        <w:t xml:space="preserve"> under this Agreement and </w:t>
      </w:r>
      <w:r w:rsidRPr="0018549B">
        <w:rPr>
          <w:rFonts w:eastAsia="Times New Roman" w:cstheme="minorHAnsi"/>
          <w:bCs/>
          <w:color w:val="000000"/>
        </w:rPr>
        <w:t xml:space="preserve">agrees not to subcontract any of its Collection Services obligations, unless as indicated in its Proposal, without the prior written approval of DTF. Approval shall not be unreasonably withheld upon written request to subcontract. Any such approval does not relieve the Contractor of its ultimate responsibility for all Collection Services performed under the Agreement. The Contractor </w:t>
      </w:r>
      <w:r w:rsidRPr="0018549B">
        <w:rPr>
          <w:rFonts w:eastAsia="Calibri" w:cstheme="minorHAnsi"/>
          <w:bCs/>
          <w:color w:val="000000"/>
        </w:rPr>
        <w:t>shall be:</w:t>
      </w:r>
    </w:p>
    <w:p w14:paraId="4E36733F" w14:textId="77777777" w:rsidR="0018549B" w:rsidRPr="0018549B" w:rsidRDefault="0018549B" w:rsidP="0018549B">
      <w:pPr>
        <w:widowControl w:val="0"/>
        <w:numPr>
          <w:ilvl w:val="1"/>
          <w:numId w:val="33"/>
        </w:numPr>
        <w:tabs>
          <w:tab w:val="left" w:pos="1350"/>
        </w:tabs>
        <w:spacing w:before="60" w:after="120"/>
        <w:ind w:left="1080"/>
        <w:jc w:val="both"/>
        <w:rPr>
          <w:rFonts w:eastAsia="Times New Roman" w:cstheme="minorHAnsi"/>
          <w:bCs/>
          <w:color w:val="000000"/>
        </w:rPr>
      </w:pPr>
      <w:r w:rsidRPr="0018549B">
        <w:rPr>
          <w:rFonts w:eastAsia="Times New Roman" w:cstheme="minorHAnsi"/>
          <w:bCs/>
          <w:color w:val="000000"/>
        </w:rPr>
        <w:t>Responsible for, and liable to, the Department for performing in accordance with this Agreement, including performance by any Subcontractor. The Contractor shall not in any way be relieved of any financial, programmatic, or service responsibility under the Agreement by its agreement with any Subcontractor or by the Department’s approval of such an agreement with a Subcontractor.</w:t>
      </w:r>
    </w:p>
    <w:p w14:paraId="19F0256F" w14:textId="77777777" w:rsidR="0018549B" w:rsidRPr="0018549B" w:rsidRDefault="0018549B" w:rsidP="0018549B">
      <w:pPr>
        <w:widowControl w:val="0"/>
        <w:numPr>
          <w:ilvl w:val="1"/>
          <w:numId w:val="33"/>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lastRenderedPageBreak/>
        <w:t>Responsible for supervising the work of its Subcontractors performing any Collection Services under the Agreement consistent with industry standards applicable to such work.</w:t>
      </w:r>
    </w:p>
    <w:p w14:paraId="2CD8DC3B" w14:textId="77777777" w:rsidR="0018549B" w:rsidRPr="0018549B" w:rsidRDefault="0018549B" w:rsidP="0018549B">
      <w:pPr>
        <w:widowControl w:val="0"/>
        <w:numPr>
          <w:ilvl w:val="1"/>
          <w:numId w:val="33"/>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t xml:space="preserve">As fully responsible for the acts and omissions of its Subcontractors and employees as it is for acts and omissions of its own employees and agents. </w:t>
      </w:r>
    </w:p>
    <w:p w14:paraId="16859329" w14:textId="77777777" w:rsidR="0018549B" w:rsidRPr="0018549B" w:rsidRDefault="0018549B" w:rsidP="0018549B">
      <w:pPr>
        <w:widowControl w:val="0"/>
        <w:numPr>
          <w:ilvl w:val="1"/>
          <w:numId w:val="33"/>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t>Solely responsible for payment of all Subcontractors and suppliers engaged by or through the Contractor in performance of this Agreement.</w:t>
      </w:r>
    </w:p>
    <w:p w14:paraId="1D6B4990" w14:textId="77777777" w:rsidR="0018549B" w:rsidRPr="0018549B" w:rsidRDefault="0018549B" w:rsidP="0018549B">
      <w:pPr>
        <w:widowControl w:val="0"/>
        <w:numPr>
          <w:ilvl w:val="0"/>
          <w:numId w:val="32"/>
        </w:numPr>
        <w:spacing w:before="120" w:after="120" w:line="240" w:lineRule="auto"/>
        <w:ind w:hanging="540"/>
        <w:jc w:val="both"/>
        <w:rPr>
          <w:rFonts w:eastAsia="Times New Roman" w:cstheme="minorHAnsi"/>
          <w:b/>
          <w:bCs/>
          <w:color w:val="000000"/>
        </w:rPr>
      </w:pPr>
      <w:r w:rsidRPr="0018549B">
        <w:rPr>
          <w:rFonts w:eastAsia="Calibri" w:cstheme="minorHAnsi"/>
          <w:b/>
          <w:bCs/>
          <w:color w:val="000000"/>
        </w:rPr>
        <w:t>Subcontractors</w:t>
      </w:r>
    </w:p>
    <w:p w14:paraId="37F1DF99" w14:textId="15912B4E" w:rsidR="0018549B" w:rsidRPr="0018549B" w:rsidRDefault="0018549B" w:rsidP="0018549B">
      <w:pPr>
        <w:spacing w:before="120" w:after="120"/>
        <w:ind w:left="720"/>
        <w:jc w:val="both"/>
        <w:rPr>
          <w:rFonts w:eastAsia="Times New Roman" w:cstheme="minorHAnsi"/>
          <w:bCs/>
          <w:color w:val="000000"/>
        </w:rPr>
      </w:pPr>
      <w:r w:rsidRPr="0018549B">
        <w:rPr>
          <w:rFonts w:eastAsia="Times New Roman" w:cstheme="minorHAnsi"/>
          <w:bCs/>
          <w:color w:val="000000"/>
        </w:rPr>
        <w:t xml:space="preserve">The Contractor may arrange for some of its responsibilities under this Agreement to be subcontracted to qualified, responsible Subcontractors, subject to the approval of the Department and the limitations set forth in RFP 20-101, </w:t>
      </w:r>
      <w:r w:rsidRPr="0018549B">
        <w:rPr>
          <w:rFonts w:eastAsia="Times New Roman" w:cstheme="minorHAnsi"/>
          <w:b/>
          <w:color w:val="000000"/>
        </w:rPr>
        <w:t>Table 4.1</w:t>
      </w:r>
      <w:r w:rsidRPr="0018549B">
        <w:rPr>
          <w:rFonts w:eastAsia="Times New Roman" w:cstheme="minorHAnsi"/>
          <w:bCs/>
          <w:color w:val="000000"/>
        </w:rPr>
        <w:t xml:space="preserve">, </w:t>
      </w:r>
      <w:r w:rsidR="0018455A">
        <w:rPr>
          <w:rFonts w:eastAsia="Times New Roman" w:cstheme="minorHAnsi"/>
          <w:b/>
          <w:color w:val="000000"/>
        </w:rPr>
        <w:t xml:space="preserve">Requirement </w:t>
      </w:r>
      <w:r w:rsidRPr="0018549B">
        <w:rPr>
          <w:rFonts w:eastAsia="Times New Roman" w:cstheme="minorHAnsi"/>
          <w:b/>
          <w:color w:val="000000"/>
        </w:rPr>
        <w:t>1.3.1, Limitation in Subcontracting</w:t>
      </w:r>
      <w:r w:rsidRPr="0018549B">
        <w:rPr>
          <w:rFonts w:eastAsia="Times New Roman" w:cstheme="minorHAnsi"/>
          <w:bCs/>
          <w:color w:val="000000"/>
        </w:rPr>
        <w:t xml:space="preserve">.  A Subcontractor is defined in RFP 20-101, </w:t>
      </w:r>
      <w:r w:rsidRPr="0018549B">
        <w:rPr>
          <w:rFonts w:eastAsia="Times New Roman" w:cstheme="minorHAnsi"/>
          <w:b/>
          <w:color w:val="000000"/>
        </w:rPr>
        <w:t>Appendix C - Glossary</w:t>
      </w:r>
      <w:r w:rsidRPr="0018549B">
        <w:rPr>
          <w:rFonts w:eastAsia="Times New Roman" w:cstheme="minorHAnsi"/>
          <w:bCs/>
          <w:color w:val="000000"/>
        </w:rPr>
        <w:t xml:space="preserve">.  If the Contractor wants to subcontract a portion of the Collection Services, the Subcontractor(s) must be clearly identified and the nature and extent of its involvement in and/or proposed performance under this Agreement must be fully explained by the Contractor to the Department. As part of this explanation, the Subcontractor must submit to the Department a completed </w:t>
      </w:r>
      <w:r w:rsidRPr="0018549B">
        <w:rPr>
          <w:rFonts w:eastAsia="Times New Roman" w:cstheme="minorHAnsi"/>
          <w:b/>
          <w:color w:val="000000"/>
        </w:rPr>
        <w:t>Vendor Assurance of No Conflict of Interest or Detrimental Effect</w:t>
      </w:r>
      <w:r w:rsidRPr="0018549B">
        <w:rPr>
          <w:rFonts w:eastAsia="Times New Roman" w:cstheme="minorHAnsi"/>
          <w:bCs/>
          <w:color w:val="000000"/>
        </w:rPr>
        <w:t xml:space="preserve"> form (see RFP 20-101, </w:t>
      </w:r>
      <w:r w:rsidRPr="0018549B">
        <w:rPr>
          <w:rFonts w:eastAsia="Times New Roman" w:cstheme="minorHAnsi"/>
          <w:b/>
          <w:color w:val="000000"/>
        </w:rPr>
        <w:t>Attachment 18</w:t>
      </w:r>
      <w:r w:rsidRPr="0018549B">
        <w:rPr>
          <w:rFonts w:eastAsia="Times New Roman" w:cstheme="minorHAnsi"/>
          <w:bCs/>
          <w:color w:val="000000"/>
        </w:rPr>
        <w:t>).</w:t>
      </w:r>
    </w:p>
    <w:p w14:paraId="551BB298" w14:textId="3D629BED" w:rsidR="0018549B" w:rsidRPr="0018549B" w:rsidRDefault="0018549B" w:rsidP="0018549B">
      <w:pPr>
        <w:spacing w:before="120" w:after="120"/>
        <w:ind w:left="720"/>
        <w:jc w:val="both"/>
        <w:rPr>
          <w:rFonts w:eastAsia="Times New Roman" w:cstheme="minorHAnsi"/>
          <w:bCs/>
          <w:color w:val="000000"/>
        </w:rPr>
      </w:pPr>
      <w:r w:rsidRPr="0018549B">
        <w:rPr>
          <w:rFonts w:eastAsia="Times New Roman" w:cstheme="minorHAnsi"/>
          <w:bCs/>
          <w:color w:val="000000"/>
        </w:rPr>
        <w:t xml:space="preserve">The Department reserves the right to reject any proposed </w:t>
      </w:r>
      <w:r w:rsidRPr="0018549B">
        <w:rPr>
          <w:rFonts w:eastAsia="Times New Roman" w:cstheme="minorHAnsi"/>
          <w:bCs/>
        </w:rPr>
        <w:t>Subcontractor</w:t>
      </w:r>
      <w:r w:rsidRPr="0018549B">
        <w:rPr>
          <w:rFonts w:eastAsia="Times New Roman" w:cstheme="minorHAnsi"/>
          <w:bCs/>
          <w:color w:val="000000"/>
        </w:rPr>
        <w:t xml:space="preserve">, assignee or supplier for bona fide </w:t>
      </w:r>
      <w:r w:rsidRPr="0018549B">
        <w:rPr>
          <w:rFonts w:eastAsia="Times New Roman" w:cstheme="minorHAnsi"/>
        </w:rPr>
        <w:t>business reasons, which may include, but are not limited to:  the Collection Services the Contractor seeks to subcontract are not within the Limitation in Subcontracting set forth in the RFP;  that the proposed Subcontractor is on the Department of Labor’s list of companies with which New York State cannot do business; the Department determines that the proposed Subcontractor is not qualified; or unsatisfactory contract performance</w:t>
      </w:r>
      <w:r w:rsidRPr="0018549B">
        <w:rPr>
          <w:rFonts w:eastAsia="Times New Roman" w:cstheme="minorHAnsi"/>
          <w:bCs/>
          <w:color w:val="000000"/>
        </w:rPr>
        <w:t xml:space="preserve"> or service has been previously provided by such proposed Subcontractor.</w:t>
      </w:r>
    </w:p>
    <w:p w14:paraId="229F4C09" w14:textId="77777777" w:rsidR="0018549B" w:rsidRPr="0018549B" w:rsidRDefault="0018549B" w:rsidP="0018549B">
      <w:pPr>
        <w:spacing w:before="120" w:after="120"/>
        <w:ind w:left="720"/>
        <w:jc w:val="both"/>
        <w:rPr>
          <w:rFonts w:eastAsia="Times New Roman" w:cstheme="minorHAnsi"/>
          <w:bCs/>
          <w:color w:val="000000"/>
        </w:rPr>
      </w:pPr>
      <w:r w:rsidRPr="0018549B">
        <w:rPr>
          <w:rFonts w:eastAsia="Times New Roman" w:cstheme="minorHAnsi"/>
          <w:bCs/>
          <w:color w:val="000000"/>
        </w:rPr>
        <w:t>All subcontracts shall be in writing and contain provisions, which are functionally identical to, and consistent with, the provisions of this Agreement including, but not limited to:</w:t>
      </w:r>
    </w:p>
    <w:p w14:paraId="5434AE70" w14:textId="72F9904D" w:rsidR="0018549B" w:rsidRPr="0018549B" w:rsidRDefault="0018549B" w:rsidP="0018549B">
      <w:pPr>
        <w:widowControl w:val="0"/>
        <w:numPr>
          <w:ilvl w:val="1"/>
          <w:numId w:val="34"/>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t xml:space="preserve">That the work performed by the Subcontractor must be in accordance with the terms of the Agreement including, but not limited to, RFP 20-101, </w:t>
      </w:r>
      <w:r w:rsidRPr="0018549B">
        <w:rPr>
          <w:rFonts w:eastAsia="Times New Roman" w:cstheme="minorHAnsi"/>
          <w:b/>
          <w:color w:val="000000"/>
        </w:rPr>
        <w:t>Appendix A – Standard Clauses for New York State Contracts</w:t>
      </w:r>
      <w:r w:rsidRPr="0018549B">
        <w:rPr>
          <w:rFonts w:eastAsia="Times New Roman" w:cstheme="minorHAnsi"/>
          <w:bCs/>
          <w:color w:val="000000"/>
        </w:rPr>
        <w:t xml:space="preserve"> (dated October 2019), and </w:t>
      </w:r>
      <w:r w:rsidRPr="0018549B">
        <w:rPr>
          <w:rFonts w:eastAsia="Times New Roman" w:cstheme="minorHAnsi"/>
          <w:bCs/>
        </w:rPr>
        <w:t>RFP 20-101, Collection Services for Delinquent Debt Requirements;</w:t>
      </w:r>
    </w:p>
    <w:p w14:paraId="6B21BFE9" w14:textId="77777777" w:rsidR="0018549B" w:rsidRPr="0018549B" w:rsidRDefault="0018549B" w:rsidP="0018549B">
      <w:pPr>
        <w:widowControl w:val="0"/>
        <w:tabs>
          <w:tab w:val="left" w:pos="1350"/>
        </w:tabs>
        <w:spacing w:before="120" w:after="120"/>
        <w:ind w:left="1080"/>
        <w:jc w:val="both"/>
        <w:rPr>
          <w:rFonts w:eastAsia="Times New Roman" w:cstheme="minorHAnsi"/>
          <w:bCs/>
          <w:color w:val="000000"/>
        </w:rPr>
      </w:pPr>
    </w:p>
    <w:p w14:paraId="0414EF3C" w14:textId="77777777" w:rsidR="0018549B" w:rsidRPr="0018549B" w:rsidRDefault="0018549B" w:rsidP="0018549B">
      <w:pPr>
        <w:widowControl w:val="0"/>
        <w:numPr>
          <w:ilvl w:val="1"/>
          <w:numId w:val="34"/>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t>That the Subcontractor shall comply with the provisions of Section 5-a of the Tax Law and all Tax Secrecy and confidentiality provisions;</w:t>
      </w:r>
    </w:p>
    <w:p w14:paraId="322A7D88" w14:textId="77777777" w:rsidR="0018549B" w:rsidRPr="0018549B" w:rsidRDefault="0018549B" w:rsidP="0018549B">
      <w:pPr>
        <w:widowControl w:val="0"/>
        <w:numPr>
          <w:ilvl w:val="1"/>
          <w:numId w:val="34"/>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t>That all subcontracts between the Contractor and Subcontractor to perform Collection Services in connection with this Agreement shall expressly name the State, through DTF, as an intended third-party beneficiary of such subcontract;</w:t>
      </w:r>
    </w:p>
    <w:p w14:paraId="231E8EBE" w14:textId="77777777" w:rsidR="0018549B" w:rsidRPr="0018549B" w:rsidRDefault="0018549B" w:rsidP="0018549B">
      <w:pPr>
        <w:widowControl w:val="0"/>
        <w:numPr>
          <w:ilvl w:val="1"/>
          <w:numId w:val="34"/>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t>That nothing contained in such subcontract shall impair the rights of the Department;</w:t>
      </w:r>
    </w:p>
    <w:p w14:paraId="6656DBAC" w14:textId="77777777" w:rsidR="0018549B" w:rsidRPr="0018549B" w:rsidRDefault="0018549B" w:rsidP="0018549B">
      <w:pPr>
        <w:widowControl w:val="0"/>
        <w:numPr>
          <w:ilvl w:val="1"/>
          <w:numId w:val="34"/>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t>That nothing contained herein or in such subcontract shall create any contractual relation between any Subcontractor and the Department;</w:t>
      </w:r>
    </w:p>
    <w:p w14:paraId="2D364EB8" w14:textId="77777777" w:rsidR="0018549B" w:rsidRPr="0018549B" w:rsidRDefault="0018549B" w:rsidP="0018549B">
      <w:pPr>
        <w:widowControl w:val="0"/>
        <w:numPr>
          <w:ilvl w:val="1"/>
          <w:numId w:val="34"/>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lastRenderedPageBreak/>
        <w:t>That the Subcontractor shall maintain all records with respect to work performed under the Subcontractor in the same manner as required of the Contractor; and</w:t>
      </w:r>
    </w:p>
    <w:p w14:paraId="1776BEA4" w14:textId="77777777" w:rsidR="0018549B" w:rsidRPr="0018549B" w:rsidRDefault="0018549B" w:rsidP="0018549B">
      <w:pPr>
        <w:widowControl w:val="0"/>
        <w:numPr>
          <w:ilvl w:val="1"/>
          <w:numId w:val="34"/>
        </w:numPr>
        <w:tabs>
          <w:tab w:val="left" w:pos="1350"/>
        </w:tabs>
        <w:spacing w:before="120" w:after="120"/>
        <w:ind w:left="1080"/>
        <w:jc w:val="both"/>
        <w:rPr>
          <w:rFonts w:eastAsia="Times New Roman" w:cstheme="minorHAnsi"/>
          <w:bCs/>
          <w:color w:val="000000"/>
        </w:rPr>
      </w:pPr>
      <w:r w:rsidRPr="0018549B">
        <w:rPr>
          <w:rFonts w:eastAsia="Times New Roman" w:cstheme="minorHAnsi"/>
          <w:bCs/>
          <w:color w:val="000000"/>
        </w:rPr>
        <w:t>That the Department shall have the same authority to review and audit the records and sites of all Subcontractors as it does those of the Contractor.</w:t>
      </w:r>
    </w:p>
    <w:p w14:paraId="417C4C3B" w14:textId="77777777" w:rsidR="0018549B" w:rsidRPr="0018549B" w:rsidRDefault="0018549B" w:rsidP="0018549B">
      <w:pPr>
        <w:spacing w:before="120" w:after="120"/>
        <w:ind w:left="720"/>
        <w:jc w:val="both"/>
        <w:rPr>
          <w:rFonts w:eastAsia="Times New Roman" w:cstheme="minorHAnsi"/>
          <w:bCs/>
          <w:color w:val="000000"/>
        </w:rPr>
      </w:pPr>
      <w:r w:rsidRPr="0018549B">
        <w:rPr>
          <w:rFonts w:eastAsia="Times New Roman" w:cstheme="minorHAnsi"/>
          <w:bCs/>
          <w:color w:val="000000"/>
        </w:rPr>
        <w:t>The Department reserves the right to review and approve or reject any subcontract, as well as any amendment to said subcontract(s), and this right shall not make the Department or the State a party to any subcontract or create any right, claim, or interest in the Subcontractor or proposed Subcontractor against the Department.</w:t>
      </w:r>
    </w:p>
    <w:p w14:paraId="5885452E" w14:textId="77777777" w:rsidR="0018549B" w:rsidRPr="0018549B" w:rsidRDefault="0018549B" w:rsidP="0018549B">
      <w:pPr>
        <w:spacing w:before="120" w:after="120"/>
        <w:ind w:left="720"/>
        <w:jc w:val="both"/>
        <w:rPr>
          <w:rFonts w:eastAsia="Times New Roman" w:cstheme="minorHAnsi"/>
          <w:bCs/>
          <w:color w:val="000000"/>
        </w:rPr>
      </w:pPr>
      <w:r w:rsidRPr="0018549B">
        <w:rPr>
          <w:rFonts w:eastAsia="Times New Roman" w:cstheme="minorHAnsi"/>
          <w:bCs/>
          <w:color w:val="000000"/>
        </w:rPr>
        <w:t xml:space="preserve">The Department reserves the right, at any time during the term of the Agreement, to (1) request and be provided with a copy of the written subcontract between the Contractor and Subcontractor and (2) to verify that the written subcontract </w:t>
      </w:r>
      <w:proofErr w:type="gramStart"/>
      <w:r w:rsidRPr="0018549B">
        <w:rPr>
          <w:rFonts w:eastAsia="Times New Roman" w:cstheme="minorHAnsi"/>
          <w:bCs/>
          <w:color w:val="000000"/>
        </w:rPr>
        <w:t>is in compliance with</w:t>
      </w:r>
      <w:proofErr w:type="gramEnd"/>
      <w:r w:rsidRPr="0018549B">
        <w:rPr>
          <w:rFonts w:eastAsia="Times New Roman" w:cstheme="minorHAnsi"/>
          <w:bCs/>
          <w:color w:val="000000"/>
        </w:rPr>
        <w:t xml:space="preserve"> all the provisions of this Section and any subcontract provisions contained in this Agreement.</w:t>
      </w:r>
    </w:p>
    <w:p w14:paraId="0BBBD612" w14:textId="77777777" w:rsidR="0018549B" w:rsidRPr="0018549B" w:rsidRDefault="0018549B" w:rsidP="0018549B">
      <w:pPr>
        <w:spacing w:before="120" w:after="120"/>
        <w:ind w:left="720"/>
        <w:jc w:val="both"/>
        <w:rPr>
          <w:rFonts w:eastAsia="Times New Roman" w:cstheme="minorHAnsi"/>
          <w:bCs/>
          <w:color w:val="000000"/>
        </w:rPr>
      </w:pPr>
      <w:r w:rsidRPr="0018549B">
        <w:rPr>
          <w:rFonts w:eastAsia="Times New Roman" w:cstheme="minorHAnsi"/>
          <w:bCs/>
          <w:color w:val="000000"/>
        </w:rPr>
        <w:t>The Contractor shall give the Department immediate written notice of the initiation of any legal action or suit which relates in any way to the subcontract with the Subcontractor or which may affect the performance of the Contractor’s duties under the Agreement. Any subcontract shall not relieve the Contractor in any way of any responsibility, duty, and/or obligation of the Agreement.</w:t>
      </w:r>
    </w:p>
    <w:p w14:paraId="40103AA5" w14:textId="77777777" w:rsidR="0018549B" w:rsidRPr="0018549B" w:rsidRDefault="0018549B" w:rsidP="0018549B">
      <w:pPr>
        <w:spacing w:before="120" w:after="120"/>
        <w:ind w:left="720"/>
        <w:jc w:val="both"/>
        <w:rPr>
          <w:rFonts w:eastAsia="Times New Roman" w:cstheme="minorHAnsi"/>
          <w:bCs/>
          <w:color w:val="000000"/>
        </w:rPr>
      </w:pPr>
      <w:r w:rsidRPr="0018549B">
        <w:rPr>
          <w:rFonts w:eastAsia="Times New Roman" w:cstheme="minorHAnsi"/>
          <w:bCs/>
          <w:color w:val="000000"/>
        </w:rPr>
        <w:t xml:space="preserve">If at any time during the performance of this Agreement total compensation to a Subcontractor exceeds or is expected to exceed one hundred thousand dollars ($100,000), that the Subcontractor shall be required to submit and certify a Vendor Responsibility Questionnaire as required in RFP 20-101, </w:t>
      </w:r>
      <w:r w:rsidRPr="0018549B">
        <w:rPr>
          <w:rFonts w:eastAsia="Times New Roman" w:cstheme="minorHAnsi"/>
          <w:b/>
          <w:color w:val="000000"/>
        </w:rPr>
        <w:t>Section 8.2.10, Vendor Responsibility Questionnaire</w:t>
      </w:r>
      <w:r w:rsidRPr="0018549B">
        <w:rPr>
          <w:rFonts w:eastAsia="Times New Roman" w:cstheme="minorHAnsi"/>
          <w:bCs/>
          <w:color w:val="000000"/>
        </w:rPr>
        <w:t>.</w:t>
      </w:r>
    </w:p>
    <w:p w14:paraId="49A69811" w14:textId="77777777" w:rsidR="0018549B" w:rsidRPr="0018549B" w:rsidRDefault="0018549B" w:rsidP="00FF4EB4">
      <w:pPr>
        <w:widowControl w:val="0"/>
        <w:spacing w:before="120" w:after="120" w:line="240" w:lineRule="auto"/>
        <w:ind w:left="101"/>
        <w:jc w:val="both"/>
        <w:rPr>
          <w:rFonts w:eastAsia="Calibri" w:cstheme="minorHAnsi"/>
          <w:b/>
          <w:bCs/>
        </w:rPr>
      </w:pPr>
      <w:bookmarkStart w:id="54" w:name="_Toc28258766"/>
      <w:bookmarkStart w:id="55" w:name="_Toc43812310"/>
      <w:bookmarkStart w:id="56" w:name="_Toc68183147"/>
      <w:bookmarkStart w:id="57" w:name="_Hlk81991430"/>
      <w:r w:rsidRPr="0018549B">
        <w:rPr>
          <w:rFonts w:eastAsia="Calibri" w:cstheme="minorHAnsi"/>
          <w:b/>
          <w:bCs/>
        </w:rPr>
        <w:t>Article XVIII.  Ethics Provisions</w:t>
      </w:r>
      <w:bookmarkEnd w:id="54"/>
      <w:bookmarkEnd w:id="55"/>
      <w:bookmarkEnd w:id="56"/>
    </w:p>
    <w:bookmarkEnd w:id="57"/>
    <w:p w14:paraId="1724B2FF" w14:textId="77777777" w:rsidR="0018549B" w:rsidRPr="0018549B" w:rsidRDefault="0018549B" w:rsidP="0018549B">
      <w:pPr>
        <w:widowControl w:val="0"/>
        <w:numPr>
          <w:ilvl w:val="0"/>
          <w:numId w:val="35"/>
        </w:numPr>
        <w:spacing w:before="120" w:after="120" w:line="240" w:lineRule="auto"/>
        <w:ind w:hanging="630"/>
        <w:jc w:val="both"/>
        <w:rPr>
          <w:rFonts w:eastAsia="Times New Roman" w:cstheme="minorHAnsi"/>
          <w:b/>
        </w:rPr>
      </w:pPr>
      <w:r w:rsidRPr="0018549B">
        <w:rPr>
          <w:rFonts w:eastAsia="Times New Roman" w:cstheme="minorHAnsi"/>
          <w:b/>
        </w:rPr>
        <w:t>Public Officers Law/Former State Employees</w:t>
      </w:r>
    </w:p>
    <w:p w14:paraId="75F3ACE9" w14:textId="77777777" w:rsidR="0018549B" w:rsidRPr="0018549B" w:rsidRDefault="0018549B" w:rsidP="0018549B">
      <w:pPr>
        <w:tabs>
          <w:tab w:val="left" w:pos="720"/>
        </w:tabs>
        <w:spacing w:before="120" w:after="120"/>
        <w:ind w:left="720"/>
        <w:jc w:val="both"/>
        <w:rPr>
          <w:rFonts w:eastAsia="Times New Roman" w:cstheme="minorHAnsi"/>
        </w:rPr>
      </w:pPr>
      <w:r w:rsidRPr="0018549B">
        <w:rPr>
          <w:rFonts w:eastAsia="Times New Roman" w:cstheme="minorHAnsi"/>
        </w:rPr>
        <w:t>The Contractor shall subscribe to and comply with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203D6367" w14:textId="77777777" w:rsidR="0018549B" w:rsidRPr="0018549B" w:rsidRDefault="0018549B" w:rsidP="0018549B">
      <w:pPr>
        <w:tabs>
          <w:tab w:val="left" w:pos="720"/>
        </w:tabs>
        <w:spacing w:before="120" w:after="120"/>
        <w:ind w:left="720"/>
        <w:jc w:val="both"/>
        <w:rPr>
          <w:rFonts w:eastAsia="Times New Roman" w:cstheme="minorHAnsi"/>
        </w:rPr>
      </w:pPr>
      <w:r w:rsidRPr="0018549B">
        <w:rPr>
          <w:rFonts w:eastAsia="Times New Roman" w:cstheme="minorHAnsi"/>
        </w:rPr>
        <w:t xml:space="preserve">The Contractor, and any Subcontractors, may hire former Department employees. However, former employees of the Department may neither appear nor practice before the Department, nor receive compensation for services rendered on a matter before the Department, for a period of two years following their separation from Department service. In addition, former Department employees are subject to a “lifetime bar” from appearing before the Department or receiving compensation for services regarding any transaction in which they personally </w:t>
      </w:r>
      <w:proofErr w:type="gramStart"/>
      <w:r w:rsidRPr="0018549B">
        <w:rPr>
          <w:rFonts w:eastAsia="Times New Roman" w:cstheme="minorHAnsi"/>
        </w:rPr>
        <w:t>participated</w:t>
      </w:r>
      <w:proofErr w:type="gramEnd"/>
      <w:r w:rsidRPr="0018549B">
        <w:rPr>
          <w:rFonts w:eastAsia="Times New Roman" w:cstheme="minorHAnsi"/>
        </w:rPr>
        <w:t xml:space="preserve"> or which was under their active consideration during their tenure with the Department.</w:t>
      </w:r>
    </w:p>
    <w:p w14:paraId="233B5B28" w14:textId="77777777" w:rsidR="0018549B" w:rsidRPr="0018549B" w:rsidRDefault="0018549B" w:rsidP="0018549B">
      <w:pPr>
        <w:widowControl w:val="0"/>
        <w:numPr>
          <w:ilvl w:val="0"/>
          <w:numId w:val="35"/>
        </w:numPr>
        <w:spacing w:before="120" w:after="120" w:line="240" w:lineRule="auto"/>
        <w:ind w:hanging="630"/>
        <w:jc w:val="both"/>
        <w:rPr>
          <w:rFonts w:eastAsia="Times New Roman" w:cstheme="minorHAnsi"/>
          <w:b/>
        </w:rPr>
      </w:pPr>
      <w:r w:rsidRPr="0018549B">
        <w:rPr>
          <w:rFonts w:eastAsia="Times New Roman" w:cstheme="minorHAnsi"/>
          <w:b/>
        </w:rPr>
        <w:t>Ethics Requirements</w:t>
      </w:r>
    </w:p>
    <w:p w14:paraId="3724C667" w14:textId="77777777" w:rsidR="0018549B" w:rsidRPr="0018549B" w:rsidRDefault="0018549B" w:rsidP="0018549B">
      <w:pPr>
        <w:spacing w:before="120" w:after="120"/>
        <w:ind w:left="720"/>
        <w:jc w:val="both"/>
        <w:rPr>
          <w:rFonts w:eastAsia="Calibri" w:cstheme="minorHAnsi"/>
          <w:b/>
          <w:bCs/>
          <w:color w:val="000000"/>
        </w:rPr>
      </w:pPr>
      <w:r w:rsidRPr="0018549B">
        <w:rPr>
          <w:rFonts w:eastAsia="Times New Roman" w:cstheme="minorHAnsi"/>
        </w:rPr>
        <w:t xml:space="preserve">The Contractor and its Subcontractors shall not engage any person who is, or has been at any time, in the employ of the State to perform services in violation of the provisions of New York </w:t>
      </w:r>
      <w:r w:rsidRPr="0018549B">
        <w:rPr>
          <w:rFonts w:eastAsia="Times New Roman" w:cstheme="minorHAnsi"/>
        </w:rPr>
        <w:lastRenderedPageBreak/>
        <w:t xml:space="preserve">Public Officers Law, other laws applicable to the service of State employees, and the rules, regulations, opinions, guidelines or policies promulgated or issued by the New York State Joint Commission on Public Ethics, or its predecessors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Agreement term, no person who is employed by the Contractor or its Subcontractors and who is disqualified from providing Collection Services under this Agreement pursuant to any Ethics Requirements may share in any net revenues of the Contractor or its Subcontractors derived from this Agreement. The Contractor shall identify and provide the State with notice of those employees of the Contractor and its Subcontractors who are former employees of the State that will be assigned to perform services under this Agreement,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New York State Joint Commission on Public Ethics and, if deemed appropriate by the State, instruct any such person to seek the opinion of the New York State Joint Commission on Public Ethics. The State shall have the right to withdraw or withhold approval of any Subcontractor if utilizing such Subcontractor for any work performed hereunder would </w:t>
      </w:r>
      <w:proofErr w:type="gramStart"/>
      <w:r w:rsidRPr="0018549B">
        <w:rPr>
          <w:rFonts w:eastAsia="Times New Roman" w:cstheme="minorHAnsi"/>
        </w:rPr>
        <w:t>be in conflict with</w:t>
      </w:r>
      <w:proofErr w:type="gramEnd"/>
      <w:r w:rsidRPr="0018549B">
        <w:rPr>
          <w:rFonts w:eastAsia="Times New Roman" w:cstheme="minorHAnsi"/>
        </w:rPr>
        <w:t xml:space="preserve"> any of the Ethics Requirements. The State shall have the right to terminate this Agreement at any time if any work performed hereunder </w:t>
      </w:r>
      <w:proofErr w:type="gramStart"/>
      <w:r w:rsidRPr="0018549B">
        <w:rPr>
          <w:rFonts w:eastAsia="Times New Roman" w:cstheme="minorHAnsi"/>
        </w:rPr>
        <w:t>is in conflict with</w:t>
      </w:r>
      <w:proofErr w:type="gramEnd"/>
      <w:r w:rsidRPr="0018549B">
        <w:rPr>
          <w:rFonts w:eastAsia="Times New Roman" w:cstheme="minorHAnsi"/>
        </w:rPr>
        <w:t xml:space="preserve"> any of the Ethics Requirements.</w:t>
      </w:r>
    </w:p>
    <w:p w14:paraId="18DC3217" w14:textId="77777777" w:rsidR="0018549B" w:rsidRPr="0018549B" w:rsidRDefault="0018549B" w:rsidP="00FF4EB4">
      <w:pPr>
        <w:widowControl w:val="0"/>
        <w:spacing w:before="120" w:after="120" w:line="240" w:lineRule="auto"/>
        <w:ind w:left="101"/>
        <w:jc w:val="both"/>
        <w:rPr>
          <w:rFonts w:eastAsia="Calibri" w:cstheme="minorHAnsi"/>
          <w:b/>
          <w:bCs/>
        </w:rPr>
      </w:pPr>
      <w:bookmarkStart w:id="58" w:name="_Toc28258767"/>
      <w:bookmarkStart w:id="59" w:name="_Toc43812311"/>
      <w:bookmarkStart w:id="60" w:name="_Toc68183148"/>
      <w:bookmarkStart w:id="61" w:name="_Hlk81991436"/>
      <w:r w:rsidRPr="0018549B">
        <w:rPr>
          <w:rFonts w:eastAsia="Calibri" w:cstheme="minorHAnsi"/>
          <w:b/>
          <w:bCs/>
        </w:rPr>
        <w:t>Article XIX.  No Conflict of Interest (Contractor &amp; Subcontractors)</w:t>
      </w:r>
      <w:bookmarkEnd w:id="58"/>
      <w:bookmarkEnd w:id="59"/>
      <w:bookmarkEnd w:id="60"/>
      <w:r w:rsidRPr="0018549B">
        <w:rPr>
          <w:rFonts w:eastAsia="Calibri" w:cstheme="minorHAnsi"/>
          <w:b/>
          <w:bCs/>
        </w:rPr>
        <w:t xml:space="preserve">     </w:t>
      </w:r>
    </w:p>
    <w:bookmarkEnd w:id="61"/>
    <w:p w14:paraId="527A5992" w14:textId="77777777" w:rsidR="0018549B" w:rsidRPr="0018549B" w:rsidRDefault="0018549B" w:rsidP="0018549B">
      <w:pPr>
        <w:widowControl w:val="0"/>
        <w:numPr>
          <w:ilvl w:val="0"/>
          <w:numId w:val="36"/>
        </w:numPr>
        <w:spacing w:before="120" w:after="0"/>
        <w:ind w:hanging="630"/>
        <w:jc w:val="both"/>
        <w:rPr>
          <w:rFonts w:eastAsia="Calibri" w:cstheme="minorHAnsi"/>
        </w:rPr>
      </w:pPr>
      <w:r w:rsidRPr="0018549B">
        <w:rPr>
          <w:rFonts w:eastAsia="Calibri" w:cstheme="minorHAnsi"/>
        </w:rPr>
        <w:t>The Contractor has provided a form (</w:t>
      </w:r>
      <w:r w:rsidRPr="0018549B">
        <w:rPr>
          <w:rFonts w:eastAsia="Calibri" w:cstheme="minorHAnsi"/>
          <w:b/>
          <w:bCs/>
        </w:rPr>
        <w:t>Attachment 18</w:t>
      </w:r>
      <w:r w:rsidRPr="0018549B">
        <w:rPr>
          <w:rFonts w:eastAsia="Calibri" w:cstheme="minorHAnsi"/>
        </w:rPr>
        <w:t xml:space="preserve"> to RFP 20-101, </w:t>
      </w:r>
      <w:r w:rsidRPr="0018549B">
        <w:rPr>
          <w:rFonts w:eastAsia="Calibri" w:cstheme="minorHAnsi"/>
          <w:b/>
          <w:bCs/>
        </w:rPr>
        <w:t>Vendor Assurance of No Conflict of Interest or Detrimental Effect</w:t>
      </w:r>
      <w:r w:rsidRPr="0018549B">
        <w:rPr>
          <w:rFonts w:eastAsia="Calibri" w:cstheme="minorHAnsi"/>
        </w:rPr>
        <w:t>), signed by an authorized executive or legal representative attesting that the Contractor’s performance of the Collection Services does not and will not create a conflict of interest with, nor position the Contractor to breach any other contract currently in force with, the State of New York, that the Contractor will not act in any manner that is detrimental to any State project on which the Contractor is rendering services.</w:t>
      </w:r>
    </w:p>
    <w:p w14:paraId="3ACB1F3D" w14:textId="77777777" w:rsidR="0018549B" w:rsidRPr="0018549B" w:rsidRDefault="0018549B" w:rsidP="0018549B">
      <w:pPr>
        <w:widowControl w:val="0"/>
        <w:numPr>
          <w:ilvl w:val="0"/>
          <w:numId w:val="36"/>
        </w:numPr>
        <w:spacing w:before="120" w:after="0"/>
        <w:ind w:hanging="630"/>
        <w:jc w:val="both"/>
        <w:rPr>
          <w:rFonts w:eastAsia="Calibri" w:cstheme="minorHAnsi"/>
        </w:rPr>
      </w:pPr>
      <w:r w:rsidRPr="0018549B">
        <w:rPr>
          <w:rFonts w:eastAsia="Calibri" w:cstheme="minorHAnsi"/>
        </w:rPr>
        <w:t>The Contractor hereby reaffirms the attestations made in its Proposal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the Department immediately of any actual or potential conflicts of interest.</w:t>
      </w:r>
    </w:p>
    <w:p w14:paraId="1D7A41E7" w14:textId="77777777" w:rsidR="0018549B" w:rsidRPr="0018549B" w:rsidRDefault="0018549B" w:rsidP="0018549B">
      <w:pPr>
        <w:widowControl w:val="0"/>
        <w:numPr>
          <w:ilvl w:val="0"/>
          <w:numId w:val="36"/>
        </w:numPr>
        <w:spacing w:before="120" w:after="0"/>
        <w:ind w:hanging="630"/>
        <w:jc w:val="both"/>
        <w:rPr>
          <w:rFonts w:eastAsia="Calibri" w:cstheme="minorHAnsi"/>
        </w:rPr>
      </w:pPr>
      <w:r w:rsidRPr="0018549B">
        <w:rPr>
          <w:rFonts w:eastAsia="Calibri" w:cstheme="minorHAnsi"/>
        </w:rPr>
        <w:t xml:space="preserve">In conjunction with any subcontract under this Agreement, the Contractor shall obtain and deliver to the Department, prior to </w:t>
      </w:r>
      <w:proofErr w:type="gramStart"/>
      <w:r w:rsidRPr="0018549B">
        <w:rPr>
          <w:rFonts w:eastAsia="Calibri" w:cstheme="minorHAnsi"/>
        </w:rPr>
        <w:t>entering into</w:t>
      </w:r>
      <w:proofErr w:type="gramEnd"/>
      <w:r w:rsidRPr="0018549B">
        <w:rPr>
          <w:rFonts w:eastAsia="Calibri" w:cstheme="minorHAnsi"/>
        </w:rPr>
        <w:t xml:space="preserve"> a subcontract, a Vendor Assurance of No Conflict of Interest or Detrimental Effect form, signed by an authorized executive or legal representative of the Subcontractor. The Contractor shall also require in any subcontracting agreement that the Subcontractor, in conjunction with any further subcontracting agreement, obtain and deliver to the Department a signed and completed Vendor Assurance of No Conflict of Interest or Detrimental Effect form for each of its Subcontractors prior to </w:t>
      </w:r>
      <w:proofErr w:type="gramStart"/>
      <w:r w:rsidRPr="0018549B">
        <w:rPr>
          <w:rFonts w:eastAsia="Calibri" w:cstheme="minorHAnsi"/>
        </w:rPr>
        <w:t>entering into</w:t>
      </w:r>
      <w:proofErr w:type="gramEnd"/>
      <w:r w:rsidRPr="0018549B">
        <w:rPr>
          <w:rFonts w:eastAsia="Calibri" w:cstheme="minorHAnsi"/>
        </w:rPr>
        <w:t xml:space="preserve"> a subcontract.</w:t>
      </w:r>
    </w:p>
    <w:p w14:paraId="763EED1E" w14:textId="77777777" w:rsidR="0018549B" w:rsidRPr="0018549B" w:rsidRDefault="0018549B" w:rsidP="0018549B">
      <w:pPr>
        <w:widowControl w:val="0"/>
        <w:numPr>
          <w:ilvl w:val="0"/>
          <w:numId w:val="36"/>
        </w:numPr>
        <w:spacing w:before="120" w:after="0"/>
        <w:ind w:hanging="630"/>
        <w:jc w:val="both"/>
        <w:rPr>
          <w:rFonts w:eastAsia="Calibri" w:cstheme="minorHAnsi"/>
        </w:rPr>
      </w:pPr>
      <w:r w:rsidRPr="0018549B">
        <w:rPr>
          <w:rFonts w:eastAsia="Calibri" w:cstheme="minorHAnsi"/>
        </w:rPr>
        <w:lastRenderedPageBreak/>
        <w:t>The Department and the Contractor recognize that conflicts may occur in the future because the Contractor may have existing, or establish new, relationships. The State will review the nature of any relationship and reserves the right to terminate this Agreement for any reason, or for cause, if, in the judgment of the State, a real or potential conflict of interest cannot be cured.</w:t>
      </w:r>
    </w:p>
    <w:p w14:paraId="671B8C8F" w14:textId="77777777" w:rsidR="0018549B" w:rsidRPr="0018549B" w:rsidRDefault="0018549B" w:rsidP="00FF4EB4">
      <w:pPr>
        <w:widowControl w:val="0"/>
        <w:spacing w:before="120" w:after="120" w:line="240" w:lineRule="auto"/>
        <w:jc w:val="both"/>
        <w:rPr>
          <w:rFonts w:eastAsia="Calibri" w:cstheme="minorHAnsi"/>
          <w:b/>
          <w:bCs/>
          <w:color w:val="C00000"/>
        </w:rPr>
      </w:pPr>
      <w:bookmarkStart w:id="62" w:name="_Toc28258768"/>
      <w:bookmarkStart w:id="63" w:name="_Toc43812312"/>
      <w:bookmarkStart w:id="64" w:name="_Toc68183149"/>
      <w:bookmarkStart w:id="65" w:name="_Hlk81991441"/>
      <w:r w:rsidRPr="0018549B">
        <w:rPr>
          <w:rFonts w:eastAsia="Calibri" w:cstheme="minorHAnsi"/>
          <w:b/>
          <w:bCs/>
        </w:rPr>
        <w:t>Article XX.  Insurance</w:t>
      </w:r>
      <w:bookmarkEnd w:id="62"/>
      <w:bookmarkEnd w:id="63"/>
      <w:bookmarkEnd w:id="64"/>
    </w:p>
    <w:bookmarkEnd w:id="65"/>
    <w:p w14:paraId="26EC431C" w14:textId="543F7E5A" w:rsidR="0018549B" w:rsidRPr="0018549B" w:rsidRDefault="0018549B" w:rsidP="0018549B">
      <w:pPr>
        <w:overflowPunct w:val="0"/>
        <w:autoSpaceDE w:val="0"/>
        <w:autoSpaceDN w:val="0"/>
        <w:adjustRightInd w:val="0"/>
        <w:spacing w:after="120"/>
        <w:jc w:val="both"/>
        <w:rPr>
          <w:rFonts w:eastAsia="Calibri" w:cstheme="minorHAnsi"/>
        </w:rPr>
      </w:pPr>
      <w:r w:rsidRPr="0018549B">
        <w:rPr>
          <w:rFonts w:eastAsia="Calibri" w:cstheme="minorHAnsi"/>
        </w:rPr>
        <w:t xml:space="preserve">Insurance Requirements are set out in RFP 20-101 at </w:t>
      </w:r>
      <w:r w:rsidRPr="0018549B">
        <w:rPr>
          <w:rFonts w:eastAsia="Calibri" w:cstheme="minorHAnsi"/>
          <w:b/>
          <w:bCs/>
        </w:rPr>
        <w:t>Table 4.2</w:t>
      </w:r>
      <w:proofErr w:type="gramStart"/>
      <w:r w:rsidR="0018455A">
        <w:rPr>
          <w:rFonts w:eastAsia="Calibri" w:cstheme="minorHAnsi"/>
          <w:b/>
          <w:bCs/>
        </w:rPr>
        <w:t>,</w:t>
      </w:r>
      <w:r w:rsidRPr="0018549B">
        <w:rPr>
          <w:rFonts w:eastAsia="Calibri" w:cstheme="minorHAnsi"/>
          <w:b/>
          <w:bCs/>
        </w:rPr>
        <w:t xml:space="preserve">  Insurance</w:t>
      </w:r>
      <w:proofErr w:type="gramEnd"/>
      <w:r w:rsidRPr="0018549B">
        <w:rPr>
          <w:rFonts w:eastAsia="Calibri" w:cstheme="minorHAnsi"/>
          <w:b/>
          <w:bCs/>
        </w:rPr>
        <w:t xml:space="preserve"> Requirements</w:t>
      </w:r>
      <w:r w:rsidRPr="0018549B">
        <w:rPr>
          <w:rFonts w:eastAsia="Calibri" w:cstheme="minorHAnsi"/>
        </w:rPr>
        <w:t xml:space="preserve"> and </w:t>
      </w:r>
      <w:r w:rsidRPr="0018549B">
        <w:rPr>
          <w:rFonts w:eastAsia="Calibri" w:cstheme="minorHAnsi"/>
          <w:b/>
          <w:bCs/>
        </w:rPr>
        <w:t>Section 8.2.8 Workers’ Compensation and Disability Benefits Certifications</w:t>
      </w:r>
      <w:r w:rsidRPr="0018549B">
        <w:rPr>
          <w:rFonts w:eastAsia="Calibri" w:cstheme="minorHAnsi"/>
        </w:rPr>
        <w:t xml:space="preserve">. As required by the RFP, the Contractor shall provide the Department with certificates of insurance showing such insurance coverage or statements regarding the Contractor’s self-insurance prior to the commencement of any work hereunder and as requested by the Department throughout the term of the Agreement. </w:t>
      </w:r>
    </w:p>
    <w:p w14:paraId="50D757FF" w14:textId="77777777" w:rsidR="0018549B" w:rsidRPr="0018549B" w:rsidRDefault="0018549B" w:rsidP="0018549B">
      <w:pPr>
        <w:overflowPunct w:val="0"/>
        <w:autoSpaceDE w:val="0"/>
        <w:autoSpaceDN w:val="0"/>
        <w:adjustRightInd w:val="0"/>
        <w:spacing w:after="120"/>
        <w:jc w:val="both"/>
        <w:rPr>
          <w:rFonts w:eastAsia="Calibri" w:cstheme="minorHAnsi"/>
        </w:rPr>
      </w:pPr>
      <w:r w:rsidRPr="0018549B">
        <w:rPr>
          <w:rFonts w:eastAsia="Calibri" w:cstheme="minorHAnsi"/>
        </w:rPr>
        <w:t>For avoidance of doubt, by requiring insurance, the Department does not imply that certain coverage and limits will necessarily be adequate to protect against all risk and losses, and such coverage limits shall not be deemed to limit in any manner Contractor’s liability to the Department under this Agreement.</w:t>
      </w:r>
      <w:bookmarkStart w:id="66" w:name="_Hlk38033991"/>
    </w:p>
    <w:bookmarkEnd w:id="66"/>
    <w:p w14:paraId="7057AEC5" w14:textId="77777777" w:rsidR="0018549B" w:rsidRPr="0018549B" w:rsidRDefault="0018549B" w:rsidP="0018549B">
      <w:pPr>
        <w:overflowPunct w:val="0"/>
        <w:autoSpaceDE w:val="0"/>
        <w:autoSpaceDN w:val="0"/>
        <w:adjustRightInd w:val="0"/>
        <w:spacing w:before="120" w:after="0"/>
        <w:rPr>
          <w:rFonts w:eastAsia="Calibri" w:cstheme="minorHAnsi"/>
          <w:b/>
          <w:u w:val="single"/>
        </w:rPr>
      </w:pPr>
      <w:r w:rsidRPr="0018549B">
        <w:rPr>
          <w:rFonts w:eastAsia="Calibri" w:cstheme="minorHAnsi"/>
          <w:b/>
        </w:rPr>
        <w:t>A.</w:t>
      </w:r>
      <w:r w:rsidRPr="0018549B">
        <w:rPr>
          <w:rFonts w:eastAsia="Calibri" w:cstheme="minorHAnsi"/>
          <w:b/>
        </w:rPr>
        <w:tab/>
        <w:t>General Terms</w:t>
      </w:r>
    </w:p>
    <w:p w14:paraId="6ED8B34D" w14:textId="77777777" w:rsidR="0018549B" w:rsidRPr="0018549B" w:rsidRDefault="0018549B" w:rsidP="0018549B">
      <w:pPr>
        <w:tabs>
          <w:tab w:val="left" w:pos="720"/>
        </w:tabs>
        <w:spacing w:before="120" w:after="120"/>
        <w:ind w:left="720"/>
        <w:jc w:val="both"/>
        <w:rPr>
          <w:rFonts w:eastAsia="Calibri" w:cstheme="minorHAnsi"/>
        </w:rPr>
      </w:pPr>
      <w:r w:rsidRPr="0018549B">
        <w:rPr>
          <w:rFonts w:eastAsia="Calibri" w:cstheme="minorHAnsi"/>
        </w:rPr>
        <w:t>Policies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w:t>
      </w:r>
      <w:proofErr w:type="gramStart"/>
      <w:r w:rsidRPr="0018549B">
        <w:rPr>
          <w:rFonts w:eastAsia="Calibri" w:cstheme="minorHAnsi"/>
        </w:rPr>
        <w:t>-“ Class</w:t>
      </w:r>
      <w:proofErr w:type="gramEnd"/>
      <w:r w:rsidRPr="0018549B">
        <w:rPr>
          <w:rFonts w:eastAsia="Calibri" w:cstheme="minorHAnsi"/>
        </w:rPr>
        <w:t xml:space="preserve"> “VII” in the most recently published Best’s Insurance Report.</w:t>
      </w:r>
    </w:p>
    <w:p w14:paraId="0A637501" w14:textId="08CC3F77" w:rsidR="0018549B" w:rsidRDefault="0018549B" w:rsidP="0018549B">
      <w:pPr>
        <w:tabs>
          <w:tab w:val="left" w:pos="720"/>
        </w:tabs>
        <w:spacing w:before="120" w:after="120"/>
        <w:ind w:left="720"/>
        <w:jc w:val="both"/>
        <w:rPr>
          <w:rFonts w:eastAsia="Calibri" w:cstheme="minorHAnsi"/>
        </w:rPr>
      </w:pPr>
      <w:r w:rsidRPr="0018549B">
        <w:rPr>
          <w:rFonts w:eastAsia="Calibri" w:cstheme="minorHAnsi"/>
        </w:rPr>
        <w:t xml:space="preserve">Acceptance and/or approval by the State of such evidence of policies or self-insurance does not, and shall not be construed to, relieve the Contractor of any obligations, responsibilities, or liabilities in connection with performance under this Agreement. The Contractor shall not take any action, or fail to take any action, that would suspend or invalidate any of the insurance coverages during the term of this Agreement. </w:t>
      </w:r>
    </w:p>
    <w:p w14:paraId="248C6DB9" w14:textId="77777777" w:rsidR="0018549B" w:rsidRPr="0018549B" w:rsidRDefault="0018549B" w:rsidP="0018549B">
      <w:pPr>
        <w:tabs>
          <w:tab w:val="left" w:pos="720"/>
        </w:tabs>
        <w:spacing w:before="120" w:after="120"/>
        <w:ind w:left="720"/>
        <w:jc w:val="both"/>
        <w:rPr>
          <w:rFonts w:eastAsia="Calibri" w:cstheme="minorHAnsi"/>
        </w:rPr>
      </w:pPr>
      <w:r w:rsidRPr="0018549B">
        <w:rPr>
          <w:rFonts w:eastAsia="Calibri" w:cstheme="minorHAnsi"/>
        </w:rPr>
        <w:t>All policies of insurance shall comply with the following:</w:t>
      </w:r>
    </w:p>
    <w:p w14:paraId="3A5A1B30" w14:textId="77777777" w:rsidR="0018549B" w:rsidRPr="0018549B" w:rsidRDefault="0018549B" w:rsidP="0018549B">
      <w:pPr>
        <w:numPr>
          <w:ilvl w:val="0"/>
          <w:numId w:val="37"/>
        </w:numPr>
        <w:overflowPunct w:val="0"/>
        <w:autoSpaceDE w:val="0"/>
        <w:autoSpaceDN w:val="0"/>
        <w:adjustRightInd w:val="0"/>
        <w:spacing w:before="120" w:after="120"/>
        <w:jc w:val="both"/>
        <w:rPr>
          <w:rFonts w:eastAsia="Calibri" w:cstheme="minorHAnsi"/>
          <w:b/>
          <w:i/>
        </w:rPr>
      </w:pPr>
      <w:r w:rsidRPr="0018549B">
        <w:rPr>
          <w:rFonts w:eastAsia="Calibri" w:cstheme="minorHAnsi"/>
          <w:b/>
          <w:i/>
        </w:rPr>
        <w:t xml:space="preserve">Policy Forms.  </w:t>
      </w:r>
      <w:r w:rsidRPr="0018549B">
        <w:rPr>
          <w:rFonts w:eastAsia="Calibri" w:cstheme="minorHAnsi"/>
        </w:rPr>
        <w:t>Except as otherwise provided herein, or agreed to in writing by the Department, policies of insurance shall be written on an occurrence basis.</w:t>
      </w:r>
    </w:p>
    <w:p w14:paraId="2DD1D722" w14:textId="77777777" w:rsidR="0018549B" w:rsidRPr="0018549B" w:rsidRDefault="0018549B" w:rsidP="0018549B">
      <w:pPr>
        <w:numPr>
          <w:ilvl w:val="0"/>
          <w:numId w:val="37"/>
        </w:numPr>
        <w:overflowPunct w:val="0"/>
        <w:autoSpaceDE w:val="0"/>
        <w:autoSpaceDN w:val="0"/>
        <w:adjustRightInd w:val="0"/>
        <w:spacing w:after="120"/>
        <w:jc w:val="both"/>
        <w:rPr>
          <w:rFonts w:eastAsia="Calibri" w:cstheme="minorHAnsi"/>
          <w:b/>
          <w:i/>
        </w:rPr>
      </w:pPr>
      <w:r w:rsidRPr="0018549B">
        <w:rPr>
          <w:rFonts w:eastAsia="Calibri" w:cstheme="minorHAnsi"/>
          <w:b/>
          <w:i/>
        </w:rPr>
        <w:t xml:space="preserve">Proof of Insurance/Notices. </w:t>
      </w:r>
      <w:r w:rsidRPr="0018549B">
        <w:rPr>
          <w:rFonts w:eastAsia="Calibri" w:cstheme="minorHAnsi"/>
        </w:rPr>
        <w:t xml:space="preserve">The Contractor shall provide the Department with Certificates of Insurance (COI), in a form satisfactory to the Department (an ACORD certificate), or other acceptable proof of coverage at the request of the Department, but in all events prior to commencement of Services, and thereafter, within thirty (30) days after renewal or within three (3) business days of a request from the Department therefor. </w:t>
      </w:r>
    </w:p>
    <w:p w14:paraId="6636ECE5" w14:textId="77777777" w:rsidR="0018549B" w:rsidRPr="0018549B" w:rsidRDefault="0018549B" w:rsidP="0018549B">
      <w:pPr>
        <w:overflowPunct w:val="0"/>
        <w:autoSpaceDE w:val="0"/>
        <w:autoSpaceDN w:val="0"/>
        <w:adjustRightInd w:val="0"/>
        <w:spacing w:after="120"/>
        <w:ind w:left="1080"/>
        <w:jc w:val="both"/>
        <w:rPr>
          <w:rFonts w:eastAsia="Calibri" w:cstheme="minorHAnsi"/>
        </w:rPr>
      </w:pPr>
      <w:r w:rsidRPr="0018549B">
        <w:rPr>
          <w:rFonts w:eastAsia="Calibri" w:cstheme="minorHAnsi"/>
        </w:rPr>
        <w:t xml:space="preserve">Unless otherwise agreed to herein, the COI should: (1) reference the Agreement number; (2) name the People of the State of New York and the New York State Department of Taxation and Finance, Procurement Services, Building 9, W.A. Harriman State Office Campus, Albany, NY 12227, as a certificate holder or Additional Insured or Lost Payee, if applicable, with </w:t>
      </w:r>
      <w:r w:rsidRPr="0018549B">
        <w:rPr>
          <w:rFonts w:eastAsia="Calibri" w:cstheme="minorHAnsi"/>
        </w:rPr>
        <w:lastRenderedPageBreak/>
        <w:t>respect to risks and liabilities arising out of the Contractor’s performance of the Collection Services; (3) coverage policies should be written to include the requirements for notice of cancellation contained in the New York State Insurance Law; and (4) the Contractor shall provide the Department with a copy of any written notice of cancellation or non-renewal along with proof of replacement coverage that complies with the requirements set forth in this Article within ten (10) business days of the Contractor’s receipt of such notice.</w:t>
      </w:r>
    </w:p>
    <w:p w14:paraId="642AFA36" w14:textId="77777777" w:rsidR="0018549B" w:rsidRPr="0018549B" w:rsidRDefault="0018549B" w:rsidP="0018549B">
      <w:pPr>
        <w:overflowPunct w:val="0"/>
        <w:autoSpaceDE w:val="0"/>
        <w:autoSpaceDN w:val="0"/>
        <w:adjustRightInd w:val="0"/>
        <w:spacing w:after="120"/>
        <w:ind w:left="1080"/>
        <w:jc w:val="both"/>
        <w:rPr>
          <w:rFonts w:eastAsia="Calibri" w:cstheme="minorHAnsi"/>
        </w:rPr>
      </w:pPr>
      <w:r w:rsidRPr="0018549B">
        <w:rPr>
          <w:rFonts w:eastAsia="Calibri" w:cstheme="minorHAnsi"/>
          <w:b/>
          <w:bCs/>
        </w:rPr>
        <w:t xml:space="preserve">Policies Not Requested </w:t>
      </w:r>
      <w:r w:rsidRPr="0018549B">
        <w:rPr>
          <w:rFonts w:eastAsia="Calibri" w:cstheme="minorHAnsi"/>
        </w:rPr>
        <w:t>– The Department has not requested that the Contractor submit copies of their entire insurance policies. If an entire insurance policy is submitted but not requested, the Department shall not be obligated to review and shall not be chargeable with knowledge of its contents. In addition, submission of an entire insurance policy not requested by the Department does not constitute proof of compliance with the insurance requirements and does not discharge the Contractor from submitting the requested insurance documents.</w:t>
      </w:r>
    </w:p>
    <w:p w14:paraId="5FCDCE78" w14:textId="77777777" w:rsidR="0018549B" w:rsidRPr="0018549B" w:rsidRDefault="0018549B" w:rsidP="0018549B">
      <w:pPr>
        <w:numPr>
          <w:ilvl w:val="0"/>
          <w:numId w:val="37"/>
        </w:numPr>
        <w:overflowPunct w:val="0"/>
        <w:autoSpaceDE w:val="0"/>
        <w:autoSpaceDN w:val="0"/>
        <w:adjustRightInd w:val="0"/>
        <w:spacing w:after="120"/>
        <w:jc w:val="both"/>
        <w:rPr>
          <w:rFonts w:eastAsia="Calibri" w:cstheme="minorHAnsi"/>
        </w:rPr>
      </w:pPr>
      <w:r w:rsidRPr="0018549B">
        <w:rPr>
          <w:rFonts w:eastAsia="Calibri" w:cstheme="minorHAnsi"/>
          <w:b/>
          <w:i/>
        </w:rPr>
        <w:t xml:space="preserve">Primary Coverage.  </w:t>
      </w:r>
      <w:r w:rsidRPr="0018549B">
        <w:rPr>
          <w:rFonts w:eastAsia="Calibri" w:cstheme="minorHAnsi"/>
        </w:rPr>
        <w:t xml:space="preserve">Insurance policies covering risks under this Agreement will provide that the coverage be primary and non-contributory to other insurance available to the People of the State of New York and the New York State Department of Taxation and Finance, and any entity authorized by the Agreement, </w:t>
      </w:r>
      <w:proofErr w:type="gramStart"/>
      <w:r w:rsidRPr="0018549B">
        <w:rPr>
          <w:rFonts w:eastAsia="Calibri" w:cstheme="minorHAnsi"/>
        </w:rPr>
        <w:t>law</w:t>
      </w:r>
      <w:proofErr w:type="gramEnd"/>
      <w:r w:rsidRPr="0018549B">
        <w:rPr>
          <w:rFonts w:eastAsia="Calibri" w:cstheme="minorHAnsi"/>
        </w:rPr>
        <w:t xml:space="preserve"> or regulation to perform Collection Services in connection with this Agreement, and their officers, agents, and employees. Any other insurance maintained by the People of the State of New York and the New York State Department of Taxation and Finance, and any entity authorized by this Agreement, law, or regulation to provide Collection Services in connection with this Agreement, and their officers, agents, and employees, shall be </w:t>
      </w:r>
      <w:proofErr w:type="gramStart"/>
      <w:r w:rsidRPr="0018549B">
        <w:rPr>
          <w:rFonts w:eastAsia="Calibri" w:cstheme="minorHAnsi"/>
        </w:rPr>
        <w:t>in excess of</w:t>
      </w:r>
      <w:proofErr w:type="gramEnd"/>
      <w:r w:rsidRPr="0018549B">
        <w:rPr>
          <w:rFonts w:eastAsia="Calibri" w:cstheme="minorHAnsi"/>
        </w:rPr>
        <w:t xml:space="preserve"> and shall not contribute with the Contractor’s insurance, regardless of any “Other Insurance” clause. </w:t>
      </w:r>
    </w:p>
    <w:p w14:paraId="7576BE29" w14:textId="77777777" w:rsidR="0018549B" w:rsidRPr="0018549B" w:rsidRDefault="0018549B" w:rsidP="0018549B">
      <w:pPr>
        <w:numPr>
          <w:ilvl w:val="0"/>
          <w:numId w:val="37"/>
        </w:numPr>
        <w:tabs>
          <w:tab w:val="left" w:pos="1080"/>
        </w:tabs>
        <w:spacing w:after="0"/>
        <w:contextualSpacing/>
        <w:jc w:val="both"/>
        <w:rPr>
          <w:rFonts w:eastAsia="Calibri" w:cstheme="minorHAnsi"/>
          <w:b/>
          <w:bCs/>
        </w:rPr>
      </w:pPr>
      <w:r w:rsidRPr="0018549B">
        <w:rPr>
          <w:rFonts w:eastAsia="Calibri" w:cstheme="minorHAnsi"/>
          <w:b/>
          <w:i/>
        </w:rPr>
        <w:t xml:space="preserve">Breach for Lack of Proof of Coverage.  </w:t>
      </w:r>
      <w:r w:rsidRPr="0018549B">
        <w:rPr>
          <w:rFonts w:eastAsia="Calibri" w:cstheme="minorHAnsi"/>
        </w:rPr>
        <w:t xml:space="preserve">The term of this Agreement shall not commence if the coverage provisions and policy limits provided by the Contractor do not comply with requirements and if proof of compliance is not provided to the Department. The failure to comply with the insurance provisions at any time during the term of the Agreement may be considered a breach of the terms of the Agreement and shall allow the Department to pursue all remedies available under the Agreement or at law or in equity, except that the State shall not procure insurance and seek reimbursement from the Contractor. </w:t>
      </w:r>
    </w:p>
    <w:p w14:paraId="676A32AA" w14:textId="77777777" w:rsidR="0018549B" w:rsidRPr="0018549B" w:rsidRDefault="0018549B" w:rsidP="0018549B">
      <w:pPr>
        <w:spacing w:before="120" w:after="120"/>
        <w:ind w:left="990" w:hanging="270"/>
        <w:jc w:val="both"/>
        <w:rPr>
          <w:rFonts w:eastAsia="Calibri" w:cstheme="minorHAnsi"/>
          <w:b/>
          <w:bCs/>
        </w:rPr>
      </w:pPr>
      <w:bookmarkStart w:id="67" w:name="_Hlk64980450"/>
      <w:r w:rsidRPr="0018549B">
        <w:rPr>
          <w:rFonts w:eastAsia="Calibri" w:cstheme="minorHAnsi"/>
          <w:b/>
          <w:iCs/>
        </w:rPr>
        <w:t>5</w:t>
      </w:r>
      <w:r w:rsidRPr="0018549B">
        <w:rPr>
          <w:rFonts w:eastAsia="Calibri" w:cstheme="minorHAnsi"/>
          <w:b/>
          <w:i/>
        </w:rPr>
        <w:t xml:space="preserve">.  Subcontractors. If use of a Subcontractor is permitted in connection with performing any of the services required by this Agreement, then </w:t>
      </w:r>
      <w:r w:rsidRPr="0018549B">
        <w:rPr>
          <w:rFonts w:eastAsia="Calibri" w:cstheme="minorHAnsi"/>
        </w:rPr>
        <w:t>prior to the commencement of any work by a Subcontractor for which insurance is required, the Contractor shall require such Subcontractor to procure policies of insurance and require a Subcontractor to maintain the same in effect during the term of any work performed by that Subcontractor, and the Contractor will provide proof of such coverage to the Department upon request.</w:t>
      </w:r>
    </w:p>
    <w:bookmarkEnd w:id="67"/>
    <w:p w14:paraId="702682B0" w14:textId="77777777" w:rsidR="0018549B" w:rsidRPr="0018549B" w:rsidRDefault="0018549B" w:rsidP="0018549B">
      <w:pPr>
        <w:spacing w:before="120" w:after="0"/>
        <w:ind w:left="990" w:hanging="270"/>
        <w:jc w:val="both"/>
        <w:rPr>
          <w:rFonts w:cstheme="minorHAnsi"/>
        </w:rPr>
      </w:pPr>
      <w:r w:rsidRPr="0018549B">
        <w:rPr>
          <w:rFonts w:cstheme="minorHAnsi"/>
          <w:b/>
          <w:iCs/>
        </w:rPr>
        <w:t>6</w:t>
      </w:r>
      <w:r w:rsidRPr="0018549B">
        <w:rPr>
          <w:rFonts w:cstheme="minorHAnsi"/>
          <w:b/>
          <w:i/>
        </w:rPr>
        <w:t xml:space="preserve">. Waiver of Subrogation. </w:t>
      </w:r>
      <w:r w:rsidRPr="0018549B">
        <w:rPr>
          <w:rFonts w:cstheme="minorHAnsi"/>
          <w:bCs/>
          <w:iCs/>
        </w:rPr>
        <w:t>T</w:t>
      </w:r>
      <w:r w:rsidRPr="0018549B">
        <w:rPr>
          <w:rFonts w:cstheme="minorHAnsi"/>
        </w:rPr>
        <w:t xml:space="preserve">he Contractor shall cause to be included in each of its policies, and each policy of a Subcontractor covering risks in performance of this Agreement, a waiver of the insurer’s right to recovery or subrogation against the People of the State of New York and the New York State Department of Taxation and Finance, and any entity authorized by the Agreement, law, or regulation to provide Collection Services in connection with this </w:t>
      </w:r>
      <w:r w:rsidRPr="0018549B">
        <w:rPr>
          <w:rFonts w:cstheme="minorHAnsi"/>
        </w:rPr>
        <w:lastRenderedPageBreak/>
        <w:t xml:space="preserve">Agreement, and their officers, agents, and employees. A Waiver of Subrogation Endorsement evidencing such coverage(s) should be provided to the State within three (3) days of request.   </w:t>
      </w:r>
    </w:p>
    <w:p w14:paraId="10709F77" w14:textId="77777777" w:rsidR="0018549B" w:rsidRPr="0018549B" w:rsidRDefault="0018549B" w:rsidP="00FF4EB4">
      <w:pPr>
        <w:spacing w:before="120" w:after="120"/>
        <w:ind w:left="990" w:hanging="270"/>
        <w:jc w:val="both"/>
        <w:rPr>
          <w:rFonts w:cstheme="minorHAnsi"/>
          <w:b/>
          <w:i/>
        </w:rPr>
      </w:pPr>
      <w:r w:rsidRPr="0018549B">
        <w:rPr>
          <w:rFonts w:cstheme="minorHAnsi"/>
          <w:b/>
          <w:bCs/>
          <w:i/>
          <w:iCs/>
        </w:rPr>
        <w:t>7. Tail</w:t>
      </w:r>
      <w:r w:rsidRPr="0018549B">
        <w:rPr>
          <w:rFonts w:cstheme="minorHAnsi"/>
        </w:rPr>
        <w:t>.  Unless otherwise agreed, if at any time during the term of the Agreement, the Contractor’s work under this Agreement is performed at more than one location, the policy shall contain an endorsement providing that the aggregate limit in the policy shall apply separately to each location where work is performed. The same provision will be included in any agreement related to extending self-insurance coverage protection to the Department.</w:t>
      </w:r>
    </w:p>
    <w:p w14:paraId="4BA23FB8" w14:textId="77777777" w:rsidR="0018549B" w:rsidRPr="0018549B" w:rsidRDefault="0018549B" w:rsidP="00FF4EB4">
      <w:pPr>
        <w:spacing w:before="120" w:after="0"/>
        <w:contextualSpacing/>
        <w:rPr>
          <w:rFonts w:eastAsia="Calibri" w:cstheme="minorHAnsi"/>
          <w:b/>
          <w:bCs/>
        </w:rPr>
      </w:pPr>
      <w:r w:rsidRPr="0018549B">
        <w:rPr>
          <w:rFonts w:eastAsia="Calibri" w:cstheme="minorHAnsi"/>
          <w:b/>
          <w:bCs/>
        </w:rPr>
        <w:t>B.</w:t>
      </w:r>
      <w:r w:rsidRPr="0018549B">
        <w:rPr>
          <w:rFonts w:eastAsia="Calibri" w:cstheme="minorHAnsi"/>
          <w:b/>
          <w:bCs/>
        </w:rPr>
        <w:tab/>
        <w:t xml:space="preserve">Insurance Coverage Specifics </w:t>
      </w:r>
    </w:p>
    <w:p w14:paraId="2A73451F" w14:textId="77777777" w:rsidR="0018549B" w:rsidRPr="0018549B" w:rsidRDefault="0018549B" w:rsidP="0018549B">
      <w:pPr>
        <w:tabs>
          <w:tab w:val="left" w:pos="720"/>
        </w:tabs>
        <w:spacing w:before="120" w:after="120"/>
        <w:ind w:left="720"/>
        <w:jc w:val="both"/>
        <w:rPr>
          <w:rFonts w:cstheme="minorHAnsi"/>
          <w:b/>
          <w:iCs/>
        </w:rPr>
      </w:pPr>
      <w:r w:rsidRPr="0018549B">
        <w:rPr>
          <w:rFonts w:eastAsia="Calibri" w:cstheme="minorHAnsi"/>
        </w:rPr>
        <w:t>Consistent</w:t>
      </w:r>
      <w:r w:rsidRPr="0018549B">
        <w:rPr>
          <w:rFonts w:cstheme="minorHAnsi"/>
        </w:rPr>
        <w:t xml:space="preserve"> with its Proposal in response to the RFP requirements, and as agreed to by the Parties, the </w:t>
      </w:r>
      <w:proofErr w:type="gramStart"/>
      <w:r w:rsidRPr="0018549B">
        <w:rPr>
          <w:rFonts w:cstheme="minorHAnsi"/>
        </w:rPr>
        <w:t>Contractor</w:t>
      </w:r>
      <w:proofErr w:type="gramEnd"/>
      <w:r w:rsidRPr="0018549B">
        <w:rPr>
          <w:rFonts w:cstheme="minorHAnsi"/>
        </w:rPr>
        <w:t xml:space="preserve"> and any Subcontractor, as applicable, shall, at its own expense, obtain and maintain in full force and effect during the term of the Agreement, insurance coverage and minimum policy limits as set forth below:  </w:t>
      </w:r>
    </w:p>
    <w:p w14:paraId="232F707C" w14:textId="77777777" w:rsidR="0018549B" w:rsidRPr="0018549B" w:rsidRDefault="0018549B" w:rsidP="0018549B">
      <w:pPr>
        <w:numPr>
          <w:ilvl w:val="2"/>
          <w:numId w:val="38"/>
        </w:numPr>
        <w:spacing w:before="60" w:after="60"/>
        <w:ind w:left="1080"/>
        <w:jc w:val="both"/>
        <w:rPr>
          <w:rFonts w:ascii="Calibri" w:eastAsia="Calibri" w:hAnsi="Calibri" w:cs="Calibri"/>
        </w:rPr>
      </w:pPr>
      <w:r w:rsidRPr="0018549B">
        <w:rPr>
          <w:rFonts w:ascii="Calibri" w:eastAsia="Calibri" w:hAnsi="Calibri" w:cs="Calibri"/>
          <w:b/>
        </w:rPr>
        <w:t>Commercial General Liability.</w:t>
      </w:r>
      <w:r w:rsidRPr="0018549B">
        <w:rPr>
          <w:rFonts w:ascii="Calibri" w:eastAsia="Calibri" w:hAnsi="Calibri" w:cs="Calibri"/>
        </w:rPr>
        <w:t xml:space="preserve">  General Commercial Liability Insurance covering the liability of Contractor for bodily injury, property damage, and personal/advertising injury arising from all work and operations under this contract.  Such liability shall be written on the ISO occurrence form CG 00 01 01 96, or a substitute form providing equivalent coverages.  The limits under such policy shall not be less than the following: </w:t>
      </w:r>
    </w:p>
    <w:p w14:paraId="6DFAFDB1" w14:textId="77777777" w:rsidR="0018549B" w:rsidRPr="0018549B" w:rsidRDefault="0018549B" w:rsidP="0018549B">
      <w:pPr>
        <w:numPr>
          <w:ilvl w:val="3"/>
          <w:numId w:val="38"/>
        </w:numPr>
        <w:spacing w:before="120" w:after="120"/>
        <w:ind w:left="2280"/>
        <w:jc w:val="both"/>
        <w:rPr>
          <w:rFonts w:ascii="Calibri" w:eastAsia="Calibri" w:hAnsi="Calibri" w:cs="Calibri"/>
        </w:rPr>
      </w:pPr>
      <w:r w:rsidRPr="0018549B">
        <w:rPr>
          <w:rFonts w:ascii="Calibri" w:eastAsia="Calibri" w:hAnsi="Calibri" w:cs="Calibri"/>
        </w:rPr>
        <w:t>Each Occurrence limit - $1,000,000</w:t>
      </w:r>
    </w:p>
    <w:p w14:paraId="50E3556D" w14:textId="77777777" w:rsidR="0018549B" w:rsidRPr="0018549B" w:rsidRDefault="0018549B" w:rsidP="0018549B">
      <w:pPr>
        <w:numPr>
          <w:ilvl w:val="3"/>
          <w:numId w:val="38"/>
        </w:numPr>
        <w:spacing w:after="120"/>
        <w:ind w:left="2280"/>
        <w:jc w:val="both"/>
        <w:rPr>
          <w:rFonts w:ascii="Calibri" w:eastAsia="Calibri" w:hAnsi="Calibri" w:cs="Calibri"/>
        </w:rPr>
      </w:pPr>
      <w:r w:rsidRPr="0018549B">
        <w:rPr>
          <w:rFonts w:ascii="Calibri" w:eastAsia="Calibri" w:hAnsi="Calibri" w:cs="Calibri"/>
        </w:rPr>
        <w:t>General Aggregate - $2,000,000</w:t>
      </w:r>
    </w:p>
    <w:p w14:paraId="3C51269E" w14:textId="77777777" w:rsidR="0018549B" w:rsidRPr="0018549B" w:rsidRDefault="0018549B" w:rsidP="0018549B">
      <w:pPr>
        <w:spacing w:before="120" w:after="120"/>
        <w:ind w:left="1080"/>
        <w:jc w:val="both"/>
        <w:rPr>
          <w:rFonts w:cs="Calibri"/>
        </w:rPr>
      </w:pPr>
      <w:r w:rsidRPr="0018549B">
        <w:rPr>
          <w:rFonts w:cs="Calibri"/>
        </w:rPr>
        <w:t xml:space="preserve">Coverage shall include, but not be limited to, the following: </w:t>
      </w:r>
    </w:p>
    <w:p w14:paraId="10434415" w14:textId="77777777" w:rsidR="0018549B" w:rsidRPr="0018549B" w:rsidRDefault="0018549B" w:rsidP="0018549B">
      <w:pPr>
        <w:numPr>
          <w:ilvl w:val="3"/>
          <w:numId w:val="39"/>
        </w:numPr>
        <w:spacing w:after="120"/>
        <w:ind w:left="2280"/>
        <w:jc w:val="both"/>
        <w:rPr>
          <w:rFonts w:ascii="Calibri" w:eastAsia="Calibri" w:hAnsi="Calibri" w:cs="Calibri"/>
        </w:rPr>
      </w:pPr>
      <w:r w:rsidRPr="0018549B">
        <w:rPr>
          <w:rFonts w:ascii="Calibri" w:eastAsia="Calibri" w:hAnsi="Calibri" w:cs="Calibri"/>
        </w:rPr>
        <w:t>Independent contractors</w:t>
      </w:r>
    </w:p>
    <w:p w14:paraId="7F979472" w14:textId="77777777" w:rsidR="0018549B" w:rsidRPr="0018549B" w:rsidRDefault="0018549B" w:rsidP="0018549B">
      <w:pPr>
        <w:numPr>
          <w:ilvl w:val="3"/>
          <w:numId w:val="39"/>
        </w:numPr>
        <w:spacing w:after="120"/>
        <w:ind w:left="2250"/>
        <w:jc w:val="both"/>
        <w:rPr>
          <w:rFonts w:ascii="Calibri" w:eastAsia="Calibri" w:hAnsi="Calibri" w:cs="Calibri"/>
        </w:rPr>
      </w:pPr>
      <w:r w:rsidRPr="0018549B">
        <w:rPr>
          <w:rFonts w:ascii="Calibri" w:eastAsia="Calibri" w:hAnsi="Calibri" w:cs="Calibri"/>
        </w:rPr>
        <w:t xml:space="preserve">Blanket contractual liability, including tort liability of another assumed in a contract </w:t>
      </w:r>
    </w:p>
    <w:p w14:paraId="7526C9CE" w14:textId="77777777" w:rsidR="0018549B" w:rsidRPr="0018549B" w:rsidRDefault="0018549B" w:rsidP="0018549B">
      <w:pPr>
        <w:numPr>
          <w:ilvl w:val="3"/>
          <w:numId w:val="39"/>
        </w:numPr>
        <w:spacing w:after="120"/>
        <w:ind w:left="2280"/>
        <w:jc w:val="both"/>
        <w:rPr>
          <w:rFonts w:ascii="Calibri" w:eastAsia="Calibri" w:hAnsi="Calibri" w:cs="Calibri"/>
        </w:rPr>
      </w:pPr>
      <w:r w:rsidRPr="0018549B">
        <w:rPr>
          <w:rFonts w:ascii="Calibri" w:eastAsia="Calibri" w:hAnsi="Calibri" w:cs="Calibri"/>
        </w:rPr>
        <w:t>Defense and/or indemnification obligations</w:t>
      </w:r>
    </w:p>
    <w:p w14:paraId="6C18CF5B" w14:textId="77777777" w:rsidR="0018549B" w:rsidRPr="0018549B" w:rsidRDefault="0018549B" w:rsidP="0018549B">
      <w:pPr>
        <w:numPr>
          <w:ilvl w:val="3"/>
          <w:numId w:val="39"/>
        </w:numPr>
        <w:spacing w:after="120"/>
        <w:ind w:left="2280"/>
        <w:jc w:val="both"/>
        <w:rPr>
          <w:rFonts w:ascii="Calibri" w:eastAsia="Calibri" w:hAnsi="Calibri" w:cs="Calibri"/>
        </w:rPr>
      </w:pPr>
      <w:r w:rsidRPr="0018549B">
        <w:rPr>
          <w:rFonts w:ascii="Calibri" w:eastAsia="Calibri" w:hAnsi="Calibri" w:cs="Calibri"/>
        </w:rPr>
        <w:t xml:space="preserve">Cross liability for additional insureds </w:t>
      </w:r>
    </w:p>
    <w:p w14:paraId="0ED7C914" w14:textId="77777777" w:rsidR="0018549B" w:rsidRPr="0018549B" w:rsidRDefault="0018549B" w:rsidP="0018549B">
      <w:pPr>
        <w:numPr>
          <w:ilvl w:val="3"/>
          <w:numId w:val="39"/>
        </w:numPr>
        <w:spacing w:after="120"/>
        <w:ind w:left="2280"/>
        <w:jc w:val="both"/>
        <w:rPr>
          <w:rFonts w:ascii="Calibri" w:eastAsia="Calibri" w:hAnsi="Calibri" w:cs="Calibri"/>
        </w:rPr>
      </w:pPr>
      <w:r w:rsidRPr="0018549B">
        <w:rPr>
          <w:rFonts w:ascii="Calibri" w:eastAsia="Calibri" w:hAnsi="Calibri" w:cs="Calibri"/>
        </w:rPr>
        <w:t xml:space="preserve">Products/completed operations </w:t>
      </w:r>
    </w:p>
    <w:p w14:paraId="0749B0DA" w14:textId="77777777" w:rsidR="0018549B" w:rsidRPr="0018549B" w:rsidRDefault="0018549B" w:rsidP="00FF4EB4">
      <w:pPr>
        <w:keepNext/>
        <w:numPr>
          <w:ilvl w:val="2"/>
          <w:numId w:val="38"/>
        </w:numPr>
        <w:spacing w:before="240" w:after="60"/>
        <w:ind w:left="1080"/>
        <w:jc w:val="both"/>
        <w:rPr>
          <w:rFonts w:eastAsia="Times New Roman" w:cstheme="minorHAnsi"/>
          <w:b/>
          <w:bCs/>
          <w:lang w:val="x-none" w:eastAsia="x-none"/>
        </w:rPr>
      </w:pPr>
      <w:bookmarkStart w:id="68" w:name="_Toc68170531"/>
      <w:bookmarkStart w:id="69" w:name="_Toc77753072"/>
      <w:r w:rsidRPr="0018549B">
        <w:rPr>
          <w:rFonts w:eastAsia="Times New Roman" w:cstheme="minorHAnsi"/>
          <w:b/>
          <w:bCs/>
          <w:color w:val="000000"/>
          <w:lang w:val="x-none" w:eastAsia="x-none"/>
        </w:rPr>
        <w:t>Workers’</w:t>
      </w:r>
      <w:r w:rsidRPr="0018549B">
        <w:rPr>
          <w:rFonts w:eastAsia="Times New Roman" w:cstheme="minorHAnsi"/>
          <w:b/>
          <w:bCs/>
          <w:lang w:val="x-none" w:eastAsia="x-none"/>
        </w:rPr>
        <w:t xml:space="preserve"> Compensation and Disability Benefits Certifications</w:t>
      </w:r>
      <w:bookmarkEnd w:id="68"/>
      <w:bookmarkEnd w:id="69"/>
    </w:p>
    <w:p w14:paraId="31125198" w14:textId="77777777" w:rsidR="0018549B" w:rsidRPr="0018549B" w:rsidRDefault="0018549B" w:rsidP="0018549B">
      <w:pPr>
        <w:ind w:left="1080"/>
        <w:jc w:val="both"/>
        <w:rPr>
          <w:rFonts w:cstheme="minorHAnsi"/>
        </w:rPr>
      </w:pPr>
      <w:bookmarkStart w:id="70" w:name="_Toc449527942"/>
      <w:bookmarkStart w:id="71" w:name="_Toc449528128"/>
      <w:bookmarkStart w:id="72" w:name="_Toc491165768"/>
      <w:bookmarkStart w:id="73" w:name="_Toc497206065"/>
      <w:bookmarkStart w:id="74" w:name="_Toc497313849"/>
      <w:bookmarkStart w:id="75" w:name="_Toc1744804"/>
      <w:bookmarkStart w:id="76" w:name="_Toc1744872"/>
      <w:bookmarkStart w:id="77" w:name="_Toc1744940"/>
      <w:bookmarkStart w:id="78" w:name="_Toc1745228"/>
      <w:bookmarkStart w:id="79" w:name="_Toc2074073"/>
      <w:bookmarkStart w:id="80" w:name="_Toc2079590"/>
      <w:bookmarkStart w:id="81" w:name="_Toc449527966"/>
      <w:bookmarkStart w:id="82" w:name="_Toc449528152"/>
      <w:bookmarkStart w:id="83" w:name="_Toc491165792"/>
      <w:bookmarkStart w:id="84" w:name="_Toc497206089"/>
      <w:bookmarkStart w:id="85" w:name="_Toc497313873"/>
      <w:bookmarkStart w:id="86" w:name="_Toc1744828"/>
      <w:bookmarkStart w:id="87" w:name="_Toc1744896"/>
      <w:bookmarkStart w:id="88" w:name="_Toc1744964"/>
      <w:bookmarkStart w:id="89" w:name="_Toc1745252"/>
      <w:bookmarkStart w:id="90" w:name="_Toc2074097"/>
      <w:bookmarkStart w:id="91" w:name="_Toc207961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8549B">
        <w:rPr>
          <w:rFonts w:cstheme="minorHAnsi"/>
        </w:rPr>
        <w:t xml:space="preserve">Sections 57 and 220 of the New York State Workers’ Compensation Law (WCL) provide that the State shall not </w:t>
      </w:r>
      <w:proofErr w:type="gramStart"/>
      <w:r w:rsidRPr="0018549B">
        <w:rPr>
          <w:rFonts w:cstheme="minorHAnsi"/>
        </w:rPr>
        <w:t>enter into</w:t>
      </w:r>
      <w:proofErr w:type="gramEnd"/>
      <w:r w:rsidRPr="0018549B">
        <w:rPr>
          <w:rFonts w:cstheme="minorHAnsi"/>
        </w:rPr>
        <w:t xml:space="preserve"> any contract unless proof of workers’ compensation and disability benefits insurance coverage is produced. Prior to </w:t>
      </w:r>
      <w:proofErr w:type="gramStart"/>
      <w:r w:rsidRPr="0018549B">
        <w:rPr>
          <w:rFonts w:cstheme="minorHAnsi"/>
        </w:rPr>
        <w:t>entering into</w:t>
      </w:r>
      <w:proofErr w:type="gramEnd"/>
      <w:r w:rsidRPr="0018549B">
        <w:rPr>
          <w:rFonts w:cstheme="minorHAnsi"/>
        </w:rPr>
        <w:t xml:space="preserve"> the contract with the State, the Contractor was required to verify for the State, on forms authorized by the New York State Workers’ Compensation Board, the fact that they are properly insured or are otherwise in compliance with the insurance provisions of the WCL. The forms to be used to show compliance with the WCL are listed below. Any questions relating to either workers’ compensation or disability benefits coverage should be directed to the New York State Workers’ Compensation Board, Bureau of Compliance at (518) 486-6307. The Contractor </w:t>
      </w:r>
      <w:r w:rsidRPr="0018549B">
        <w:rPr>
          <w:rFonts w:cstheme="minorHAnsi"/>
        </w:rPr>
        <w:lastRenderedPageBreak/>
        <w:t>must continue to maintain and have in full force and effect insurance coverage for workers’ compensation and disability benefits during the entire term of the Agreement.</w:t>
      </w:r>
    </w:p>
    <w:p w14:paraId="26D1091D" w14:textId="77777777" w:rsidR="0018549B" w:rsidRPr="0018549B" w:rsidRDefault="0018549B" w:rsidP="0018549B">
      <w:pPr>
        <w:ind w:left="1080"/>
        <w:jc w:val="both"/>
        <w:rPr>
          <w:rFonts w:cstheme="minorHAnsi"/>
        </w:rPr>
      </w:pPr>
      <w:r w:rsidRPr="0018549B">
        <w:rPr>
          <w:rFonts w:cstheme="minorHAnsi"/>
        </w:rPr>
        <w:t>The Contractor must continue to submit the following workers’ compensation and disability benefits documentation during the term of the Agreement:</w:t>
      </w:r>
    </w:p>
    <w:p w14:paraId="3C576FA8" w14:textId="77777777" w:rsidR="0018549B" w:rsidRPr="0018549B" w:rsidRDefault="0018549B" w:rsidP="0018549B">
      <w:pPr>
        <w:numPr>
          <w:ilvl w:val="0"/>
          <w:numId w:val="42"/>
        </w:numPr>
        <w:spacing w:after="60"/>
        <w:ind w:left="1980" w:hanging="540"/>
        <w:jc w:val="both"/>
        <w:rPr>
          <w:rFonts w:cstheme="minorHAnsi"/>
          <w:b/>
        </w:rPr>
      </w:pPr>
      <w:bookmarkStart w:id="92" w:name="_Toc322004214"/>
      <w:bookmarkStart w:id="93" w:name="_Toc246831288"/>
      <w:bookmarkStart w:id="94" w:name="_Toc244666800"/>
      <w:bookmarkStart w:id="95" w:name="_Toc244581336"/>
      <w:bookmarkStart w:id="96" w:name="_Toc237860170"/>
      <w:bookmarkStart w:id="97" w:name="_Toc237854773"/>
      <w:bookmarkStart w:id="98" w:name="_Toc237853385"/>
      <w:bookmarkStart w:id="99" w:name="_Toc237234245"/>
      <w:bookmarkStart w:id="100" w:name="_Toc343092250"/>
      <w:bookmarkStart w:id="101" w:name="_Toc343521361"/>
      <w:bookmarkStart w:id="102" w:name="_Toc363546554"/>
      <w:bookmarkStart w:id="103" w:name="_Toc368040969"/>
      <w:bookmarkStart w:id="104" w:name="_Toc369181324"/>
      <w:bookmarkStart w:id="105" w:name="_Toc370202212"/>
      <w:bookmarkStart w:id="106" w:name="_Toc378691206"/>
      <w:bookmarkStart w:id="107" w:name="_Toc378691748"/>
      <w:bookmarkStart w:id="108" w:name="_Toc381707898"/>
      <w:bookmarkStart w:id="109" w:name="_Toc381708178"/>
      <w:bookmarkStart w:id="110" w:name="_Toc381708457"/>
      <w:bookmarkStart w:id="111" w:name="_Toc381708738"/>
      <w:bookmarkStart w:id="112" w:name="_Toc381709021"/>
      <w:bookmarkStart w:id="113" w:name="_Toc381790456"/>
      <w:bookmarkStart w:id="114" w:name="_Toc381798202"/>
      <w:bookmarkStart w:id="115" w:name="_Toc381862298"/>
      <w:bookmarkStart w:id="116" w:name="_Toc384028341"/>
      <w:bookmarkStart w:id="117" w:name="_Toc385420704"/>
      <w:bookmarkStart w:id="118" w:name="_Toc385420998"/>
      <w:bookmarkStart w:id="119" w:name="_Toc385424774"/>
      <w:bookmarkStart w:id="120" w:name="_Toc385429033"/>
      <w:bookmarkStart w:id="121" w:name="_Toc390959622"/>
      <w:bookmarkStart w:id="122" w:name="_Toc392515366"/>
      <w:bookmarkStart w:id="123" w:name="_Toc394934576"/>
      <w:bookmarkStart w:id="124" w:name="_Toc395108799"/>
      <w:bookmarkStart w:id="125" w:name="_Toc397529052"/>
      <w:bookmarkStart w:id="126" w:name="_Toc247099652"/>
      <w:bookmarkStart w:id="127" w:name="_Toc247536491"/>
      <w:bookmarkStart w:id="128" w:name="_Toc248043003"/>
      <w:bookmarkStart w:id="129" w:name="_Toc255823349"/>
      <w:bookmarkStart w:id="130" w:name="_Toc282498443"/>
      <w:bookmarkStart w:id="131" w:name="_Toc285109310"/>
      <w:bookmarkStart w:id="132" w:name="_Toc287865484"/>
      <w:bookmarkStart w:id="133" w:name="_Toc314239646"/>
      <w:bookmarkStart w:id="134" w:name="_Toc317152501"/>
      <w:bookmarkStart w:id="135" w:name="_Toc317154780"/>
      <w:bookmarkStart w:id="136" w:name="_Toc320707541"/>
      <w:bookmarkStart w:id="137" w:name="_Toc320708505"/>
      <w:bookmarkStart w:id="138" w:name="_Toc320709312"/>
      <w:bookmarkStart w:id="139" w:name="_Toc321989108"/>
      <w:bookmarkStart w:id="140" w:name="_Toc322003902"/>
      <w:bookmarkStart w:id="141" w:name="_Toc2079615"/>
      <w:bookmarkStart w:id="142" w:name="_Toc2074098"/>
      <w:bookmarkStart w:id="143" w:name="_Toc1745253"/>
      <w:bookmarkStart w:id="144" w:name="_Toc497313874"/>
      <w:bookmarkStart w:id="145" w:name="_Toc497206090"/>
      <w:bookmarkStart w:id="146" w:name="_Toc491165793"/>
      <w:bookmarkStart w:id="147" w:name="_Toc449528153"/>
      <w:bookmarkStart w:id="148" w:name="_Toc44952796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18549B">
        <w:rPr>
          <w:rFonts w:cstheme="minorHAnsi"/>
          <w:b/>
          <w:bCs/>
        </w:rPr>
        <w:t>Proof of Workers’ Compensation Coverage</w:t>
      </w:r>
      <w:bookmarkEnd w:id="141"/>
      <w:bookmarkEnd w:id="142"/>
      <w:bookmarkEnd w:id="143"/>
      <w:bookmarkEnd w:id="144"/>
      <w:bookmarkEnd w:id="145"/>
      <w:bookmarkEnd w:id="146"/>
      <w:bookmarkEnd w:id="147"/>
      <w:bookmarkEnd w:id="148"/>
    </w:p>
    <w:p w14:paraId="01635CDF" w14:textId="77777777" w:rsidR="0018549B" w:rsidRPr="0018549B" w:rsidRDefault="0018549B" w:rsidP="0018549B">
      <w:pPr>
        <w:spacing w:before="60"/>
        <w:ind w:left="2160"/>
        <w:jc w:val="both"/>
        <w:rPr>
          <w:rFonts w:cstheme="minorHAnsi"/>
        </w:rPr>
      </w:pPr>
      <w:r w:rsidRPr="0018549B">
        <w:rPr>
          <w:rFonts w:cstheme="minorHAnsi"/>
        </w:rPr>
        <w:t xml:space="preserve">The Contractor must submit </w:t>
      </w:r>
      <w:r w:rsidRPr="0018549B">
        <w:rPr>
          <w:rFonts w:cstheme="minorHAnsi"/>
          <w:bCs/>
        </w:rPr>
        <w:t>ONE</w:t>
      </w:r>
      <w:r w:rsidRPr="0018549B">
        <w:rPr>
          <w:rFonts w:cstheme="minorHAnsi"/>
        </w:rPr>
        <w:t xml:space="preserve"> of the following forms as Workers’ Compensation documentation:</w:t>
      </w:r>
    </w:p>
    <w:p w14:paraId="5BEE8C82" w14:textId="66BF32B1" w:rsidR="0018549B" w:rsidRPr="0018549B" w:rsidRDefault="0018549B" w:rsidP="0018549B">
      <w:pPr>
        <w:numPr>
          <w:ilvl w:val="3"/>
          <w:numId w:val="43"/>
        </w:numPr>
        <w:tabs>
          <w:tab w:val="left" w:pos="4230"/>
          <w:tab w:val="left" w:pos="4410"/>
        </w:tabs>
        <w:spacing w:before="120" w:after="120"/>
        <w:ind w:left="2520" w:hanging="270"/>
        <w:jc w:val="both"/>
        <w:rPr>
          <w:rFonts w:eastAsia="Calibri" w:cstheme="minorHAnsi"/>
          <w:bCs/>
        </w:rPr>
      </w:pPr>
      <w:bookmarkStart w:id="149" w:name="_Toc322004216"/>
      <w:bookmarkStart w:id="150" w:name="_Toc247099653"/>
      <w:bookmarkStart w:id="151" w:name="_Toc247536492"/>
      <w:bookmarkStart w:id="152" w:name="_Toc248043004"/>
      <w:bookmarkStart w:id="153" w:name="_Toc255823350"/>
      <w:bookmarkStart w:id="154" w:name="_Toc282498444"/>
      <w:bookmarkStart w:id="155" w:name="_Toc285109311"/>
      <w:bookmarkStart w:id="156" w:name="_Toc287865485"/>
      <w:bookmarkStart w:id="157" w:name="_Toc314239647"/>
      <w:bookmarkStart w:id="158" w:name="_Toc317152502"/>
      <w:bookmarkStart w:id="159" w:name="_Toc317154781"/>
      <w:bookmarkStart w:id="160" w:name="_Toc320707542"/>
      <w:bookmarkStart w:id="161" w:name="_Toc320708506"/>
      <w:bookmarkStart w:id="162" w:name="_Toc320709313"/>
      <w:bookmarkStart w:id="163" w:name="_Toc321989109"/>
      <w:bookmarkStart w:id="164" w:name="_Toc322003903"/>
      <w:bookmarkStart w:id="165" w:name="_Toc322004215"/>
      <w:bookmarkStart w:id="166" w:name="_Toc343092251"/>
      <w:bookmarkStart w:id="167" w:name="_Toc343521362"/>
      <w:bookmarkStart w:id="168" w:name="_Toc363546555"/>
      <w:bookmarkStart w:id="169" w:name="_Toc368040970"/>
      <w:bookmarkStart w:id="170" w:name="_Toc369181325"/>
      <w:bookmarkStart w:id="171" w:name="_Toc370202213"/>
      <w:bookmarkStart w:id="172" w:name="_Toc378691207"/>
      <w:bookmarkStart w:id="173" w:name="_Toc378691749"/>
      <w:bookmarkStart w:id="174" w:name="_Toc381707899"/>
      <w:bookmarkStart w:id="175" w:name="_Toc381708179"/>
      <w:bookmarkStart w:id="176" w:name="_Toc381708458"/>
      <w:bookmarkStart w:id="177" w:name="_Toc381708739"/>
      <w:bookmarkStart w:id="178" w:name="_Toc381709022"/>
      <w:bookmarkStart w:id="179" w:name="_Toc381790457"/>
      <w:bookmarkStart w:id="180" w:name="_Toc381798203"/>
      <w:bookmarkStart w:id="181" w:name="_Toc381862299"/>
      <w:bookmarkStart w:id="182" w:name="_Toc384028342"/>
      <w:bookmarkStart w:id="183" w:name="_Toc385420705"/>
      <w:bookmarkStart w:id="184" w:name="_Toc385420999"/>
      <w:bookmarkStart w:id="185" w:name="_Toc385424775"/>
      <w:bookmarkStart w:id="186" w:name="_Toc385429034"/>
      <w:bookmarkStart w:id="187" w:name="_Toc390959623"/>
      <w:bookmarkStart w:id="188" w:name="_Toc392515367"/>
      <w:bookmarkStart w:id="189" w:name="_Toc394934577"/>
      <w:bookmarkStart w:id="190" w:name="_Toc395108800"/>
      <w:bookmarkStart w:id="191" w:name="_Toc397529053"/>
      <w:bookmarkStart w:id="192" w:name="_Toc247099654"/>
      <w:bookmarkStart w:id="193" w:name="_Toc247536493"/>
      <w:bookmarkStart w:id="194" w:name="_Toc248043005"/>
      <w:bookmarkStart w:id="195" w:name="_Toc255823351"/>
      <w:bookmarkStart w:id="196" w:name="_Toc282498445"/>
      <w:bookmarkStart w:id="197" w:name="_Toc285109312"/>
      <w:bookmarkStart w:id="198" w:name="_Toc287865486"/>
      <w:bookmarkStart w:id="199" w:name="_Toc314239648"/>
      <w:bookmarkStart w:id="200" w:name="_Toc317152503"/>
      <w:bookmarkStart w:id="201" w:name="_Toc317154782"/>
      <w:bookmarkStart w:id="202" w:name="_Toc320707543"/>
      <w:bookmarkStart w:id="203" w:name="_Toc320708507"/>
      <w:bookmarkStart w:id="204" w:name="_Toc320709314"/>
      <w:bookmarkStart w:id="205" w:name="_Toc321989110"/>
      <w:bookmarkStart w:id="206" w:name="_Toc322003904"/>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18549B">
        <w:rPr>
          <w:rFonts w:eastAsia="Calibri" w:cstheme="minorHAnsi"/>
          <w:u w:val="single"/>
        </w:rPr>
        <w:t>Form C-105.2</w:t>
      </w:r>
      <w:r w:rsidRPr="0018549B">
        <w:rPr>
          <w:rFonts w:eastAsia="Calibri" w:cstheme="minorHAnsi"/>
          <w:bCs/>
        </w:rPr>
        <w:t xml:space="preserve"> – </w:t>
      </w:r>
      <w:r w:rsidRPr="0018549B">
        <w:rPr>
          <w:rFonts w:eastAsia="Calibri" w:cstheme="minorHAnsi"/>
          <w:bCs/>
          <w:i/>
        </w:rPr>
        <w:t>Certificate of NYS Workers’ Compensation Insurance</w:t>
      </w:r>
      <w:r w:rsidR="00736369">
        <w:rPr>
          <w:rFonts w:eastAsia="Calibri" w:cstheme="minorHAnsi"/>
          <w:bCs/>
          <w:i/>
        </w:rPr>
        <w:t xml:space="preserve"> Coverage</w:t>
      </w:r>
      <w:r w:rsidRPr="0018549B">
        <w:rPr>
          <w:rFonts w:eastAsia="Calibri" w:cstheme="minorHAnsi"/>
          <w:bCs/>
        </w:rPr>
        <w:t xml:space="preserve"> issued by private insurance carrier (or </w:t>
      </w:r>
      <w:r w:rsidRPr="0018549B">
        <w:rPr>
          <w:rFonts w:eastAsia="Calibri" w:cstheme="minorHAnsi"/>
        </w:rPr>
        <w:t>Form U-26.3</w:t>
      </w:r>
      <w:r w:rsidRPr="0018549B">
        <w:rPr>
          <w:rFonts w:eastAsia="Calibri" w:cstheme="minorHAnsi"/>
          <w:bCs/>
        </w:rPr>
        <w:t xml:space="preserve"> issued by the State Insurance Fund); or</w:t>
      </w:r>
    </w:p>
    <w:p w14:paraId="69914B97" w14:textId="311513F4" w:rsidR="0018549B" w:rsidRPr="0018549B" w:rsidRDefault="0018549B" w:rsidP="0018549B">
      <w:pPr>
        <w:numPr>
          <w:ilvl w:val="3"/>
          <w:numId w:val="43"/>
        </w:numPr>
        <w:tabs>
          <w:tab w:val="left" w:pos="4410"/>
        </w:tabs>
        <w:spacing w:before="120" w:after="120"/>
        <w:ind w:left="2520" w:hanging="270"/>
        <w:jc w:val="both"/>
        <w:rPr>
          <w:rFonts w:eastAsia="Calibri" w:cstheme="minorHAnsi"/>
          <w:bCs/>
        </w:rPr>
      </w:pPr>
      <w:bookmarkStart w:id="207" w:name="_Toc397529054"/>
      <w:bookmarkStart w:id="208" w:name="_Toc343092252"/>
      <w:bookmarkStart w:id="209" w:name="_Toc343521363"/>
      <w:bookmarkStart w:id="210" w:name="_Toc363546556"/>
      <w:bookmarkStart w:id="211" w:name="_Toc368040971"/>
      <w:bookmarkStart w:id="212" w:name="_Toc369181326"/>
      <w:bookmarkStart w:id="213" w:name="_Toc370202214"/>
      <w:bookmarkStart w:id="214" w:name="_Toc378691208"/>
      <w:bookmarkStart w:id="215" w:name="_Toc378691750"/>
      <w:bookmarkStart w:id="216" w:name="_Toc381707900"/>
      <w:bookmarkStart w:id="217" w:name="_Toc381708180"/>
      <w:bookmarkStart w:id="218" w:name="_Toc381708459"/>
      <w:bookmarkStart w:id="219" w:name="_Toc381708740"/>
      <w:bookmarkStart w:id="220" w:name="_Toc381709023"/>
      <w:bookmarkStart w:id="221" w:name="_Toc381790458"/>
      <w:bookmarkStart w:id="222" w:name="_Toc381798204"/>
      <w:bookmarkStart w:id="223" w:name="_Toc381862300"/>
      <w:bookmarkStart w:id="224" w:name="_Toc384028343"/>
      <w:bookmarkStart w:id="225" w:name="_Toc385420706"/>
      <w:bookmarkStart w:id="226" w:name="_Toc385421000"/>
      <w:bookmarkStart w:id="227" w:name="_Toc385424776"/>
      <w:bookmarkStart w:id="228" w:name="_Toc385429035"/>
      <w:bookmarkStart w:id="229" w:name="_Toc390959624"/>
      <w:bookmarkStart w:id="230" w:name="_Toc392515368"/>
      <w:bookmarkStart w:id="231" w:name="_Toc394934578"/>
      <w:bookmarkStart w:id="232" w:name="_Toc395108801"/>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18549B">
        <w:rPr>
          <w:rFonts w:eastAsia="Calibri" w:cstheme="minorHAnsi"/>
          <w:u w:val="single"/>
        </w:rPr>
        <w:t>Form SI-12</w:t>
      </w:r>
      <w:r w:rsidRPr="0018549B">
        <w:rPr>
          <w:rFonts w:eastAsia="Calibri" w:cstheme="minorHAnsi"/>
          <w:bCs/>
        </w:rPr>
        <w:t xml:space="preserve"> – </w:t>
      </w:r>
      <w:r w:rsidR="0018455A" w:rsidRPr="0018455A">
        <w:rPr>
          <w:rFonts w:eastAsia="Calibri" w:cstheme="minorHAnsi"/>
          <w:bCs/>
          <w:i/>
        </w:rPr>
        <w:t>Certificate of NYS Workers' Compensation Self-Insurance Coverage</w:t>
      </w:r>
      <w:r w:rsidR="0018455A" w:rsidRPr="0018455A" w:rsidDel="0018455A">
        <w:rPr>
          <w:rFonts w:eastAsia="Calibri" w:cstheme="minorHAnsi"/>
          <w:bCs/>
          <w:i/>
        </w:rPr>
        <w:t xml:space="preserve"> </w:t>
      </w:r>
      <w:r w:rsidRPr="0018549B">
        <w:rPr>
          <w:rFonts w:eastAsia="Calibri" w:cstheme="minorHAnsi"/>
          <w:bCs/>
        </w:rPr>
        <w:t xml:space="preserve">(or </w:t>
      </w:r>
      <w:r w:rsidRPr="0018549B">
        <w:rPr>
          <w:rFonts w:eastAsia="Calibri" w:cstheme="minorHAnsi"/>
        </w:rPr>
        <w:t>Form SIG-105.2</w:t>
      </w:r>
      <w:r w:rsidRPr="0018549B">
        <w:rPr>
          <w:rFonts w:eastAsia="Calibri" w:cstheme="minorHAnsi"/>
          <w:bCs/>
        </w:rPr>
        <w:t xml:space="preserve"> – </w:t>
      </w:r>
      <w:r w:rsidRPr="0018549B">
        <w:rPr>
          <w:rFonts w:eastAsia="Calibri" w:cstheme="minorHAnsi"/>
          <w:bCs/>
          <w:i/>
          <w:iCs/>
        </w:rPr>
        <w:t>Certificate of Participation in Workers’ Compensation Group Board-approved self-insurance</w:t>
      </w:r>
      <w:r w:rsidRPr="0018549B">
        <w:rPr>
          <w:rFonts w:eastAsia="Calibri" w:cstheme="minorHAnsi"/>
          <w:bCs/>
        </w:rPr>
        <w:t>); or</w:t>
      </w:r>
    </w:p>
    <w:p w14:paraId="060DC889" w14:textId="77777777" w:rsidR="0018549B" w:rsidRPr="0018549B" w:rsidRDefault="0018549B" w:rsidP="0018549B">
      <w:pPr>
        <w:numPr>
          <w:ilvl w:val="3"/>
          <w:numId w:val="43"/>
        </w:numPr>
        <w:tabs>
          <w:tab w:val="left" w:pos="4410"/>
        </w:tabs>
        <w:spacing w:before="120" w:after="120"/>
        <w:ind w:left="2520" w:hanging="270"/>
        <w:jc w:val="both"/>
        <w:rPr>
          <w:rFonts w:eastAsia="Calibri" w:cstheme="minorHAnsi"/>
          <w:bCs/>
        </w:rPr>
      </w:pPr>
      <w:bookmarkStart w:id="233" w:name="_Toc397529055"/>
      <w:bookmarkStart w:id="234" w:name="_Toc343092253"/>
      <w:bookmarkStart w:id="235" w:name="_Toc343521364"/>
      <w:bookmarkStart w:id="236" w:name="_Toc363546557"/>
      <w:bookmarkStart w:id="237" w:name="_Toc368040972"/>
      <w:bookmarkStart w:id="238" w:name="_Toc369181327"/>
      <w:bookmarkStart w:id="239" w:name="_Toc370202215"/>
      <w:bookmarkStart w:id="240" w:name="_Toc378691209"/>
      <w:bookmarkStart w:id="241" w:name="_Toc378691751"/>
      <w:bookmarkStart w:id="242" w:name="_Toc381707901"/>
      <w:bookmarkStart w:id="243" w:name="_Toc381708181"/>
      <w:bookmarkStart w:id="244" w:name="_Toc381708460"/>
      <w:bookmarkStart w:id="245" w:name="_Toc381708741"/>
      <w:bookmarkStart w:id="246" w:name="_Toc381709024"/>
      <w:bookmarkStart w:id="247" w:name="_Toc381790459"/>
      <w:bookmarkStart w:id="248" w:name="_Toc381798205"/>
      <w:bookmarkStart w:id="249" w:name="_Toc381862301"/>
      <w:bookmarkStart w:id="250" w:name="_Toc384028344"/>
      <w:bookmarkStart w:id="251" w:name="_Toc385420707"/>
      <w:bookmarkStart w:id="252" w:name="_Toc385421001"/>
      <w:bookmarkStart w:id="253" w:name="_Toc385424777"/>
      <w:bookmarkStart w:id="254" w:name="_Toc385429036"/>
      <w:bookmarkStart w:id="255" w:name="_Toc390959625"/>
      <w:bookmarkStart w:id="256" w:name="_Toc392515369"/>
      <w:bookmarkStart w:id="257" w:name="_Toc394934579"/>
      <w:bookmarkStart w:id="258" w:name="_Toc39510880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18549B">
        <w:rPr>
          <w:rFonts w:eastAsia="Calibri" w:cstheme="minorHAnsi"/>
          <w:u w:val="single"/>
        </w:rPr>
        <w:t>Form CE-200</w:t>
      </w:r>
      <w:r w:rsidRPr="0018549B">
        <w:rPr>
          <w:rFonts w:eastAsia="Calibri" w:cstheme="minorHAnsi"/>
          <w:bCs/>
        </w:rPr>
        <w:t xml:space="preserve"> – </w:t>
      </w:r>
      <w:r w:rsidRPr="0018549B">
        <w:rPr>
          <w:rFonts w:eastAsia="Calibri" w:cstheme="minorHAnsi"/>
          <w:bCs/>
          <w:i/>
        </w:rPr>
        <w:t>Certificate of Attestation of Exemption from NYS Workers’ Compensation and/or Disability Benefits Coverage</w:t>
      </w:r>
      <w:r w:rsidRPr="0018549B">
        <w:rPr>
          <w:rFonts w:eastAsia="Calibri" w:cstheme="minorHAnsi"/>
          <w:bCs/>
        </w:rPr>
        <w:t>.</w:t>
      </w:r>
    </w:p>
    <w:p w14:paraId="59D2D9BA" w14:textId="77777777" w:rsidR="0018549B" w:rsidRPr="0018549B" w:rsidRDefault="0018549B" w:rsidP="00FF4EB4">
      <w:pPr>
        <w:numPr>
          <w:ilvl w:val="0"/>
          <w:numId w:val="42"/>
        </w:numPr>
        <w:spacing w:before="120" w:after="60"/>
        <w:ind w:left="1980" w:hanging="540"/>
        <w:jc w:val="both"/>
        <w:rPr>
          <w:rFonts w:cstheme="minorHAnsi"/>
          <w:b/>
          <w:bCs/>
        </w:rPr>
      </w:pPr>
      <w:bookmarkStart w:id="259" w:name="_Toc322004218"/>
      <w:bookmarkStart w:id="260" w:name="_Toc343092254"/>
      <w:bookmarkStart w:id="261" w:name="_Toc343521365"/>
      <w:bookmarkStart w:id="262" w:name="_Toc363546558"/>
      <w:bookmarkStart w:id="263" w:name="_Toc368040973"/>
      <w:bookmarkStart w:id="264" w:name="_Toc369181328"/>
      <w:bookmarkStart w:id="265" w:name="_Toc370202216"/>
      <w:bookmarkStart w:id="266" w:name="_Toc378691210"/>
      <w:bookmarkStart w:id="267" w:name="_Toc378691752"/>
      <w:bookmarkStart w:id="268" w:name="_Toc381707902"/>
      <w:bookmarkStart w:id="269" w:name="_Toc381708182"/>
      <w:bookmarkStart w:id="270" w:name="_Toc381708461"/>
      <w:bookmarkStart w:id="271" w:name="_Toc381708742"/>
      <w:bookmarkStart w:id="272" w:name="_Toc381709025"/>
      <w:bookmarkStart w:id="273" w:name="_Toc381790460"/>
      <w:bookmarkStart w:id="274" w:name="_Toc381798206"/>
      <w:bookmarkStart w:id="275" w:name="_Toc381862302"/>
      <w:bookmarkStart w:id="276" w:name="_Toc384028345"/>
      <w:bookmarkStart w:id="277" w:name="_Toc385420708"/>
      <w:bookmarkStart w:id="278" w:name="_Toc385421002"/>
      <w:bookmarkStart w:id="279" w:name="_Toc385424778"/>
      <w:bookmarkStart w:id="280" w:name="_Toc385429037"/>
      <w:bookmarkStart w:id="281" w:name="_Toc390959626"/>
      <w:bookmarkStart w:id="282" w:name="_Toc392515370"/>
      <w:bookmarkStart w:id="283" w:name="_Toc394934580"/>
      <w:bookmarkStart w:id="284" w:name="_Toc395108803"/>
      <w:bookmarkStart w:id="285" w:name="_Toc397529056"/>
      <w:bookmarkStart w:id="286" w:name="_Toc247099656"/>
      <w:bookmarkStart w:id="287" w:name="_Toc247536495"/>
      <w:bookmarkStart w:id="288" w:name="_Toc248043007"/>
      <w:bookmarkStart w:id="289" w:name="_Toc255823353"/>
      <w:bookmarkStart w:id="290" w:name="_Toc282498447"/>
      <w:bookmarkStart w:id="291" w:name="_Toc285109314"/>
      <w:bookmarkStart w:id="292" w:name="_Toc287865488"/>
      <w:bookmarkStart w:id="293" w:name="_Toc314239650"/>
      <w:bookmarkStart w:id="294" w:name="_Toc317152505"/>
      <w:bookmarkStart w:id="295" w:name="_Toc317154784"/>
      <w:bookmarkStart w:id="296" w:name="_Toc320707545"/>
      <w:bookmarkStart w:id="297" w:name="_Toc320708509"/>
      <w:bookmarkStart w:id="298" w:name="_Toc320709316"/>
      <w:bookmarkStart w:id="299" w:name="_Toc321989112"/>
      <w:bookmarkStart w:id="300" w:name="_Toc322003906"/>
      <w:bookmarkStart w:id="301" w:name="_Toc2079616"/>
      <w:bookmarkStart w:id="302" w:name="_Toc2074099"/>
      <w:bookmarkStart w:id="303" w:name="_Toc1745254"/>
      <w:bookmarkStart w:id="304" w:name="_Toc497313875"/>
      <w:bookmarkStart w:id="305" w:name="_Toc497206091"/>
      <w:bookmarkStart w:id="306" w:name="_Toc491165794"/>
      <w:bookmarkStart w:id="307" w:name="_Toc449528154"/>
      <w:bookmarkStart w:id="308" w:name="_Toc44952796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18549B">
        <w:rPr>
          <w:rFonts w:cstheme="minorHAnsi"/>
          <w:b/>
          <w:bCs/>
        </w:rPr>
        <w:t>Proof of Disability Benefits Coverage</w:t>
      </w:r>
      <w:bookmarkEnd w:id="301"/>
      <w:bookmarkEnd w:id="302"/>
      <w:bookmarkEnd w:id="303"/>
      <w:bookmarkEnd w:id="304"/>
      <w:bookmarkEnd w:id="305"/>
      <w:bookmarkEnd w:id="306"/>
      <w:bookmarkEnd w:id="307"/>
      <w:bookmarkEnd w:id="308"/>
    </w:p>
    <w:p w14:paraId="08F7A9FD" w14:textId="77777777" w:rsidR="0018549B" w:rsidRPr="0018549B" w:rsidRDefault="0018549B" w:rsidP="00FF4EB4">
      <w:pPr>
        <w:spacing w:before="60" w:after="120"/>
        <w:ind w:left="1980"/>
        <w:jc w:val="both"/>
        <w:rPr>
          <w:rFonts w:cstheme="minorHAnsi"/>
          <w:kern w:val="36"/>
        </w:rPr>
      </w:pPr>
      <w:bookmarkStart w:id="309" w:name="_Toc397529057"/>
      <w:bookmarkStart w:id="310" w:name="_Toc282498448"/>
      <w:bookmarkStart w:id="311" w:name="_Toc285109315"/>
      <w:bookmarkStart w:id="312" w:name="_Toc287865489"/>
      <w:bookmarkStart w:id="313" w:name="_Toc314239651"/>
      <w:bookmarkStart w:id="314" w:name="_Toc317152506"/>
      <w:bookmarkStart w:id="315" w:name="_Toc317154785"/>
      <w:bookmarkStart w:id="316" w:name="_Toc320707546"/>
      <w:bookmarkStart w:id="317" w:name="_Toc320708510"/>
      <w:bookmarkStart w:id="318" w:name="_Toc320709317"/>
      <w:bookmarkStart w:id="319" w:name="_Toc321989113"/>
      <w:bookmarkStart w:id="320" w:name="_Toc322003907"/>
      <w:bookmarkStart w:id="321" w:name="_Toc322004219"/>
      <w:bookmarkStart w:id="322" w:name="_Toc343092255"/>
      <w:bookmarkStart w:id="323" w:name="_Toc343521366"/>
      <w:bookmarkStart w:id="324" w:name="_Toc363546559"/>
      <w:bookmarkStart w:id="325" w:name="_Toc368040974"/>
      <w:bookmarkStart w:id="326" w:name="_Toc369181329"/>
      <w:bookmarkStart w:id="327" w:name="_Toc370202217"/>
      <w:bookmarkStart w:id="328" w:name="_Toc378691211"/>
      <w:bookmarkStart w:id="329" w:name="_Toc378691753"/>
      <w:bookmarkStart w:id="330" w:name="_Toc381707903"/>
      <w:bookmarkStart w:id="331" w:name="_Toc381708183"/>
      <w:bookmarkStart w:id="332" w:name="_Toc381708462"/>
      <w:bookmarkStart w:id="333" w:name="_Toc381708743"/>
      <w:bookmarkStart w:id="334" w:name="_Toc381709026"/>
      <w:bookmarkStart w:id="335" w:name="_Toc381790461"/>
      <w:bookmarkStart w:id="336" w:name="_Toc381798207"/>
      <w:bookmarkStart w:id="337" w:name="_Toc381862303"/>
      <w:bookmarkStart w:id="338" w:name="_Toc384028346"/>
      <w:bookmarkStart w:id="339" w:name="_Toc385420709"/>
      <w:bookmarkStart w:id="340" w:name="_Toc385421003"/>
      <w:bookmarkStart w:id="341" w:name="_Toc385424779"/>
      <w:bookmarkStart w:id="342" w:name="_Toc385429038"/>
      <w:bookmarkStart w:id="343" w:name="_Toc390959627"/>
      <w:bookmarkStart w:id="344" w:name="_Toc392515371"/>
      <w:bookmarkStart w:id="345" w:name="_Toc394934581"/>
      <w:bookmarkStart w:id="346" w:name="_Toc395108804"/>
      <w:bookmarkStart w:id="347" w:name="_Toc1745255"/>
      <w:bookmarkStart w:id="348" w:name="_Toc497313876"/>
      <w:bookmarkStart w:id="349" w:name="_Toc497206092"/>
      <w:bookmarkStart w:id="350" w:name="_Toc491165795"/>
      <w:bookmarkStart w:id="351" w:name="_Toc449528155"/>
      <w:bookmarkStart w:id="352" w:name="_Toc449527969"/>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18549B">
        <w:rPr>
          <w:rFonts w:cstheme="minorHAnsi"/>
        </w:rPr>
        <w:t xml:space="preserve">The Contractor must </w:t>
      </w:r>
      <w:r w:rsidRPr="0018549B">
        <w:rPr>
          <w:rFonts w:cstheme="minorHAnsi"/>
          <w:kern w:val="36"/>
        </w:rPr>
        <w:t xml:space="preserve">submit </w:t>
      </w:r>
      <w:r w:rsidRPr="0018549B">
        <w:rPr>
          <w:rFonts w:cstheme="minorHAnsi"/>
          <w:bCs/>
          <w:kern w:val="36"/>
        </w:rPr>
        <w:t>ONE</w:t>
      </w:r>
      <w:r w:rsidRPr="0018549B">
        <w:rPr>
          <w:rFonts w:cstheme="minorHAnsi"/>
          <w:kern w:val="36"/>
        </w:rPr>
        <w:t xml:space="preserve"> of the following forms as Disability documentation:</w:t>
      </w:r>
      <w:bookmarkEnd w:id="347"/>
      <w:bookmarkEnd w:id="348"/>
      <w:bookmarkEnd w:id="349"/>
      <w:bookmarkEnd w:id="350"/>
      <w:bookmarkEnd w:id="351"/>
      <w:bookmarkEnd w:id="352"/>
    </w:p>
    <w:p w14:paraId="2040F43A" w14:textId="77777777" w:rsidR="0018549B" w:rsidRPr="0018549B" w:rsidRDefault="0018549B" w:rsidP="0018549B">
      <w:pPr>
        <w:numPr>
          <w:ilvl w:val="0"/>
          <w:numId w:val="44"/>
        </w:numPr>
        <w:tabs>
          <w:tab w:val="left" w:pos="4230"/>
          <w:tab w:val="left" w:pos="4410"/>
        </w:tabs>
        <w:spacing w:before="120" w:after="120"/>
        <w:ind w:left="2520" w:hanging="270"/>
        <w:jc w:val="both"/>
        <w:rPr>
          <w:rFonts w:eastAsia="Calibri" w:cstheme="minorHAnsi"/>
          <w:u w:val="single"/>
        </w:rPr>
      </w:pPr>
      <w:r w:rsidRPr="0018549B">
        <w:rPr>
          <w:rFonts w:eastAsia="Calibri" w:cstheme="minorHAnsi"/>
          <w:u w:val="single"/>
        </w:rPr>
        <w:t>Form DB-120.1</w:t>
      </w:r>
      <w:r w:rsidRPr="0018549B">
        <w:rPr>
          <w:rFonts w:eastAsia="Calibri" w:cstheme="minorHAnsi"/>
        </w:rPr>
        <w:t xml:space="preserve"> – </w:t>
      </w:r>
      <w:r w:rsidRPr="0018549B">
        <w:rPr>
          <w:rFonts w:eastAsia="Calibri" w:cstheme="minorHAnsi"/>
          <w:i/>
        </w:rPr>
        <w:t>Certificate of Insurance Coverage under the NYS Disability and Paid Family Leave Benefits Law</w:t>
      </w:r>
      <w:r w:rsidRPr="0018549B">
        <w:rPr>
          <w:rFonts w:eastAsia="Calibri" w:cstheme="minorHAnsi"/>
        </w:rPr>
        <w:t>; or</w:t>
      </w:r>
    </w:p>
    <w:p w14:paraId="76E61A14" w14:textId="10AB4831" w:rsidR="0018549B" w:rsidRPr="0018549B" w:rsidRDefault="0018549B" w:rsidP="0018549B">
      <w:pPr>
        <w:numPr>
          <w:ilvl w:val="0"/>
          <w:numId w:val="44"/>
        </w:numPr>
        <w:tabs>
          <w:tab w:val="left" w:pos="4230"/>
          <w:tab w:val="left" w:pos="4410"/>
        </w:tabs>
        <w:spacing w:before="120" w:after="120"/>
        <w:ind w:left="2520" w:hanging="270"/>
        <w:jc w:val="both"/>
        <w:rPr>
          <w:rFonts w:eastAsia="Calibri" w:cstheme="minorHAnsi"/>
          <w:u w:val="single"/>
        </w:rPr>
      </w:pPr>
      <w:r w:rsidRPr="0018549B">
        <w:rPr>
          <w:rFonts w:eastAsia="Calibri" w:cstheme="minorHAnsi"/>
          <w:u w:val="single"/>
        </w:rPr>
        <w:t>Form DB-155</w:t>
      </w:r>
      <w:r w:rsidRPr="0018549B">
        <w:rPr>
          <w:rFonts w:eastAsia="Calibri" w:cstheme="minorHAnsi"/>
        </w:rPr>
        <w:t xml:space="preserve"> – </w:t>
      </w:r>
      <w:r w:rsidR="0018455A" w:rsidRPr="0018455A">
        <w:rPr>
          <w:rFonts w:eastAsia="Calibri" w:cstheme="minorHAnsi"/>
          <w:i/>
          <w:iCs/>
        </w:rPr>
        <w:t>Certificate of Self-Insurance Coverage under the NYS Disability and Paid Family Leave Benefits Law</w:t>
      </w:r>
      <w:r w:rsidRPr="0018549B">
        <w:rPr>
          <w:rFonts w:eastAsia="Calibri" w:cstheme="minorHAnsi"/>
        </w:rPr>
        <w:t>; or</w:t>
      </w:r>
    </w:p>
    <w:p w14:paraId="74835644" w14:textId="77777777" w:rsidR="0018549B" w:rsidRPr="0018549B" w:rsidRDefault="0018549B" w:rsidP="0018549B">
      <w:pPr>
        <w:numPr>
          <w:ilvl w:val="0"/>
          <w:numId w:val="44"/>
        </w:numPr>
        <w:tabs>
          <w:tab w:val="left" w:pos="4230"/>
          <w:tab w:val="left" w:pos="4410"/>
        </w:tabs>
        <w:spacing w:before="120" w:after="120"/>
        <w:ind w:left="2520" w:hanging="270"/>
        <w:jc w:val="both"/>
        <w:rPr>
          <w:rFonts w:eastAsia="Calibri" w:cstheme="minorHAnsi"/>
          <w:bCs/>
          <w:kern w:val="36"/>
        </w:rPr>
      </w:pPr>
      <w:r w:rsidRPr="0018549B">
        <w:rPr>
          <w:rFonts w:eastAsia="Calibri" w:cstheme="minorHAnsi"/>
          <w:u w:val="single"/>
        </w:rPr>
        <w:t>Form CE-200</w:t>
      </w:r>
      <w:r w:rsidRPr="0018549B">
        <w:rPr>
          <w:rFonts w:eastAsia="Calibri" w:cstheme="minorHAnsi"/>
        </w:rPr>
        <w:t xml:space="preserve"> </w:t>
      </w:r>
      <w:proofErr w:type="gramStart"/>
      <w:r w:rsidRPr="0018549B">
        <w:rPr>
          <w:rFonts w:eastAsia="Calibri" w:cstheme="minorHAnsi"/>
        </w:rPr>
        <w:t xml:space="preserve">–  </w:t>
      </w:r>
      <w:r w:rsidRPr="0018549B">
        <w:rPr>
          <w:rFonts w:eastAsia="Calibri" w:cstheme="minorHAnsi"/>
          <w:i/>
        </w:rPr>
        <w:t>Certificate</w:t>
      </w:r>
      <w:proofErr w:type="gramEnd"/>
      <w:r w:rsidRPr="0018549B">
        <w:rPr>
          <w:rFonts w:eastAsia="Calibri" w:cstheme="minorHAnsi"/>
          <w:i/>
        </w:rPr>
        <w:t xml:space="preserve"> of Attestation of Exemption from New York State Workers’ Compensation and/or Disability Benefits Coverage</w:t>
      </w:r>
      <w:r w:rsidRPr="0018549B">
        <w:rPr>
          <w:rFonts w:eastAsia="Calibri" w:cstheme="minorHAnsi"/>
        </w:rPr>
        <w:t>.</w:t>
      </w:r>
    </w:p>
    <w:p w14:paraId="6D916935" w14:textId="77777777" w:rsidR="0018549B" w:rsidRPr="0018549B" w:rsidRDefault="0018549B" w:rsidP="00FF4EB4">
      <w:pPr>
        <w:spacing w:before="120" w:after="120"/>
        <w:ind w:left="1440"/>
        <w:jc w:val="both"/>
        <w:rPr>
          <w:rFonts w:cstheme="minorHAnsi"/>
          <w:bCs/>
          <w:u w:val="single"/>
        </w:rPr>
      </w:pPr>
      <w:bookmarkStart w:id="353" w:name="_Toc397529058"/>
      <w:bookmarkStart w:id="354" w:name="_Toc247099657"/>
      <w:bookmarkStart w:id="355" w:name="_Toc247536496"/>
      <w:bookmarkStart w:id="356" w:name="_Toc248043008"/>
      <w:bookmarkStart w:id="357" w:name="_Toc255823354"/>
      <w:bookmarkStart w:id="358" w:name="_Toc282498449"/>
      <w:bookmarkStart w:id="359" w:name="_Toc285109316"/>
      <w:bookmarkStart w:id="360" w:name="_Toc287865490"/>
      <w:bookmarkStart w:id="361" w:name="_Toc314239652"/>
      <w:bookmarkStart w:id="362" w:name="_Toc317152507"/>
      <w:bookmarkStart w:id="363" w:name="_Toc317154786"/>
      <w:bookmarkStart w:id="364" w:name="_Toc320707547"/>
      <w:bookmarkStart w:id="365" w:name="_Toc320708511"/>
      <w:bookmarkStart w:id="366" w:name="_Toc320709318"/>
      <w:bookmarkStart w:id="367" w:name="_Toc321989114"/>
      <w:bookmarkStart w:id="368" w:name="_Toc322003908"/>
      <w:bookmarkStart w:id="369" w:name="_Toc322004220"/>
      <w:bookmarkStart w:id="370" w:name="_Toc343092256"/>
      <w:bookmarkStart w:id="371" w:name="_Toc343521367"/>
      <w:bookmarkStart w:id="372" w:name="_Toc363546560"/>
      <w:bookmarkStart w:id="373" w:name="_Toc368040975"/>
      <w:bookmarkStart w:id="374" w:name="_Toc369181330"/>
      <w:bookmarkStart w:id="375" w:name="_Toc370202218"/>
      <w:bookmarkStart w:id="376" w:name="_Toc378691212"/>
      <w:bookmarkStart w:id="377" w:name="_Toc378691754"/>
      <w:bookmarkStart w:id="378" w:name="_Toc381707904"/>
      <w:bookmarkStart w:id="379" w:name="_Toc381708184"/>
      <w:bookmarkStart w:id="380" w:name="_Toc381708463"/>
      <w:bookmarkStart w:id="381" w:name="_Toc381708744"/>
      <w:bookmarkStart w:id="382" w:name="_Toc381709027"/>
      <w:bookmarkStart w:id="383" w:name="_Toc381790462"/>
      <w:bookmarkStart w:id="384" w:name="_Toc381798208"/>
      <w:bookmarkStart w:id="385" w:name="_Toc381862304"/>
      <w:bookmarkStart w:id="386" w:name="_Toc384028347"/>
      <w:bookmarkStart w:id="387" w:name="_Toc385420710"/>
      <w:bookmarkStart w:id="388" w:name="_Toc385421004"/>
      <w:bookmarkStart w:id="389" w:name="_Toc385424780"/>
      <w:bookmarkStart w:id="390" w:name="_Toc385429039"/>
      <w:bookmarkStart w:id="391" w:name="_Toc390959628"/>
      <w:bookmarkStart w:id="392" w:name="_Toc392515372"/>
      <w:bookmarkStart w:id="393" w:name="_Toc394934582"/>
      <w:bookmarkStart w:id="394" w:name="_Toc395108805"/>
      <w:bookmarkStart w:id="395" w:name="_Toc397529059"/>
      <w:bookmarkStart w:id="396" w:name="_Toc343092257"/>
      <w:bookmarkStart w:id="397" w:name="_Toc343521368"/>
      <w:bookmarkStart w:id="398" w:name="_Toc363546561"/>
      <w:bookmarkStart w:id="399" w:name="_Toc368040976"/>
      <w:bookmarkStart w:id="400" w:name="_Toc369181331"/>
      <w:bookmarkStart w:id="401" w:name="_Toc370202219"/>
      <w:bookmarkStart w:id="402" w:name="_Toc378691213"/>
      <w:bookmarkStart w:id="403" w:name="_Toc378691755"/>
      <w:bookmarkStart w:id="404" w:name="_Toc381707905"/>
      <w:bookmarkStart w:id="405" w:name="_Toc381708185"/>
      <w:bookmarkStart w:id="406" w:name="_Toc381708464"/>
      <w:bookmarkStart w:id="407" w:name="_Toc381708745"/>
      <w:bookmarkStart w:id="408" w:name="_Toc381709028"/>
      <w:bookmarkStart w:id="409" w:name="_Toc381790463"/>
      <w:bookmarkStart w:id="410" w:name="_Toc381798209"/>
      <w:bookmarkStart w:id="411" w:name="_Toc381862305"/>
      <w:bookmarkStart w:id="412" w:name="_Toc384028348"/>
      <w:bookmarkStart w:id="413" w:name="_Toc385420711"/>
      <w:bookmarkStart w:id="414" w:name="_Toc385421005"/>
      <w:bookmarkStart w:id="415" w:name="_Toc385424781"/>
      <w:bookmarkStart w:id="416" w:name="_Toc385429040"/>
      <w:bookmarkStart w:id="417" w:name="_Toc390959629"/>
      <w:bookmarkStart w:id="418" w:name="_Toc392515373"/>
      <w:bookmarkStart w:id="419" w:name="_Toc394934583"/>
      <w:bookmarkStart w:id="420" w:name="_Toc395108806"/>
      <w:bookmarkStart w:id="421" w:name="_Toc397529060"/>
      <w:bookmarkStart w:id="422" w:name="_Toc343092258"/>
      <w:bookmarkStart w:id="423" w:name="_Toc343521369"/>
      <w:bookmarkStart w:id="424" w:name="_Toc363546562"/>
      <w:bookmarkStart w:id="425" w:name="_Toc368040977"/>
      <w:bookmarkStart w:id="426" w:name="_Toc369181332"/>
      <w:bookmarkStart w:id="427" w:name="_Toc370202220"/>
      <w:bookmarkStart w:id="428" w:name="_Toc378691214"/>
      <w:bookmarkStart w:id="429" w:name="_Toc378691756"/>
      <w:bookmarkStart w:id="430" w:name="_Toc381707906"/>
      <w:bookmarkStart w:id="431" w:name="_Toc381708186"/>
      <w:bookmarkStart w:id="432" w:name="_Toc381708465"/>
      <w:bookmarkStart w:id="433" w:name="_Toc381708746"/>
      <w:bookmarkStart w:id="434" w:name="_Toc381709029"/>
      <w:bookmarkStart w:id="435" w:name="_Toc381790464"/>
      <w:bookmarkStart w:id="436" w:name="_Toc381798210"/>
      <w:bookmarkStart w:id="437" w:name="_Toc381862306"/>
      <w:bookmarkStart w:id="438" w:name="_Toc384028349"/>
      <w:bookmarkStart w:id="439" w:name="_Toc385420712"/>
      <w:bookmarkStart w:id="440" w:name="_Toc385421006"/>
      <w:bookmarkStart w:id="441" w:name="_Toc385424782"/>
      <w:bookmarkStart w:id="442" w:name="_Toc385429041"/>
      <w:bookmarkStart w:id="443" w:name="_Toc390959630"/>
      <w:bookmarkStart w:id="444" w:name="_Toc392515374"/>
      <w:bookmarkStart w:id="445" w:name="_Toc394934584"/>
      <w:bookmarkStart w:id="446" w:name="_Toc395108807"/>
      <w:bookmarkStart w:id="447" w:name="_Toc397529061"/>
      <w:bookmarkStart w:id="448" w:name="_Toc247099662"/>
      <w:bookmarkStart w:id="449" w:name="_Toc247536501"/>
      <w:bookmarkStart w:id="450" w:name="_Toc248043013"/>
      <w:bookmarkStart w:id="451" w:name="_Toc255823359"/>
      <w:bookmarkStart w:id="452" w:name="_Toc282498454"/>
      <w:bookmarkStart w:id="453" w:name="_Toc285109321"/>
      <w:bookmarkStart w:id="454" w:name="_Toc287865495"/>
      <w:bookmarkStart w:id="455" w:name="_Toc314239657"/>
      <w:bookmarkStart w:id="456" w:name="_Toc317152512"/>
      <w:bookmarkStart w:id="457" w:name="_Toc317154791"/>
      <w:bookmarkStart w:id="458" w:name="_Toc320707552"/>
      <w:bookmarkStart w:id="459" w:name="_Toc320708516"/>
      <w:bookmarkStart w:id="460" w:name="_Toc320709323"/>
      <w:bookmarkStart w:id="461" w:name="_Toc321989119"/>
      <w:bookmarkStart w:id="462" w:name="_Toc322003913"/>
      <w:bookmarkStart w:id="463" w:name="_Toc322004225"/>
      <w:bookmarkStart w:id="464" w:name="_Toc343092259"/>
      <w:bookmarkStart w:id="465" w:name="_Toc343521370"/>
      <w:bookmarkStart w:id="466" w:name="_Toc363546563"/>
      <w:bookmarkStart w:id="467" w:name="_Toc368040978"/>
      <w:bookmarkStart w:id="468" w:name="_Toc369181333"/>
      <w:bookmarkStart w:id="469" w:name="_Toc370202221"/>
      <w:bookmarkStart w:id="470" w:name="_Toc378691215"/>
      <w:bookmarkStart w:id="471" w:name="_Toc378691757"/>
      <w:bookmarkStart w:id="472" w:name="_Toc381707907"/>
      <w:bookmarkStart w:id="473" w:name="_Toc381708187"/>
      <w:bookmarkStart w:id="474" w:name="_Toc381708466"/>
      <w:bookmarkStart w:id="475" w:name="_Toc381708747"/>
      <w:bookmarkStart w:id="476" w:name="_Toc381709030"/>
      <w:bookmarkStart w:id="477" w:name="_Toc381790465"/>
      <w:bookmarkStart w:id="478" w:name="_Toc381798211"/>
      <w:bookmarkStart w:id="479" w:name="_Toc381862307"/>
      <w:bookmarkStart w:id="480" w:name="_Toc384028350"/>
      <w:bookmarkStart w:id="481" w:name="_Toc385420713"/>
      <w:bookmarkStart w:id="482" w:name="_Toc385421007"/>
      <w:bookmarkStart w:id="483" w:name="_Toc385424783"/>
      <w:bookmarkStart w:id="484" w:name="_Toc385429042"/>
      <w:bookmarkStart w:id="485" w:name="_Toc390959631"/>
      <w:bookmarkStart w:id="486" w:name="_Toc392515375"/>
      <w:bookmarkStart w:id="487" w:name="_Toc394934585"/>
      <w:bookmarkStart w:id="488" w:name="_Toc395108808"/>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18549B">
        <w:rPr>
          <w:rFonts w:cstheme="minorHAnsi"/>
          <w:bCs/>
        </w:rPr>
        <w:t xml:space="preserve">Further information is available at the NYS Workers’ Compensation Board’s website, which can be accessed through this link: </w:t>
      </w:r>
      <w:hyperlink r:id="rId21" w:history="1">
        <w:r w:rsidRPr="0018549B">
          <w:rPr>
            <w:rFonts w:cstheme="minorHAnsi"/>
            <w:bCs/>
            <w:color w:val="0000FF"/>
            <w:u w:val="single"/>
          </w:rPr>
          <w:t>http://ww</w:t>
        </w:r>
        <w:bookmarkStart w:id="489" w:name="_Hlt449014119"/>
        <w:r w:rsidRPr="0018549B">
          <w:rPr>
            <w:rFonts w:cstheme="minorHAnsi"/>
            <w:bCs/>
            <w:color w:val="0000FF"/>
            <w:u w:val="single"/>
          </w:rPr>
          <w:t>w</w:t>
        </w:r>
        <w:bookmarkEnd w:id="489"/>
        <w:r w:rsidRPr="0018549B">
          <w:rPr>
            <w:rFonts w:cstheme="minorHAnsi"/>
            <w:bCs/>
            <w:color w:val="0000FF"/>
            <w:u w:val="single"/>
          </w:rPr>
          <w:t>.wcb.ny.gov</w:t>
        </w:r>
      </w:hyperlink>
      <w:r w:rsidRPr="0018549B">
        <w:rPr>
          <w:rFonts w:cstheme="minorHAnsi"/>
          <w:bCs/>
          <w:color w:val="0000FF"/>
          <w:u w:val="single"/>
        </w:rPr>
        <w:t>.</w:t>
      </w:r>
      <w:r w:rsidRPr="0018549B">
        <w:rPr>
          <w:rFonts w:cstheme="minorHAnsi"/>
          <w:bCs/>
        </w:rPr>
        <w:t xml:space="preserve"> </w:t>
      </w:r>
    </w:p>
    <w:p w14:paraId="7E7E15DA" w14:textId="77777777" w:rsidR="0018549B" w:rsidRPr="0018549B" w:rsidRDefault="0018549B" w:rsidP="0018549B">
      <w:pPr>
        <w:ind w:left="1440"/>
        <w:jc w:val="both"/>
        <w:rPr>
          <w:rFonts w:ascii="Arial" w:hAnsi="Arial" w:cs="Arial"/>
          <w:b/>
          <w:bCs/>
        </w:rPr>
      </w:pPr>
      <w:r w:rsidRPr="0018549B">
        <w:rPr>
          <w:rFonts w:cstheme="minorHAnsi"/>
          <w:b/>
          <w:bCs/>
        </w:rPr>
        <w:t>Note: An ACORD form is not acceptable proof of New York State workers’ compensation or disability benefits insurance coverage.</w:t>
      </w:r>
      <w:r w:rsidRPr="0018549B">
        <w:rPr>
          <w:rFonts w:ascii="Arial" w:hAnsi="Arial" w:cs="Arial"/>
          <w:b/>
          <w:bCs/>
        </w:rPr>
        <w:t xml:space="preserve">  </w:t>
      </w:r>
    </w:p>
    <w:p w14:paraId="46195949" w14:textId="77777777" w:rsidR="0018549B" w:rsidRPr="0018549B" w:rsidRDefault="0018549B" w:rsidP="00FF4EB4">
      <w:pPr>
        <w:numPr>
          <w:ilvl w:val="2"/>
          <w:numId w:val="38"/>
        </w:numPr>
        <w:spacing w:before="120" w:after="120"/>
        <w:ind w:left="1080"/>
        <w:jc w:val="both"/>
        <w:rPr>
          <w:rFonts w:ascii="Calibri" w:eastAsia="Calibri" w:hAnsi="Calibri" w:cs="Calibri"/>
          <w:b/>
        </w:rPr>
      </w:pPr>
      <w:r w:rsidRPr="0018549B">
        <w:rPr>
          <w:rFonts w:ascii="Calibri" w:eastAsia="Calibri" w:hAnsi="Calibri" w:cs="Calibri"/>
          <w:b/>
        </w:rPr>
        <w:t>Professional Liability/Errors and Omissions Insurance</w:t>
      </w:r>
    </w:p>
    <w:p w14:paraId="5583208E" w14:textId="77777777" w:rsidR="0018549B" w:rsidRPr="0018549B" w:rsidRDefault="0018549B" w:rsidP="00FF4EB4">
      <w:pPr>
        <w:spacing w:before="120" w:after="120"/>
        <w:ind w:left="1080"/>
        <w:jc w:val="both"/>
        <w:rPr>
          <w:rFonts w:cs="Calibri"/>
        </w:rPr>
      </w:pPr>
      <w:r w:rsidRPr="0018549B">
        <w:rPr>
          <w:rFonts w:cs="Calibri"/>
        </w:rPr>
        <w:t>The Contractor shall maintain Professional Liability/Errors and Omissions Insurance with a limit not less than $1,000,000 each occurrence, and a limit of not less than $5,000,000 aggregate, to cover actual or alleged negligent acts, errors, or omissions by its agents or employees, in the rendering of or failure to render the professional services, under the Contract.  The Contractor shall be responsible for payment of all claim expenses and loss payments with the deductible.</w:t>
      </w:r>
    </w:p>
    <w:p w14:paraId="2284DC07" w14:textId="77777777" w:rsidR="0018549B" w:rsidRPr="0018549B" w:rsidRDefault="0018549B" w:rsidP="00FF4EB4">
      <w:pPr>
        <w:spacing w:before="120" w:after="120"/>
        <w:ind w:left="1080"/>
        <w:jc w:val="both"/>
        <w:rPr>
          <w:rFonts w:cs="Calibri"/>
        </w:rPr>
      </w:pPr>
      <w:r w:rsidRPr="0018549B">
        <w:rPr>
          <w:rFonts w:cs="Calibri"/>
        </w:rPr>
        <w:lastRenderedPageBreak/>
        <w:t>The professional liability/errors and omissions insurance must be issued on a claims-made policy form. The Contractor shall purchase at its sole expense, Extended Discovery Clause coverage for at least three (3) years after work is completed if coverage is cancelled or not renewed.</w:t>
      </w:r>
    </w:p>
    <w:p w14:paraId="5DF9B65B" w14:textId="77777777" w:rsidR="0018549B" w:rsidRPr="0018549B" w:rsidRDefault="0018549B" w:rsidP="00FF4EB4">
      <w:pPr>
        <w:numPr>
          <w:ilvl w:val="2"/>
          <w:numId w:val="38"/>
        </w:numPr>
        <w:spacing w:before="120" w:after="120"/>
        <w:ind w:left="1080"/>
        <w:jc w:val="both"/>
        <w:rPr>
          <w:rFonts w:ascii="Calibri" w:eastAsia="Calibri" w:hAnsi="Calibri" w:cs="Calibri"/>
        </w:rPr>
      </w:pPr>
      <w:r w:rsidRPr="0018549B">
        <w:rPr>
          <w:rFonts w:ascii="Calibri" w:eastAsia="Calibri" w:hAnsi="Calibri" w:cs="Calibri"/>
          <w:b/>
        </w:rPr>
        <w:t>Crime Insurance</w:t>
      </w:r>
      <w:r w:rsidRPr="0018549B">
        <w:rPr>
          <w:rFonts w:ascii="Calibri" w:eastAsia="Calibri" w:hAnsi="Calibri" w:cs="Calibri"/>
        </w:rPr>
        <w:t>. Crime Insurance, on a “loss sustained form” in an amount not less than $1,000,000, including coverage for:</w:t>
      </w:r>
    </w:p>
    <w:p w14:paraId="4FD5BBA4" w14:textId="77777777" w:rsidR="0018549B" w:rsidRPr="0018549B" w:rsidRDefault="0018549B" w:rsidP="0018549B">
      <w:pPr>
        <w:numPr>
          <w:ilvl w:val="0"/>
          <w:numId w:val="40"/>
        </w:numPr>
        <w:spacing w:before="120" w:after="120"/>
        <w:jc w:val="both"/>
        <w:rPr>
          <w:rFonts w:cs="Calibri"/>
        </w:rPr>
      </w:pPr>
      <w:r w:rsidRPr="0018549B">
        <w:rPr>
          <w:rFonts w:cs="Calibri"/>
        </w:rPr>
        <w:t>Employee Theft;</w:t>
      </w:r>
    </w:p>
    <w:p w14:paraId="558C62B6" w14:textId="77777777" w:rsidR="0018549B" w:rsidRPr="0018549B" w:rsidRDefault="0018549B" w:rsidP="0018549B">
      <w:pPr>
        <w:numPr>
          <w:ilvl w:val="0"/>
          <w:numId w:val="40"/>
        </w:numPr>
        <w:spacing w:before="120" w:after="120"/>
        <w:jc w:val="both"/>
        <w:rPr>
          <w:rFonts w:cs="Calibri"/>
        </w:rPr>
      </w:pPr>
      <w:r w:rsidRPr="0018549B">
        <w:rPr>
          <w:rFonts w:cs="Calibri"/>
        </w:rPr>
        <w:t>Forgery or Alteration;</w:t>
      </w:r>
    </w:p>
    <w:p w14:paraId="05B3BBAF" w14:textId="77777777" w:rsidR="0018549B" w:rsidRPr="0018549B" w:rsidRDefault="0018549B" w:rsidP="0018549B">
      <w:pPr>
        <w:numPr>
          <w:ilvl w:val="0"/>
          <w:numId w:val="40"/>
        </w:numPr>
        <w:spacing w:before="120" w:after="120"/>
        <w:jc w:val="both"/>
        <w:rPr>
          <w:rFonts w:cs="Calibri"/>
        </w:rPr>
      </w:pPr>
      <w:r w:rsidRPr="0018549B">
        <w:rPr>
          <w:rFonts w:cs="Calibri"/>
        </w:rPr>
        <w:t>Inside the Premises – Theft of Money and Securities;</w:t>
      </w:r>
    </w:p>
    <w:p w14:paraId="5B33DAB3" w14:textId="77777777" w:rsidR="0018549B" w:rsidRPr="0018549B" w:rsidRDefault="0018549B" w:rsidP="0018549B">
      <w:pPr>
        <w:numPr>
          <w:ilvl w:val="0"/>
          <w:numId w:val="40"/>
        </w:numPr>
        <w:spacing w:before="120" w:after="120"/>
        <w:jc w:val="both"/>
        <w:rPr>
          <w:rFonts w:cs="Calibri"/>
        </w:rPr>
      </w:pPr>
      <w:r w:rsidRPr="0018549B">
        <w:rPr>
          <w:rFonts w:cs="Calibri"/>
        </w:rPr>
        <w:t>Inside the Premises – Robbery or Safe Burglary of Other Property;</w:t>
      </w:r>
    </w:p>
    <w:p w14:paraId="6F59F2B8" w14:textId="77777777" w:rsidR="0018549B" w:rsidRPr="0018549B" w:rsidRDefault="0018549B" w:rsidP="0018549B">
      <w:pPr>
        <w:numPr>
          <w:ilvl w:val="0"/>
          <w:numId w:val="40"/>
        </w:numPr>
        <w:spacing w:before="120" w:after="120"/>
        <w:jc w:val="both"/>
        <w:rPr>
          <w:rFonts w:cs="Calibri"/>
        </w:rPr>
      </w:pPr>
      <w:r w:rsidRPr="0018549B">
        <w:rPr>
          <w:rFonts w:cs="Calibri"/>
        </w:rPr>
        <w:t>Outside the Premises;</w:t>
      </w:r>
    </w:p>
    <w:p w14:paraId="68C17A0C" w14:textId="77777777" w:rsidR="0018549B" w:rsidRPr="0018549B" w:rsidRDefault="0018549B" w:rsidP="0018549B">
      <w:pPr>
        <w:numPr>
          <w:ilvl w:val="0"/>
          <w:numId w:val="40"/>
        </w:numPr>
        <w:spacing w:before="120" w:after="120"/>
        <w:jc w:val="both"/>
        <w:rPr>
          <w:rFonts w:cs="Calibri"/>
        </w:rPr>
      </w:pPr>
      <w:r w:rsidRPr="0018549B">
        <w:rPr>
          <w:rFonts w:cs="Calibri"/>
        </w:rPr>
        <w:t>Computer Fraud and Funds Transfer Coverage; and</w:t>
      </w:r>
    </w:p>
    <w:p w14:paraId="61740C47" w14:textId="77777777" w:rsidR="0018549B" w:rsidRPr="0018549B" w:rsidRDefault="0018549B" w:rsidP="0018549B">
      <w:pPr>
        <w:numPr>
          <w:ilvl w:val="0"/>
          <w:numId w:val="40"/>
        </w:numPr>
        <w:spacing w:before="120" w:after="120"/>
        <w:jc w:val="both"/>
        <w:rPr>
          <w:rFonts w:cs="Calibri"/>
        </w:rPr>
      </w:pPr>
      <w:r w:rsidRPr="0018549B">
        <w:rPr>
          <w:rFonts w:cs="Calibri"/>
        </w:rPr>
        <w:t>Money Orders and Counterfeit Paper Currency.</w:t>
      </w:r>
    </w:p>
    <w:p w14:paraId="3C07EB8A" w14:textId="77777777" w:rsidR="0018549B" w:rsidRPr="0018549B" w:rsidRDefault="0018549B" w:rsidP="00FF4EB4">
      <w:pPr>
        <w:spacing w:before="120" w:after="120"/>
        <w:ind w:left="1080"/>
        <w:jc w:val="both"/>
        <w:rPr>
          <w:rFonts w:cs="Calibri"/>
        </w:rPr>
      </w:pPr>
      <w:r w:rsidRPr="0018549B">
        <w:rPr>
          <w:rFonts w:cs="Calibri"/>
        </w:rPr>
        <w:t>This policy must allow for reporting of circumstances or incidents that might give rise to future claims. The policy must include an extended reporting period of no less than three years with respect to events which occurred but were not reported during the term of the policy.</w:t>
      </w:r>
    </w:p>
    <w:p w14:paraId="16E3EE9E" w14:textId="77777777" w:rsidR="0018549B" w:rsidRPr="0018549B" w:rsidRDefault="0018549B" w:rsidP="00FF4EB4">
      <w:pPr>
        <w:spacing w:before="120" w:after="120"/>
        <w:ind w:left="1080"/>
        <w:jc w:val="both"/>
        <w:rPr>
          <w:rFonts w:cs="Calibri"/>
        </w:rPr>
      </w:pPr>
      <w:r w:rsidRPr="0018549B">
        <w:rPr>
          <w:rFonts w:cs="Calibri"/>
        </w:rPr>
        <w:t>The Department, including its affiliates and subsidiaries, must be included as “Loss Payees” as respect to this specific amount as their interests may appear.</w:t>
      </w:r>
    </w:p>
    <w:p w14:paraId="4145E2F0" w14:textId="77777777" w:rsidR="0018549B" w:rsidRPr="0018549B" w:rsidRDefault="0018549B" w:rsidP="0018549B">
      <w:pPr>
        <w:spacing w:before="120" w:after="120"/>
        <w:ind w:left="1080"/>
        <w:jc w:val="both"/>
        <w:rPr>
          <w:rFonts w:cs="Calibri"/>
        </w:rPr>
      </w:pPr>
      <w:r w:rsidRPr="0018549B">
        <w:rPr>
          <w:rFonts w:cs="Calibri"/>
        </w:rPr>
        <w:t>Any warranties required by the insurer must be disclosed and complied with.  Said insurance shall extend coverage to include the principals.</w:t>
      </w:r>
    </w:p>
    <w:p w14:paraId="311FEC3A" w14:textId="77777777" w:rsidR="0018549B" w:rsidRPr="0018549B" w:rsidRDefault="0018549B" w:rsidP="0018549B">
      <w:pPr>
        <w:numPr>
          <w:ilvl w:val="0"/>
          <w:numId w:val="41"/>
        </w:numPr>
        <w:spacing w:before="240" w:after="240"/>
        <w:jc w:val="both"/>
        <w:rPr>
          <w:rFonts w:ascii="Calibri" w:eastAsia="Calibri" w:hAnsi="Calibri" w:cs="Calibri"/>
          <w:vanish/>
        </w:rPr>
      </w:pPr>
    </w:p>
    <w:p w14:paraId="30B63B26" w14:textId="77777777" w:rsidR="0018549B" w:rsidRPr="0018549B" w:rsidRDefault="0018549B" w:rsidP="0018549B">
      <w:pPr>
        <w:numPr>
          <w:ilvl w:val="0"/>
          <w:numId w:val="41"/>
        </w:numPr>
        <w:spacing w:before="240" w:after="240"/>
        <w:jc w:val="both"/>
        <w:rPr>
          <w:rFonts w:ascii="Calibri" w:eastAsia="Calibri" w:hAnsi="Calibri" w:cs="Calibri"/>
          <w:vanish/>
        </w:rPr>
      </w:pPr>
    </w:p>
    <w:p w14:paraId="5A07DE9F" w14:textId="77777777" w:rsidR="0018549B" w:rsidRPr="0018549B" w:rsidRDefault="0018549B" w:rsidP="0018549B">
      <w:pPr>
        <w:numPr>
          <w:ilvl w:val="0"/>
          <w:numId w:val="41"/>
        </w:numPr>
        <w:spacing w:before="240" w:after="240"/>
        <w:jc w:val="both"/>
        <w:rPr>
          <w:rFonts w:ascii="Calibri" w:eastAsia="Calibri" w:hAnsi="Calibri" w:cs="Calibri"/>
          <w:vanish/>
        </w:rPr>
      </w:pPr>
    </w:p>
    <w:p w14:paraId="7AF44DFA" w14:textId="77777777" w:rsidR="0018549B" w:rsidRPr="0018549B" w:rsidRDefault="0018549B" w:rsidP="0018549B">
      <w:pPr>
        <w:numPr>
          <w:ilvl w:val="2"/>
          <w:numId w:val="38"/>
        </w:numPr>
        <w:spacing w:before="120" w:after="120"/>
        <w:ind w:left="1080"/>
        <w:jc w:val="both"/>
        <w:rPr>
          <w:rFonts w:ascii="Calibri" w:eastAsia="Calibri" w:hAnsi="Calibri" w:cs="Calibri"/>
          <w:b/>
        </w:rPr>
      </w:pPr>
      <w:r w:rsidRPr="0018549B">
        <w:rPr>
          <w:rFonts w:ascii="Calibri" w:eastAsia="Calibri" w:hAnsi="Calibri" w:cs="Calibri"/>
          <w:b/>
        </w:rPr>
        <w:t>Cyber, Privacy, Security Liability</w:t>
      </w:r>
    </w:p>
    <w:p w14:paraId="09607652" w14:textId="77777777" w:rsidR="0018549B" w:rsidRPr="0018549B" w:rsidRDefault="0018549B" w:rsidP="0018549B">
      <w:pPr>
        <w:spacing w:before="120" w:after="120"/>
        <w:ind w:left="1080"/>
        <w:jc w:val="both"/>
        <w:rPr>
          <w:rFonts w:cs="Calibri"/>
        </w:rPr>
      </w:pPr>
      <w:r w:rsidRPr="0018549B">
        <w:rPr>
          <w:rFonts w:cs="Calibri"/>
        </w:rPr>
        <w:t xml:space="preserve">The Contractor shall maintain Cyber Liability Insurance with a limit of not less than $1,000,000 for damages arising from theft, </w:t>
      </w:r>
      <w:proofErr w:type="gramStart"/>
      <w:r w:rsidRPr="0018549B">
        <w:rPr>
          <w:rFonts w:cs="Calibri"/>
        </w:rPr>
        <w:t>destruction</w:t>
      </w:r>
      <w:proofErr w:type="gramEnd"/>
      <w:r w:rsidRPr="0018549B">
        <w:rPr>
          <w:rFonts w:cs="Calibri"/>
        </w:rPr>
        <w:t xml:space="preserve"> or unauthorized use of electronic data, and/or failing to safeguard another party’s electronic data, including unauthorized access, viruses, attacks on covered systems, theft, extortion, loss of income due to online business interruption, and the cost of investigating the reason for the interruption.  If this coverage is made on a claims-made policy form, the Contractor shall purchase, at its sole expense, an Extended Discovery Clause for up to three (3) years after the work is completed if the coverage is cancelled or not renewed.</w:t>
      </w:r>
    </w:p>
    <w:p w14:paraId="54A7DD10" w14:textId="77777777" w:rsidR="0018549B" w:rsidRPr="0018549B" w:rsidRDefault="0018549B" w:rsidP="0018549B">
      <w:pPr>
        <w:numPr>
          <w:ilvl w:val="2"/>
          <w:numId w:val="38"/>
        </w:numPr>
        <w:spacing w:before="120" w:after="120"/>
        <w:ind w:left="1080"/>
        <w:jc w:val="both"/>
        <w:rPr>
          <w:rFonts w:ascii="Calibri" w:eastAsia="Calibri" w:hAnsi="Calibri" w:cs="Calibri"/>
          <w:b/>
          <w:bCs/>
        </w:rPr>
      </w:pPr>
      <w:r w:rsidRPr="0018549B">
        <w:rPr>
          <w:rFonts w:ascii="Calibri" w:eastAsia="Calibri" w:hAnsi="Calibri" w:cs="Calibri"/>
          <w:b/>
          <w:bCs/>
        </w:rPr>
        <w:t>Business Automobile Liability</w:t>
      </w:r>
    </w:p>
    <w:p w14:paraId="46D88E45" w14:textId="160ED3ED" w:rsidR="0018549B" w:rsidRDefault="0018549B" w:rsidP="0018549B">
      <w:pPr>
        <w:spacing w:before="120" w:after="120"/>
        <w:ind w:left="1080"/>
        <w:jc w:val="both"/>
        <w:rPr>
          <w:rFonts w:cs="Calibri"/>
        </w:rPr>
      </w:pPr>
      <w:r w:rsidRPr="0018549B">
        <w:rPr>
          <w:rFonts w:cs="Calibri"/>
        </w:rPr>
        <w:t xml:space="preserve">The Contractor shall maintain Business Automobile Liability insurance with a limit of not less than $1,000,000 each occurrence, and a limit of not less than $2,000,000 aggregate, to cover both liability and damages which may arise from the Contractor and its employees and agents, use of cars, trucks, vans, and other vehicles </w:t>
      </w:r>
      <w:proofErr w:type="gramStart"/>
      <w:r w:rsidRPr="0018549B">
        <w:rPr>
          <w:rFonts w:cs="Calibri"/>
        </w:rPr>
        <w:t>in the course of</w:t>
      </w:r>
      <w:proofErr w:type="gramEnd"/>
      <w:r w:rsidRPr="0018549B">
        <w:rPr>
          <w:rFonts w:cs="Calibri"/>
        </w:rPr>
        <w:t xml:space="preserve"> carrying out its business.</w:t>
      </w:r>
    </w:p>
    <w:p w14:paraId="51E4DBA7" w14:textId="77777777" w:rsidR="007A50B0" w:rsidRPr="0018549B" w:rsidRDefault="007A50B0" w:rsidP="0018549B">
      <w:pPr>
        <w:spacing w:before="120" w:after="120"/>
        <w:ind w:left="1080"/>
        <w:jc w:val="both"/>
        <w:rPr>
          <w:rFonts w:cs="Calibri"/>
        </w:rPr>
      </w:pPr>
    </w:p>
    <w:p w14:paraId="7CD6D6A3" w14:textId="77777777" w:rsidR="0018549B" w:rsidRPr="0018549B" w:rsidRDefault="0018549B" w:rsidP="0018549B">
      <w:pPr>
        <w:numPr>
          <w:ilvl w:val="2"/>
          <w:numId w:val="38"/>
        </w:numPr>
        <w:spacing w:after="120"/>
        <w:ind w:left="1080"/>
        <w:jc w:val="both"/>
        <w:rPr>
          <w:rFonts w:ascii="Calibri" w:eastAsia="Calibri" w:hAnsi="Calibri" w:cs="Calibri"/>
          <w:b/>
          <w:bCs/>
        </w:rPr>
      </w:pPr>
      <w:r w:rsidRPr="0018549B">
        <w:rPr>
          <w:rFonts w:ascii="Calibri" w:eastAsia="Calibri" w:hAnsi="Calibri" w:cs="Calibri"/>
          <w:b/>
          <w:bCs/>
        </w:rPr>
        <w:lastRenderedPageBreak/>
        <w:t>Umbrella and Excess Liability</w:t>
      </w:r>
    </w:p>
    <w:p w14:paraId="58F528CB" w14:textId="77777777" w:rsidR="0018549B" w:rsidRPr="0018549B" w:rsidRDefault="0018549B" w:rsidP="0018549B">
      <w:pPr>
        <w:spacing w:after="120"/>
        <w:ind w:left="1080"/>
        <w:jc w:val="both"/>
        <w:rPr>
          <w:rFonts w:cs="Calibri"/>
          <w:bCs/>
        </w:rPr>
      </w:pPr>
      <w:r w:rsidRPr="0018549B">
        <w:rPr>
          <w:rFonts w:cs="Calibri"/>
          <w:bCs/>
        </w:rPr>
        <w:t xml:space="preserve">When the limits of the CGL, Auto and/or Employers Liability policies procured are insufficient to meet the limits specified, the Contractor shall procure and maintain Commercial Umbrella and/or Excess Liability policies with limits </w:t>
      </w:r>
      <w:proofErr w:type="gramStart"/>
      <w:r w:rsidRPr="0018549B">
        <w:rPr>
          <w:rFonts w:cs="Calibri"/>
          <w:bCs/>
        </w:rPr>
        <w:t>in excess of</w:t>
      </w:r>
      <w:proofErr w:type="gramEnd"/>
      <w:r w:rsidRPr="0018549B">
        <w:rPr>
          <w:rFonts w:cs="Calibri"/>
          <w:bCs/>
        </w:rPr>
        <w:t xml:space="preserve"> the primary; provided, however, that the total amount of insurance coverage is at least equal to the requirements set forth above.  Such policies shall follow the same form as the primary.  Any insurance maintained by the Department or any additional insured shall be considered excess of and shall not contribute with any other insurance procured and maintained by the Contractor including primary, umbrella and excess liability regardless of the “other insurance” clause contained in either Parties policy.</w:t>
      </w:r>
    </w:p>
    <w:p w14:paraId="502ADE12" w14:textId="77777777" w:rsidR="0018549B" w:rsidRPr="0018549B" w:rsidRDefault="0018549B" w:rsidP="0018549B">
      <w:pPr>
        <w:ind w:left="1080"/>
        <w:jc w:val="both"/>
        <w:rPr>
          <w:rFonts w:cs="Times New Roman"/>
          <w:b/>
        </w:rPr>
      </w:pPr>
      <w:r w:rsidRPr="0018549B">
        <w:rPr>
          <w:b/>
        </w:rPr>
        <w:t>All forms must name the Department of Taxation and Finance– WA Harriman State Office Campus, Bldg. 9, Rm. 234, Albany, NY 12227, as the Entity Requesting Proof of Coverage (Entity being listed as the Certificate Holder).</w:t>
      </w:r>
    </w:p>
    <w:p w14:paraId="179628B7" w14:textId="77777777" w:rsidR="0018549B" w:rsidRPr="0018549B" w:rsidRDefault="0018549B" w:rsidP="00FF4EB4">
      <w:pPr>
        <w:keepNext/>
        <w:spacing w:after="0"/>
        <w:jc w:val="both"/>
        <w:rPr>
          <w:rFonts w:ascii="Calibri" w:eastAsia="Times New Roman" w:hAnsi="Calibri" w:cs="Times New Roman"/>
          <w:b/>
          <w:bCs/>
          <w:lang w:val="x-none" w:eastAsia="x-none"/>
        </w:rPr>
      </w:pPr>
      <w:bookmarkStart w:id="490" w:name="_Hlk81991454"/>
      <w:r w:rsidRPr="0018549B">
        <w:rPr>
          <w:rFonts w:ascii="Calibri" w:eastAsia="Times New Roman" w:hAnsi="Calibri" w:cs="Times New Roman"/>
          <w:b/>
          <w:bCs/>
          <w:lang w:val="x-none" w:eastAsia="x-none"/>
        </w:rPr>
        <w:t>Article X</w:t>
      </w:r>
      <w:r w:rsidRPr="0018549B">
        <w:rPr>
          <w:rFonts w:ascii="Calibri" w:eastAsia="Times New Roman" w:hAnsi="Calibri" w:cs="Times New Roman"/>
          <w:b/>
          <w:bCs/>
          <w:lang w:eastAsia="x-none"/>
        </w:rPr>
        <w:t>XI</w:t>
      </w:r>
      <w:r w:rsidRPr="0018549B">
        <w:rPr>
          <w:rFonts w:ascii="Calibri" w:eastAsia="Times New Roman" w:hAnsi="Calibri" w:cs="Times New Roman"/>
          <w:b/>
          <w:bCs/>
          <w:lang w:val="x-none" w:eastAsia="x-none"/>
        </w:rPr>
        <w:t>: General Terms and Conditions</w:t>
      </w:r>
    </w:p>
    <w:bookmarkEnd w:id="490"/>
    <w:p w14:paraId="76A4B597" w14:textId="77777777" w:rsidR="0018549B" w:rsidRPr="0018549B" w:rsidRDefault="0018549B" w:rsidP="0018549B">
      <w:pPr>
        <w:widowControl w:val="0"/>
        <w:numPr>
          <w:ilvl w:val="0"/>
          <w:numId w:val="28"/>
        </w:numPr>
        <w:spacing w:before="120" w:after="0"/>
        <w:ind w:left="360"/>
        <w:jc w:val="both"/>
        <w:rPr>
          <w:rFonts w:ascii="Calibri" w:eastAsia="Times New Roman" w:hAnsi="Calibri" w:cs="Times New Roman"/>
          <w:b/>
        </w:rPr>
      </w:pPr>
      <w:r w:rsidRPr="0018549B">
        <w:rPr>
          <w:rFonts w:ascii="Calibri" w:eastAsia="Calibri" w:hAnsi="Calibri" w:cs="Times New Roman"/>
          <w:b/>
          <w:bCs/>
          <w:color w:val="000000"/>
        </w:rPr>
        <w:t xml:space="preserve"> </w:t>
      </w:r>
      <w:r w:rsidRPr="0018549B">
        <w:rPr>
          <w:rFonts w:ascii="Calibri" w:eastAsia="Calibri" w:hAnsi="Calibri" w:cs="Times New Roman"/>
          <w:b/>
          <w:bCs/>
          <w:color w:val="000000"/>
        </w:rPr>
        <w:tab/>
      </w:r>
      <w:r w:rsidRPr="0018549B">
        <w:rPr>
          <w:rFonts w:ascii="Calibri" w:eastAsia="Times New Roman" w:hAnsi="Calibri" w:cs="Times New Roman"/>
          <w:b/>
        </w:rPr>
        <w:t>Americans with Disabilities Act</w:t>
      </w:r>
    </w:p>
    <w:p w14:paraId="27D75C24" w14:textId="77777777" w:rsidR="0018549B" w:rsidRPr="0018549B" w:rsidRDefault="0018549B" w:rsidP="0018549B">
      <w:pPr>
        <w:widowControl w:val="0"/>
        <w:spacing w:before="120" w:after="0"/>
        <w:ind w:left="720"/>
        <w:jc w:val="both"/>
        <w:rPr>
          <w:rFonts w:ascii="Calibri" w:eastAsia="Times New Roman" w:hAnsi="Calibri" w:cs="Times New Roman"/>
        </w:rPr>
      </w:pPr>
      <w:r w:rsidRPr="0018549B">
        <w:rPr>
          <w:rFonts w:ascii="Calibri" w:eastAsia="Times New Roman" w:hAnsi="Calibri" w:cs="Times New Roman"/>
        </w:rPr>
        <w:t xml:space="preserve">The Contractor’s and Subcontractor’s operations sites must </w:t>
      </w:r>
      <w:proofErr w:type="gramStart"/>
      <w:r w:rsidRPr="0018549B">
        <w:rPr>
          <w:rFonts w:ascii="Calibri" w:eastAsia="Times New Roman" w:hAnsi="Calibri" w:cs="Times New Roman"/>
        </w:rPr>
        <w:t>be in compliance with</w:t>
      </w:r>
      <w:proofErr w:type="gramEnd"/>
      <w:r w:rsidRPr="0018549B">
        <w:rPr>
          <w:rFonts w:ascii="Calibri" w:eastAsia="Times New Roman" w:hAnsi="Calibri" w:cs="Times New Roman"/>
        </w:rPr>
        <w:t xml:space="preserve"> applicable building codes and the Americans with Disabilities Act.  </w:t>
      </w:r>
    </w:p>
    <w:p w14:paraId="0BF69557" w14:textId="77777777" w:rsidR="0018549B" w:rsidRPr="0018549B" w:rsidRDefault="0018549B" w:rsidP="0018549B">
      <w:pPr>
        <w:numPr>
          <w:ilvl w:val="0"/>
          <w:numId w:val="28"/>
        </w:numPr>
        <w:spacing w:before="120" w:after="120"/>
        <w:ind w:left="720" w:hanging="720"/>
        <w:jc w:val="both"/>
        <w:rPr>
          <w:rFonts w:ascii="Calibri" w:eastAsia="Calibri" w:hAnsi="Calibri" w:cs="Times New Roman"/>
          <w:color w:val="000000"/>
        </w:rPr>
      </w:pPr>
      <w:r w:rsidRPr="0018549B">
        <w:rPr>
          <w:rFonts w:ascii="Calibri" w:eastAsia="Calibri" w:hAnsi="Calibri" w:cs="Times New Roman"/>
          <w:b/>
          <w:bCs/>
          <w:color w:val="000000"/>
        </w:rPr>
        <w:t xml:space="preserve">Appendix A </w:t>
      </w:r>
      <w:r w:rsidRPr="0018549B">
        <w:rPr>
          <w:rFonts w:ascii="Calibri" w:eastAsia="Calibri" w:hAnsi="Calibri" w:cs="Times New Roman"/>
          <w:color w:val="000000"/>
        </w:rPr>
        <w:tab/>
      </w:r>
    </w:p>
    <w:p w14:paraId="0DCBF04B" w14:textId="77777777" w:rsidR="0018549B" w:rsidRPr="0018549B" w:rsidRDefault="0018549B" w:rsidP="0018549B">
      <w:pPr>
        <w:spacing w:after="120"/>
        <w:ind w:left="720"/>
        <w:jc w:val="both"/>
        <w:rPr>
          <w:rFonts w:ascii="Calibri" w:eastAsia="Calibri" w:hAnsi="Calibri" w:cs="Times New Roman"/>
          <w:color w:val="000000"/>
        </w:rPr>
      </w:pPr>
      <w:r w:rsidRPr="0018549B">
        <w:rPr>
          <w:rFonts w:ascii="Calibri" w:eastAsia="Calibri" w:hAnsi="Calibri" w:cs="Times New Roman"/>
          <w:color w:val="000000"/>
        </w:rPr>
        <w:t xml:space="preserve">The Contractor has read and agrees to </w:t>
      </w:r>
      <w:r w:rsidRPr="0018549B">
        <w:rPr>
          <w:rFonts w:ascii="Calibri" w:eastAsia="Calibri" w:hAnsi="Calibri" w:cs="Times New Roman"/>
          <w:b/>
          <w:color w:val="000000"/>
        </w:rPr>
        <w:t>Appendix A (Standard Clauses for NYS Contracts, dated 10/19),</w:t>
      </w:r>
      <w:r w:rsidRPr="0018549B">
        <w:rPr>
          <w:rFonts w:ascii="Calibri" w:eastAsia="Calibri" w:hAnsi="Calibri" w:cs="Times New Roman"/>
          <w:color w:val="000000"/>
        </w:rPr>
        <w:t xml:space="preserve"> which is incorporated as part of the Agreement without revision.  See Appendix A to RFP 20-101.</w:t>
      </w:r>
    </w:p>
    <w:p w14:paraId="63CE1DDF" w14:textId="77777777" w:rsidR="0018549B" w:rsidRPr="0018549B" w:rsidRDefault="0018549B" w:rsidP="0018549B">
      <w:pPr>
        <w:widowControl w:val="0"/>
        <w:numPr>
          <w:ilvl w:val="0"/>
          <w:numId w:val="28"/>
        </w:numPr>
        <w:spacing w:before="120" w:after="0"/>
        <w:ind w:left="720" w:hanging="720"/>
        <w:jc w:val="both"/>
        <w:rPr>
          <w:rFonts w:ascii="Calibri" w:eastAsia="Times New Roman" w:hAnsi="Calibri" w:cs="Times New Roman"/>
          <w:b/>
          <w:bCs/>
        </w:rPr>
      </w:pPr>
      <w:r w:rsidRPr="0018549B">
        <w:rPr>
          <w:rFonts w:ascii="Calibri" w:eastAsia="Times New Roman" w:hAnsi="Calibri" w:cs="Times New Roman"/>
          <w:b/>
          <w:bCs/>
        </w:rPr>
        <w:t>Assignment of Rights and Duties</w:t>
      </w:r>
    </w:p>
    <w:p w14:paraId="755CEFCA" w14:textId="77777777" w:rsidR="0018549B" w:rsidRPr="0018549B" w:rsidRDefault="0018549B" w:rsidP="0018549B">
      <w:pPr>
        <w:spacing w:before="120" w:after="120"/>
        <w:ind w:left="720"/>
        <w:jc w:val="both"/>
        <w:rPr>
          <w:rFonts w:ascii="Calibri" w:eastAsia="Times New Roman" w:hAnsi="Calibri" w:cs="Times New Roman"/>
        </w:rPr>
      </w:pPr>
      <w:r w:rsidRPr="0018549B">
        <w:rPr>
          <w:rFonts w:ascii="Calibri" w:eastAsia="Times New Roman" w:hAnsi="Calibri" w:cs="Times New Roman"/>
        </w:rPr>
        <w:t xml:space="preserve">The Contractor may not assign this Agreement except in accordance with Section 138 of the State Finance Law and RFP 20-101, </w:t>
      </w:r>
      <w:r w:rsidRPr="0018549B">
        <w:rPr>
          <w:rFonts w:ascii="Calibri" w:eastAsia="Times New Roman" w:hAnsi="Calibri" w:cs="Times New Roman"/>
          <w:b/>
          <w:bCs/>
        </w:rPr>
        <w:t>Appendix A – Standard Clauses for New York State Contracts</w:t>
      </w:r>
      <w:r w:rsidRPr="0018549B">
        <w:rPr>
          <w:rFonts w:ascii="Calibri" w:eastAsia="Times New Roman" w:hAnsi="Calibri" w:cs="Times New Roman"/>
        </w:rPr>
        <w:t xml:space="preserve"> (dated October 2019).  The State may assign this Agreement to any New York State agency provided the assignee agrees in writing to be bound by the terms and conditions of this Agreement.  The State agrees to provide the Contractor thirty (30) days’ prior written notice of any such assignment.   </w:t>
      </w:r>
    </w:p>
    <w:p w14:paraId="09681B49" w14:textId="77777777" w:rsidR="0018549B" w:rsidRPr="0018549B" w:rsidRDefault="0018549B" w:rsidP="0018549B">
      <w:pPr>
        <w:numPr>
          <w:ilvl w:val="0"/>
          <w:numId w:val="28"/>
        </w:numPr>
        <w:spacing w:after="0"/>
        <w:ind w:left="720" w:hanging="720"/>
        <w:jc w:val="both"/>
        <w:rPr>
          <w:rFonts w:ascii="Calibri" w:eastAsia="Times New Roman" w:hAnsi="Calibri" w:cs="Times New Roman"/>
          <w:b/>
          <w:bCs/>
        </w:rPr>
      </w:pPr>
      <w:r w:rsidRPr="0018549B">
        <w:rPr>
          <w:rFonts w:ascii="Calibri" w:eastAsia="Times New Roman" w:hAnsi="Calibri" w:cs="Times New Roman"/>
          <w:b/>
          <w:bCs/>
        </w:rPr>
        <w:t>Authorized Representatives</w:t>
      </w:r>
    </w:p>
    <w:p w14:paraId="79EB7F94" w14:textId="0C221EC9" w:rsidR="0018549B" w:rsidRDefault="0018549B" w:rsidP="0018549B">
      <w:pPr>
        <w:spacing w:after="120"/>
        <w:ind w:left="720"/>
        <w:jc w:val="both"/>
        <w:rPr>
          <w:rFonts w:ascii="Calibri" w:eastAsia="Times New Roman" w:hAnsi="Calibri" w:cs="Times New Roman"/>
        </w:rPr>
      </w:pPr>
      <w:r w:rsidRPr="0018549B">
        <w:rPr>
          <w:rFonts w:ascii="Calibri" w:eastAsia="Times New Roman" w:hAnsi="Calibri" w:cs="Times New Roman"/>
        </w:rPr>
        <w:t>The following individuals are authorized representatives of the Parties and by signing documents do bind their respective party:</w:t>
      </w:r>
    </w:p>
    <w:p w14:paraId="5A8A5C95" w14:textId="77777777" w:rsidR="0018549B" w:rsidRPr="0018549B" w:rsidRDefault="0018549B" w:rsidP="0018549B">
      <w:pPr>
        <w:spacing w:after="0"/>
        <w:ind w:left="990"/>
        <w:jc w:val="both"/>
        <w:rPr>
          <w:rFonts w:ascii="Calibri" w:eastAsia="Times New Roman" w:hAnsi="Calibri" w:cs="Times New Roman"/>
        </w:rPr>
      </w:pPr>
      <w:r w:rsidRPr="0018549B">
        <w:rPr>
          <w:rFonts w:ascii="Calibri" w:eastAsia="Times New Roman" w:hAnsi="Calibri" w:cs="Times New Roman"/>
        </w:rPr>
        <w:t xml:space="preserve">On behalf of the Department:  </w:t>
      </w:r>
    </w:p>
    <w:p w14:paraId="090E97E0" w14:textId="77777777" w:rsidR="0018549B" w:rsidRPr="0018549B" w:rsidRDefault="0018549B" w:rsidP="0018549B">
      <w:pPr>
        <w:numPr>
          <w:ilvl w:val="0"/>
          <w:numId w:val="29"/>
        </w:numPr>
        <w:spacing w:after="0"/>
        <w:ind w:left="1710"/>
        <w:jc w:val="both"/>
        <w:rPr>
          <w:rFonts w:ascii="Calibri" w:eastAsia="Times New Roman" w:hAnsi="Calibri" w:cs="Times New Roman"/>
        </w:rPr>
      </w:pPr>
      <w:r w:rsidRPr="0018549B">
        <w:rPr>
          <w:rFonts w:ascii="Calibri" w:eastAsia="Times New Roman" w:hAnsi="Calibri" w:cs="Times New Roman"/>
        </w:rPr>
        <w:t>Commissioner</w:t>
      </w:r>
    </w:p>
    <w:p w14:paraId="0FE51464" w14:textId="77777777" w:rsidR="0018549B" w:rsidRPr="0018549B" w:rsidRDefault="0018549B" w:rsidP="0018549B">
      <w:pPr>
        <w:numPr>
          <w:ilvl w:val="0"/>
          <w:numId w:val="29"/>
        </w:numPr>
        <w:spacing w:after="0"/>
        <w:ind w:left="1710"/>
        <w:jc w:val="both"/>
        <w:rPr>
          <w:rFonts w:ascii="Calibri" w:eastAsia="Times New Roman" w:hAnsi="Calibri" w:cs="Times New Roman"/>
        </w:rPr>
      </w:pPr>
      <w:r w:rsidRPr="0018549B">
        <w:rPr>
          <w:rFonts w:ascii="Calibri" w:eastAsia="Times New Roman" w:hAnsi="Calibri" w:cs="Times New Roman"/>
        </w:rPr>
        <w:t>Executive Deputy Commissioner</w:t>
      </w:r>
    </w:p>
    <w:p w14:paraId="624BF3A7" w14:textId="77777777" w:rsidR="0018549B" w:rsidRPr="0018549B" w:rsidRDefault="0018549B" w:rsidP="0018549B">
      <w:pPr>
        <w:numPr>
          <w:ilvl w:val="0"/>
          <w:numId w:val="29"/>
        </w:numPr>
        <w:spacing w:after="0"/>
        <w:ind w:left="1710"/>
        <w:jc w:val="both"/>
        <w:rPr>
          <w:rFonts w:ascii="Calibri" w:eastAsia="Times New Roman" w:hAnsi="Calibri" w:cs="Times New Roman"/>
        </w:rPr>
      </w:pPr>
      <w:r w:rsidRPr="0018549B">
        <w:rPr>
          <w:rFonts w:ascii="Calibri" w:eastAsia="Times New Roman" w:hAnsi="Calibri" w:cs="Times New Roman"/>
        </w:rPr>
        <w:t>Chief Financial Officer</w:t>
      </w:r>
    </w:p>
    <w:p w14:paraId="16CF37C5" w14:textId="77777777" w:rsidR="0018549B" w:rsidRPr="0018549B" w:rsidRDefault="0018549B" w:rsidP="0018549B">
      <w:pPr>
        <w:numPr>
          <w:ilvl w:val="0"/>
          <w:numId w:val="29"/>
        </w:numPr>
        <w:spacing w:after="0"/>
        <w:ind w:left="1710"/>
        <w:jc w:val="both"/>
        <w:rPr>
          <w:rFonts w:ascii="Calibri" w:eastAsia="Times New Roman" w:hAnsi="Calibri" w:cs="Times New Roman"/>
        </w:rPr>
      </w:pPr>
      <w:r w:rsidRPr="0018549B">
        <w:rPr>
          <w:rFonts w:ascii="Calibri" w:eastAsia="Times New Roman" w:hAnsi="Calibri" w:cs="Times New Roman"/>
        </w:rPr>
        <w:t>Director, Procurement Services</w:t>
      </w:r>
    </w:p>
    <w:p w14:paraId="269B3BD6" w14:textId="77777777" w:rsidR="0018549B" w:rsidRPr="0018549B" w:rsidRDefault="0018549B" w:rsidP="0018549B">
      <w:pPr>
        <w:spacing w:before="120" w:after="0"/>
        <w:ind w:left="990"/>
        <w:jc w:val="both"/>
        <w:rPr>
          <w:rFonts w:eastAsia="Times New Roman"/>
        </w:rPr>
      </w:pPr>
      <w:r w:rsidRPr="0018549B">
        <w:rPr>
          <w:rFonts w:eastAsia="Times New Roman"/>
        </w:rPr>
        <w:t>On behalf of the Contractor:</w:t>
      </w:r>
    </w:p>
    <w:p w14:paraId="2C534E38" w14:textId="77777777" w:rsidR="0018549B" w:rsidRPr="0018549B" w:rsidRDefault="0018549B" w:rsidP="0018549B">
      <w:pPr>
        <w:spacing w:before="120" w:after="120"/>
        <w:ind w:left="1710"/>
        <w:jc w:val="both"/>
        <w:rPr>
          <w:rFonts w:eastAsia="Times New Roman"/>
        </w:rPr>
      </w:pPr>
      <w:r w:rsidRPr="0018549B">
        <w:rPr>
          <w:rFonts w:eastAsia="Times New Roman"/>
        </w:rPr>
        <w:t>To be provided</w:t>
      </w:r>
    </w:p>
    <w:p w14:paraId="12EC8D25" w14:textId="77777777" w:rsidR="0018549B" w:rsidRPr="0018549B" w:rsidRDefault="0018549B" w:rsidP="0018549B">
      <w:pPr>
        <w:widowControl w:val="0"/>
        <w:numPr>
          <w:ilvl w:val="0"/>
          <w:numId w:val="28"/>
        </w:numPr>
        <w:spacing w:before="120" w:after="0"/>
        <w:ind w:left="720" w:hanging="720"/>
        <w:jc w:val="both"/>
        <w:rPr>
          <w:rFonts w:ascii="Calibri" w:eastAsia="Calibri" w:hAnsi="Calibri" w:cs="Times New Roman"/>
          <w:b/>
          <w:bCs/>
        </w:rPr>
      </w:pPr>
      <w:r w:rsidRPr="0018549B">
        <w:rPr>
          <w:rFonts w:ascii="Calibri" w:eastAsia="Calibri" w:hAnsi="Calibri" w:cs="Times New Roman"/>
          <w:b/>
          <w:bCs/>
        </w:rPr>
        <w:lastRenderedPageBreak/>
        <w:t>Continuity of the Agreement</w:t>
      </w:r>
    </w:p>
    <w:p w14:paraId="17EF6CE8" w14:textId="77777777" w:rsidR="0018549B" w:rsidRPr="0018549B" w:rsidRDefault="0018549B" w:rsidP="0018549B">
      <w:pPr>
        <w:spacing w:after="120"/>
        <w:ind w:left="720"/>
        <w:jc w:val="both"/>
        <w:rPr>
          <w:rFonts w:ascii="Calibri" w:eastAsia="Times New Roman" w:hAnsi="Calibri" w:cs="Times New Roman"/>
        </w:rPr>
      </w:pPr>
      <w:r w:rsidRPr="0018549B">
        <w:rPr>
          <w:rFonts w:ascii="Calibri" w:eastAsia="Times New Roman" w:hAnsi="Calibri" w:cs="Times New Roman"/>
        </w:rPr>
        <w:t xml:space="preserve">The terms and conditions of this Agreement shall remain in full force and effect for the term of this Agreement and the Contractor agrees to provide all Collection Services for such term, regardless of any reorganizations, </w:t>
      </w:r>
      <w:proofErr w:type="gramStart"/>
      <w:r w:rsidRPr="0018549B">
        <w:rPr>
          <w:rFonts w:ascii="Calibri" w:eastAsia="Times New Roman" w:hAnsi="Calibri" w:cs="Times New Roman"/>
        </w:rPr>
        <w:t>consolidations</w:t>
      </w:r>
      <w:proofErr w:type="gramEnd"/>
      <w:r w:rsidRPr="0018549B">
        <w:rPr>
          <w:rFonts w:ascii="Calibri" w:eastAsia="Times New Roman" w:hAnsi="Calibri" w:cs="Times New Roman"/>
        </w:rPr>
        <w:t xml:space="preserve"> or mergers to which the Contractor is, or may become, a party.</w:t>
      </w:r>
    </w:p>
    <w:p w14:paraId="5731B70E" w14:textId="77777777" w:rsidR="0018549B" w:rsidRPr="0018549B" w:rsidRDefault="0018549B" w:rsidP="0018549B">
      <w:pPr>
        <w:spacing w:after="0"/>
        <w:ind w:left="720"/>
        <w:jc w:val="both"/>
        <w:rPr>
          <w:rFonts w:ascii="Calibri" w:eastAsia="Times New Roman" w:hAnsi="Calibri" w:cs="Times New Roman"/>
          <w:color w:val="FF0000"/>
        </w:rPr>
      </w:pPr>
      <w:r w:rsidRPr="0018549B">
        <w:rPr>
          <w:rFonts w:ascii="Calibri" w:eastAsia="Times New Roman" w:hAnsi="Calibri" w:cs="Times New Roman"/>
        </w:rPr>
        <w:t xml:space="preserve">Notwithstanding the foregoing, RFP 20-101, </w:t>
      </w:r>
      <w:r w:rsidRPr="0018549B">
        <w:rPr>
          <w:rFonts w:ascii="Calibri" w:eastAsia="Times New Roman" w:hAnsi="Calibri" w:cs="Times New Roman"/>
          <w:b/>
        </w:rPr>
        <w:t>Appendix A – Standard Clauses for New York State Contracts</w:t>
      </w:r>
      <w:r w:rsidRPr="0018549B">
        <w:rPr>
          <w:rFonts w:ascii="Calibri" w:eastAsia="Times New Roman" w:hAnsi="Calibri" w:cs="Times New Roman"/>
          <w:bCs/>
        </w:rPr>
        <w:t xml:space="preserve"> (dated October 2019), and the following provisions of this Agreement:  </w:t>
      </w:r>
      <w:r w:rsidRPr="0018549B">
        <w:rPr>
          <w:rFonts w:ascii="Calibri" w:eastAsia="Times New Roman" w:hAnsi="Calibri" w:cs="Times New Roman"/>
          <w:b/>
        </w:rPr>
        <w:t>Article VII., Tax Secrecy and Confidentiality Provisions</w:t>
      </w:r>
      <w:r w:rsidRPr="0018549B">
        <w:rPr>
          <w:rFonts w:ascii="Calibri" w:eastAsia="Times New Roman" w:hAnsi="Calibri" w:cs="Times New Roman"/>
          <w:bCs/>
        </w:rPr>
        <w:t xml:space="preserve">, </w:t>
      </w:r>
      <w:r w:rsidRPr="0018549B">
        <w:rPr>
          <w:rFonts w:ascii="Calibri" w:eastAsia="Times New Roman" w:hAnsi="Calibri" w:cs="Times New Roman"/>
          <w:b/>
        </w:rPr>
        <w:t>Article XIV, Termination or Suspension, D. Disengagement Phase and Plan</w:t>
      </w:r>
      <w:r w:rsidRPr="0018549B">
        <w:rPr>
          <w:rFonts w:ascii="Calibri" w:eastAsia="Times New Roman" w:hAnsi="Calibri" w:cs="Times New Roman"/>
          <w:bCs/>
        </w:rPr>
        <w:t xml:space="preserve">, </w:t>
      </w:r>
      <w:r w:rsidRPr="0018549B">
        <w:rPr>
          <w:rFonts w:ascii="Calibri" w:eastAsia="Times New Roman" w:hAnsi="Calibri" w:cs="Times New Roman"/>
          <w:b/>
        </w:rPr>
        <w:t xml:space="preserve">Article XV., Indemnification </w:t>
      </w:r>
      <w:r w:rsidRPr="0018549B">
        <w:rPr>
          <w:rFonts w:ascii="Calibri" w:eastAsia="Times New Roman" w:hAnsi="Calibri" w:cs="Times New Roman"/>
        </w:rPr>
        <w:t xml:space="preserve">and </w:t>
      </w:r>
      <w:r w:rsidRPr="0018549B">
        <w:rPr>
          <w:rFonts w:ascii="Calibri" w:eastAsia="Times New Roman" w:hAnsi="Calibri" w:cs="Times New Roman"/>
          <w:b/>
          <w:bCs/>
        </w:rPr>
        <w:t>Article XXI (General Terms and Conditions), Section H (Evidence/Litigation Support)</w:t>
      </w:r>
      <w:r w:rsidRPr="0018549B">
        <w:rPr>
          <w:rFonts w:ascii="Calibri" w:eastAsia="Times New Roman" w:hAnsi="Calibri" w:cs="Times New Roman"/>
        </w:rPr>
        <w:t xml:space="preserve"> shall survive the expiration or termination of this Agreement. Any insurance requirements set forth herein shall survive six months beyond the termination of this Agreement, or longer, as otherwise prescribed in </w:t>
      </w:r>
      <w:r w:rsidRPr="0018549B">
        <w:rPr>
          <w:rFonts w:ascii="Calibri" w:eastAsia="Times New Roman" w:hAnsi="Calibri" w:cs="Times New Roman"/>
          <w:b/>
          <w:bCs/>
        </w:rPr>
        <w:t>Article XX., Insurance</w:t>
      </w:r>
      <w:r w:rsidRPr="0018549B">
        <w:rPr>
          <w:rFonts w:ascii="Calibri" w:eastAsia="Times New Roman" w:hAnsi="Calibri" w:cs="Times New Roman"/>
        </w:rPr>
        <w:t xml:space="preserve"> of this Agreement. </w:t>
      </w:r>
    </w:p>
    <w:p w14:paraId="29486576" w14:textId="77777777" w:rsidR="0018549B" w:rsidRPr="0018549B" w:rsidRDefault="0018549B" w:rsidP="0018549B">
      <w:pPr>
        <w:widowControl w:val="0"/>
        <w:numPr>
          <w:ilvl w:val="0"/>
          <w:numId w:val="28"/>
        </w:numPr>
        <w:spacing w:before="120" w:after="0"/>
        <w:ind w:left="720" w:hanging="720"/>
        <w:jc w:val="both"/>
        <w:rPr>
          <w:rFonts w:ascii="Calibri" w:eastAsia="Times New Roman" w:hAnsi="Calibri" w:cs="Times New Roman"/>
          <w:b/>
          <w:bCs/>
        </w:rPr>
      </w:pPr>
      <w:r w:rsidRPr="0018549B">
        <w:rPr>
          <w:rFonts w:ascii="Calibri" w:eastAsia="Times New Roman" w:hAnsi="Calibri" w:cs="Times New Roman"/>
          <w:b/>
          <w:bCs/>
        </w:rPr>
        <w:t>Cooperation with Third Parties</w:t>
      </w:r>
    </w:p>
    <w:p w14:paraId="59691D62" w14:textId="77777777" w:rsidR="0018549B" w:rsidRPr="0018549B" w:rsidRDefault="0018549B" w:rsidP="0018549B">
      <w:pPr>
        <w:spacing w:before="120" w:after="0"/>
        <w:ind w:left="720"/>
        <w:jc w:val="both"/>
        <w:rPr>
          <w:rFonts w:ascii="Calibri" w:eastAsia="Times New Roman" w:hAnsi="Calibri" w:cs="Times New Roman"/>
        </w:rPr>
      </w:pPr>
      <w:r w:rsidRPr="0018549B">
        <w:rPr>
          <w:rFonts w:ascii="Calibri" w:eastAsia="Times New Roman" w:hAnsi="Calibri" w:cs="Times New Roman"/>
        </w:rPr>
        <w:t xml:space="preserve">The Contractor shall cooperate with all persons engaged in performing services under this Agreement for the Department, </w:t>
      </w:r>
      <w:proofErr w:type="gramStart"/>
      <w:r w:rsidRPr="0018549B">
        <w:rPr>
          <w:rFonts w:ascii="Calibri" w:eastAsia="Times New Roman" w:hAnsi="Calibri" w:cs="Times New Roman"/>
        </w:rPr>
        <w:t>whether or not</w:t>
      </w:r>
      <w:proofErr w:type="gramEnd"/>
      <w:r w:rsidRPr="0018549B">
        <w:rPr>
          <w:rFonts w:ascii="Calibri" w:eastAsia="Times New Roman" w:hAnsi="Calibri" w:cs="Times New Roman"/>
        </w:rPr>
        <w:t xml:space="preserve"> related to this Agreement, including, without limitation, Department employees, agents and third-party vendors engaged by the Department. </w:t>
      </w:r>
    </w:p>
    <w:p w14:paraId="30991750" w14:textId="77777777" w:rsidR="0018549B" w:rsidRPr="0018549B" w:rsidRDefault="0018549B" w:rsidP="0018549B">
      <w:pPr>
        <w:numPr>
          <w:ilvl w:val="0"/>
          <w:numId w:val="28"/>
        </w:numPr>
        <w:spacing w:before="120" w:after="120"/>
        <w:ind w:left="720" w:hanging="720"/>
        <w:jc w:val="both"/>
        <w:rPr>
          <w:rFonts w:ascii="Calibri" w:eastAsia="Calibri" w:hAnsi="Calibri" w:cs="Times New Roman"/>
          <w:b/>
          <w:color w:val="000000"/>
        </w:rPr>
      </w:pPr>
      <w:r w:rsidRPr="0018549B">
        <w:rPr>
          <w:rFonts w:ascii="Calibri" w:eastAsia="Calibri" w:hAnsi="Calibri" w:cs="Times New Roman"/>
          <w:b/>
          <w:color w:val="000000"/>
        </w:rPr>
        <w:t>Dual Employment Provision</w:t>
      </w:r>
    </w:p>
    <w:p w14:paraId="7C202250" w14:textId="0CBCF538" w:rsidR="0018549B" w:rsidRDefault="0018549B" w:rsidP="0018549B">
      <w:pPr>
        <w:spacing w:after="120"/>
        <w:ind w:left="720"/>
        <w:jc w:val="both"/>
        <w:rPr>
          <w:rFonts w:ascii="Calibri" w:eastAsia="Calibri" w:hAnsi="Calibri" w:cs="Times New Roman"/>
          <w:color w:val="000000"/>
        </w:rPr>
      </w:pPr>
      <w:r w:rsidRPr="0018549B">
        <w:rPr>
          <w:rFonts w:ascii="Calibri" w:eastAsia="Calibri" w:hAnsi="Calibri" w:cs="Times New Roman"/>
          <w:bCs/>
          <w:color w:val="000000"/>
        </w:rPr>
        <w:t>The</w:t>
      </w:r>
      <w:r w:rsidRPr="0018549B">
        <w:rPr>
          <w:rFonts w:ascii="Calibri" w:eastAsia="Calibri" w:hAnsi="Calibri" w:cs="Times New Roman"/>
          <w:b/>
          <w:color w:val="000000"/>
        </w:rPr>
        <w:t xml:space="preserve"> </w:t>
      </w:r>
      <w:r w:rsidRPr="0018549B">
        <w:rPr>
          <w:rFonts w:ascii="Calibri" w:eastAsia="Calibri" w:hAnsi="Calibri" w:cs="Times New Roman"/>
          <w:color w:val="000000"/>
        </w:rPr>
        <w:t xml:space="preserve">Contractor shall implement and administer a “dual employment policy” under the Code of Ethics in Government Act. The Contractor will not knowingly or recklessly employ a State employee in the provision of the Collection Services under this Agreement.  Further, if the Contractor discovers that an employee is also an employee of the State, the Contractor shall immediately notify the Department and take appropriate action to remove such employee from the provision of the Collection Services under this Agreement. The Contractor agrees that </w:t>
      </w:r>
      <w:proofErr w:type="gramStart"/>
      <w:r w:rsidRPr="0018549B">
        <w:rPr>
          <w:rFonts w:ascii="Calibri" w:eastAsia="Calibri" w:hAnsi="Calibri" w:cs="Times New Roman"/>
          <w:color w:val="000000"/>
        </w:rPr>
        <w:t>all of</w:t>
      </w:r>
      <w:proofErr w:type="gramEnd"/>
      <w:r w:rsidRPr="0018549B">
        <w:rPr>
          <w:rFonts w:ascii="Calibri" w:eastAsia="Calibri" w:hAnsi="Calibri" w:cs="Times New Roman"/>
          <w:color w:val="000000"/>
        </w:rPr>
        <w:t xml:space="preserve"> the Contractor’s personnel, whether permanent or temporary, involved in providing Collection Services pursuant to this Agreement, shall be required to sign a document at the time of employment attesting that they are not employed by the State.</w:t>
      </w:r>
    </w:p>
    <w:p w14:paraId="77D1577D" w14:textId="77777777" w:rsidR="0018549B" w:rsidRPr="0018549B" w:rsidRDefault="0018549B" w:rsidP="0018549B">
      <w:pPr>
        <w:widowControl w:val="0"/>
        <w:numPr>
          <w:ilvl w:val="0"/>
          <w:numId w:val="28"/>
        </w:numPr>
        <w:spacing w:before="120" w:after="0"/>
        <w:ind w:left="720" w:hanging="720"/>
        <w:jc w:val="both"/>
        <w:rPr>
          <w:rFonts w:ascii="Calibri" w:eastAsia="Times New Roman" w:hAnsi="Calibri" w:cs="Times New Roman"/>
          <w:b/>
        </w:rPr>
      </w:pPr>
      <w:r w:rsidRPr="0018549B">
        <w:rPr>
          <w:rFonts w:ascii="Calibri" w:eastAsia="Times New Roman" w:hAnsi="Calibri" w:cs="Times New Roman"/>
          <w:b/>
        </w:rPr>
        <w:t>Evidence/Litigation Support</w:t>
      </w:r>
    </w:p>
    <w:p w14:paraId="35163D23" w14:textId="77777777" w:rsidR="0018549B" w:rsidRPr="0018549B" w:rsidRDefault="0018549B" w:rsidP="0018549B">
      <w:pPr>
        <w:widowControl w:val="0"/>
        <w:spacing w:before="120" w:after="0"/>
        <w:ind w:left="720"/>
        <w:jc w:val="both"/>
        <w:rPr>
          <w:rFonts w:ascii="Calibri" w:eastAsia="Times New Roman" w:hAnsi="Calibri" w:cstheme="minorHAnsi"/>
        </w:rPr>
      </w:pPr>
      <w:r w:rsidRPr="0018549B">
        <w:rPr>
          <w:rFonts w:ascii="Calibri" w:eastAsia="Times New Roman" w:hAnsi="Calibri" w:cstheme="minorHAnsi"/>
        </w:rPr>
        <w:t>During the term of this Agreement (including extensions and transition periods, if applicable) and for a reasonable time thereafter, the Contractor shall cooperate with any request by the Department to provide an affidavit  or equivalent document (and supporting testimony to the extent reasonably necessary) to establish the accuracy, trustworthiness, authenticity or admissibility, in any administrative or judicial proceeding involving the Department, of any systems and procedures utilized by the Contractor, and any records generated by the Contractor in connection with the Collection Services provided under this Agreement, subject to any right of the Contractor to make a claim to the presiding officer in any administrative or judicial proceeding that such records are privileged. The provisions of this Section shall survive the termination or expiration of this Agreement.</w:t>
      </w:r>
    </w:p>
    <w:p w14:paraId="313442C1" w14:textId="77777777" w:rsidR="0018549B" w:rsidRPr="0018549B" w:rsidRDefault="0018549B" w:rsidP="00FF4EB4">
      <w:pPr>
        <w:keepNext/>
        <w:widowControl w:val="0"/>
        <w:numPr>
          <w:ilvl w:val="0"/>
          <w:numId w:val="28"/>
        </w:numPr>
        <w:spacing w:before="120" w:after="120" w:line="240" w:lineRule="auto"/>
        <w:ind w:left="720" w:hanging="720"/>
        <w:jc w:val="both"/>
        <w:rPr>
          <w:rFonts w:ascii="Calibri" w:eastAsia="Times New Roman" w:hAnsi="Calibri" w:cstheme="minorHAnsi"/>
          <w:b/>
          <w:color w:val="000000"/>
          <w:lang w:val="x-none" w:eastAsia="x-none"/>
        </w:rPr>
      </w:pPr>
      <w:r w:rsidRPr="0018549B">
        <w:rPr>
          <w:rFonts w:ascii="Calibri" w:eastAsia="Times New Roman" w:hAnsi="Calibri" w:cstheme="minorHAnsi"/>
          <w:b/>
          <w:color w:val="000000"/>
          <w:lang w:eastAsia="x-none"/>
        </w:rPr>
        <w:lastRenderedPageBreak/>
        <w:t>Extension of</w:t>
      </w:r>
      <w:r w:rsidRPr="0018549B">
        <w:rPr>
          <w:rFonts w:ascii="Calibri" w:eastAsia="Times New Roman" w:hAnsi="Calibri" w:cstheme="minorHAnsi"/>
          <w:b/>
          <w:color w:val="000000"/>
          <w:lang w:val="x-none" w:eastAsia="x-none"/>
        </w:rPr>
        <w:t xml:space="preserve"> Use</w:t>
      </w:r>
    </w:p>
    <w:p w14:paraId="3CF1B430" w14:textId="77777777" w:rsidR="0018549B" w:rsidRPr="0018549B" w:rsidRDefault="0018549B" w:rsidP="0018549B">
      <w:pPr>
        <w:spacing w:after="120"/>
        <w:ind w:left="720"/>
        <w:jc w:val="both"/>
        <w:rPr>
          <w:rFonts w:ascii="Calibri" w:eastAsia="Calibri" w:hAnsi="Calibri" w:cs="Calibri"/>
        </w:rPr>
      </w:pPr>
      <w:r w:rsidRPr="0018549B">
        <w:rPr>
          <w:rFonts w:eastAsia="Times New Roman" w:cstheme="minorHAnsi"/>
        </w:rPr>
        <w:t xml:space="preserve">The terms and conditions of this Agreement may be extended to any other New York State agency, political subdivision, governmental jurisdiction, or other authorized entity, </w:t>
      </w:r>
      <w:proofErr w:type="gramStart"/>
      <w:r w:rsidRPr="0018549B">
        <w:rPr>
          <w:rFonts w:eastAsia="Times New Roman" w:cstheme="minorHAnsi"/>
        </w:rPr>
        <w:t>through the use of</w:t>
      </w:r>
      <w:proofErr w:type="gramEnd"/>
      <w:r w:rsidRPr="0018549B">
        <w:rPr>
          <w:rFonts w:eastAsia="Times New Roman" w:cstheme="minorHAnsi"/>
        </w:rPr>
        <w:t xml:space="preserve">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1F9A799E" w14:textId="77777777" w:rsidR="0018549B" w:rsidRPr="0018549B" w:rsidRDefault="0018549B" w:rsidP="0018549B">
      <w:pPr>
        <w:widowControl w:val="0"/>
        <w:numPr>
          <w:ilvl w:val="0"/>
          <w:numId w:val="28"/>
        </w:numPr>
        <w:spacing w:before="120" w:after="0"/>
        <w:ind w:left="720" w:hanging="720"/>
        <w:jc w:val="both"/>
        <w:rPr>
          <w:rFonts w:ascii="Calibri" w:eastAsia="Calibri" w:hAnsi="Calibri" w:cs="Times New Roman"/>
          <w:color w:val="000000"/>
        </w:rPr>
      </w:pPr>
      <w:r w:rsidRPr="0018549B">
        <w:rPr>
          <w:rFonts w:ascii="Calibri" w:eastAsia="Calibri" w:hAnsi="Calibri" w:cs="Times New Roman"/>
          <w:b/>
          <w:bCs/>
          <w:color w:val="000000"/>
        </w:rPr>
        <w:t xml:space="preserve">Funding </w:t>
      </w:r>
      <w:r w:rsidRPr="0018549B">
        <w:rPr>
          <w:rFonts w:ascii="Calibri" w:eastAsia="Calibri" w:hAnsi="Calibri" w:cs="Times New Roman"/>
          <w:b/>
          <w:bCs/>
          <w:color w:val="000000"/>
        </w:rPr>
        <w:tab/>
      </w:r>
    </w:p>
    <w:p w14:paraId="0438769F" w14:textId="77777777" w:rsidR="0018549B" w:rsidRPr="0018549B" w:rsidRDefault="0018549B" w:rsidP="0018549B">
      <w:pPr>
        <w:tabs>
          <w:tab w:val="left" w:pos="720"/>
          <w:tab w:val="left" w:pos="1440"/>
        </w:tabs>
        <w:spacing w:after="120"/>
        <w:ind w:left="720"/>
        <w:jc w:val="both"/>
        <w:rPr>
          <w:rFonts w:ascii="Calibri" w:eastAsia="Calibri" w:hAnsi="Calibri" w:cs="Times New Roman"/>
          <w:bCs/>
          <w:color w:val="000000"/>
        </w:rPr>
      </w:pPr>
      <w:r w:rsidRPr="0018549B">
        <w:rPr>
          <w:rFonts w:ascii="Calibri" w:eastAsia="Calibri" w:hAnsi="Calibri" w:cs="Times New Roman"/>
          <w:bCs/>
          <w:color w:val="000000"/>
        </w:rPr>
        <w:t>In accordance with Section 41 of the State Finance Law, the State shall have no liability under this Agreement to the Contractor or to anyone else beyond funds appropriated and available for this Agreement.</w:t>
      </w:r>
    </w:p>
    <w:p w14:paraId="6DC91BF7" w14:textId="2C31A255" w:rsidR="0018549B" w:rsidRPr="0018549B" w:rsidRDefault="0018549B" w:rsidP="0018549B">
      <w:pPr>
        <w:spacing w:after="120"/>
        <w:ind w:left="720"/>
        <w:jc w:val="both"/>
        <w:rPr>
          <w:rFonts w:ascii="Calibri" w:eastAsia="Calibri" w:hAnsi="Calibri" w:cs="Times New Roman"/>
          <w:color w:val="000000"/>
        </w:rPr>
      </w:pPr>
      <w:r w:rsidRPr="0018549B">
        <w:rPr>
          <w:rFonts w:ascii="Calibri" w:eastAsia="Calibri" w:hAnsi="Calibri" w:cs="Times New Roman"/>
          <w:color w:val="000000"/>
        </w:rPr>
        <w:t xml:space="preserve">Accordingly, this Agreement will be performed only as long as the New York State legislature appropriates </w:t>
      </w:r>
      <w:proofErr w:type="gramStart"/>
      <w:r w:rsidRPr="0018549B">
        <w:rPr>
          <w:rFonts w:ascii="Calibri" w:eastAsia="Calibri" w:hAnsi="Calibri" w:cs="Times New Roman"/>
          <w:color w:val="000000"/>
        </w:rPr>
        <w:t>funds</w:t>
      </w:r>
      <w:proofErr w:type="gramEnd"/>
      <w:r w:rsidRPr="0018549B">
        <w:rPr>
          <w:rFonts w:ascii="Calibri" w:eastAsia="Calibri" w:hAnsi="Calibri" w:cs="Times New Roman"/>
          <w:color w:val="000000"/>
        </w:rPr>
        <w:t xml:space="preserve"> and the Governor allocates such funds to the State.  Failure of New York State to enact a timely Budget may result in the State being unable to reimburse the Contractor for Collection Services provided in the new fiscal year.  All work approved and accepted by the State will subsequently be reimbursed when the Budget has been signed into law. </w:t>
      </w:r>
    </w:p>
    <w:p w14:paraId="5742D195" w14:textId="77777777" w:rsidR="0018549B" w:rsidRPr="0018549B" w:rsidRDefault="0018549B" w:rsidP="0018549B">
      <w:pPr>
        <w:numPr>
          <w:ilvl w:val="0"/>
          <w:numId w:val="28"/>
        </w:numPr>
        <w:spacing w:after="60"/>
        <w:ind w:left="720" w:hanging="720"/>
        <w:jc w:val="both"/>
        <w:rPr>
          <w:rFonts w:ascii="Calibri" w:eastAsia="Calibri" w:hAnsi="Calibri" w:cs="Times New Roman"/>
          <w:color w:val="000000"/>
        </w:rPr>
      </w:pPr>
      <w:r w:rsidRPr="0018549B">
        <w:rPr>
          <w:rFonts w:ascii="Calibri" w:eastAsia="Calibri" w:hAnsi="Calibri" w:cs="Times New Roman"/>
          <w:b/>
          <w:bCs/>
          <w:color w:val="000000"/>
        </w:rPr>
        <w:t xml:space="preserve">Governing Law </w:t>
      </w:r>
    </w:p>
    <w:p w14:paraId="396F2EE6" w14:textId="77777777" w:rsidR="0018549B" w:rsidRPr="0018549B" w:rsidRDefault="0018549B" w:rsidP="0018549B">
      <w:pPr>
        <w:spacing w:after="60"/>
        <w:ind w:left="720"/>
        <w:jc w:val="both"/>
        <w:rPr>
          <w:rFonts w:ascii="Calibri" w:eastAsia="Calibri" w:hAnsi="Calibri" w:cs="Times New Roman"/>
          <w:color w:val="000000"/>
        </w:rPr>
      </w:pPr>
      <w:r w:rsidRPr="0018549B">
        <w:rPr>
          <w:rFonts w:ascii="Calibri" w:eastAsia="Calibri" w:hAnsi="Calibri" w:cs="Times New Roman"/>
          <w:color w:val="000000"/>
        </w:rPr>
        <w:t>This Agreement shall be governed by and construed in accordance with the laws of the State of New York without regard to its conflict of laws.  Venue must be laid in a court of competent jurisdiction in the State of New York.</w:t>
      </w:r>
    </w:p>
    <w:p w14:paraId="79670B5D" w14:textId="77777777" w:rsidR="0018549B" w:rsidRPr="0018549B" w:rsidRDefault="0018549B" w:rsidP="0018549B">
      <w:pPr>
        <w:numPr>
          <w:ilvl w:val="0"/>
          <w:numId w:val="28"/>
        </w:numPr>
        <w:spacing w:after="60"/>
        <w:ind w:left="720" w:hanging="720"/>
        <w:jc w:val="both"/>
        <w:rPr>
          <w:rFonts w:ascii="Calibri" w:eastAsia="Calibri" w:hAnsi="Calibri" w:cs="Times New Roman"/>
          <w:color w:val="000000"/>
        </w:rPr>
      </w:pPr>
      <w:r w:rsidRPr="0018549B">
        <w:rPr>
          <w:rFonts w:ascii="Calibri" w:eastAsia="Calibri" w:hAnsi="Calibri" w:cs="Calibri"/>
          <w:b/>
          <w:color w:val="000000"/>
        </w:rPr>
        <w:t>Independent Contractor</w:t>
      </w:r>
    </w:p>
    <w:p w14:paraId="012BD883" w14:textId="6BF24704" w:rsidR="0018549B" w:rsidRDefault="0018549B" w:rsidP="0018549B">
      <w:pPr>
        <w:spacing w:after="60"/>
        <w:ind w:left="720"/>
        <w:jc w:val="both"/>
        <w:rPr>
          <w:rFonts w:ascii="Calibri" w:eastAsia="Calibri" w:hAnsi="Calibri" w:cs="Times New Roman"/>
          <w:color w:val="000000"/>
        </w:rPr>
      </w:pPr>
      <w:r w:rsidRPr="0018549B">
        <w:rPr>
          <w:rFonts w:ascii="Calibri" w:eastAsia="Calibri" w:hAnsi="Calibri" w:cs="Times New Roman"/>
          <w:color w:val="000000"/>
        </w:rPr>
        <w:t xml:space="preserve">The legal status of the Contractor, its agents, </w:t>
      </w:r>
      <w:proofErr w:type="gramStart"/>
      <w:r w:rsidRPr="0018549B">
        <w:rPr>
          <w:rFonts w:ascii="Calibri" w:eastAsia="Calibri" w:hAnsi="Calibri" w:cs="Times New Roman"/>
          <w:color w:val="000000"/>
        </w:rPr>
        <w:t>officers</w:t>
      </w:r>
      <w:proofErr w:type="gramEnd"/>
      <w:r w:rsidRPr="0018549B">
        <w:rPr>
          <w:rFonts w:ascii="Calibri" w:eastAsia="Calibri" w:hAnsi="Calibri" w:cs="Times New Roman"/>
          <w:color w:val="000000"/>
        </w:rPr>
        <w:t xml:space="preserve"> and employees under this Agreement is that of an independent Contractor and in no regard shall they be deemed employees of the Department, and therefore are not entitled to any of the benefits associated with such employment. The Contactor agrees, during the term of the Agreement, to maintain at Contractor’s expense those benefits to which its employees would otherwise be entitled by law, including health benefits, and all necessary insurance, including workers’ compensation, </w:t>
      </w:r>
      <w:proofErr w:type="gramStart"/>
      <w:r w:rsidRPr="0018549B">
        <w:rPr>
          <w:rFonts w:ascii="Calibri" w:eastAsia="Calibri" w:hAnsi="Calibri" w:cs="Times New Roman"/>
          <w:color w:val="000000"/>
        </w:rPr>
        <w:t>disability</w:t>
      </w:r>
      <w:proofErr w:type="gramEnd"/>
      <w:r w:rsidRPr="0018549B">
        <w:rPr>
          <w:rFonts w:ascii="Calibri" w:eastAsia="Calibri" w:hAnsi="Calibri" w:cs="Times New Roman"/>
          <w:color w:val="000000"/>
        </w:rPr>
        <w:t xml:space="preserve"> and unemployment insurance, and to provide the State with certification of such insurance upon request. The Contractor remains responsible for all applicable Federal, </w:t>
      </w:r>
      <w:proofErr w:type="gramStart"/>
      <w:r w:rsidRPr="0018549B">
        <w:rPr>
          <w:rFonts w:ascii="Calibri" w:eastAsia="Calibri" w:hAnsi="Calibri" w:cs="Times New Roman"/>
          <w:color w:val="000000"/>
        </w:rPr>
        <w:t>state</w:t>
      </w:r>
      <w:proofErr w:type="gramEnd"/>
      <w:r w:rsidRPr="0018549B">
        <w:rPr>
          <w:rFonts w:ascii="Calibri" w:eastAsia="Calibri" w:hAnsi="Calibri" w:cs="Times New Roman"/>
          <w:color w:val="000000"/>
        </w:rPr>
        <w:t xml:space="preserve"> and local taxes, and all FICA contributions.</w:t>
      </w:r>
    </w:p>
    <w:p w14:paraId="0A1DD875" w14:textId="77777777" w:rsidR="0018549B" w:rsidRPr="0018549B" w:rsidRDefault="0018549B" w:rsidP="0018549B">
      <w:pPr>
        <w:widowControl w:val="0"/>
        <w:numPr>
          <w:ilvl w:val="0"/>
          <w:numId w:val="28"/>
        </w:numPr>
        <w:spacing w:before="60" w:after="0"/>
        <w:ind w:left="720" w:hanging="720"/>
        <w:jc w:val="both"/>
        <w:rPr>
          <w:rFonts w:ascii="Calibri" w:eastAsia="Times New Roman" w:hAnsi="Calibri" w:cs="Times New Roman"/>
          <w:b/>
        </w:rPr>
      </w:pPr>
      <w:r w:rsidRPr="0018549B">
        <w:rPr>
          <w:rFonts w:ascii="Calibri" w:eastAsia="Times New Roman" w:hAnsi="Calibri" w:cs="Times New Roman"/>
          <w:b/>
        </w:rPr>
        <w:t>Mergers, Acquisitions or Consolidation</w:t>
      </w:r>
    </w:p>
    <w:p w14:paraId="3605C331" w14:textId="77777777" w:rsidR="0018549B" w:rsidRPr="0018549B" w:rsidRDefault="0018549B" w:rsidP="0018549B">
      <w:pPr>
        <w:widowControl w:val="0"/>
        <w:spacing w:after="0"/>
        <w:ind w:left="720"/>
        <w:jc w:val="both"/>
        <w:rPr>
          <w:rFonts w:ascii="Calibri" w:eastAsia="Times New Roman" w:hAnsi="Calibri" w:cs="Times New Roman"/>
        </w:rPr>
      </w:pPr>
      <w:r w:rsidRPr="0018549B">
        <w:rPr>
          <w:rFonts w:ascii="Calibri" w:eastAsia="Times New Roman" w:hAnsi="Calibri" w:cs="Times New Roman"/>
        </w:rPr>
        <w:t xml:space="preserve">In the event of a merger, acquisition, or other consolidation involving the Contractor which affects this Agreement, the Contractor agrees to transfer all responsibilities for the performance of this Agreement to the successor entity with approval of the Department. </w:t>
      </w:r>
    </w:p>
    <w:p w14:paraId="161E071B" w14:textId="77777777" w:rsidR="0018549B" w:rsidRPr="0018549B" w:rsidRDefault="0018549B" w:rsidP="0018549B">
      <w:pPr>
        <w:numPr>
          <w:ilvl w:val="0"/>
          <w:numId w:val="28"/>
        </w:numPr>
        <w:spacing w:before="60" w:after="60"/>
        <w:ind w:left="720" w:hanging="720"/>
        <w:jc w:val="both"/>
        <w:rPr>
          <w:rFonts w:ascii="Calibri" w:eastAsia="Times New Roman" w:hAnsi="Calibri" w:cs="Times New Roman"/>
          <w:b/>
          <w:bCs/>
        </w:rPr>
      </w:pPr>
      <w:r w:rsidRPr="0018549B">
        <w:rPr>
          <w:rFonts w:ascii="Calibri" w:eastAsia="Times New Roman" w:hAnsi="Calibri" w:cs="Times New Roman"/>
          <w:b/>
          <w:bCs/>
        </w:rPr>
        <w:t>Notices</w:t>
      </w:r>
    </w:p>
    <w:p w14:paraId="19035FF1" w14:textId="77777777" w:rsidR="0018549B" w:rsidRPr="0018549B" w:rsidRDefault="0018549B" w:rsidP="0018549B">
      <w:pPr>
        <w:spacing w:after="120"/>
        <w:ind w:left="720"/>
        <w:rPr>
          <w:rFonts w:ascii="Calibri" w:eastAsia="Calibri" w:hAnsi="Calibri" w:cs="Times New Roman"/>
        </w:rPr>
      </w:pPr>
      <w:r w:rsidRPr="0018549B">
        <w:rPr>
          <w:rFonts w:ascii="Calibri" w:eastAsia="Calibri" w:hAnsi="Calibri" w:cs="Times New Roman"/>
        </w:rPr>
        <w:t xml:space="preserve">Except for notifications of Information Security Breaches to be provided to the DTF Information Security Office per the requirements of Section D of </w:t>
      </w:r>
      <w:r w:rsidRPr="0018549B">
        <w:rPr>
          <w:rFonts w:ascii="Calibri" w:eastAsia="Calibri" w:hAnsi="Calibri" w:cs="Times New Roman"/>
          <w:b/>
          <w:bCs/>
        </w:rPr>
        <w:t>Article VII., Tax Secrecy and Confidentiality Provisions, Information Security Breaches and Notification</w:t>
      </w:r>
      <w:r w:rsidRPr="0018549B">
        <w:rPr>
          <w:rFonts w:ascii="Calibri" w:eastAsia="Calibri" w:hAnsi="Calibri" w:cs="Times New Roman"/>
        </w:rPr>
        <w:t xml:space="preserve"> hereof (which sets forth its own </w:t>
      </w:r>
      <w:r w:rsidRPr="0018549B">
        <w:rPr>
          <w:rFonts w:ascii="Calibri" w:eastAsia="Calibri" w:hAnsi="Calibri" w:cs="Times New Roman"/>
        </w:rPr>
        <w:lastRenderedPageBreak/>
        <w:t>contact information and notification requirements), all notices to be provided hereunder shall be in writing and shall be transmitted through one of the following methods:</w:t>
      </w:r>
    </w:p>
    <w:p w14:paraId="31845ED1" w14:textId="77777777" w:rsidR="0018549B" w:rsidRPr="0018549B" w:rsidRDefault="0018549B" w:rsidP="0018549B">
      <w:pPr>
        <w:numPr>
          <w:ilvl w:val="0"/>
          <w:numId w:val="22"/>
        </w:numPr>
        <w:spacing w:after="0" w:line="240" w:lineRule="auto"/>
        <w:ind w:left="1710"/>
        <w:rPr>
          <w:rFonts w:ascii="Calibri" w:eastAsia="Calibri" w:hAnsi="Calibri" w:cs="Times New Roman"/>
        </w:rPr>
      </w:pPr>
      <w:r w:rsidRPr="0018549B">
        <w:rPr>
          <w:rFonts w:ascii="Calibri" w:eastAsia="Calibri" w:hAnsi="Calibri" w:cs="Times New Roman"/>
        </w:rPr>
        <w:t>via certified or registered United States mail, return receipt requested;</w:t>
      </w:r>
    </w:p>
    <w:p w14:paraId="3E364F98" w14:textId="77777777" w:rsidR="0018549B" w:rsidRPr="0018549B" w:rsidRDefault="0018549B" w:rsidP="0018549B">
      <w:pPr>
        <w:numPr>
          <w:ilvl w:val="0"/>
          <w:numId w:val="22"/>
        </w:numPr>
        <w:spacing w:after="0" w:line="240" w:lineRule="auto"/>
        <w:ind w:left="1710"/>
        <w:rPr>
          <w:rFonts w:ascii="Calibri" w:eastAsia="Calibri" w:hAnsi="Calibri" w:cs="Times New Roman"/>
        </w:rPr>
      </w:pPr>
      <w:r w:rsidRPr="0018549B">
        <w:rPr>
          <w:rFonts w:ascii="Calibri" w:eastAsia="Calibri" w:hAnsi="Calibri" w:cs="Times New Roman"/>
        </w:rPr>
        <w:t xml:space="preserve">by facsimile transmission; </w:t>
      </w:r>
    </w:p>
    <w:p w14:paraId="449841A0" w14:textId="77777777" w:rsidR="0018549B" w:rsidRPr="0018549B" w:rsidRDefault="0018549B" w:rsidP="0018549B">
      <w:pPr>
        <w:numPr>
          <w:ilvl w:val="0"/>
          <w:numId w:val="22"/>
        </w:numPr>
        <w:spacing w:after="0" w:line="240" w:lineRule="auto"/>
        <w:ind w:left="1710"/>
        <w:rPr>
          <w:rFonts w:ascii="Calibri" w:eastAsia="Calibri" w:hAnsi="Calibri" w:cs="Times New Roman"/>
        </w:rPr>
      </w:pPr>
      <w:r w:rsidRPr="0018549B">
        <w:rPr>
          <w:rFonts w:ascii="Calibri" w:eastAsia="Calibri" w:hAnsi="Calibri" w:cs="Times New Roman"/>
        </w:rPr>
        <w:t xml:space="preserve">by personal delivery; </w:t>
      </w:r>
    </w:p>
    <w:p w14:paraId="201A74F0" w14:textId="77777777" w:rsidR="0018549B" w:rsidRPr="0018549B" w:rsidRDefault="0018549B" w:rsidP="0018549B">
      <w:pPr>
        <w:numPr>
          <w:ilvl w:val="0"/>
          <w:numId w:val="22"/>
        </w:numPr>
        <w:spacing w:after="0" w:line="240" w:lineRule="auto"/>
        <w:ind w:left="1710"/>
        <w:rPr>
          <w:rFonts w:ascii="Calibri" w:eastAsia="Calibri" w:hAnsi="Calibri" w:cs="Times New Roman"/>
        </w:rPr>
      </w:pPr>
      <w:r w:rsidRPr="0018549B">
        <w:rPr>
          <w:rFonts w:ascii="Calibri" w:eastAsia="Calibri" w:hAnsi="Calibri" w:cs="Times New Roman"/>
        </w:rPr>
        <w:t xml:space="preserve">by expedited delivery service; or </w:t>
      </w:r>
    </w:p>
    <w:p w14:paraId="3204DE8D" w14:textId="77777777" w:rsidR="0018549B" w:rsidRPr="0018549B" w:rsidRDefault="0018549B" w:rsidP="0018549B">
      <w:pPr>
        <w:numPr>
          <w:ilvl w:val="0"/>
          <w:numId w:val="22"/>
        </w:numPr>
        <w:spacing w:after="0" w:line="240" w:lineRule="auto"/>
        <w:ind w:left="1710"/>
        <w:rPr>
          <w:rFonts w:ascii="Calibri" w:eastAsia="Calibri" w:hAnsi="Calibri" w:cs="Times New Roman"/>
        </w:rPr>
      </w:pPr>
      <w:r w:rsidRPr="0018549B">
        <w:rPr>
          <w:rFonts w:ascii="Calibri" w:eastAsia="Calibri" w:hAnsi="Calibri" w:cs="Times New Roman"/>
        </w:rPr>
        <w:t>by e-mail.</w:t>
      </w:r>
    </w:p>
    <w:p w14:paraId="7FDA8602" w14:textId="77777777" w:rsidR="0018549B" w:rsidRPr="0018549B" w:rsidRDefault="0018549B" w:rsidP="0018549B">
      <w:pPr>
        <w:spacing w:before="120" w:after="60"/>
        <w:ind w:left="720"/>
        <w:rPr>
          <w:rFonts w:ascii="Calibri" w:eastAsia="Calibri" w:hAnsi="Calibri" w:cs="Times New Roman"/>
        </w:rPr>
      </w:pPr>
      <w:r w:rsidRPr="0018549B">
        <w:rPr>
          <w:rFonts w:ascii="Calibri" w:eastAsia="Calibri" w:hAnsi="Calibri" w:cs="Times New Roman"/>
        </w:rPr>
        <w:t xml:space="preserve">Unless otherwise provided herein, such notices shall be addressed to the individuals designated below or to others as the Parties may from time-to-time designate in writing: </w:t>
      </w:r>
    </w:p>
    <w:p w14:paraId="7D54032B" w14:textId="77777777" w:rsidR="0018549B" w:rsidRPr="0018549B" w:rsidRDefault="0018549B" w:rsidP="0018549B">
      <w:pPr>
        <w:spacing w:after="0"/>
        <w:ind w:left="720"/>
        <w:jc w:val="both"/>
        <w:rPr>
          <w:rFonts w:ascii="Calibri" w:eastAsia="Times New Roman" w:hAnsi="Calibri" w:cs="Times New Roman"/>
          <w:b/>
          <w:bCs/>
        </w:rPr>
      </w:pPr>
      <w:r w:rsidRPr="0018549B">
        <w:rPr>
          <w:rFonts w:ascii="Calibri" w:eastAsia="Times New Roman" w:hAnsi="Calibri" w:cs="Times New Roman"/>
          <w:b/>
          <w:bCs/>
        </w:rPr>
        <w:t>Notices to the Department from the Contractor:</w:t>
      </w:r>
    </w:p>
    <w:p w14:paraId="1B0A7FFC" w14:textId="77777777" w:rsidR="0018549B" w:rsidRPr="0018549B" w:rsidRDefault="0018549B" w:rsidP="00FF4EB4">
      <w:pPr>
        <w:spacing w:before="60" w:after="0"/>
        <w:ind w:left="720"/>
        <w:jc w:val="both"/>
        <w:rPr>
          <w:rFonts w:ascii="Calibri" w:eastAsia="Times New Roman" w:hAnsi="Calibri" w:cs="Times New Roman"/>
        </w:rPr>
      </w:pPr>
      <w:r w:rsidRPr="0018549B">
        <w:rPr>
          <w:rFonts w:ascii="Calibri" w:eastAsia="Times New Roman" w:hAnsi="Calibri" w:cs="Times New Roman"/>
        </w:rPr>
        <w:tab/>
        <w:t xml:space="preserve">         Amber Alexander</w:t>
      </w:r>
    </w:p>
    <w:p w14:paraId="7CDCA7A8" w14:textId="77777777" w:rsidR="0018549B" w:rsidRPr="0018549B" w:rsidRDefault="0018549B" w:rsidP="00FF4EB4">
      <w:pPr>
        <w:spacing w:after="0"/>
        <w:ind w:left="1890"/>
        <w:jc w:val="both"/>
        <w:rPr>
          <w:rFonts w:ascii="Calibri" w:eastAsia="Times New Roman" w:hAnsi="Calibri" w:cs="Times New Roman"/>
        </w:rPr>
      </w:pPr>
      <w:r w:rsidRPr="0018549B">
        <w:rPr>
          <w:rFonts w:ascii="Calibri" w:eastAsia="Times New Roman" w:hAnsi="Calibri" w:cs="Times New Roman"/>
        </w:rPr>
        <w:t>Director, Procurement Services</w:t>
      </w:r>
    </w:p>
    <w:p w14:paraId="3818D251" w14:textId="77777777" w:rsidR="0018549B" w:rsidRPr="0018549B" w:rsidRDefault="0018549B" w:rsidP="00FF4EB4">
      <w:pPr>
        <w:spacing w:after="0"/>
        <w:ind w:left="1890"/>
        <w:rPr>
          <w:rFonts w:ascii="Calibri" w:eastAsia="Calibri" w:hAnsi="Calibri" w:cs="Times New Roman"/>
          <w:color w:val="000000"/>
        </w:rPr>
      </w:pPr>
      <w:r w:rsidRPr="0018549B">
        <w:rPr>
          <w:rFonts w:ascii="Calibri" w:eastAsia="Calibri" w:hAnsi="Calibri" w:cs="Times New Roman"/>
          <w:color w:val="000000"/>
        </w:rPr>
        <w:t>New York State Department of Taxation &amp; Finance</w:t>
      </w:r>
    </w:p>
    <w:p w14:paraId="2B4931B0" w14:textId="77777777" w:rsidR="0018549B" w:rsidRPr="0018549B" w:rsidRDefault="0018549B" w:rsidP="00FF4EB4">
      <w:pPr>
        <w:spacing w:after="0"/>
        <w:ind w:left="1890"/>
        <w:rPr>
          <w:rFonts w:ascii="Calibri" w:eastAsia="Calibri" w:hAnsi="Calibri" w:cs="Times New Roman"/>
          <w:color w:val="000000"/>
        </w:rPr>
      </w:pPr>
      <w:r w:rsidRPr="0018549B">
        <w:rPr>
          <w:rFonts w:ascii="Calibri" w:eastAsia="Calibri" w:hAnsi="Calibri" w:cs="Times New Roman"/>
          <w:color w:val="000000"/>
        </w:rPr>
        <w:t>Office of Budget and Management Analysis</w:t>
      </w:r>
    </w:p>
    <w:p w14:paraId="3203F29F" w14:textId="77777777" w:rsidR="0018549B" w:rsidRPr="0018549B" w:rsidRDefault="0018549B" w:rsidP="00FF4EB4">
      <w:pPr>
        <w:spacing w:after="0"/>
        <w:ind w:left="1170" w:firstLine="720"/>
        <w:jc w:val="both"/>
        <w:rPr>
          <w:rFonts w:ascii="Calibri" w:eastAsia="Calibri" w:hAnsi="Calibri" w:cs="Times New Roman"/>
          <w:color w:val="000000"/>
        </w:rPr>
      </w:pPr>
      <w:r w:rsidRPr="0018549B">
        <w:rPr>
          <w:rFonts w:ascii="Calibri" w:eastAsia="Calibri" w:hAnsi="Calibri" w:cs="Times New Roman"/>
          <w:color w:val="000000"/>
        </w:rPr>
        <w:t>W.A. Harriman State Office Building Campus</w:t>
      </w:r>
    </w:p>
    <w:p w14:paraId="5C7F94C1" w14:textId="77777777" w:rsidR="0018549B" w:rsidRPr="0018549B" w:rsidRDefault="0018549B" w:rsidP="00FF4EB4">
      <w:pPr>
        <w:ind w:left="1170" w:firstLine="720"/>
        <w:jc w:val="both"/>
        <w:rPr>
          <w:rFonts w:ascii="Calibri" w:eastAsia="Calibri" w:hAnsi="Calibri" w:cs="Times New Roman"/>
          <w:color w:val="000000"/>
        </w:rPr>
      </w:pPr>
      <w:r w:rsidRPr="0018549B">
        <w:rPr>
          <w:rFonts w:ascii="Calibri" w:eastAsia="Calibri" w:hAnsi="Calibri" w:cs="Times New Roman"/>
          <w:color w:val="000000"/>
        </w:rPr>
        <w:t>Albany, NY  12227</w:t>
      </w:r>
    </w:p>
    <w:p w14:paraId="257A8589" w14:textId="77777777" w:rsidR="0018549B" w:rsidRPr="0018549B" w:rsidRDefault="0018549B" w:rsidP="00FF4EB4">
      <w:pPr>
        <w:ind w:left="1170" w:firstLine="720"/>
        <w:jc w:val="both"/>
        <w:rPr>
          <w:rFonts w:ascii="Calibri" w:eastAsia="Calibri" w:hAnsi="Calibri" w:cs="Times New Roman"/>
          <w:color w:val="000000"/>
        </w:rPr>
      </w:pPr>
      <w:r w:rsidRPr="0018549B">
        <w:rPr>
          <w:rFonts w:ascii="Calibri" w:eastAsia="Calibri" w:hAnsi="Calibri" w:cs="Times New Roman"/>
          <w:color w:val="000000"/>
        </w:rPr>
        <w:t>Email: BFS.Contracts@tax.ny.gov</w:t>
      </w:r>
    </w:p>
    <w:p w14:paraId="68618EF1" w14:textId="77777777" w:rsidR="0018549B" w:rsidRPr="0018549B" w:rsidRDefault="0018549B" w:rsidP="0018549B">
      <w:pPr>
        <w:spacing w:before="40" w:after="0"/>
        <w:ind w:left="720"/>
        <w:jc w:val="both"/>
        <w:rPr>
          <w:rFonts w:ascii="Calibri" w:eastAsia="Times New Roman" w:hAnsi="Calibri" w:cs="Times New Roman"/>
          <w:b/>
          <w:bCs/>
        </w:rPr>
      </w:pPr>
      <w:r w:rsidRPr="0018549B">
        <w:rPr>
          <w:rFonts w:ascii="Calibri" w:eastAsia="Times New Roman" w:hAnsi="Calibri" w:cs="Times New Roman"/>
          <w:b/>
          <w:bCs/>
        </w:rPr>
        <w:t>Notices to the Contractor from the Department:</w:t>
      </w:r>
    </w:p>
    <w:p w14:paraId="01B599E8" w14:textId="77777777" w:rsidR="0018549B" w:rsidRPr="0018549B" w:rsidRDefault="0018549B" w:rsidP="0018549B">
      <w:pPr>
        <w:spacing w:before="120" w:after="0"/>
        <w:jc w:val="both"/>
        <w:rPr>
          <w:rFonts w:ascii="Calibri" w:eastAsia="Times New Roman" w:hAnsi="Calibri" w:cs="Times New Roman"/>
          <w:i/>
          <w:iCs/>
        </w:rPr>
      </w:pPr>
      <w:r w:rsidRPr="0018549B">
        <w:rPr>
          <w:rFonts w:ascii="Calibri" w:eastAsia="Times New Roman" w:hAnsi="Calibri" w:cs="Times New Roman"/>
        </w:rPr>
        <w:tab/>
      </w:r>
      <w:r w:rsidRPr="0018549B">
        <w:rPr>
          <w:rFonts w:ascii="Calibri" w:eastAsia="Times New Roman" w:hAnsi="Calibri" w:cs="Times New Roman"/>
        </w:rPr>
        <w:tab/>
        <w:t xml:space="preserve">         </w:t>
      </w:r>
      <w:r w:rsidRPr="0018549B">
        <w:rPr>
          <w:rFonts w:ascii="Calibri" w:eastAsia="Times New Roman" w:hAnsi="Calibri" w:cs="Times New Roman"/>
          <w:i/>
          <w:iCs/>
        </w:rPr>
        <w:t>To be provided</w:t>
      </w:r>
    </w:p>
    <w:p w14:paraId="2EDE1167" w14:textId="77777777" w:rsidR="0018549B" w:rsidRPr="0018549B" w:rsidRDefault="0018549B" w:rsidP="0018549B">
      <w:pPr>
        <w:widowControl w:val="0"/>
        <w:tabs>
          <w:tab w:val="left" w:pos="663"/>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autoSpaceDE w:val="0"/>
        <w:autoSpaceDN w:val="0"/>
        <w:adjustRightInd w:val="0"/>
        <w:spacing w:before="120" w:after="120"/>
        <w:ind w:left="720"/>
        <w:jc w:val="both"/>
        <w:rPr>
          <w:rFonts w:ascii="Calibri" w:eastAsia="Times New Roman" w:hAnsi="Calibri" w:cs="Times New Roman"/>
        </w:rPr>
      </w:pPr>
      <w:r w:rsidRPr="0018549B">
        <w:rPr>
          <w:rFonts w:ascii="Calibri" w:eastAsia="Times New Roman" w:hAnsi="Calibri" w:cs="Times New Roman"/>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184E7823" w14:textId="0A2CACE8" w:rsidR="0018549B" w:rsidRDefault="0018549B" w:rsidP="0018549B">
      <w:pPr>
        <w:tabs>
          <w:tab w:val="left" w:pos="2700"/>
        </w:tabs>
        <w:spacing w:after="120"/>
        <w:ind w:left="720"/>
        <w:jc w:val="both"/>
        <w:rPr>
          <w:rFonts w:ascii="Calibri" w:eastAsia="Calibri" w:hAnsi="Calibri" w:cs="Times New Roman"/>
        </w:rPr>
      </w:pPr>
      <w:r w:rsidRPr="0018549B">
        <w:rPr>
          <w:rFonts w:ascii="Calibri" w:eastAsia="Calibri" w:hAnsi="Calibri" w:cs="Times New Roman"/>
        </w:rPr>
        <w:t>The Parties may, from time to time, specify any new or different address in the United States as their address for purpose of receiving notice under this Agreement by giving fifteen (15) days written notice.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14:paraId="1563876C" w14:textId="77777777" w:rsidR="0018549B" w:rsidRPr="0018549B" w:rsidRDefault="0018549B" w:rsidP="0018549B">
      <w:pPr>
        <w:tabs>
          <w:tab w:val="left" w:pos="2700"/>
        </w:tabs>
        <w:spacing w:after="120"/>
        <w:ind w:left="720"/>
        <w:jc w:val="both"/>
        <w:rPr>
          <w:rFonts w:ascii="Calibri" w:eastAsia="Times New Roman" w:hAnsi="Calibri" w:cs="Times New Roman"/>
          <w:b/>
          <w:bCs/>
        </w:rPr>
      </w:pPr>
      <w:r w:rsidRPr="0018549B">
        <w:rPr>
          <w:rFonts w:ascii="Calibri" w:eastAsia="Times New Roman" w:hAnsi="Calibri" w:cs="Times New Roman"/>
          <w:b/>
          <w:bCs/>
        </w:rPr>
        <w:t>Disclosure List of Personnel with Access</w:t>
      </w:r>
    </w:p>
    <w:p w14:paraId="264EF042" w14:textId="77777777" w:rsidR="0018549B" w:rsidRPr="0018549B" w:rsidRDefault="0018549B" w:rsidP="0018549B">
      <w:pPr>
        <w:tabs>
          <w:tab w:val="left" w:pos="2700"/>
        </w:tabs>
        <w:spacing w:after="120"/>
        <w:ind w:left="720"/>
        <w:jc w:val="both"/>
      </w:pPr>
      <w:r w:rsidRPr="0018549B">
        <w:t xml:space="preserve">Disclosure List of Personnel with Access as required under Section 5.3 of the RFP shall be submitted directly to DTF’s Office of Risk Management via e-mail to  </w:t>
      </w:r>
      <w:hyperlink r:id="rId22" w:history="1">
        <w:r w:rsidRPr="0018549B">
          <w:rPr>
            <w:rFonts w:ascii="Calibri" w:eastAsia="Calibri" w:hAnsi="Calibri" w:cs="Times New Roman"/>
            <w:color w:val="0000FF"/>
            <w:u w:val="single"/>
          </w:rPr>
          <w:t>tax.dl.irscomplianceunit@tax.ny.gov</w:t>
        </w:r>
      </w:hyperlink>
      <w:r w:rsidRPr="0018549B">
        <w:t xml:space="preserve">.  </w:t>
      </w:r>
    </w:p>
    <w:p w14:paraId="3D63EC64" w14:textId="77777777" w:rsidR="0018549B" w:rsidRPr="0018549B" w:rsidRDefault="0018549B" w:rsidP="0018549B">
      <w:pPr>
        <w:numPr>
          <w:ilvl w:val="0"/>
          <w:numId w:val="28"/>
        </w:numPr>
        <w:spacing w:after="120"/>
        <w:ind w:left="720" w:hanging="720"/>
        <w:jc w:val="both"/>
        <w:rPr>
          <w:rFonts w:ascii="Calibri" w:eastAsia="Calibri" w:hAnsi="Calibri" w:cs="Times New Roman"/>
          <w:color w:val="000000"/>
        </w:rPr>
      </w:pPr>
      <w:r w:rsidRPr="0018549B">
        <w:rPr>
          <w:rFonts w:ascii="Calibri" w:eastAsia="Calibri" w:hAnsi="Calibri" w:cs="Times New Roman"/>
          <w:b/>
          <w:bCs/>
          <w:color w:val="000000"/>
        </w:rPr>
        <w:t>Payment Records</w:t>
      </w:r>
    </w:p>
    <w:p w14:paraId="3D709F0E" w14:textId="77777777" w:rsidR="0018549B" w:rsidRPr="0018549B" w:rsidRDefault="0018549B" w:rsidP="0018549B">
      <w:pPr>
        <w:spacing w:after="120"/>
        <w:ind w:left="720"/>
        <w:jc w:val="both"/>
        <w:rPr>
          <w:color w:val="000000"/>
        </w:rPr>
      </w:pPr>
      <w:r w:rsidRPr="0018549B">
        <w:rPr>
          <w:rFonts w:ascii="Calibri" w:eastAsia="Calibri" w:hAnsi="Calibri" w:cs="Times New Roman"/>
          <w:color w:val="000000"/>
        </w:rPr>
        <w:t>The Contractor must maintain adequate records as prescribed by the Department to substantiate all claims for payment and must make those records available in New York State for examination and copying.</w:t>
      </w:r>
      <w:r w:rsidRPr="0018549B">
        <w:rPr>
          <w:b/>
          <w:bCs/>
          <w:color w:val="000000"/>
        </w:rPr>
        <w:t xml:space="preserve"> </w:t>
      </w:r>
      <w:r w:rsidRPr="0018549B">
        <w:rPr>
          <w:b/>
          <w:bCs/>
          <w:color w:val="000000"/>
        </w:rPr>
        <w:tab/>
      </w:r>
    </w:p>
    <w:p w14:paraId="2492B70D" w14:textId="77777777" w:rsidR="0018549B" w:rsidRPr="0018549B" w:rsidRDefault="0018549B" w:rsidP="0018549B">
      <w:pPr>
        <w:widowControl w:val="0"/>
        <w:numPr>
          <w:ilvl w:val="0"/>
          <w:numId w:val="28"/>
        </w:numPr>
        <w:spacing w:before="120" w:after="0"/>
        <w:ind w:left="720" w:hanging="720"/>
        <w:jc w:val="both"/>
        <w:rPr>
          <w:rFonts w:ascii="Calibri" w:eastAsia="Times New Roman" w:hAnsi="Calibri" w:cs="Times New Roman"/>
          <w:b/>
        </w:rPr>
      </w:pPr>
      <w:r w:rsidRPr="0018549B">
        <w:rPr>
          <w:rFonts w:ascii="Calibri" w:eastAsia="Times New Roman" w:hAnsi="Calibri" w:cs="Times New Roman"/>
          <w:b/>
        </w:rPr>
        <w:lastRenderedPageBreak/>
        <w:t>Pending Litigation</w:t>
      </w:r>
    </w:p>
    <w:p w14:paraId="2B8534D5" w14:textId="77777777" w:rsidR="0018549B" w:rsidRPr="0018549B" w:rsidRDefault="0018549B" w:rsidP="0018549B">
      <w:pPr>
        <w:widowControl w:val="0"/>
        <w:spacing w:before="120" w:after="0"/>
        <w:ind w:left="720"/>
        <w:jc w:val="both"/>
        <w:rPr>
          <w:rFonts w:ascii="Calibri" w:eastAsia="Times New Roman" w:hAnsi="Calibri" w:cs="Times New Roman"/>
        </w:rPr>
      </w:pPr>
      <w:r w:rsidRPr="0018549B">
        <w:rPr>
          <w:rFonts w:ascii="Calibri" w:eastAsia="Times New Roman" w:hAnsi="Calibri" w:cs="Times New Roman"/>
        </w:rPr>
        <w:t xml:space="preserve">The Contractor shall notify the Department of any pending litigation, regulatory action, or the commencement of legal or regulatory actions which may have a material adverse impact on the ability of the Contractor or any Subcontractor, if applicable, to perform the services under this Agreement.  Such notification shall be in writing and directed to the Department’s Director of Procurement.  </w:t>
      </w:r>
    </w:p>
    <w:p w14:paraId="30489151" w14:textId="77777777" w:rsidR="0018549B" w:rsidRPr="0018549B" w:rsidRDefault="0018549B" w:rsidP="0018549B">
      <w:pPr>
        <w:numPr>
          <w:ilvl w:val="0"/>
          <w:numId w:val="28"/>
        </w:numPr>
        <w:spacing w:before="120" w:after="120"/>
        <w:ind w:left="720" w:hanging="720"/>
        <w:jc w:val="both"/>
        <w:rPr>
          <w:rFonts w:ascii="Calibri" w:eastAsia="Calibri" w:hAnsi="Calibri" w:cs="Calibri"/>
          <w:b/>
          <w:color w:val="000000"/>
        </w:rPr>
      </w:pPr>
      <w:r w:rsidRPr="0018549B">
        <w:rPr>
          <w:rFonts w:ascii="Calibri" w:eastAsia="Calibri" w:hAnsi="Calibri" w:cs="Calibri"/>
          <w:b/>
          <w:color w:val="000000"/>
        </w:rPr>
        <w:t>Publicity</w:t>
      </w:r>
    </w:p>
    <w:p w14:paraId="6AFBA445" w14:textId="77777777" w:rsidR="0018549B" w:rsidRPr="0018549B" w:rsidRDefault="0018549B" w:rsidP="0018549B">
      <w:pPr>
        <w:spacing w:after="120"/>
        <w:ind w:left="720"/>
        <w:jc w:val="both"/>
        <w:rPr>
          <w:rFonts w:ascii="Calibri" w:eastAsia="Calibri" w:hAnsi="Calibri" w:cs="Times New Roman"/>
        </w:rPr>
      </w:pPr>
      <w:r w:rsidRPr="0018549B">
        <w:rPr>
          <w:rFonts w:ascii="Calibri" w:eastAsia="Calibri" w:hAnsi="Calibri" w:cs="Times New Roman"/>
        </w:rPr>
        <w:t xml:space="preserve">Neither the Contractor nor any of its officers, directors, employees, affiliates, </w:t>
      </w:r>
      <w:proofErr w:type="gramStart"/>
      <w:r w:rsidRPr="0018549B">
        <w:rPr>
          <w:rFonts w:ascii="Calibri" w:eastAsia="Calibri" w:hAnsi="Calibri" w:cs="Times New Roman"/>
        </w:rPr>
        <w:t>agents</w:t>
      </w:r>
      <w:proofErr w:type="gramEnd"/>
      <w:r w:rsidRPr="0018549B">
        <w:rPr>
          <w:rFonts w:ascii="Calibri" w:eastAsia="Calibri" w:hAnsi="Calibri" w:cs="Times New Roman"/>
        </w:rPr>
        <w:t xml:space="preserve"> or Subcontractors, if applicable, shall, at any time, during or after termination of this Agreement, make any statement to the press or issue any material for publication through any media of communication bearing on the work performed or data collected under this Agreement without the prior written approval of the Department.</w:t>
      </w:r>
    </w:p>
    <w:p w14:paraId="52D9CEB8" w14:textId="77777777" w:rsidR="0018549B" w:rsidRPr="0018549B" w:rsidRDefault="0018549B" w:rsidP="0018549B">
      <w:pPr>
        <w:spacing w:after="120"/>
        <w:ind w:left="720"/>
        <w:jc w:val="both"/>
        <w:rPr>
          <w:rFonts w:ascii="Calibri" w:eastAsia="Calibri" w:hAnsi="Calibri" w:cs="Times New Roman"/>
        </w:rPr>
      </w:pPr>
      <w:r w:rsidRPr="0018549B">
        <w:rPr>
          <w:rFonts w:ascii="Calibri" w:eastAsia="Calibri" w:hAnsi="Calibri" w:cs="Times New Roman"/>
        </w:rPr>
        <w:t>Neither party grants the other the right to use any of its trademarks, trade names, logos, seals, or other designations, whether in any promotion, publication, or otherwise, without the other party’s prior written consent.</w:t>
      </w:r>
    </w:p>
    <w:p w14:paraId="08DC592A" w14:textId="77777777" w:rsidR="0018549B" w:rsidRPr="0018549B" w:rsidRDefault="0018549B" w:rsidP="0018549B">
      <w:pPr>
        <w:numPr>
          <w:ilvl w:val="0"/>
          <w:numId w:val="28"/>
        </w:numPr>
        <w:spacing w:after="120"/>
        <w:ind w:left="720" w:hanging="720"/>
        <w:jc w:val="both"/>
        <w:rPr>
          <w:rFonts w:ascii="Calibri" w:eastAsia="Calibri" w:hAnsi="Calibri" w:cs="Times New Roman"/>
          <w:b/>
          <w:bCs/>
          <w:color w:val="000000"/>
        </w:rPr>
      </w:pPr>
      <w:r w:rsidRPr="0018549B">
        <w:rPr>
          <w:rFonts w:ascii="Calibri" w:eastAsia="Calibri" w:hAnsi="Calibri" w:cs="Times New Roman"/>
          <w:b/>
          <w:bCs/>
          <w:color w:val="000000"/>
        </w:rPr>
        <w:t>Required Approvals</w:t>
      </w:r>
    </w:p>
    <w:p w14:paraId="08555E74" w14:textId="77777777" w:rsidR="0018549B" w:rsidRPr="0018549B" w:rsidRDefault="0018549B" w:rsidP="0018549B">
      <w:pPr>
        <w:spacing w:after="120"/>
        <w:ind w:left="720"/>
        <w:jc w:val="both"/>
        <w:rPr>
          <w:rFonts w:ascii="Calibri" w:eastAsia="Times New Roman" w:hAnsi="Calibri" w:cs="Times New Roman"/>
          <w:lang w:eastAsia="x-none"/>
        </w:rPr>
      </w:pPr>
      <w:r w:rsidRPr="0018549B">
        <w:rPr>
          <w:rFonts w:ascii="Calibri" w:eastAsia="Times New Roman" w:hAnsi="Calibri" w:cs="Times New Roman"/>
          <w:lang w:val="x-none" w:eastAsia="x-none"/>
        </w:rPr>
        <w:t>This Agreement and any amendments will not be effective until approv</w:t>
      </w:r>
      <w:r w:rsidRPr="0018549B">
        <w:rPr>
          <w:rFonts w:ascii="Calibri" w:eastAsia="Times New Roman" w:hAnsi="Calibri" w:cs="Times New Roman"/>
          <w:lang w:eastAsia="x-none"/>
        </w:rPr>
        <w:t>ed</w:t>
      </w:r>
      <w:r w:rsidRPr="0018549B">
        <w:rPr>
          <w:rFonts w:ascii="Calibri" w:eastAsia="Times New Roman" w:hAnsi="Calibri" w:cs="Times New Roman"/>
          <w:lang w:val="x-none" w:eastAsia="x-none"/>
        </w:rPr>
        <w:t xml:space="preserve"> by the </w:t>
      </w:r>
      <w:proofErr w:type="spellStart"/>
      <w:r w:rsidRPr="0018549B">
        <w:rPr>
          <w:rFonts w:ascii="Calibri" w:eastAsia="Times New Roman" w:hAnsi="Calibri" w:cs="Times New Roman"/>
          <w:lang w:eastAsia="x-none"/>
        </w:rPr>
        <w:t>the</w:t>
      </w:r>
      <w:proofErr w:type="spellEnd"/>
      <w:r w:rsidRPr="0018549B">
        <w:rPr>
          <w:rFonts w:ascii="Calibri" w:eastAsia="Times New Roman" w:hAnsi="Calibri" w:cs="Times New Roman"/>
          <w:lang w:eastAsia="x-none"/>
        </w:rPr>
        <w:t xml:space="preserve"> </w:t>
      </w:r>
      <w:r w:rsidRPr="0018549B">
        <w:rPr>
          <w:rFonts w:ascii="Calibri" w:eastAsia="Times New Roman" w:hAnsi="Calibri" w:cs="Times New Roman"/>
          <w:lang w:val="x-none" w:eastAsia="x-none"/>
        </w:rPr>
        <w:t xml:space="preserve">Office of the </w:t>
      </w:r>
      <w:r w:rsidRPr="0018549B">
        <w:rPr>
          <w:rFonts w:ascii="Calibri" w:eastAsia="Times New Roman" w:hAnsi="Calibri" w:cs="Times New Roman"/>
          <w:lang w:eastAsia="x-none"/>
        </w:rPr>
        <w:t xml:space="preserve">New York State </w:t>
      </w:r>
      <w:r w:rsidRPr="0018549B">
        <w:rPr>
          <w:rFonts w:ascii="Calibri" w:eastAsia="Times New Roman" w:hAnsi="Calibri" w:cs="Times New Roman"/>
          <w:lang w:val="x-none" w:eastAsia="x-none"/>
        </w:rPr>
        <w:t>Attorney General</w:t>
      </w:r>
      <w:r w:rsidRPr="0018549B">
        <w:rPr>
          <w:rFonts w:ascii="Calibri" w:eastAsia="Times New Roman" w:hAnsi="Calibri" w:cs="Times New Roman"/>
          <w:lang w:eastAsia="x-none"/>
        </w:rPr>
        <w:t>,</w:t>
      </w:r>
      <w:r w:rsidRPr="0018549B">
        <w:rPr>
          <w:rFonts w:ascii="Calibri" w:eastAsia="Times New Roman" w:hAnsi="Calibri" w:cs="Times New Roman"/>
          <w:lang w:val="x-none" w:eastAsia="x-none"/>
        </w:rPr>
        <w:t xml:space="preserve"> and the Office of the </w:t>
      </w:r>
      <w:r w:rsidRPr="0018549B">
        <w:rPr>
          <w:rFonts w:ascii="Calibri" w:eastAsia="Times New Roman" w:hAnsi="Calibri" w:cs="Times New Roman"/>
          <w:lang w:eastAsia="x-none"/>
        </w:rPr>
        <w:t xml:space="preserve">New York </w:t>
      </w:r>
      <w:r w:rsidRPr="0018549B">
        <w:rPr>
          <w:rFonts w:ascii="Calibri" w:eastAsia="Times New Roman" w:hAnsi="Calibri" w:cs="Times New Roman"/>
          <w:lang w:val="x-none" w:eastAsia="x-none"/>
        </w:rPr>
        <w:t xml:space="preserve">State Comptroller.  </w:t>
      </w:r>
    </w:p>
    <w:p w14:paraId="4E153279" w14:textId="77777777" w:rsidR="0018549B" w:rsidRPr="0018549B" w:rsidRDefault="0018549B" w:rsidP="0018549B">
      <w:pPr>
        <w:numPr>
          <w:ilvl w:val="0"/>
          <w:numId w:val="28"/>
        </w:numPr>
        <w:spacing w:before="120" w:after="0"/>
        <w:ind w:left="720" w:hanging="720"/>
        <w:jc w:val="both"/>
        <w:rPr>
          <w:rFonts w:ascii="Calibri" w:eastAsia="Times New Roman" w:hAnsi="Calibri" w:cs="Times New Roman"/>
          <w:b/>
          <w:bCs/>
        </w:rPr>
      </w:pPr>
      <w:r w:rsidRPr="0018549B">
        <w:rPr>
          <w:rFonts w:ascii="Calibri" w:eastAsia="Times New Roman" w:hAnsi="Calibri" w:cs="Times New Roman"/>
          <w:b/>
          <w:bCs/>
        </w:rPr>
        <w:t>Severability</w:t>
      </w:r>
    </w:p>
    <w:p w14:paraId="1E3E3DDA" w14:textId="2639EEA7" w:rsidR="0018549B" w:rsidRPr="007A50B0" w:rsidRDefault="0018549B" w:rsidP="007A50B0">
      <w:pPr>
        <w:spacing w:before="120" w:after="0"/>
        <w:ind w:left="720"/>
        <w:jc w:val="both"/>
        <w:rPr>
          <w:rFonts w:ascii="Calibri" w:eastAsia="Calibri" w:hAnsi="Calibri" w:cs="Times New Roman"/>
          <w:b/>
        </w:rPr>
      </w:pPr>
      <w:r w:rsidRPr="0018549B">
        <w:rPr>
          <w:rFonts w:ascii="Calibri" w:eastAsia="Times New Roman" w:hAnsi="Calibri" w:cs="Times New Roman"/>
        </w:rPr>
        <w:t xml:space="preserve">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the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  </w:t>
      </w:r>
      <w:r w:rsidRPr="0018549B">
        <w:rPr>
          <w:rFonts w:ascii="Calibri" w:eastAsia="Calibri" w:hAnsi="Calibri" w:cs="Times New Roman"/>
          <w:b/>
        </w:rPr>
        <w:t xml:space="preserve">         </w:t>
      </w:r>
      <w:r w:rsidRPr="0018549B">
        <w:rPr>
          <w:rFonts w:ascii="Calibri" w:eastAsia="Calibri" w:hAnsi="Calibri" w:cs="Calibri"/>
        </w:rPr>
        <w:t xml:space="preserve"> </w:t>
      </w:r>
    </w:p>
    <w:p w14:paraId="54D78B44" w14:textId="77777777" w:rsidR="0018549B" w:rsidRPr="0018549B" w:rsidRDefault="0018549B" w:rsidP="0018549B">
      <w:pPr>
        <w:numPr>
          <w:ilvl w:val="0"/>
          <w:numId w:val="28"/>
        </w:numPr>
        <w:spacing w:before="120" w:after="120"/>
        <w:ind w:left="720" w:hanging="720"/>
        <w:jc w:val="both"/>
        <w:rPr>
          <w:rFonts w:ascii="Calibri" w:eastAsia="Calibri" w:hAnsi="Calibri" w:cs="Times New Roman"/>
          <w:color w:val="000000"/>
        </w:rPr>
      </w:pPr>
      <w:r w:rsidRPr="0018549B">
        <w:rPr>
          <w:rFonts w:ascii="Calibri" w:eastAsia="Calibri" w:hAnsi="Calibri" w:cs="Times New Roman"/>
          <w:b/>
          <w:bCs/>
          <w:color w:val="000000"/>
        </w:rPr>
        <w:t>Tax Liabilities</w:t>
      </w:r>
    </w:p>
    <w:p w14:paraId="6C069CF2" w14:textId="77777777" w:rsidR="0018549B" w:rsidRPr="0018549B" w:rsidRDefault="0018549B" w:rsidP="0018549B">
      <w:pPr>
        <w:spacing w:after="120"/>
        <w:ind w:left="720"/>
        <w:jc w:val="both"/>
        <w:rPr>
          <w:rFonts w:ascii="Calibri" w:eastAsia="Calibri" w:hAnsi="Calibri" w:cs="Times New Roman"/>
        </w:rPr>
      </w:pPr>
      <w:r w:rsidRPr="0018549B">
        <w:rPr>
          <w:rFonts w:ascii="Calibri" w:eastAsia="Calibri" w:hAnsi="Calibri" w:cs="Times New Roman"/>
          <w:color w:val="000000"/>
        </w:rPr>
        <w:t xml:space="preserve">All outstanding Tax Liabilities, due to the State of New York from the Contractor, or Contractor’s partners, </w:t>
      </w:r>
      <w:proofErr w:type="gramStart"/>
      <w:r w:rsidRPr="0018549B">
        <w:rPr>
          <w:rFonts w:ascii="Calibri" w:eastAsia="Calibri" w:hAnsi="Calibri" w:cs="Times New Roman"/>
          <w:color w:val="000000"/>
        </w:rPr>
        <w:t>agents</w:t>
      </w:r>
      <w:proofErr w:type="gramEnd"/>
      <w:r w:rsidRPr="0018549B">
        <w:rPr>
          <w:rFonts w:ascii="Calibri" w:eastAsia="Calibri" w:hAnsi="Calibri" w:cs="Times New Roman"/>
          <w:color w:val="000000"/>
        </w:rPr>
        <w:t xml:space="preserve"> and Subcontractors, if applicable, engaged in providing services under this Agreement, other than tax liabilities being contested by any such party, must be satisfied prior to the execution of this Agreement, or a payment schedule arranged for their speedy satisfaction.  </w:t>
      </w:r>
    </w:p>
    <w:p w14:paraId="54BFE9AC" w14:textId="77777777" w:rsidR="0018549B" w:rsidRPr="0018549B" w:rsidRDefault="0018549B" w:rsidP="0018549B">
      <w:pPr>
        <w:widowControl w:val="0"/>
        <w:numPr>
          <w:ilvl w:val="0"/>
          <w:numId w:val="28"/>
        </w:numPr>
        <w:tabs>
          <w:tab w:val="left" w:pos="1440"/>
        </w:tabs>
        <w:spacing w:before="120" w:after="0" w:line="240" w:lineRule="auto"/>
        <w:ind w:left="720" w:hanging="720"/>
        <w:jc w:val="both"/>
        <w:rPr>
          <w:rFonts w:ascii="Calibri" w:eastAsia="Calibri" w:hAnsi="Calibri" w:cstheme="minorHAnsi"/>
          <w:b/>
        </w:rPr>
      </w:pPr>
      <w:r w:rsidRPr="0018549B">
        <w:rPr>
          <w:rFonts w:ascii="Calibri" w:eastAsia="Calibri" w:hAnsi="Calibri" w:cstheme="minorHAnsi"/>
          <w:b/>
        </w:rPr>
        <w:t>Unauthorized Use of Information</w:t>
      </w:r>
    </w:p>
    <w:p w14:paraId="61744BC4" w14:textId="77777777" w:rsidR="0018549B" w:rsidRPr="0018549B" w:rsidRDefault="0018549B" w:rsidP="0018549B">
      <w:pPr>
        <w:tabs>
          <w:tab w:val="left" w:pos="1440"/>
        </w:tabs>
        <w:spacing w:before="120"/>
        <w:ind w:left="720"/>
        <w:jc w:val="both"/>
        <w:rPr>
          <w:rFonts w:eastAsia="Times New Roman" w:cstheme="minorHAnsi"/>
          <w:b/>
          <w:bCs/>
        </w:rPr>
      </w:pPr>
      <w:r w:rsidRPr="0018549B">
        <w:rPr>
          <w:rFonts w:eastAsia="Times New Roman" w:cstheme="minorHAnsi"/>
        </w:rPr>
        <w:t xml:space="preserve">The Contractor, its officers, employees, Subcontractors, or agents shall not use information, confidential or otherwise, obtained </w:t>
      </w:r>
      <w:proofErr w:type="gramStart"/>
      <w:r w:rsidRPr="0018549B">
        <w:rPr>
          <w:rFonts w:eastAsia="Times New Roman" w:cstheme="minorHAnsi"/>
        </w:rPr>
        <w:t>in the course of</w:t>
      </w:r>
      <w:proofErr w:type="gramEnd"/>
      <w:r w:rsidRPr="0018549B">
        <w:rPr>
          <w:rFonts w:eastAsia="Times New Roman" w:cstheme="minorHAnsi"/>
        </w:rPr>
        <w:t xml:space="preserve"> providing the Collection Services to the State, to obtain benefits, financial or otherwise, for themselves or anyone else. Neither can the Contractor or its officers, employees, Subcontractors, or agents use or disclose such information to cause embarrassment or injury to others.</w:t>
      </w:r>
      <w:r w:rsidRPr="0018549B">
        <w:rPr>
          <w:rFonts w:eastAsia="Times New Roman" w:cstheme="minorHAnsi"/>
          <w:b/>
          <w:bCs/>
        </w:rPr>
        <w:t xml:space="preserve">  </w:t>
      </w:r>
    </w:p>
    <w:p w14:paraId="458B87B4" w14:textId="77777777" w:rsidR="0018549B" w:rsidRPr="0018549B" w:rsidRDefault="0018549B" w:rsidP="0018549B">
      <w:pPr>
        <w:widowControl w:val="0"/>
        <w:numPr>
          <w:ilvl w:val="0"/>
          <w:numId w:val="28"/>
        </w:numPr>
        <w:spacing w:before="200" w:after="0" w:line="240" w:lineRule="auto"/>
        <w:ind w:left="720" w:hanging="720"/>
        <w:jc w:val="both"/>
        <w:rPr>
          <w:rFonts w:ascii="Calibri" w:eastAsia="Calibri" w:hAnsi="Calibri" w:cstheme="minorHAnsi"/>
          <w:b/>
          <w:color w:val="000000"/>
        </w:rPr>
      </w:pPr>
      <w:r w:rsidRPr="0018549B">
        <w:rPr>
          <w:rFonts w:ascii="Calibri" w:eastAsia="Calibri" w:hAnsi="Calibri" w:cstheme="minorHAnsi"/>
          <w:b/>
        </w:rPr>
        <w:lastRenderedPageBreak/>
        <w:t>Waiver</w:t>
      </w:r>
      <w:r w:rsidRPr="0018549B">
        <w:rPr>
          <w:rFonts w:ascii="Calibri" w:eastAsia="Calibri" w:hAnsi="Calibri" w:cstheme="minorHAnsi"/>
          <w:b/>
          <w:color w:val="000000"/>
        </w:rPr>
        <w:t xml:space="preserve"> of Breach</w:t>
      </w:r>
    </w:p>
    <w:p w14:paraId="14E1D4A4" w14:textId="77777777" w:rsidR="0018549B" w:rsidRPr="0018549B" w:rsidRDefault="0018549B" w:rsidP="0018549B">
      <w:pPr>
        <w:tabs>
          <w:tab w:val="left" w:pos="1440"/>
        </w:tabs>
        <w:spacing w:before="120"/>
        <w:ind w:left="720"/>
        <w:jc w:val="both"/>
        <w:rPr>
          <w:rFonts w:eastAsia="Calibri" w:cstheme="minorHAnsi"/>
          <w:color w:val="000000"/>
        </w:rPr>
      </w:pPr>
      <w:r w:rsidRPr="0018549B">
        <w:rPr>
          <w:rFonts w:eastAsia="Calibri" w:cstheme="minorHAnsi"/>
          <w:color w:val="000000"/>
        </w:rPr>
        <w:t>No waiver of breach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36A75FA9" w14:textId="1CAEE591" w:rsidR="0018549B" w:rsidRDefault="0018549B" w:rsidP="0018549B">
      <w:pPr>
        <w:tabs>
          <w:tab w:val="left" w:pos="1440"/>
        </w:tabs>
        <w:spacing w:before="120"/>
        <w:ind w:left="720"/>
        <w:jc w:val="center"/>
        <w:rPr>
          <w:rFonts w:eastAsia="Calibri" w:cstheme="minorHAnsi"/>
          <w:b/>
          <w:bCs/>
          <w:color w:val="000000"/>
          <w:sz w:val="28"/>
          <w:szCs w:val="28"/>
          <w:u w:val="single"/>
        </w:rPr>
      </w:pPr>
      <w:r w:rsidRPr="0018549B">
        <w:rPr>
          <w:rFonts w:eastAsia="Calibri" w:cstheme="minorHAnsi"/>
          <w:b/>
          <w:bCs/>
          <w:color w:val="000000"/>
          <w:sz w:val="28"/>
          <w:szCs w:val="28"/>
          <w:u w:val="single"/>
        </w:rPr>
        <w:t xml:space="preserve">&lt; </w:t>
      </w:r>
      <w:r w:rsidRPr="0018549B">
        <w:rPr>
          <w:rFonts w:eastAsia="Calibri" w:cstheme="minorHAnsi"/>
          <w:b/>
          <w:bCs/>
          <w:i/>
          <w:iCs/>
          <w:color w:val="000000"/>
          <w:sz w:val="28"/>
          <w:szCs w:val="28"/>
          <w:u w:val="single"/>
        </w:rPr>
        <w:t>The remainder of this page has been intentionally left blank</w:t>
      </w:r>
      <w:r w:rsidRPr="0018549B">
        <w:rPr>
          <w:rFonts w:eastAsia="Calibri" w:cstheme="minorHAnsi"/>
          <w:b/>
          <w:bCs/>
          <w:color w:val="000000"/>
          <w:sz w:val="28"/>
          <w:szCs w:val="28"/>
          <w:u w:val="single"/>
        </w:rPr>
        <w:t xml:space="preserve"> &gt;</w:t>
      </w:r>
      <w:r>
        <w:rPr>
          <w:rFonts w:eastAsia="Calibri" w:cstheme="minorHAnsi"/>
          <w:b/>
          <w:bCs/>
          <w:color w:val="000000"/>
          <w:sz w:val="28"/>
          <w:szCs w:val="28"/>
          <w:u w:val="single"/>
        </w:rPr>
        <w:br w:type="page"/>
      </w:r>
    </w:p>
    <w:p w14:paraId="3AFB90FB" w14:textId="77777777" w:rsidR="0018549B" w:rsidRPr="0018549B" w:rsidRDefault="0018549B" w:rsidP="0018549B">
      <w:pPr>
        <w:jc w:val="both"/>
        <w:rPr>
          <w:rFonts w:ascii="Calibri" w:eastAsia="Calibri" w:hAnsi="Calibri" w:cs="Times New Roman"/>
          <w:color w:val="000000"/>
        </w:rPr>
      </w:pPr>
      <w:r w:rsidRPr="0018549B">
        <w:rPr>
          <w:rFonts w:ascii="Calibri" w:eastAsia="Calibri" w:hAnsi="Calibri" w:cs="Times New Roman"/>
          <w:b/>
          <w:bCs/>
          <w:color w:val="000000"/>
        </w:rPr>
        <w:lastRenderedPageBreak/>
        <w:t>IN WITNESS WHEREOF</w:t>
      </w:r>
      <w:r w:rsidRPr="0018549B">
        <w:rPr>
          <w:rFonts w:ascii="Calibri" w:eastAsia="Calibri" w:hAnsi="Calibri" w:cs="Times New Roman"/>
          <w:color w:val="000000"/>
        </w:rPr>
        <w:t>, the Parties hereto have executed this Agreement as of the day and year first written above.</w:t>
      </w:r>
    </w:p>
    <w:p w14:paraId="5FF5B99C" w14:textId="77777777" w:rsidR="0018549B" w:rsidRPr="0018549B" w:rsidRDefault="0018549B" w:rsidP="0018549B">
      <w:pPr>
        <w:jc w:val="both"/>
        <w:rPr>
          <w:rFonts w:ascii="Calibri" w:eastAsia="Calibri" w:hAnsi="Calibri" w:cs="Times New Roman"/>
          <w:color w:val="000000"/>
        </w:rPr>
      </w:pPr>
      <w:r w:rsidRPr="0018549B">
        <w:rPr>
          <w:rFonts w:ascii="Calibri" w:eastAsia="Calibri" w:hAnsi="Calibri" w:cs="Times New Roman"/>
          <w:color w:val="000000"/>
        </w:rPr>
        <w:t>In addition to the acceptance of this Agreement, the Department and Contractor signatures on this page also certify that originals of this signature page will be attached to all other originals of this Agreement.</w:t>
      </w:r>
    </w:p>
    <w:p w14:paraId="70DE7A00" w14:textId="77777777" w:rsidR="0018549B" w:rsidRPr="0018549B" w:rsidRDefault="0018549B" w:rsidP="0018549B">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Times New Roman"/>
          <w:b/>
          <w:bCs/>
          <w:color w:val="000000"/>
          <w:sz w:val="20"/>
        </w:rPr>
      </w:pPr>
      <w:r w:rsidRPr="0018549B">
        <w:rPr>
          <w:rFonts w:ascii="Calibri" w:eastAsia="Calibri" w:hAnsi="Calibri" w:cs="Times New Roman"/>
          <w:b/>
          <w:bCs/>
          <w:i/>
          <w:color w:val="000000"/>
          <w:sz w:val="20"/>
        </w:rPr>
        <w:t>[Contractor Name]</w:t>
      </w:r>
      <w:r w:rsidRPr="0018549B">
        <w:rPr>
          <w:rFonts w:ascii="Calibri" w:eastAsia="Calibri" w:hAnsi="Calibri" w:cs="Times New Roman"/>
          <w:b/>
          <w:bCs/>
          <w:color w:val="000000"/>
          <w:sz w:val="20"/>
        </w:rPr>
        <w:tab/>
        <w:t xml:space="preserve"> </w:t>
      </w:r>
      <w:r w:rsidRPr="0018549B">
        <w:rPr>
          <w:rFonts w:ascii="Calibri" w:eastAsia="Calibri" w:hAnsi="Calibri" w:cs="Times New Roman"/>
          <w:b/>
          <w:bCs/>
          <w:color w:val="000000"/>
          <w:sz w:val="20"/>
        </w:rPr>
        <w:tab/>
      </w:r>
      <w:r w:rsidRPr="0018549B">
        <w:rPr>
          <w:rFonts w:ascii="Calibri" w:eastAsia="Calibri" w:hAnsi="Calibri" w:cs="Times New Roman"/>
          <w:b/>
          <w:bCs/>
          <w:color w:val="000000"/>
          <w:sz w:val="20"/>
        </w:rPr>
        <w:tab/>
      </w:r>
      <w:r w:rsidRPr="0018549B">
        <w:rPr>
          <w:rFonts w:ascii="Calibri" w:eastAsia="Calibri" w:hAnsi="Calibri" w:cs="Times New Roman"/>
          <w:b/>
          <w:bCs/>
          <w:color w:val="000000"/>
          <w:sz w:val="20"/>
        </w:rPr>
        <w:tab/>
      </w:r>
      <w:r w:rsidRPr="0018549B">
        <w:rPr>
          <w:rFonts w:ascii="Calibri" w:eastAsia="Calibri" w:hAnsi="Calibri" w:cs="Times New Roman"/>
          <w:b/>
          <w:bCs/>
          <w:color w:val="000000"/>
          <w:sz w:val="20"/>
        </w:rPr>
        <w:tab/>
        <w:t>New York State Department of Taxation and Finance</w:t>
      </w:r>
    </w:p>
    <w:p w14:paraId="21FB3429" w14:textId="77777777" w:rsidR="0018549B" w:rsidRPr="0018549B" w:rsidRDefault="0018549B" w:rsidP="0018549B">
      <w:pPr>
        <w:jc w:val="both"/>
        <w:rPr>
          <w:rFonts w:ascii="Calibri" w:eastAsia="Calibri" w:hAnsi="Calibri" w:cs="Times New Roman"/>
          <w:b/>
          <w:bCs/>
          <w:color w:val="000000"/>
          <w:sz w:val="20"/>
        </w:rPr>
      </w:pPr>
    </w:p>
    <w:p w14:paraId="3D0CBA93" w14:textId="77777777" w:rsidR="0018549B" w:rsidRPr="0018549B" w:rsidRDefault="0018549B" w:rsidP="0018549B">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Times New Roman"/>
          <w:color w:val="000000"/>
          <w:sz w:val="20"/>
        </w:rPr>
      </w:pPr>
      <w:r w:rsidRPr="0018549B">
        <w:rPr>
          <w:rFonts w:ascii="Calibri" w:eastAsia="Calibri" w:hAnsi="Calibri" w:cs="Times New Roman"/>
          <w:color w:val="000000"/>
          <w:sz w:val="20"/>
        </w:rPr>
        <w:t>________________________________________</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t>__________________________________________</w:t>
      </w:r>
    </w:p>
    <w:p w14:paraId="2C5E5D4A" w14:textId="77777777" w:rsidR="0018549B" w:rsidRPr="0018549B" w:rsidRDefault="0018549B" w:rsidP="0018549B">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Times New Roman"/>
          <w:color w:val="000000"/>
          <w:sz w:val="20"/>
        </w:rPr>
      </w:pPr>
      <w:r w:rsidRPr="0018549B">
        <w:rPr>
          <w:rFonts w:ascii="Calibri" w:eastAsia="Calibri" w:hAnsi="Calibri" w:cs="Times New Roman"/>
          <w:color w:val="000000"/>
          <w:sz w:val="20"/>
        </w:rPr>
        <w:t>Signature</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proofErr w:type="spellStart"/>
      <w:r w:rsidRPr="0018549B">
        <w:rPr>
          <w:rFonts w:ascii="Calibri" w:eastAsia="Calibri" w:hAnsi="Calibri" w:cs="Times New Roman"/>
          <w:color w:val="000000"/>
          <w:sz w:val="20"/>
        </w:rPr>
        <w:t>Signature</w:t>
      </w:r>
      <w:proofErr w:type="spellEnd"/>
    </w:p>
    <w:p w14:paraId="3B2DA917" w14:textId="77777777" w:rsidR="0018549B" w:rsidRPr="0018549B" w:rsidRDefault="0018549B" w:rsidP="0018549B">
      <w:pPr>
        <w:jc w:val="both"/>
        <w:rPr>
          <w:rFonts w:ascii="Calibri" w:eastAsia="Calibri" w:hAnsi="Calibri" w:cs="Times New Roman"/>
          <w:color w:val="000000"/>
          <w:sz w:val="20"/>
        </w:rPr>
      </w:pPr>
    </w:p>
    <w:p w14:paraId="61BC9C96" w14:textId="77777777" w:rsidR="0018549B" w:rsidRPr="0018549B" w:rsidRDefault="0018549B" w:rsidP="0018549B">
      <w:pPr>
        <w:tabs>
          <w:tab w:val="left" w:pos="720"/>
          <w:tab w:val="left" w:pos="1440"/>
          <w:tab w:val="left" w:pos="2160"/>
          <w:tab w:val="left" w:pos="2880"/>
          <w:tab w:val="left" w:pos="3600"/>
          <w:tab w:val="left" w:pos="4140"/>
          <w:tab w:val="left" w:pos="4320"/>
        </w:tabs>
        <w:spacing w:after="0"/>
        <w:ind w:left="5040" w:hanging="5040"/>
        <w:jc w:val="both"/>
        <w:rPr>
          <w:rFonts w:ascii="Calibri" w:eastAsia="Calibri" w:hAnsi="Calibri" w:cs="Times New Roman"/>
          <w:color w:val="000000"/>
          <w:sz w:val="20"/>
        </w:rPr>
      </w:pPr>
      <w:r w:rsidRPr="0018549B">
        <w:rPr>
          <w:rFonts w:ascii="Calibri" w:eastAsia="Calibri" w:hAnsi="Calibri" w:cs="Times New Roman"/>
          <w:color w:val="000000"/>
          <w:sz w:val="20"/>
        </w:rPr>
        <w:t>________________________________________</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t xml:space="preserve">__________________________________________  </w:t>
      </w:r>
      <w:r w:rsidRPr="0018549B">
        <w:rPr>
          <w:rFonts w:ascii="Calibri" w:eastAsia="Calibri" w:hAnsi="Calibri" w:cs="Times New Roman"/>
          <w:color w:val="000000"/>
          <w:sz w:val="20"/>
        </w:rPr>
        <w:tab/>
      </w:r>
      <w:r w:rsidRPr="0018549B">
        <w:rPr>
          <w:rFonts w:ascii="Calibri" w:eastAsia="Calibri" w:hAnsi="Calibri" w:cs="Times New Roman"/>
          <w:b/>
          <w:bCs/>
          <w:color w:val="000000"/>
          <w:sz w:val="20"/>
          <w:u w:val="single"/>
        </w:rPr>
        <w:t xml:space="preserve">                  </w:t>
      </w:r>
    </w:p>
    <w:p w14:paraId="1BD02067" w14:textId="77777777" w:rsidR="0018549B" w:rsidRPr="0018549B" w:rsidRDefault="0018549B" w:rsidP="0018549B">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Times New Roman"/>
          <w:color w:val="000000"/>
          <w:sz w:val="20"/>
        </w:rPr>
      </w:pPr>
      <w:r w:rsidRPr="0018549B">
        <w:rPr>
          <w:rFonts w:ascii="Calibri" w:eastAsia="Calibri" w:hAnsi="Calibri" w:cs="Times New Roman"/>
          <w:color w:val="000000"/>
          <w:sz w:val="20"/>
        </w:rPr>
        <w:t>Print Name</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t>Print Name</w:t>
      </w:r>
    </w:p>
    <w:p w14:paraId="1A77D734" w14:textId="77777777" w:rsidR="0018549B" w:rsidRPr="0018549B" w:rsidRDefault="0018549B" w:rsidP="0018549B">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Times New Roman"/>
          <w:color w:val="000000"/>
          <w:sz w:val="20"/>
        </w:rPr>
      </w:pPr>
      <w:r w:rsidRPr="0018549B">
        <w:rPr>
          <w:rFonts w:ascii="Calibri" w:eastAsia="Calibri" w:hAnsi="Calibri" w:cs="Times New Roman"/>
          <w:color w:val="000000"/>
          <w:sz w:val="20"/>
        </w:rPr>
        <w:t>________________________________________</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t xml:space="preserve">__________________________________________  </w:t>
      </w:r>
      <w:r w:rsidRPr="0018549B">
        <w:rPr>
          <w:rFonts w:ascii="Calibri" w:eastAsia="Calibri" w:hAnsi="Calibri" w:cs="Times New Roman"/>
          <w:color w:val="000000"/>
          <w:sz w:val="20"/>
        </w:rPr>
        <w:tab/>
      </w:r>
      <w:r w:rsidRPr="0018549B">
        <w:rPr>
          <w:rFonts w:ascii="Calibri" w:eastAsia="Calibri" w:hAnsi="Calibri" w:cs="Times New Roman"/>
          <w:b/>
          <w:bCs/>
          <w:color w:val="000000"/>
          <w:sz w:val="20"/>
          <w:u w:val="single"/>
        </w:rPr>
        <w:t xml:space="preserve">                  </w:t>
      </w:r>
    </w:p>
    <w:p w14:paraId="028799D2" w14:textId="77777777" w:rsidR="0018549B" w:rsidRPr="0018549B" w:rsidRDefault="0018549B" w:rsidP="0018549B">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Times New Roman"/>
          <w:color w:val="000000"/>
          <w:sz w:val="20"/>
        </w:rPr>
      </w:pPr>
      <w:r w:rsidRPr="0018549B">
        <w:rPr>
          <w:rFonts w:ascii="Calibri" w:eastAsia="Calibri" w:hAnsi="Calibri" w:cs="Times New Roman"/>
          <w:color w:val="000000"/>
          <w:sz w:val="20"/>
        </w:rPr>
        <w:t>Title</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proofErr w:type="spellStart"/>
      <w:r w:rsidRPr="0018549B">
        <w:rPr>
          <w:rFonts w:ascii="Calibri" w:eastAsia="Calibri" w:hAnsi="Calibri" w:cs="Times New Roman"/>
          <w:color w:val="000000"/>
          <w:sz w:val="20"/>
        </w:rPr>
        <w:t>Title</w:t>
      </w:r>
      <w:proofErr w:type="spellEnd"/>
    </w:p>
    <w:p w14:paraId="2724BC0C" w14:textId="77777777" w:rsidR="0018549B" w:rsidRPr="0018549B" w:rsidRDefault="0018549B" w:rsidP="0018549B">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Times New Roman"/>
          <w:color w:val="000000"/>
          <w:sz w:val="20"/>
        </w:rPr>
      </w:pPr>
      <w:r w:rsidRPr="0018549B">
        <w:rPr>
          <w:rFonts w:ascii="Calibri" w:eastAsia="Calibri" w:hAnsi="Calibri" w:cs="Times New Roman"/>
          <w:color w:val="000000"/>
          <w:sz w:val="20"/>
        </w:rPr>
        <w:t>________________________________________</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t xml:space="preserve">__________________________________________  </w:t>
      </w:r>
      <w:r w:rsidRPr="0018549B">
        <w:rPr>
          <w:rFonts w:ascii="Calibri" w:eastAsia="Calibri" w:hAnsi="Calibri" w:cs="Times New Roman"/>
          <w:color w:val="000000"/>
          <w:sz w:val="20"/>
        </w:rPr>
        <w:tab/>
      </w:r>
      <w:r w:rsidRPr="0018549B">
        <w:rPr>
          <w:rFonts w:ascii="Calibri" w:eastAsia="Calibri" w:hAnsi="Calibri" w:cs="Times New Roman"/>
          <w:b/>
          <w:bCs/>
          <w:color w:val="000000"/>
          <w:sz w:val="20"/>
          <w:u w:val="single"/>
        </w:rPr>
        <w:t xml:space="preserve">                </w:t>
      </w:r>
    </w:p>
    <w:p w14:paraId="474ED906" w14:textId="77777777" w:rsidR="0018549B" w:rsidRPr="0018549B" w:rsidRDefault="0018549B" w:rsidP="0018549B">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Times New Roman"/>
          <w:color w:val="000000"/>
          <w:sz w:val="20"/>
        </w:rPr>
      </w:pPr>
      <w:r w:rsidRPr="0018549B">
        <w:rPr>
          <w:rFonts w:ascii="Calibri" w:eastAsia="Calibri" w:hAnsi="Calibri" w:cs="Times New Roman"/>
          <w:color w:val="000000"/>
          <w:sz w:val="20"/>
        </w:rPr>
        <w:t>Date</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proofErr w:type="spellStart"/>
      <w:r w:rsidRPr="0018549B">
        <w:rPr>
          <w:rFonts w:ascii="Calibri" w:eastAsia="Calibri" w:hAnsi="Calibri" w:cs="Times New Roman"/>
          <w:color w:val="000000"/>
          <w:sz w:val="20"/>
        </w:rPr>
        <w:t>Date</w:t>
      </w:r>
      <w:proofErr w:type="spellEnd"/>
    </w:p>
    <w:p w14:paraId="36E8A2A8" w14:textId="77777777" w:rsidR="0018549B" w:rsidRPr="0018549B" w:rsidRDefault="0018549B" w:rsidP="0018549B">
      <w:pPr>
        <w:jc w:val="both"/>
        <w:rPr>
          <w:rFonts w:ascii="Calibri" w:eastAsia="Calibri" w:hAnsi="Calibri" w:cs="Times New Roman"/>
          <w:color w:val="000000"/>
          <w:sz w:val="18"/>
          <w:szCs w:val="18"/>
        </w:rPr>
      </w:pPr>
    </w:p>
    <w:p w14:paraId="15B4DAF4" w14:textId="77777777" w:rsidR="0018549B" w:rsidRPr="0018549B" w:rsidRDefault="0018549B" w:rsidP="0018549B">
      <w:pPr>
        <w:spacing w:after="120"/>
        <w:jc w:val="both"/>
        <w:rPr>
          <w:rFonts w:eastAsia="Calibri" w:cstheme="minorHAnsi"/>
          <w:spacing w:val="-1"/>
          <w:sz w:val="20"/>
          <w:szCs w:val="20"/>
        </w:rPr>
      </w:pPr>
      <w:r w:rsidRPr="0018549B">
        <w:rPr>
          <w:rFonts w:eastAsia="Calibri" w:cstheme="minorHAnsi"/>
          <w:spacing w:val="-1"/>
          <w:sz w:val="20"/>
          <w:szCs w:val="20"/>
        </w:rPr>
        <w:t>CORPORATION</w:t>
      </w:r>
    </w:p>
    <w:p w14:paraId="564086E6" w14:textId="77777777" w:rsidR="0018549B" w:rsidRPr="0018549B" w:rsidRDefault="0018549B" w:rsidP="0018549B">
      <w:pPr>
        <w:spacing w:after="120"/>
        <w:jc w:val="both"/>
        <w:rPr>
          <w:rFonts w:eastAsia="Calibri" w:cstheme="minorHAnsi"/>
          <w:spacing w:val="-1"/>
          <w:sz w:val="20"/>
          <w:szCs w:val="20"/>
        </w:rPr>
      </w:pPr>
      <w:r w:rsidRPr="0018549B">
        <w:rPr>
          <w:rFonts w:eastAsia="Calibri" w:cstheme="minorHAnsi"/>
          <w:spacing w:val="-1"/>
          <w:sz w:val="20"/>
          <w:szCs w:val="20"/>
        </w:rPr>
        <w:t>STATE OF    ________________</w:t>
      </w:r>
    </w:p>
    <w:p w14:paraId="0484119B" w14:textId="77777777" w:rsidR="0018549B" w:rsidRPr="0018549B" w:rsidRDefault="0018549B" w:rsidP="0018549B">
      <w:pPr>
        <w:jc w:val="both"/>
        <w:rPr>
          <w:rFonts w:eastAsia="Calibri" w:cstheme="minorHAnsi"/>
          <w:spacing w:val="-1"/>
          <w:sz w:val="20"/>
          <w:szCs w:val="20"/>
        </w:rPr>
      </w:pPr>
      <w:r w:rsidRPr="0018549B">
        <w:rPr>
          <w:rFonts w:eastAsia="Calibri" w:cstheme="minorHAnsi"/>
          <w:spacing w:val="-1"/>
          <w:sz w:val="20"/>
          <w:szCs w:val="20"/>
        </w:rPr>
        <w:t xml:space="preserve">COUNTY OF     ______________       </w:t>
      </w:r>
    </w:p>
    <w:p w14:paraId="59A417F0" w14:textId="77777777" w:rsidR="0018549B" w:rsidRPr="0018549B" w:rsidRDefault="0018549B" w:rsidP="0018549B">
      <w:pPr>
        <w:widowControl w:val="0"/>
        <w:spacing w:after="0"/>
        <w:jc w:val="both"/>
        <w:rPr>
          <w:rFonts w:eastAsia="Calibri" w:cstheme="minorHAnsi"/>
        </w:rPr>
      </w:pPr>
      <w:r w:rsidRPr="0018549B">
        <w:rPr>
          <w:rFonts w:eastAsia="Calibri" w:cstheme="minorHAnsi"/>
          <w:spacing w:val="-1"/>
        </w:rPr>
        <w:t>On the ____ day of _________, in the year ______, before me, the undersigned, personally appeared ________________________________________, personally known to me or proved to me on the basis of satisfactory evidence to be the individual(s) whose name(s) is (are) subscribed to the within instrument and acknowledged to me that he/she/they executed the same in his/her/their capacity(</w:t>
      </w:r>
      <w:proofErr w:type="spellStart"/>
      <w:r w:rsidRPr="0018549B">
        <w:rPr>
          <w:rFonts w:eastAsia="Calibri" w:cstheme="minorHAnsi"/>
          <w:spacing w:val="-1"/>
        </w:rPr>
        <w:t>ies</w:t>
      </w:r>
      <w:proofErr w:type="spellEnd"/>
      <w:r w:rsidRPr="0018549B">
        <w:rPr>
          <w:rFonts w:eastAsia="Calibri" w:cstheme="minorHAnsi"/>
          <w:spacing w:val="-1"/>
        </w:rPr>
        <w:t>), and that by his/ her/their signature(s) on the instrument, the individual(s), or the person on behalf of which the individual(s) acted, executed the instrument.</w:t>
      </w:r>
    </w:p>
    <w:p w14:paraId="0737279C" w14:textId="77777777" w:rsidR="0018549B" w:rsidRPr="0018549B" w:rsidRDefault="0018549B" w:rsidP="0018549B">
      <w:pPr>
        <w:jc w:val="both"/>
        <w:rPr>
          <w:rFonts w:ascii="Calibri" w:eastAsia="Calibri" w:hAnsi="Calibri" w:cs="Times New Roman"/>
          <w:color w:val="000000"/>
          <w:sz w:val="16"/>
          <w:szCs w:val="16"/>
        </w:rPr>
      </w:pPr>
    </w:p>
    <w:p w14:paraId="69F741D8" w14:textId="77777777" w:rsidR="0018549B" w:rsidRPr="0018549B" w:rsidRDefault="0018549B" w:rsidP="0018549B">
      <w:pPr>
        <w:jc w:val="both"/>
        <w:rPr>
          <w:rFonts w:ascii="Calibri" w:eastAsia="Calibri" w:hAnsi="Calibri" w:cs="Times New Roman"/>
          <w:color w:val="000000"/>
          <w:sz w:val="16"/>
          <w:szCs w:val="16"/>
        </w:rPr>
      </w:pPr>
      <w:r w:rsidRPr="0018549B">
        <w:rPr>
          <w:rFonts w:ascii="Calibri" w:eastAsia="Calibri" w:hAnsi="Calibri" w:cs="Times New Roman"/>
          <w:color w:val="000000"/>
          <w:sz w:val="16"/>
          <w:szCs w:val="16"/>
        </w:rPr>
        <w:t>__________________________NOTARY PUBLIC</w:t>
      </w:r>
    </w:p>
    <w:p w14:paraId="4DA5E1D2" w14:textId="77777777" w:rsidR="0018549B" w:rsidRPr="0018549B" w:rsidRDefault="0018549B" w:rsidP="0018549B">
      <w:pPr>
        <w:jc w:val="both"/>
        <w:rPr>
          <w:rFonts w:ascii="Calibri" w:eastAsia="Calibri" w:hAnsi="Calibri" w:cs="Times New Roman"/>
          <w:color w:val="000000"/>
          <w:sz w:val="16"/>
          <w:szCs w:val="16"/>
        </w:rPr>
      </w:pPr>
    </w:p>
    <w:p w14:paraId="6FD513C5" w14:textId="77777777" w:rsidR="0018549B" w:rsidRPr="0018549B" w:rsidRDefault="0018549B" w:rsidP="0018549B">
      <w:pPr>
        <w:jc w:val="both"/>
        <w:rPr>
          <w:rFonts w:ascii="Calibri" w:eastAsia="Calibri" w:hAnsi="Calibri" w:cs="Times New Roman"/>
          <w:color w:val="000000"/>
          <w:sz w:val="16"/>
          <w:szCs w:val="16"/>
        </w:rPr>
      </w:pPr>
    </w:p>
    <w:p w14:paraId="5C646EA4" w14:textId="77777777" w:rsidR="0018549B" w:rsidRPr="0018549B" w:rsidRDefault="0018549B" w:rsidP="0018549B">
      <w:pPr>
        <w:jc w:val="both"/>
        <w:rPr>
          <w:rFonts w:ascii="Calibri" w:eastAsia="Calibri" w:hAnsi="Calibri" w:cs="Times New Roman"/>
          <w:color w:val="000000"/>
          <w:sz w:val="16"/>
          <w:szCs w:val="16"/>
        </w:rPr>
      </w:pPr>
    </w:p>
    <w:p w14:paraId="13F57002" w14:textId="77777777" w:rsidR="0018549B" w:rsidRPr="0018549B" w:rsidRDefault="0018549B" w:rsidP="0018549B">
      <w:pPr>
        <w:tabs>
          <w:tab w:val="left" w:pos="720"/>
          <w:tab w:val="left" w:pos="1440"/>
          <w:tab w:val="left" w:pos="2160"/>
          <w:tab w:val="left" w:pos="2880"/>
          <w:tab w:val="left" w:pos="3600"/>
          <w:tab w:val="left" w:pos="4320"/>
          <w:tab w:val="left" w:pos="5040"/>
        </w:tabs>
        <w:spacing w:after="0"/>
        <w:ind w:left="5040" w:hanging="5040"/>
        <w:jc w:val="both"/>
        <w:rPr>
          <w:rFonts w:ascii="Calibri" w:eastAsia="Calibri" w:hAnsi="Calibri" w:cs="Times New Roman"/>
          <w:color w:val="000000"/>
          <w:sz w:val="20"/>
        </w:rPr>
      </w:pPr>
      <w:r w:rsidRPr="0018549B">
        <w:rPr>
          <w:rFonts w:ascii="Calibri" w:eastAsia="Calibri" w:hAnsi="Calibri" w:cs="Times New Roman"/>
          <w:color w:val="000000"/>
          <w:sz w:val="20"/>
        </w:rPr>
        <w:t>________________________________________</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t>__________________________________________</w:t>
      </w:r>
      <w:r w:rsidRPr="0018549B">
        <w:rPr>
          <w:rFonts w:ascii="Calibri" w:eastAsia="Calibri" w:hAnsi="Calibri" w:cs="Times New Roman"/>
          <w:b/>
          <w:bCs/>
          <w:color w:val="000000"/>
          <w:sz w:val="20"/>
          <w:u w:val="single"/>
        </w:rPr>
        <w:t xml:space="preserve"> </w:t>
      </w:r>
    </w:p>
    <w:p w14:paraId="49D6BBD1" w14:textId="77777777" w:rsidR="0018549B" w:rsidRPr="0018549B" w:rsidRDefault="0018549B" w:rsidP="0018549B">
      <w:pPr>
        <w:tabs>
          <w:tab w:val="left" w:pos="720"/>
          <w:tab w:val="left" w:pos="1440"/>
          <w:tab w:val="left" w:pos="2160"/>
          <w:tab w:val="left" w:pos="2880"/>
          <w:tab w:val="left" w:pos="3600"/>
          <w:tab w:val="left" w:pos="4320"/>
          <w:tab w:val="left" w:pos="5040"/>
        </w:tabs>
        <w:ind w:left="5040" w:hanging="5040"/>
        <w:jc w:val="both"/>
      </w:pPr>
      <w:r w:rsidRPr="0018549B">
        <w:rPr>
          <w:rFonts w:ascii="Calibri" w:eastAsia="Calibri" w:hAnsi="Calibri" w:cs="Times New Roman"/>
          <w:color w:val="000000"/>
          <w:sz w:val="20"/>
        </w:rPr>
        <w:t>Attorney General</w:t>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r>
      <w:r w:rsidRPr="0018549B">
        <w:rPr>
          <w:rFonts w:ascii="Calibri" w:eastAsia="Calibri" w:hAnsi="Calibri" w:cs="Times New Roman"/>
          <w:color w:val="000000"/>
          <w:sz w:val="20"/>
        </w:rPr>
        <w:tab/>
        <w:t>Office of the State Comptroller</w:t>
      </w:r>
    </w:p>
    <w:p w14:paraId="419DF5E2" w14:textId="2E145724" w:rsidR="00843D64" w:rsidRPr="0018549B" w:rsidRDefault="00843D64" w:rsidP="0018549B">
      <w:pPr>
        <w:keepNext/>
        <w:spacing w:after="60"/>
        <w:outlineLvl w:val="0"/>
        <w:rPr>
          <w:rFonts w:ascii="Calibri" w:eastAsia="Times New Roman" w:hAnsi="Calibri" w:cs="Times New Roman"/>
          <w:b/>
          <w:bCs/>
          <w:kern w:val="32"/>
          <w:sz w:val="28"/>
          <w:szCs w:val="28"/>
          <w:lang w:eastAsia="x-none"/>
        </w:rPr>
      </w:pPr>
      <w:r>
        <w:rPr>
          <w:rFonts w:ascii="Calibri" w:eastAsia="Times New Roman" w:hAnsi="Calibri" w:cs="Times New Roman"/>
          <w:b/>
          <w:bCs/>
          <w:kern w:val="32"/>
          <w:sz w:val="28"/>
          <w:szCs w:val="28"/>
          <w:lang w:val="x-none" w:eastAsia="x-none"/>
        </w:rPr>
        <w:br w:type="page"/>
      </w:r>
    </w:p>
    <w:bookmarkEnd w:id="22"/>
    <w:bookmarkEnd w:id="23"/>
    <w:p w14:paraId="156DF393" w14:textId="77777777" w:rsidR="00D73325" w:rsidRPr="00D73325" w:rsidRDefault="00D73325" w:rsidP="00D73325">
      <w:pPr>
        <w:rPr>
          <w:rFonts w:ascii="Calibri" w:eastAsia="Calibri" w:hAnsi="Calibri" w:cs="Times New Roman"/>
        </w:rPr>
        <w:sectPr w:rsidR="00D73325" w:rsidRPr="00D73325" w:rsidSect="0018549B">
          <w:headerReference w:type="even" r:id="rId23"/>
          <w:footerReference w:type="even" r:id="rId24"/>
          <w:headerReference w:type="first" r:id="rId25"/>
          <w:footerReference w:type="first" r:id="rId26"/>
          <w:pgSz w:w="12240" w:h="15840"/>
          <w:pgMar w:top="1260" w:right="1440" w:bottom="1440" w:left="1440" w:header="360" w:footer="360" w:gutter="0"/>
          <w:cols w:space="720"/>
          <w:docGrid w:linePitch="360"/>
        </w:sectPr>
      </w:pPr>
    </w:p>
    <w:p w14:paraId="3625F84A" w14:textId="77777777" w:rsidR="00D73325" w:rsidRPr="00D73325" w:rsidRDefault="003136D0" w:rsidP="00D73325">
      <w:pPr>
        <w:keepNext/>
        <w:spacing w:before="240" w:after="60"/>
        <w:outlineLvl w:val="0"/>
        <w:rPr>
          <w:rFonts w:ascii="Calibri" w:eastAsia="Times New Roman" w:hAnsi="Calibri" w:cs="Calibri"/>
          <w:b/>
          <w:bCs/>
          <w:kern w:val="32"/>
          <w:sz w:val="28"/>
          <w:szCs w:val="28"/>
          <w:lang w:val="x-none" w:eastAsia="x-none"/>
        </w:rPr>
      </w:pPr>
      <w:bookmarkStart w:id="491" w:name="_Toc401572751"/>
      <w:bookmarkStart w:id="492" w:name="_Toc414012565"/>
      <w:bookmarkStart w:id="493" w:name="_Toc85017633"/>
      <w:r>
        <w:rPr>
          <w:rFonts w:ascii="Calibri" w:eastAsia="Times New Roman" w:hAnsi="Calibri" w:cs="Calibri"/>
          <w:b/>
          <w:bCs/>
          <w:kern w:val="32"/>
          <w:sz w:val="28"/>
          <w:szCs w:val="28"/>
          <w:lang w:eastAsia="x-none"/>
        </w:rPr>
        <w:lastRenderedPageBreak/>
        <w:t>E</w:t>
      </w:r>
      <w:proofErr w:type="spellStart"/>
      <w:r w:rsidR="00D73325" w:rsidRPr="00D73325">
        <w:rPr>
          <w:rFonts w:ascii="Calibri" w:eastAsia="Times New Roman" w:hAnsi="Calibri" w:cs="Calibri"/>
          <w:b/>
          <w:bCs/>
          <w:kern w:val="32"/>
          <w:sz w:val="28"/>
          <w:szCs w:val="28"/>
          <w:lang w:val="x-none" w:eastAsia="x-none"/>
        </w:rPr>
        <w:t>xhibit</w:t>
      </w:r>
      <w:proofErr w:type="spellEnd"/>
      <w:r w:rsidR="00D73325" w:rsidRPr="00D73325">
        <w:rPr>
          <w:rFonts w:ascii="Calibri" w:eastAsia="Times New Roman" w:hAnsi="Calibri" w:cs="Calibri"/>
          <w:b/>
          <w:bCs/>
          <w:kern w:val="32"/>
          <w:sz w:val="28"/>
          <w:szCs w:val="28"/>
          <w:lang w:val="x-none" w:eastAsia="x-none"/>
        </w:rPr>
        <w:t xml:space="preserve"> </w:t>
      </w:r>
      <w:r w:rsidR="00D73325" w:rsidRPr="00D73325">
        <w:rPr>
          <w:rFonts w:ascii="Calibri" w:eastAsia="Times New Roman" w:hAnsi="Calibri" w:cs="Calibri"/>
          <w:b/>
          <w:bCs/>
          <w:kern w:val="32"/>
          <w:sz w:val="28"/>
          <w:szCs w:val="28"/>
          <w:lang w:eastAsia="x-none"/>
        </w:rPr>
        <w:t>B</w:t>
      </w:r>
      <w:r w:rsidR="00D73325" w:rsidRPr="00D73325">
        <w:rPr>
          <w:rFonts w:ascii="Calibri" w:eastAsia="Times New Roman" w:hAnsi="Calibri" w:cs="Calibri"/>
          <w:b/>
          <w:bCs/>
          <w:kern w:val="32"/>
          <w:sz w:val="28"/>
          <w:szCs w:val="28"/>
          <w:lang w:val="x-none" w:eastAsia="x-none"/>
        </w:rPr>
        <w:t xml:space="preserve"> </w:t>
      </w:r>
      <w:proofErr w:type="gramStart"/>
      <w:r w:rsidR="00D73325" w:rsidRPr="00D73325">
        <w:rPr>
          <w:rFonts w:ascii="Calibri" w:eastAsia="Times New Roman" w:hAnsi="Calibri" w:cs="Calibri"/>
          <w:b/>
          <w:bCs/>
          <w:kern w:val="32"/>
          <w:sz w:val="28"/>
          <w:szCs w:val="28"/>
          <w:lang w:val="x-none" w:eastAsia="x-none"/>
        </w:rPr>
        <w:t xml:space="preserve">– </w:t>
      </w:r>
      <w:bookmarkStart w:id="494" w:name="_Toc390780569"/>
      <w:r w:rsidR="00D73325" w:rsidRPr="00D73325">
        <w:rPr>
          <w:rFonts w:ascii="Calibri" w:eastAsia="Times New Roman" w:hAnsi="Calibri" w:cs="Calibri"/>
          <w:b/>
          <w:bCs/>
          <w:kern w:val="32"/>
          <w:sz w:val="28"/>
          <w:szCs w:val="28"/>
          <w:lang w:val="x-none" w:eastAsia="x-none"/>
        </w:rPr>
        <w:t xml:space="preserve"> New</w:t>
      </w:r>
      <w:proofErr w:type="gramEnd"/>
      <w:r w:rsidR="00D73325" w:rsidRPr="00D73325">
        <w:rPr>
          <w:rFonts w:ascii="Calibri" w:eastAsia="Times New Roman" w:hAnsi="Calibri" w:cs="Calibri"/>
          <w:b/>
          <w:bCs/>
          <w:kern w:val="32"/>
          <w:sz w:val="28"/>
          <w:szCs w:val="28"/>
          <w:lang w:val="x-none" w:eastAsia="x-none"/>
        </w:rPr>
        <w:t xml:space="preserve"> York State Office of the State Comptroller Substitute Form W-9</w:t>
      </w:r>
      <w:bookmarkEnd w:id="491"/>
      <w:bookmarkEnd w:id="492"/>
      <w:bookmarkEnd w:id="493"/>
      <w:bookmarkEnd w:id="494"/>
    </w:p>
    <w:p w14:paraId="69B2F6F6" w14:textId="77777777" w:rsidR="003136D0" w:rsidRPr="006362B5" w:rsidRDefault="003136D0" w:rsidP="003136D0">
      <w:pPr>
        <w:spacing w:before="240"/>
        <w:rPr>
          <w:rFonts w:ascii="Arial" w:eastAsia="Calibri" w:hAnsi="Arial" w:cs="Arial"/>
          <w:b/>
          <w:lang w:eastAsia="x-none"/>
        </w:rPr>
      </w:pPr>
      <w:r>
        <w:rPr>
          <w:noProof/>
        </w:rPr>
        <w:drawing>
          <wp:anchor distT="0" distB="0" distL="114300" distR="114300" simplePos="0" relativeHeight="251667456" behindDoc="0" locked="0" layoutInCell="1" allowOverlap="1" wp14:anchorId="34BC14FB" wp14:editId="2E7DA43F">
            <wp:simplePos x="0" y="0"/>
            <wp:positionH relativeFrom="page">
              <wp:posOffset>952501</wp:posOffset>
            </wp:positionH>
            <wp:positionV relativeFrom="page">
              <wp:posOffset>2000250</wp:posOffset>
            </wp:positionV>
            <wp:extent cx="5714498" cy="7400925"/>
            <wp:effectExtent l="19050" t="19050" r="19685"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18853" cy="740656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6362B5">
        <w:rPr>
          <w:rFonts w:ascii="Arial" w:eastAsia="Calibri" w:hAnsi="Arial" w:cs="Arial"/>
          <w:b/>
          <w:lang w:eastAsia="x-none"/>
        </w:rPr>
        <w:t>This form is available at the NYS Office of State Comptroller website:</w:t>
      </w:r>
      <w:r w:rsidRPr="00F15A6D">
        <w:rPr>
          <w:lang w:eastAsia="x-none"/>
        </w:rPr>
        <w:t xml:space="preserve"> </w:t>
      </w:r>
      <w:hyperlink r:id="rId28" w:history="1">
        <w:r w:rsidRPr="00F15A6D">
          <w:rPr>
            <w:rStyle w:val="Hyperlink"/>
            <w:rFonts w:ascii="Arial" w:eastAsia="Calibri" w:hAnsi="Arial" w:cs="Arial"/>
            <w:lang w:eastAsia="x-none"/>
          </w:rPr>
          <w:t>https://www.osc.state.ny.us/vendors/forms/ac3237s_fe.pdf</w:t>
        </w:r>
      </w:hyperlink>
    </w:p>
    <w:p w14:paraId="11B93188" w14:textId="77777777" w:rsidR="003136D0" w:rsidRDefault="003136D0" w:rsidP="003136D0">
      <w:pPr>
        <w:rPr>
          <w:rFonts w:ascii="Arial" w:eastAsia="Calibri" w:hAnsi="Arial" w:cs="Arial"/>
          <w:lang w:eastAsia="x-none"/>
        </w:rPr>
      </w:pPr>
      <w:r>
        <w:rPr>
          <w:noProof/>
        </w:rPr>
        <w:lastRenderedPageBreak/>
        <w:drawing>
          <wp:anchor distT="0" distB="0" distL="114300" distR="114300" simplePos="0" relativeHeight="251666432" behindDoc="0" locked="0" layoutInCell="1" allowOverlap="1" wp14:anchorId="2512CE2B" wp14:editId="5D7C13D2">
            <wp:simplePos x="0" y="0"/>
            <wp:positionH relativeFrom="page">
              <wp:posOffset>590550</wp:posOffset>
            </wp:positionH>
            <wp:positionV relativeFrom="page">
              <wp:posOffset>990600</wp:posOffset>
            </wp:positionV>
            <wp:extent cx="6519672" cy="8350539"/>
            <wp:effectExtent l="19050" t="19050" r="14605" b="1270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19672" cy="8350539"/>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8ADF30B" w14:textId="77777777" w:rsidR="00D73325" w:rsidRPr="00D73325" w:rsidRDefault="00D73325" w:rsidP="00D73325">
      <w:pPr>
        <w:rPr>
          <w:rFonts w:ascii="Calibri" w:eastAsia="Calibri" w:hAnsi="Calibri" w:cs="Times New Roman"/>
        </w:rPr>
        <w:sectPr w:rsidR="00D73325" w:rsidRPr="00D73325" w:rsidSect="00DF08E0">
          <w:pgSz w:w="12240" w:h="15840"/>
          <w:pgMar w:top="1440" w:right="1440" w:bottom="1440" w:left="1440" w:header="360" w:footer="360" w:gutter="0"/>
          <w:cols w:space="720"/>
          <w:docGrid w:linePitch="360"/>
        </w:sectPr>
      </w:pPr>
    </w:p>
    <w:p w14:paraId="454DE4CE" w14:textId="719BBA56" w:rsidR="00D73325" w:rsidRPr="00D73325" w:rsidRDefault="00D73325" w:rsidP="00D73325">
      <w:pPr>
        <w:keepNext/>
        <w:spacing w:before="240" w:after="60"/>
        <w:jc w:val="center"/>
        <w:outlineLvl w:val="0"/>
        <w:rPr>
          <w:rFonts w:ascii="Calibri" w:eastAsia="Times New Roman" w:hAnsi="Calibri" w:cs="Calibri"/>
          <w:b/>
          <w:bCs/>
          <w:kern w:val="32"/>
          <w:sz w:val="28"/>
          <w:szCs w:val="28"/>
          <w:lang w:val="x-none" w:eastAsia="x-none"/>
        </w:rPr>
      </w:pPr>
      <w:bookmarkStart w:id="495" w:name="_Toc401572753"/>
      <w:bookmarkStart w:id="496" w:name="_Toc414012567"/>
      <w:bookmarkStart w:id="497" w:name="_Toc85017634"/>
      <w:r w:rsidRPr="00D73325">
        <w:rPr>
          <w:rFonts w:ascii="Calibri" w:eastAsia="Times New Roman" w:hAnsi="Calibri" w:cs="Calibri"/>
          <w:b/>
          <w:bCs/>
          <w:kern w:val="32"/>
          <w:sz w:val="28"/>
          <w:szCs w:val="28"/>
          <w:lang w:val="x-none" w:eastAsia="x-none"/>
        </w:rPr>
        <w:lastRenderedPageBreak/>
        <w:t xml:space="preserve">Exhibit </w:t>
      </w:r>
      <w:r w:rsidR="00712E91">
        <w:rPr>
          <w:rFonts w:ascii="Calibri" w:eastAsia="Times New Roman" w:hAnsi="Calibri" w:cs="Calibri"/>
          <w:b/>
          <w:bCs/>
          <w:kern w:val="32"/>
          <w:sz w:val="28"/>
          <w:szCs w:val="28"/>
          <w:lang w:eastAsia="x-none"/>
        </w:rPr>
        <w:t>C</w:t>
      </w:r>
      <w:r w:rsidRPr="00D73325">
        <w:rPr>
          <w:rFonts w:ascii="Calibri" w:eastAsia="Times New Roman" w:hAnsi="Calibri" w:cs="Calibri"/>
          <w:b/>
          <w:bCs/>
          <w:kern w:val="32"/>
          <w:sz w:val="28"/>
          <w:szCs w:val="28"/>
          <w:lang w:val="x-none" w:eastAsia="x-none"/>
        </w:rPr>
        <w:t xml:space="preserve"> – Minority and Women-Owned Business Enterprises – Equal</w:t>
      </w:r>
      <w:bookmarkEnd w:id="495"/>
      <w:bookmarkEnd w:id="496"/>
      <w:bookmarkEnd w:id="497"/>
    </w:p>
    <w:p w14:paraId="584F9AC3" w14:textId="77777777" w:rsidR="00D73325" w:rsidRDefault="00D73325" w:rsidP="00FF4EB4">
      <w:pPr>
        <w:keepNext/>
        <w:spacing w:after="60"/>
        <w:jc w:val="center"/>
        <w:rPr>
          <w:rFonts w:ascii="Calibri" w:eastAsia="Times New Roman" w:hAnsi="Calibri" w:cs="Calibri"/>
          <w:b/>
          <w:bCs/>
          <w:kern w:val="32"/>
          <w:sz w:val="28"/>
          <w:szCs w:val="28"/>
          <w:lang w:val="x-none" w:eastAsia="x-none"/>
        </w:rPr>
      </w:pPr>
      <w:bookmarkStart w:id="498" w:name="_Toc401572754"/>
      <w:bookmarkStart w:id="499" w:name="_Toc414012568"/>
      <w:bookmarkStart w:id="500" w:name="_Toc85017635"/>
      <w:r w:rsidRPr="00D73325">
        <w:rPr>
          <w:rFonts w:ascii="Calibri" w:eastAsia="Times New Roman" w:hAnsi="Calibri" w:cs="Calibri"/>
          <w:b/>
          <w:bCs/>
          <w:kern w:val="32"/>
          <w:sz w:val="28"/>
          <w:szCs w:val="28"/>
          <w:lang w:val="x-none" w:eastAsia="x-none"/>
        </w:rPr>
        <w:t>Employment Opportunity Policy Statement</w:t>
      </w:r>
      <w:bookmarkEnd w:id="498"/>
      <w:bookmarkEnd w:id="499"/>
      <w:bookmarkEnd w:id="500"/>
    </w:p>
    <w:p w14:paraId="00F10236" w14:textId="77777777" w:rsidR="003136D0" w:rsidRPr="00CF10CF" w:rsidRDefault="003136D0" w:rsidP="003136D0">
      <w:pPr>
        <w:rPr>
          <w:rFonts w:ascii="Arial" w:eastAsia="Calibri" w:hAnsi="Arial" w:cs="Arial"/>
          <w:b/>
          <w:sz w:val="18"/>
          <w:szCs w:val="18"/>
          <w:u w:val="single"/>
        </w:rPr>
      </w:pPr>
      <w:r w:rsidRPr="00CF10CF">
        <w:rPr>
          <w:rFonts w:ascii="Arial" w:eastAsia="Calibri" w:hAnsi="Arial" w:cs="Arial"/>
          <w:b/>
          <w:sz w:val="18"/>
          <w:szCs w:val="18"/>
          <w:u w:val="single"/>
        </w:rPr>
        <w:t>M/WBE AND EEO POLICY STATEMENT</w:t>
      </w:r>
    </w:p>
    <w:p w14:paraId="38EE7D27" w14:textId="77777777" w:rsidR="003136D0" w:rsidRPr="00CF10CF" w:rsidRDefault="003136D0" w:rsidP="003136D0">
      <w:pPr>
        <w:rPr>
          <w:rFonts w:ascii="Arial" w:eastAsia="Calibri" w:hAnsi="Arial" w:cs="Arial"/>
          <w:sz w:val="18"/>
          <w:szCs w:val="18"/>
        </w:rPr>
      </w:pPr>
      <w:r w:rsidRPr="00CF10CF">
        <w:rPr>
          <w:rFonts w:ascii="Arial" w:eastAsia="Calibri" w:hAnsi="Arial" w:cs="Arial"/>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3136D0" w:rsidRPr="00B911DA" w14:paraId="3D1DF7C6" w14:textId="77777777" w:rsidTr="003136D0">
        <w:trPr>
          <w:trHeight w:val="358"/>
        </w:trPr>
        <w:tc>
          <w:tcPr>
            <w:tcW w:w="1341" w:type="dxa"/>
            <w:tcBorders>
              <w:top w:val="nil"/>
              <w:left w:val="nil"/>
              <w:bottom w:val="nil"/>
              <w:right w:val="nil"/>
            </w:tcBorders>
            <w:shd w:val="clear" w:color="auto" w:fill="E6E6E6"/>
          </w:tcPr>
          <w:p w14:paraId="3044091A" w14:textId="77777777" w:rsidR="003136D0" w:rsidRPr="00CF10CF" w:rsidRDefault="003136D0" w:rsidP="003136D0">
            <w:pPr>
              <w:rPr>
                <w:rFonts w:ascii="Arial" w:eastAsia="Calibri" w:hAnsi="Arial" w:cs="Arial"/>
                <w:b/>
                <w:sz w:val="18"/>
                <w:szCs w:val="18"/>
              </w:rPr>
            </w:pPr>
            <w:r w:rsidRPr="00CF10CF">
              <w:rPr>
                <w:rFonts w:ascii="Arial" w:eastAsia="Calibri" w:hAnsi="Arial" w:cs="Arial"/>
                <w:b/>
                <w:sz w:val="18"/>
                <w:szCs w:val="18"/>
              </w:rPr>
              <w:t>M/WBE</w:t>
            </w:r>
          </w:p>
        </w:tc>
      </w:tr>
    </w:tbl>
    <w:p w14:paraId="41B72BCA" w14:textId="77777777" w:rsidR="003136D0" w:rsidRPr="00B911DA" w:rsidRDefault="003136D0" w:rsidP="003136D0">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3136D0" w:rsidRPr="00B911DA" w14:paraId="4C42AEAC" w14:textId="77777777" w:rsidTr="003136D0">
        <w:trPr>
          <w:trHeight w:val="358"/>
        </w:trPr>
        <w:tc>
          <w:tcPr>
            <w:tcW w:w="1341" w:type="dxa"/>
            <w:tcBorders>
              <w:top w:val="nil"/>
              <w:left w:val="nil"/>
              <w:bottom w:val="nil"/>
              <w:right w:val="nil"/>
            </w:tcBorders>
            <w:shd w:val="clear" w:color="auto" w:fill="E6E6E6"/>
          </w:tcPr>
          <w:p w14:paraId="2B17BB73" w14:textId="77777777" w:rsidR="003136D0" w:rsidRPr="00B911DA" w:rsidRDefault="003136D0" w:rsidP="003136D0">
            <w:pPr>
              <w:rPr>
                <w:rFonts w:ascii="Calibri" w:eastAsia="Calibri" w:hAnsi="Calibri" w:cs="Calibri"/>
                <w:b/>
                <w:sz w:val="18"/>
                <w:szCs w:val="18"/>
              </w:rPr>
            </w:pPr>
          </w:p>
          <w:p w14:paraId="487F072A" w14:textId="77777777" w:rsidR="003136D0" w:rsidRPr="00CF10CF" w:rsidRDefault="003136D0" w:rsidP="003136D0">
            <w:pPr>
              <w:rPr>
                <w:rFonts w:ascii="Arial" w:eastAsia="Calibri" w:hAnsi="Arial" w:cs="Arial"/>
                <w:b/>
                <w:sz w:val="18"/>
                <w:szCs w:val="18"/>
              </w:rPr>
            </w:pPr>
            <w:r w:rsidRPr="00CF10CF">
              <w:rPr>
                <w:rFonts w:ascii="Arial" w:eastAsia="Calibri" w:hAnsi="Arial" w:cs="Arial"/>
                <w:b/>
                <w:sz w:val="18"/>
                <w:szCs w:val="18"/>
              </w:rPr>
              <w:t>EEO</w:t>
            </w:r>
          </w:p>
        </w:tc>
      </w:tr>
    </w:tbl>
    <w:p w14:paraId="3533E336" w14:textId="77777777" w:rsidR="003136D0" w:rsidRPr="00B911DA" w:rsidRDefault="003136D0" w:rsidP="003136D0">
      <w:pPr>
        <w:rPr>
          <w:rFonts w:ascii="Calibri" w:eastAsia="Calibri" w:hAnsi="Calibri" w:cs="Calibri"/>
          <w:b/>
          <w:sz w:val="18"/>
          <w:szCs w:val="18"/>
        </w:rPr>
      </w:pPr>
    </w:p>
    <w:p w14:paraId="22A06995" w14:textId="77777777" w:rsidR="003136D0" w:rsidRPr="00B911DA" w:rsidRDefault="003136D0" w:rsidP="003136D0">
      <w:pPr>
        <w:rPr>
          <w:rFonts w:ascii="Calibri" w:eastAsia="Calibri" w:hAnsi="Calibri" w:cs="Calibri"/>
          <w:b/>
          <w:sz w:val="18"/>
          <w:szCs w:val="18"/>
        </w:rPr>
        <w:sectPr w:rsidR="003136D0" w:rsidRPr="00B911DA" w:rsidSect="003136D0">
          <w:headerReference w:type="even" r:id="rId30"/>
          <w:headerReference w:type="first" r:id="rId31"/>
          <w:pgSz w:w="12240" w:h="15840"/>
          <w:pgMar w:top="1440" w:right="1440" w:bottom="1440" w:left="1440" w:header="360" w:footer="576" w:gutter="0"/>
          <w:cols w:space="720"/>
          <w:docGrid w:linePitch="360"/>
        </w:sectPr>
      </w:pPr>
    </w:p>
    <w:p w14:paraId="7EFF403B" w14:textId="77777777" w:rsidR="003136D0" w:rsidRPr="00CF10CF" w:rsidRDefault="003136D0" w:rsidP="003136D0">
      <w:pPr>
        <w:ind w:right="120"/>
        <w:jc w:val="both"/>
        <w:rPr>
          <w:rFonts w:ascii="Arial" w:eastAsia="Calibri" w:hAnsi="Arial" w:cs="Arial"/>
          <w:sz w:val="18"/>
          <w:szCs w:val="18"/>
        </w:rPr>
      </w:pPr>
      <w:r w:rsidRPr="00CF10CF">
        <w:rPr>
          <w:rFonts w:ascii="Arial" w:eastAsia="Calibri" w:hAnsi="Arial" w:cs="Arial"/>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21502619" w14:textId="77777777" w:rsidR="003136D0" w:rsidRPr="00CF10CF" w:rsidRDefault="003136D0" w:rsidP="008D3766">
      <w:pPr>
        <w:numPr>
          <w:ilvl w:val="0"/>
          <w:numId w:val="9"/>
        </w:numPr>
        <w:spacing w:after="0"/>
        <w:ind w:left="600" w:right="120"/>
        <w:jc w:val="both"/>
        <w:rPr>
          <w:rFonts w:ascii="Arial" w:eastAsia="Calibri" w:hAnsi="Arial" w:cs="Arial"/>
          <w:sz w:val="18"/>
          <w:szCs w:val="18"/>
        </w:rPr>
      </w:pPr>
      <w:r w:rsidRPr="00CF10CF">
        <w:rPr>
          <w:rFonts w:ascii="Arial" w:eastAsia="Calibri" w:hAnsi="Arial" w:cs="Arial"/>
          <w:sz w:val="18"/>
          <w:szCs w:val="18"/>
        </w:rPr>
        <w:t>Actively and affirmatively solicit bids for contracts and subcontracts from qualified State certified MBEs or WBEs, including solicitations to M/WBE contractor associations.</w:t>
      </w:r>
    </w:p>
    <w:p w14:paraId="1AD260EE" w14:textId="77777777" w:rsidR="003136D0" w:rsidRPr="00CF10CF" w:rsidRDefault="003136D0" w:rsidP="008D3766">
      <w:pPr>
        <w:numPr>
          <w:ilvl w:val="0"/>
          <w:numId w:val="9"/>
        </w:numPr>
        <w:spacing w:after="0"/>
        <w:ind w:left="600" w:right="120"/>
        <w:jc w:val="both"/>
        <w:rPr>
          <w:rFonts w:ascii="Arial" w:eastAsia="Calibri" w:hAnsi="Arial" w:cs="Arial"/>
          <w:sz w:val="18"/>
          <w:szCs w:val="18"/>
        </w:rPr>
      </w:pPr>
      <w:r w:rsidRPr="00CF10CF">
        <w:rPr>
          <w:rFonts w:ascii="Arial" w:eastAsia="Calibri" w:hAnsi="Arial" w:cs="Arial"/>
          <w:sz w:val="18"/>
          <w:szCs w:val="18"/>
        </w:rPr>
        <w:t>Request a list of State-certified M/WBEs from AGENCY and solicit bids from them directly.</w:t>
      </w:r>
    </w:p>
    <w:p w14:paraId="13DD47C1" w14:textId="77777777" w:rsidR="003136D0" w:rsidRPr="00CF10CF" w:rsidRDefault="003136D0" w:rsidP="008D3766">
      <w:pPr>
        <w:numPr>
          <w:ilvl w:val="0"/>
          <w:numId w:val="9"/>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plans, specifications, request for proposals and other documents used to secure bids will be made available in sufficient time for review by prospective M/WBEs.</w:t>
      </w:r>
    </w:p>
    <w:p w14:paraId="2B1680EB" w14:textId="77777777" w:rsidR="003136D0" w:rsidRPr="00CF10CF" w:rsidRDefault="003136D0" w:rsidP="008D3766">
      <w:pPr>
        <w:numPr>
          <w:ilvl w:val="0"/>
          <w:numId w:val="9"/>
        </w:numPr>
        <w:spacing w:after="0"/>
        <w:ind w:left="600" w:right="120"/>
        <w:jc w:val="both"/>
        <w:rPr>
          <w:rFonts w:ascii="Arial" w:eastAsia="Calibri" w:hAnsi="Arial" w:cs="Arial"/>
          <w:sz w:val="18"/>
          <w:szCs w:val="18"/>
        </w:rPr>
      </w:pPr>
      <w:r w:rsidRPr="00CF10CF">
        <w:rPr>
          <w:rFonts w:ascii="Arial" w:eastAsia="Calibri" w:hAnsi="Arial" w:cs="Arial"/>
          <w:sz w:val="18"/>
          <w:szCs w:val="18"/>
        </w:rPr>
        <w:t>Where feasible, divide the work into smaller portions to enhanced participations by M/WBEs and encourage the formation of joint venture and other partnerships among M/WBE contractors to enhance their participation.</w:t>
      </w:r>
    </w:p>
    <w:p w14:paraId="195C8DFE" w14:textId="77777777" w:rsidR="003136D0" w:rsidRPr="00CF10CF" w:rsidRDefault="003136D0" w:rsidP="008D3766">
      <w:pPr>
        <w:numPr>
          <w:ilvl w:val="0"/>
          <w:numId w:val="9"/>
        </w:numPr>
        <w:spacing w:after="0"/>
        <w:ind w:left="600" w:right="120"/>
        <w:jc w:val="both"/>
        <w:rPr>
          <w:rFonts w:ascii="Arial" w:eastAsia="Calibri" w:hAnsi="Arial" w:cs="Arial"/>
          <w:sz w:val="18"/>
          <w:szCs w:val="18"/>
        </w:rPr>
      </w:pPr>
      <w:r w:rsidRPr="00CF10CF">
        <w:rPr>
          <w:rFonts w:ascii="Arial" w:eastAsia="Calibri" w:hAnsi="Arial" w:cs="Arial"/>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0EBFFBDA" w14:textId="77777777" w:rsidR="003136D0" w:rsidRPr="00CF10CF" w:rsidRDefault="003136D0" w:rsidP="008D3766">
      <w:pPr>
        <w:numPr>
          <w:ilvl w:val="0"/>
          <w:numId w:val="9"/>
        </w:numPr>
        <w:spacing w:after="0"/>
        <w:ind w:left="600" w:right="120"/>
        <w:jc w:val="both"/>
        <w:rPr>
          <w:rFonts w:ascii="Arial" w:eastAsia="Calibri" w:hAnsi="Arial" w:cs="Arial"/>
          <w:sz w:val="18"/>
          <w:szCs w:val="18"/>
        </w:rPr>
      </w:pPr>
      <w:r w:rsidRPr="00CF10CF">
        <w:rPr>
          <w:rFonts w:ascii="Arial" w:eastAsia="Calibri" w:hAnsi="Arial" w:cs="Arial"/>
          <w:sz w:val="18"/>
          <w:szCs w:val="18"/>
        </w:rPr>
        <w:t xml:space="preserve">Ensure that progress payments to M/WBEs are made on a timely basis so that undue financial hardship is avoided, and that bonding and other credit requirements are </w:t>
      </w:r>
      <w:proofErr w:type="gramStart"/>
      <w:r w:rsidRPr="00CF10CF">
        <w:rPr>
          <w:rFonts w:ascii="Arial" w:eastAsia="Calibri" w:hAnsi="Arial" w:cs="Arial"/>
          <w:sz w:val="18"/>
          <w:szCs w:val="18"/>
        </w:rPr>
        <w:t>waived</w:t>
      </w:r>
      <w:proofErr w:type="gramEnd"/>
      <w:r w:rsidRPr="00CF10CF">
        <w:rPr>
          <w:rFonts w:ascii="Arial" w:eastAsia="Calibri" w:hAnsi="Arial" w:cs="Arial"/>
          <w:sz w:val="18"/>
          <w:szCs w:val="18"/>
        </w:rPr>
        <w:t xml:space="preserve"> or appropriate alternatives developed to encourage M/WBE participation.</w:t>
      </w:r>
    </w:p>
    <w:p w14:paraId="762DA4F9" w14:textId="77777777" w:rsidR="003136D0" w:rsidRPr="00B911DA" w:rsidRDefault="003136D0" w:rsidP="003136D0">
      <w:pPr>
        <w:spacing w:after="0"/>
        <w:ind w:right="120"/>
        <w:jc w:val="both"/>
        <w:rPr>
          <w:rFonts w:ascii="Calibri" w:eastAsia="Calibri" w:hAnsi="Calibri" w:cs="Calibri"/>
          <w:sz w:val="18"/>
          <w:szCs w:val="18"/>
        </w:rPr>
      </w:pPr>
    </w:p>
    <w:p w14:paraId="501EC8EF" w14:textId="77777777" w:rsidR="003136D0" w:rsidRPr="00B911DA" w:rsidRDefault="003136D0" w:rsidP="003136D0">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480F68FE" w14:textId="77777777" w:rsidR="003136D0" w:rsidRPr="00CF10CF" w:rsidRDefault="003136D0" w:rsidP="008D3766">
      <w:pPr>
        <w:numPr>
          <w:ilvl w:val="1"/>
          <w:numId w:val="10"/>
        </w:numPr>
        <w:spacing w:after="0"/>
        <w:ind w:left="480"/>
        <w:jc w:val="both"/>
        <w:rPr>
          <w:rFonts w:ascii="Arial" w:eastAsia="Calibri" w:hAnsi="Arial" w:cs="Arial"/>
          <w:sz w:val="18"/>
          <w:szCs w:val="18"/>
        </w:rPr>
      </w:pPr>
      <w:r>
        <w:rPr>
          <w:rFonts w:ascii="Arial" w:eastAsia="Calibri" w:hAnsi="Arial" w:cs="Arial"/>
          <w:sz w:val="18"/>
          <w:szCs w:val="18"/>
        </w:rPr>
        <w:br w:type="column"/>
      </w:r>
      <w:r w:rsidRPr="00CF10CF">
        <w:rPr>
          <w:rFonts w:ascii="Arial" w:eastAsia="Calibri" w:hAnsi="Arial" w:cs="Arial"/>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123BAEE5" w14:textId="77777777" w:rsidR="003136D0" w:rsidRPr="00CF10CF" w:rsidRDefault="003136D0" w:rsidP="008D3766">
      <w:pPr>
        <w:numPr>
          <w:ilvl w:val="1"/>
          <w:numId w:val="10"/>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16B139C5" w14:textId="77777777" w:rsidR="003136D0" w:rsidRPr="00CF10CF" w:rsidRDefault="003136D0" w:rsidP="008D3766">
      <w:pPr>
        <w:numPr>
          <w:ilvl w:val="1"/>
          <w:numId w:val="10"/>
        </w:numPr>
        <w:spacing w:after="0"/>
        <w:ind w:left="480"/>
        <w:jc w:val="both"/>
        <w:rPr>
          <w:rFonts w:ascii="Arial" w:eastAsia="Calibri" w:hAnsi="Arial" w:cs="Arial"/>
          <w:sz w:val="18"/>
          <w:szCs w:val="18"/>
        </w:rPr>
      </w:pPr>
      <w:r w:rsidRPr="00CF10CF">
        <w:rPr>
          <w:rFonts w:ascii="Arial" w:eastAsia="Calibri" w:hAnsi="Arial" w:cs="Arial"/>
          <w:sz w:val="18"/>
          <w:szCs w:val="18"/>
        </w:rPr>
        <w:t xml:space="preserve">At the request of the contracting agency, this organization shall request each employment agency, labor union, or authorized representative will not discriminate </w:t>
      </w:r>
      <w:proofErr w:type="gramStart"/>
      <w:r w:rsidRPr="00CF10CF">
        <w:rPr>
          <w:rFonts w:ascii="Arial" w:eastAsia="Calibri" w:hAnsi="Arial" w:cs="Arial"/>
          <w:sz w:val="18"/>
          <w:szCs w:val="18"/>
        </w:rPr>
        <w:t>on the basis of</w:t>
      </w:r>
      <w:proofErr w:type="gramEnd"/>
      <w:r w:rsidRPr="00CF10CF">
        <w:rPr>
          <w:rFonts w:ascii="Arial" w:eastAsia="Calibri" w:hAnsi="Arial" w:cs="Arial"/>
          <w:sz w:val="18"/>
          <w:szCs w:val="18"/>
        </w:rPr>
        <w:t xml:space="preserve"> race, creed, color, national origin, sex, age, disability or marital status and that such union or representative will affirmatively cooperate in the implementation of this organizations’ obligations herein.</w:t>
      </w:r>
    </w:p>
    <w:p w14:paraId="28020559" w14:textId="77777777" w:rsidR="003136D0" w:rsidRPr="00CF10CF" w:rsidRDefault="003136D0" w:rsidP="008D3766">
      <w:pPr>
        <w:numPr>
          <w:ilvl w:val="1"/>
          <w:numId w:val="10"/>
        </w:numPr>
        <w:spacing w:after="0"/>
        <w:ind w:left="480"/>
        <w:jc w:val="both"/>
        <w:rPr>
          <w:rFonts w:ascii="Arial" w:eastAsia="Calibri" w:hAnsi="Arial" w:cs="Arial"/>
          <w:sz w:val="18"/>
          <w:szCs w:val="18"/>
        </w:rPr>
      </w:pPr>
      <w:r w:rsidRPr="00CF10CF">
        <w:rPr>
          <w:rFonts w:ascii="Arial" w:eastAsia="Calibri" w:hAnsi="Arial" w:cs="Arial"/>
          <w:sz w:val="18"/>
          <w:szCs w:val="18"/>
        </w:rPr>
        <w:t xml:space="preserve">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w:t>
      </w:r>
      <w:proofErr w:type="gramStart"/>
      <w:r w:rsidRPr="00CF10CF">
        <w:rPr>
          <w:rFonts w:ascii="Arial" w:eastAsia="Calibri" w:hAnsi="Arial" w:cs="Arial"/>
          <w:sz w:val="18"/>
          <w:szCs w:val="18"/>
        </w:rPr>
        <w:t>status</w:t>
      </w:r>
      <w:proofErr w:type="gramEnd"/>
      <w:r w:rsidRPr="00CF10CF">
        <w:rPr>
          <w:rFonts w:ascii="Arial" w:eastAsia="Calibri" w:hAnsi="Arial" w:cs="Arial"/>
          <w:sz w:val="18"/>
          <w:szCs w:val="18"/>
        </w:rPr>
        <w:t xml:space="preserve"> or domestic violence victim status, and shall also follow the requirements of the Human Rights Law with regard to non-discrimination on the basis of prior criminal conviction and prior arrest.</w:t>
      </w:r>
    </w:p>
    <w:p w14:paraId="7093E572" w14:textId="77777777" w:rsidR="003136D0" w:rsidRPr="00CF10CF" w:rsidRDefault="003136D0" w:rsidP="008D3766">
      <w:pPr>
        <w:numPr>
          <w:ilvl w:val="1"/>
          <w:numId w:val="10"/>
        </w:numPr>
        <w:spacing w:after="0"/>
        <w:ind w:left="480"/>
        <w:jc w:val="both"/>
        <w:rPr>
          <w:rFonts w:ascii="Arial" w:eastAsia="Calibri" w:hAnsi="Arial" w:cs="Arial"/>
          <w:vanish/>
          <w:sz w:val="18"/>
          <w:szCs w:val="18"/>
        </w:rPr>
      </w:pPr>
      <w:r w:rsidRPr="00CF10CF">
        <w:rPr>
          <w:rFonts w:ascii="Arial" w:eastAsia="Calibri" w:hAnsi="Arial" w:cs="Arial"/>
          <w:sz w:val="18"/>
          <w:szCs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74D63681" w14:textId="77777777" w:rsidR="003136D0" w:rsidRPr="00AB34F6" w:rsidRDefault="003136D0" w:rsidP="003136D0">
      <w:pPr>
        <w:spacing w:after="0"/>
        <w:ind w:left="480"/>
        <w:jc w:val="both"/>
        <w:rPr>
          <w:rFonts w:ascii="Calibri" w:eastAsia="Calibri" w:hAnsi="Calibri" w:cs="Calibri"/>
          <w:vanish/>
          <w:sz w:val="18"/>
          <w:szCs w:val="18"/>
        </w:rPr>
      </w:pPr>
    </w:p>
    <w:p w14:paraId="58F5E8E0" w14:textId="77777777" w:rsidR="003136D0" w:rsidRPr="00B911DA" w:rsidRDefault="003136D0" w:rsidP="003136D0">
      <w:pPr>
        <w:spacing w:after="0"/>
        <w:jc w:val="both"/>
        <w:rPr>
          <w:rFonts w:ascii="Calibri" w:eastAsia="Calibri" w:hAnsi="Calibri" w:cs="Calibri"/>
          <w:sz w:val="18"/>
          <w:szCs w:val="18"/>
        </w:rPr>
      </w:pPr>
    </w:p>
    <w:p w14:paraId="6CF3B682" w14:textId="77777777" w:rsidR="003136D0" w:rsidRPr="00B911DA" w:rsidRDefault="003136D0" w:rsidP="003136D0">
      <w:pPr>
        <w:spacing w:after="0"/>
        <w:jc w:val="both"/>
        <w:rPr>
          <w:rFonts w:ascii="Arial" w:eastAsia="Calibri" w:hAnsi="Arial" w:cs="Arial"/>
          <w:sz w:val="18"/>
          <w:szCs w:val="18"/>
        </w:rPr>
        <w:sectPr w:rsidR="003136D0" w:rsidRPr="00B911DA" w:rsidSect="003136D0">
          <w:type w:val="continuous"/>
          <w:pgSz w:w="12240" w:h="15840" w:code="1"/>
          <w:pgMar w:top="1440" w:right="720" w:bottom="1440" w:left="720" w:header="720" w:footer="0" w:gutter="0"/>
          <w:cols w:num="2" w:space="0"/>
          <w:docGrid w:linePitch="360"/>
        </w:sectPr>
      </w:pPr>
    </w:p>
    <w:p w14:paraId="5CAD90F6" w14:textId="77777777" w:rsidR="003136D0" w:rsidRPr="00B911DA" w:rsidRDefault="003136D0" w:rsidP="003136D0">
      <w:pPr>
        <w:spacing w:after="0"/>
        <w:jc w:val="both"/>
        <w:rPr>
          <w:rFonts w:ascii="Arial" w:eastAsia="Calibri" w:hAnsi="Arial" w:cs="Arial"/>
          <w:sz w:val="18"/>
          <w:szCs w:val="18"/>
        </w:rPr>
        <w:sectPr w:rsidR="003136D0" w:rsidRPr="00B911DA" w:rsidSect="003136D0">
          <w:type w:val="continuous"/>
          <w:pgSz w:w="12240" w:h="15840" w:code="1"/>
          <w:pgMar w:top="1440" w:right="720" w:bottom="1620" w:left="720" w:header="720" w:footer="540" w:gutter="0"/>
          <w:cols w:space="0"/>
          <w:docGrid w:linePitch="360"/>
        </w:sectPr>
      </w:pPr>
    </w:p>
    <w:p w14:paraId="099F1166" w14:textId="77777777" w:rsidR="003136D0" w:rsidRPr="00B911DA" w:rsidRDefault="003136D0" w:rsidP="003136D0">
      <w:pPr>
        <w:spacing w:after="0"/>
        <w:jc w:val="both"/>
        <w:rPr>
          <w:rFonts w:ascii="Arial" w:eastAsia="Calibri" w:hAnsi="Arial" w:cs="Arial"/>
          <w:sz w:val="18"/>
          <w:szCs w:val="18"/>
        </w:rPr>
      </w:pPr>
    </w:p>
    <w:p w14:paraId="366B3C57" w14:textId="77777777" w:rsidR="003136D0" w:rsidRPr="00B911DA" w:rsidRDefault="003136D0" w:rsidP="003136D0">
      <w:pPr>
        <w:spacing w:after="0"/>
        <w:jc w:val="both"/>
        <w:rPr>
          <w:rFonts w:ascii="Arial" w:eastAsia="Calibri" w:hAnsi="Arial" w:cs="Arial"/>
          <w:sz w:val="20"/>
          <w:szCs w:val="20"/>
        </w:rPr>
      </w:pPr>
    </w:p>
    <w:p w14:paraId="4AF6979E" w14:textId="77777777" w:rsidR="003136D0" w:rsidRPr="00CF10CF" w:rsidRDefault="003136D0" w:rsidP="003136D0">
      <w:pPr>
        <w:rPr>
          <w:rFonts w:ascii="Arial" w:eastAsia="Calibri" w:hAnsi="Arial" w:cs="Arial"/>
          <w:sz w:val="20"/>
          <w:szCs w:val="20"/>
        </w:rPr>
      </w:pPr>
      <w:r w:rsidRPr="00CF10CF">
        <w:rPr>
          <w:rFonts w:ascii="Arial" w:eastAsia="Calibri" w:hAnsi="Arial" w:cs="Arial"/>
          <w:sz w:val="20"/>
          <w:szCs w:val="20"/>
        </w:rPr>
        <w:t>Agreed to this _______ day of ____________________, 2___________</w:t>
      </w:r>
    </w:p>
    <w:p w14:paraId="71236335" w14:textId="77777777" w:rsidR="003136D0" w:rsidRPr="00CF10CF" w:rsidRDefault="003136D0" w:rsidP="003136D0">
      <w:pPr>
        <w:rPr>
          <w:rFonts w:ascii="Arial" w:eastAsia="Calibri" w:hAnsi="Arial" w:cs="Arial"/>
          <w:sz w:val="20"/>
          <w:szCs w:val="20"/>
        </w:rPr>
      </w:pPr>
      <w:r w:rsidRPr="00CF10CF">
        <w:rPr>
          <w:rFonts w:ascii="Arial" w:eastAsia="Calibri" w:hAnsi="Arial" w:cs="Arial"/>
          <w:sz w:val="20"/>
          <w:szCs w:val="20"/>
        </w:rPr>
        <w:t>By __________________________________________</w:t>
      </w:r>
    </w:p>
    <w:p w14:paraId="75A1EE26" w14:textId="77777777" w:rsidR="003136D0" w:rsidRPr="00CF10CF" w:rsidRDefault="003136D0" w:rsidP="003136D0">
      <w:pPr>
        <w:rPr>
          <w:rFonts w:ascii="Arial" w:eastAsia="Calibri" w:hAnsi="Arial" w:cs="Arial"/>
          <w:sz w:val="20"/>
          <w:szCs w:val="20"/>
        </w:rPr>
      </w:pPr>
      <w:r w:rsidRPr="00CF10CF">
        <w:rPr>
          <w:rFonts w:ascii="Arial" w:eastAsia="Calibri" w:hAnsi="Arial" w:cs="Arial"/>
          <w:sz w:val="20"/>
          <w:szCs w:val="20"/>
        </w:rPr>
        <w:t>Print: _____________________________________ Title:  _____________________________</w:t>
      </w:r>
    </w:p>
    <w:p w14:paraId="603A186C" w14:textId="77777777" w:rsidR="003136D0" w:rsidRPr="00CF10CF" w:rsidRDefault="003136D0" w:rsidP="003136D0">
      <w:pPr>
        <w:rPr>
          <w:rFonts w:ascii="Arial" w:eastAsia="Calibri" w:hAnsi="Arial" w:cs="Arial"/>
          <w:b/>
          <w:u w:val="single"/>
        </w:rPr>
      </w:pPr>
      <w:r w:rsidRPr="00CF10CF">
        <w:rPr>
          <w:rFonts w:ascii="Arial" w:eastAsia="Calibri" w:hAnsi="Arial" w:cs="Arial"/>
          <w:b/>
          <w:u w:val="single"/>
        </w:rPr>
        <w:t>Minority Business Enterprise Liaison</w:t>
      </w:r>
    </w:p>
    <w:p w14:paraId="2FC7C160" w14:textId="77777777" w:rsidR="003136D0" w:rsidRPr="00CF10CF" w:rsidRDefault="003136D0" w:rsidP="003136D0">
      <w:pPr>
        <w:spacing w:after="0"/>
        <w:rPr>
          <w:rFonts w:ascii="Arial" w:eastAsia="Calibri" w:hAnsi="Arial" w:cs="Arial"/>
        </w:rPr>
      </w:pPr>
      <w:r w:rsidRPr="00CF10CF">
        <w:rPr>
          <w:rFonts w:ascii="Arial" w:eastAsia="Calibri" w:hAnsi="Arial" w:cs="Arial"/>
        </w:rPr>
        <w:t>_________________________________is designated as the Minority Business Enterprise Liaison</w:t>
      </w:r>
    </w:p>
    <w:p w14:paraId="1D52470F" w14:textId="77777777" w:rsidR="003136D0" w:rsidRPr="00CF10CF" w:rsidRDefault="003136D0" w:rsidP="003136D0">
      <w:pPr>
        <w:ind w:firstLine="540"/>
        <w:rPr>
          <w:rFonts w:ascii="Arial" w:eastAsia="Calibri" w:hAnsi="Arial" w:cs="Arial"/>
        </w:rPr>
      </w:pPr>
      <w:r w:rsidRPr="00CF10CF">
        <w:rPr>
          <w:rFonts w:ascii="Arial" w:eastAsia="Calibri" w:hAnsi="Arial" w:cs="Arial"/>
        </w:rPr>
        <w:t>(Name of Designated Liaison)</w:t>
      </w:r>
    </w:p>
    <w:p w14:paraId="787CD35A" w14:textId="77777777" w:rsidR="003136D0" w:rsidRPr="00CF10CF" w:rsidRDefault="003136D0" w:rsidP="003136D0">
      <w:pPr>
        <w:rPr>
          <w:rFonts w:ascii="Arial" w:eastAsia="Calibri" w:hAnsi="Arial" w:cs="Arial"/>
        </w:rPr>
      </w:pPr>
      <w:r w:rsidRPr="00CF10CF">
        <w:rPr>
          <w:rFonts w:ascii="Arial" w:eastAsia="Calibri" w:hAnsi="Arial" w:cs="Arial"/>
        </w:rPr>
        <w:t>responsible for administering the Minority and Women-Owned Business Enterprises- Equal Employment Opportunity (M/WBE-EEO) program.</w:t>
      </w:r>
    </w:p>
    <w:p w14:paraId="67C519C8" w14:textId="77777777" w:rsidR="003136D0" w:rsidRPr="00CF10CF" w:rsidRDefault="003136D0" w:rsidP="003136D0">
      <w:pPr>
        <w:rPr>
          <w:rFonts w:ascii="Arial" w:eastAsia="Calibri" w:hAnsi="Arial" w:cs="Arial"/>
          <w:b/>
          <w:u w:val="single"/>
        </w:rPr>
      </w:pPr>
    </w:p>
    <w:p w14:paraId="0F7AF1B0" w14:textId="77777777" w:rsidR="003136D0" w:rsidRPr="00CF10CF" w:rsidRDefault="003136D0" w:rsidP="003136D0">
      <w:pPr>
        <w:rPr>
          <w:rFonts w:ascii="Arial" w:eastAsia="Calibri" w:hAnsi="Arial" w:cs="Arial"/>
          <w:b/>
          <w:u w:val="single"/>
        </w:rPr>
      </w:pPr>
      <w:r w:rsidRPr="00CF10CF">
        <w:rPr>
          <w:rFonts w:ascii="Arial" w:eastAsia="Calibri" w:hAnsi="Arial" w:cs="Arial"/>
          <w:b/>
          <w:u w:val="single"/>
        </w:rPr>
        <w:t>M/WBE Contract Goals</w:t>
      </w:r>
    </w:p>
    <w:p w14:paraId="7A96B338" w14:textId="77777777" w:rsidR="003136D0" w:rsidRPr="00CF10CF" w:rsidRDefault="003136D0" w:rsidP="003136D0">
      <w:pPr>
        <w:rPr>
          <w:rFonts w:ascii="Arial" w:eastAsia="Calibri" w:hAnsi="Arial" w:cs="Arial"/>
        </w:rPr>
      </w:pPr>
      <w:r w:rsidRPr="00CF10CF">
        <w:rPr>
          <w:rFonts w:ascii="Arial" w:eastAsia="Calibri" w:hAnsi="Arial" w:cs="Arial"/>
        </w:rPr>
        <w:t>________% Minority Business Enterprise Participation</w:t>
      </w:r>
    </w:p>
    <w:p w14:paraId="026653B9" w14:textId="77777777" w:rsidR="003136D0" w:rsidRPr="00CF10CF" w:rsidRDefault="003136D0" w:rsidP="003136D0">
      <w:pPr>
        <w:rPr>
          <w:rFonts w:ascii="Arial" w:eastAsia="Calibri" w:hAnsi="Arial" w:cs="Arial"/>
        </w:rPr>
      </w:pPr>
      <w:r w:rsidRPr="00CF10CF">
        <w:rPr>
          <w:rFonts w:ascii="Arial" w:eastAsia="Calibri" w:hAnsi="Arial" w:cs="Arial"/>
        </w:rPr>
        <w:t>________% Women’s Business Enterprise Participation</w:t>
      </w:r>
    </w:p>
    <w:p w14:paraId="2AA694BC" w14:textId="77777777" w:rsidR="003136D0" w:rsidRPr="00CF10CF" w:rsidRDefault="003136D0" w:rsidP="003136D0">
      <w:pPr>
        <w:rPr>
          <w:rFonts w:ascii="Arial" w:eastAsia="Calibri" w:hAnsi="Arial" w:cs="Arial"/>
        </w:rPr>
      </w:pPr>
    </w:p>
    <w:p w14:paraId="53A4B070" w14:textId="77777777" w:rsidR="003136D0" w:rsidRPr="00CF10CF" w:rsidRDefault="003136D0" w:rsidP="003136D0">
      <w:pPr>
        <w:rPr>
          <w:rFonts w:ascii="Arial" w:eastAsia="Calibri" w:hAnsi="Arial" w:cs="Arial"/>
          <w:b/>
          <w:u w:val="single"/>
        </w:rPr>
      </w:pPr>
      <w:r w:rsidRPr="00CF10CF">
        <w:rPr>
          <w:rFonts w:ascii="Arial" w:eastAsia="Calibri" w:hAnsi="Arial" w:cs="Arial"/>
          <w:b/>
          <w:u w:val="single"/>
        </w:rPr>
        <w:t>EEO Contract Goals</w:t>
      </w:r>
    </w:p>
    <w:p w14:paraId="701195BF" w14:textId="77777777" w:rsidR="003136D0" w:rsidRPr="00CF10CF" w:rsidRDefault="003136D0" w:rsidP="003136D0">
      <w:pPr>
        <w:rPr>
          <w:rFonts w:ascii="Arial" w:eastAsia="Calibri" w:hAnsi="Arial" w:cs="Arial"/>
        </w:rPr>
      </w:pPr>
      <w:r w:rsidRPr="00CF10CF">
        <w:rPr>
          <w:rFonts w:ascii="Arial" w:eastAsia="Calibri" w:hAnsi="Arial" w:cs="Arial"/>
        </w:rPr>
        <w:t>________% Minority Labor Force Participation</w:t>
      </w:r>
    </w:p>
    <w:p w14:paraId="6DAAB127" w14:textId="77777777" w:rsidR="003136D0" w:rsidRPr="00CF10CF" w:rsidRDefault="003136D0" w:rsidP="003136D0">
      <w:pPr>
        <w:rPr>
          <w:rFonts w:ascii="Arial" w:eastAsia="Calibri" w:hAnsi="Arial" w:cs="Arial"/>
        </w:rPr>
      </w:pPr>
      <w:r w:rsidRPr="00CF10CF">
        <w:rPr>
          <w:rFonts w:ascii="Arial" w:eastAsia="Calibri" w:hAnsi="Arial" w:cs="Arial"/>
        </w:rPr>
        <w:t>________%Female Labor Force Participation</w:t>
      </w:r>
    </w:p>
    <w:p w14:paraId="485B0D3E" w14:textId="77777777" w:rsidR="003136D0" w:rsidRPr="00CF10CF" w:rsidRDefault="003136D0" w:rsidP="003136D0">
      <w:pPr>
        <w:rPr>
          <w:rFonts w:ascii="Arial" w:eastAsia="Calibri" w:hAnsi="Arial" w:cs="Arial"/>
        </w:rPr>
      </w:pPr>
    </w:p>
    <w:p w14:paraId="6817E8E6" w14:textId="77777777" w:rsidR="003136D0" w:rsidRPr="00CF10CF" w:rsidRDefault="003136D0" w:rsidP="003136D0">
      <w:pPr>
        <w:spacing w:after="0"/>
        <w:rPr>
          <w:rFonts w:ascii="Arial" w:eastAsia="Calibri" w:hAnsi="Arial" w:cs="Arial"/>
        </w:rPr>
      </w:pPr>
      <w:r w:rsidRPr="00CF10CF">
        <w:rPr>
          <w:rFonts w:ascii="Arial" w:eastAsia="Calibri" w:hAnsi="Arial" w:cs="Arial"/>
        </w:rPr>
        <w:t>____________________________________________</w:t>
      </w:r>
    </w:p>
    <w:p w14:paraId="784EB68A" w14:textId="77777777" w:rsidR="003136D0" w:rsidRPr="00CF10CF" w:rsidRDefault="003136D0" w:rsidP="003136D0">
      <w:pPr>
        <w:ind w:firstLine="1080"/>
        <w:rPr>
          <w:rFonts w:ascii="Arial" w:eastAsia="Calibri" w:hAnsi="Arial" w:cs="Arial"/>
        </w:rPr>
      </w:pPr>
      <w:r>
        <w:rPr>
          <w:rFonts w:ascii="Arial" w:eastAsia="Calibri" w:hAnsi="Arial" w:cs="Arial"/>
        </w:rPr>
        <w:t xml:space="preserve"> </w:t>
      </w:r>
      <w:r w:rsidRPr="00CF10CF">
        <w:rPr>
          <w:rFonts w:ascii="Arial" w:eastAsia="Calibri" w:hAnsi="Arial" w:cs="Arial"/>
        </w:rPr>
        <w:t>(Authorized Representative)</w:t>
      </w:r>
    </w:p>
    <w:p w14:paraId="7EBDB70D" w14:textId="77777777" w:rsidR="003136D0" w:rsidRPr="00CF10CF" w:rsidRDefault="003136D0" w:rsidP="003136D0">
      <w:pPr>
        <w:rPr>
          <w:rFonts w:ascii="Arial" w:eastAsia="Calibri" w:hAnsi="Arial" w:cs="Arial"/>
        </w:rPr>
      </w:pPr>
      <w:r w:rsidRPr="00CF10CF">
        <w:rPr>
          <w:rFonts w:ascii="Arial" w:eastAsia="Calibri" w:hAnsi="Arial" w:cs="Arial"/>
        </w:rPr>
        <w:t>Title: ________________________________________</w:t>
      </w:r>
    </w:p>
    <w:p w14:paraId="4F2475B8" w14:textId="77777777" w:rsidR="003136D0" w:rsidRPr="00CF10CF" w:rsidRDefault="003136D0" w:rsidP="003136D0">
      <w:pPr>
        <w:rPr>
          <w:rFonts w:ascii="Arial" w:eastAsia="Calibri" w:hAnsi="Arial" w:cs="Arial"/>
        </w:rPr>
      </w:pPr>
      <w:r w:rsidRPr="00CF10CF">
        <w:rPr>
          <w:rFonts w:ascii="Arial" w:eastAsia="Calibri" w:hAnsi="Arial" w:cs="Arial"/>
        </w:rPr>
        <w:t>Date: ________________________________________</w:t>
      </w:r>
    </w:p>
    <w:p w14:paraId="44C4E165" w14:textId="77777777" w:rsidR="003136D0" w:rsidRPr="00B911DA" w:rsidRDefault="003136D0" w:rsidP="003136D0">
      <w:pPr>
        <w:rPr>
          <w:rFonts w:ascii="Arial" w:eastAsia="Calibri" w:hAnsi="Arial" w:cs="Arial"/>
        </w:rPr>
      </w:pPr>
    </w:p>
    <w:p w14:paraId="5007B974" w14:textId="77777777" w:rsidR="003136D0" w:rsidRPr="00D73325" w:rsidRDefault="003136D0" w:rsidP="003136D0">
      <w:pPr>
        <w:keepNext/>
        <w:spacing w:after="60"/>
        <w:outlineLvl w:val="0"/>
        <w:rPr>
          <w:rFonts w:ascii="Cambria" w:eastAsia="Times New Roman" w:hAnsi="Cambria" w:cs="Times New Roman"/>
          <w:b/>
          <w:bCs/>
          <w:kern w:val="32"/>
          <w:sz w:val="32"/>
          <w:szCs w:val="32"/>
          <w:lang w:val="x-none" w:eastAsia="x-none"/>
        </w:rPr>
      </w:pPr>
      <w:r w:rsidRPr="00B911DA">
        <w:rPr>
          <w:rFonts w:ascii="Arial" w:hAnsi="Arial" w:cs="Arial"/>
          <w:b/>
          <w:color w:val="FFFFFF" w:themeColor="background1"/>
          <w:sz w:val="72"/>
          <w:szCs w:val="72"/>
        </w:rPr>
        <w:br w:type="page"/>
      </w:r>
    </w:p>
    <w:p w14:paraId="53628835" w14:textId="77777777" w:rsidR="00D73325" w:rsidRPr="00D73325" w:rsidRDefault="00D73325" w:rsidP="00D73325">
      <w:pPr>
        <w:spacing w:after="0"/>
        <w:ind w:left="2400"/>
        <w:jc w:val="both"/>
        <w:rPr>
          <w:rFonts w:ascii="Calibri" w:eastAsia="Calibri" w:hAnsi="Calibri" w:cs="Calibri"/>
        </w:rPr>
        <w:sectPr w:rsidR="00D73325" w:rsidRPr="00D73325" w:rsidSect="00DF08E0">
          <w:pgSz w:w="12240" w:h="15840"/>
          <w:pgMar w:top="1440" w:right="1440" w:bottom="1440" w:left="1440" w:header="360" w:footer="360" w:gutter="0"/>
          <w:cols w:space="720"/>
          <w:docGrid w:linePitch="360"/>
        </w:sectPr>
      </w:pPr>
    </w:p>
    <w:p w14:paraId="061036C5" w14:textId="19E517CB" w:rsidR="00D73325" w:rsidRPr="00211856" w:rsidRDefault="00D73325" w:rsidP="00D73325">
      <w:pPr>
        <w:keepNext/>
        <w:spacing w:after="60"/>
        <w:jc w:val="center"/>
        <w:outlineLvl w:val="0"/>
        <w:rPr>
          <w:rFonts w:ascii="Calibri" w:eastAsia="Times New Roman" w:hAnsi="Calibri" w:cs="Calibri"/>
          <w:b/>
          <w:bCs/>
          <w:kern w:val="32"/>
          <w:sz w:val="28"/>
          <w:szCs w:val="28"/>
          <w:lang w:eastAsia="x-none"/>
        </w:rPr>
      </w:pPr>
      <w:bookmarkStart w:id="501" w:name="_Toc401572755"/>
      <w:bookmarkStart w:id="502" w:name="_Toc414012569"/>
      <w:bookmarkStart w:id="503" w:name="_Toc85017636"/>
      <w:r w:rsidRPr="00D73325">
        <w:rPr>
          <w:rFonts w:ascii="Calibri" w:eastAsia="Times New Roman" w:hAnsi="Calibri" w:cs="Calibri"/>
          <w:b/>
          <w:bCs/>
          <w:kern w:val="32"/>
          <w:sz w:val="28"/>
          <w:szCs w:val="28"/>
          <w:lang w:val="x-none" w:eastAsia="x-none"/>
        </w:rPr>
        <w:lastRenderedPageBreak/>
        <w:t xml:space="preserve">Exhibit </w:t>
      </w:r>
      <w:r w:rsidR="00712E91">
        <w:rPr>
          <w:rFonts w:ascii="Calibri" w:eastAsia="Times New Roman" w:hAnsi="Calibri" w:cs="Calibri"/>
          <w:b/>
          <w:bCs/>
          <w:kern w:val="32"/>
          <w:sz w:val="28"/>
          <w:szCs w:val="28"/>
          <w:lang w:eastAsia="x-none"/>
        </w:rPr>
        <w:t>D</w:t>
      </w:r>
      <w:r w:rsidRPr="00D73325">
        <w:rPr>
          <w:rFonts w:ascii="Calibri" w:eastAsia="Times New Roman" w:hAnsi="Calibri" w:cs="Calibri"/>
          <w:b/>
          <w:bCs/>
          <w:kern w:val="32"/>
          <w:sz w:val="28"/>
          <w:szCs w:val="28"/>
          <w:lang w:val="x-none" w:eastAsia="x-none"/>
        </w:rPr>
        <w:t xml:space="preserve"> - </w:t>
      </w:r>
      <w:proofErr w:type="spellStart"/>
      <w:r w:rsidRPr="00D73325">
        <w:rPr>
          <w:rFonts w:ascii="Calibri" w:eastAsia="Times New Roman" w:hAnsi="Calibri" w:cs="Calibri"/>
          <w:b/>
          <w:bCs/>
          <w:kern w:val="32"/>
          <w:sz w:val="28"/>
          <w:szCs w:val="28"/>
          <w:lang w:val="x-none" w:eastAsia="x-none"/>
        </w:rPr>
        <w:t>Work</w:t>
      </w:r>
      <w:r w:rsidR="00B40B95">
        <w:rPr>
          <w:rFonts w:ascii="Calibri" w:eastAsia="Times New Roman" w:hAnsi="Calibri" w:cs="Calibri"/>
          <w:b/>
          <w:bCs/>
          <w:kern w:val="32"/>
          <w:sz w:val="28"/>
          <w:szCs w:val="28"/>
          <w:lang w:eastAsia="x-none"/>
        </w:rPr>
        <w:t>f</w:t>
      </w:r>
      <w:r w:rsidRPr="00D73325">
        <w:rPr>
          <w:rFonts w:ascii="Calibri" w:eastAsia="Times New Roman" w:hAnsi="Calibri" w:cs="Calibri"/>
          <w:b/>
          <w:bCs/>
          <w:kern w:val="32"/>
          <w:sz w:val="28"/>
          <w:szCs w:val="28"/>
          <w:lang w:val="x-none" w:eastAsia="x-none"/>
        </w:rPr>
        <w:t>orce</w:t>
      </w:r>
      <w:proofErr w:type="spellEnd"/>
      <w:r w:rsidRPr="00D73325">
        <w:rPr>
          <w:rFonts w:ascii="Calibri" w:eastAsia="Times New Roman" w:hAnsi="Calibri" w:cs="Calibri"/>
          <w:b/>
          <w:bCs/>
          <w:kern w:val="32"/>
          <w:sz w:val="28"/>
          <w:szCs w:val="28"/>
          <w:lang w:val="x-none" w:eastAsia="x-none"/>
        </w:rPr>
        <w:t xml:space="preserve"> Utilization</w:t>
      </w:r>
      <w:bookmarkEnd w:id="501"/>
      <w:bookmarkEnd w:id="502"/>
      <w:r w:rsidR="00211856">
        <w:rPr>
          <w:rFonts w:ascii="Calibri" w:eastAsia="Times New Roman" w:hAnsi="Calibri" w:cs="Calibri"/>
          <w:b/>
          <w:bCs/>
          <w:kern w:val="32"/>
          <w:sz w:val="28"/>
          <w:szCs w:val="28"/>
          <w:lang w:eastAsia="x-none"/>
        </w:rPr>
        <w:t xml:space="preserve"> Report</w:t>
      </w:r>
      <w:bookmarkEnd w:id="503"/>
    </w:p>
    <w:p w14:paraId="3711CB0E" w14:textId="77777777" w:rsidR="00D73325" w:rsidRPr="00D73325" w:rsidRDefault="00D73325" w:rsidP="00D73325">
      <w:pPr>
        <w:spacing w:after="0"/>
        <w:rPr>
          <w:rFonts w:ascii="Calibri" w:eastAsia="Calibri" w:hAnsi="Calibri" w:cs="Calibri"/>
          <w:sz w:val="20"/>
          <w:szCs w:val="20"/>
        </w:rPr>
      </w:pPr>
      <w:r w:rsidRPr="00D73325">
        <w:rPr>
          <w:rFonts w:ascii="Arial" w:eastAsia="Calibri" w:hAnsi="Arial" w:cs="Arial"/>
          <w:b/>
          <w:bCs/>
          <w:sz w:val="20"/>
          <w:szCs w:val="20"/>
        </w:rPr>
        <w:tab/>
      </w:r>
      <w:r w:rsidRPr="00D73325">
        <w:rPr>
          <w:rFonts w:ascii="Arial" w:eastAsia="Calibri" w:hAnsi="Arial" w:cs="Arial"/>
          <w:b/>
          <w:bCs/>
          <w:sz w:val="20"/>
          <w:szCs w:val="20"/>
        </w:rPr>
        <w:tab/>
      </w:r>
      <w:r w:rsidRPr="00D73325">
        <w:rPr>
          <w:rFonts w:ascii="Arial" w:eastAsia="Calibri" w:hAnsi="Arial" w:cs="Arial"/>
          <w:sz w:val="18"/>
          <w:szCs w:val="18"/>
        </w:rPr>
        <w:t xml:space="preserve">                                 </w:t>
      </w:r>
      <w:r w:rsidRPr="00D73325">
        <w:rPr>
          <w:rFonts w:ascii="Calibri" w:eastAsia="Calibri" w:hAnsi="Calibri" w:cs="Calibri"/>
          <w:sz w:val="20"/>
          <w:szCs w:val="20"/>
        </w:rPr>
        <w:t>Enter the total number of employees in each classification in each of the EEO-Job Categories identified.</w:t>
      </w:r>
    </w:p>
    <w:p w14:paraId="40A7A75C" w14:textId="77777777" w:rsidR="00D73325" w:rsidRPr="00D73325" w:rsidRDefault="00D73325" w:rsidP="00D73325">
      <w:pPr>
        <w:spacing w:after="0"/>
        <w:rPr>
          <w:rFonts w:ascii="Arial" w:eastAsia="Calibri" w:hAnsi="Arial" w:cs="Arial"/>
          <w:sz w:val="14"/>
          <w:szCs w:val="14"/>
        </w:rPr>
      </w:pPr>
    </w:p>
    <w:p w14:paraId="7ACC5500" w14:textId="77777777" w:rsidR="003136D0" w:rsidRPr="00B911DA" w:rsidRDefault="003136D0" w:rsidP="003136D0">
      <w:pPr>
        <w:rPr>
          <w:lang w:val="x-none" w:eastAsia="x-none"/>
        </w:rPr>
      </w:pPr>
    </w:p>
    <w:p w14:paraId="0BE5E660" w14:textId="77777777" w:rsidR="003136D0" w:rsidRDefault="003136D0" w:rsidP="00FF4EB4">
      <w:pPr>
        <w:ind w:left="-450"/>
        <w:jc w:val="center"/>
        <w:rPr>
          <w:lang w:val="x-none" w:eastAsia="x-none"/>
        </w:rPr>
      </w:pPr>
      <w:r>
        <w:rPr>
          <w:noProof/>
        </w:rPr>
        <w:drawing>
          <wp:inline distT="0" distB="0" distL="0" distR="0" wp14:anchorId="67BF0E13" wp14:editId="278BDCC0">
            <wp:extent cx="9144000" cy="3664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71677" cy="3676008"/>
                    </a:xfrm>
                    <a:prstGeom prst="rect">
                      <a:avLst/>
                    </a:prstGeom>
                  </pic:spPr>
                </pic:pic>
              </a:graphicData>
            </a:graphic>
          </wp:inline>
        </w:drawing>
      </w:r>
    </w:p>
    <w:p w14:paraId="0DC3B0A4" w14:textId="77777777" w:rsidR="003136D0" w:rsidRPr="00064C18" w:rsidRDefault="003136D0" w:rsidP="003136D0">
      <w:pPr>
        <w:rPr>
          <w:rFonts w:ascii="Arial" w:hAnsi="Arial" w:cs="Arial"/>
          <w:b/>
          <w:lang w:eastAsia="x-none"/>
        </w:rPr>
      </w:pPr>
      <w:r w:rsidRPr="00064C18">
        <w:rPr>
          <w:rFonts w:ascii="Arial" w:hAnsi="Arial" w:cs="Arial"/>
          <w:b/>
          <w:lang w:eastAsia="x-none"/>
        </w:rPr>
        <w:t>Note: An Excel file of this form will be provided to the Contractor after contract execution.</w:t>
      </w:r>
    </w:p>
    <w:p w14:paraId="275C4D29" w14:textId="77777777" w:rsidR="00D73325" w:rsidRPr="00D73325" w:rsidRDefault="00D73325" w:rsidP="00D73325">
      <w:pPr>
        <w:jc w:val="both"/>
        <w:rPr>
          <w:rFonts w:ascii="Calibri" w:eastAsia="Calibri" w:hAnsi="Calibri" w:cs="Calibri"/>
          <w:sz w:val="18"/>
          <w:szCs w:val="18"/>
        </w:rPr>
      </w:pPr>
      <w:r w:rsidRPr="00D73325">
        <w:rPr>
          <w:rFonts w:ascii="Arial" w:eastAsia="Calibri" w:hAnsi="Arial" w:cs="Arial"/>
          <w:b/>
          <w:sz w:val="20"/>
          <w:szCs w:val="20"/>
        </w:rPr>
        <w:br w:type="page"/>
      </w:r>
      <w:r w:rsidRPr="00D73325">
        <w:rPr>
          <w:rFonts w:ascii="Calibri" w:eastAsia="Calibri" w:hAnsi="Calibri" w:cs="Calibri"/>
          <w:b/>
          <w:sz w:val="18"/>
          <w:szCs w:val="18"/>
        </w:rPr>
        <w:lastRenderedPageBreak/>
        <w:t>General Instructions:</w:t>
      </w:r>
      <w:r w:rsidRPr="00D73325">
        <w:rPr>
          <w:rFonts w:ascii="Calibri" w:eastAsia="Calibri" w:hAnsi="Calibri" w:cs="Calibri"/>
          <w:sz w:val="18"/>
          <w:szCs w:val="18"/>
        </w:rPr>
        <w:t xml:space="preserve">  The work force utilization (M/WBE</w:t>
      </w:r>
      <w:r w:rsidRPr="00D73325">
        <w:rPr>
          <w:rFonts w:ascii="Calibri" w:eastAsia="Calibri" w:hAnsi="Calibri" w:cs="Calibri"/>
          <w:b/>
          <w:sz w:val="18"/>
          <w:szCs w:val="18"/>
        </w:rPr>
        <w:t xml:space="preserve"> 102) </w:t>
      </w:r>
      <w:r w:rsidRPr="00D73325">
        <w:rPr>
          <w:rFonts w:ascii="Calibri" w:eastAsia="Calibri" w:hAnsi="Calibri" w:cs="Calibri"/>
          <w:sz w:val="18"/>
          <w:szCs w:val="18"/>
        </w:rPr>
        <w:t xml:space="preserve">is to be submitted on a quarterly basis during the life of the contract to report the actual work force utilized in the performance of the contract broken down by the specified categories.  When the work force utilized in the performance of the contract can be separated out from the contractor’s and/or subcontractor’s total work force, the contractor and/or subcontractor shall submit a Utilization Report of the work force utilized on the contract.  When the work force to be utilized on the contract cannot be separated out from the contractor’s and/or subcontractor’s total work force, information on the total work force shall be included in the Utilization Report.  Utilization reports are to be completed for the quarters ended 3/31, 6/30, 9/30 and 12/31 and submitted to the M/WBE Program Management Unit within 15 days of the end of each quarter.  If there are no changes to the work force utilized on the contract during the reporting period, the contractor can submit a copy of the previously submitted report indicating no change with the date and reporting period updated.  </w:t>
      </w:r>
    </w:p>
    <w:p w14:paraId="1B08DF9C" w14:textId="77777777" w:rsidR="00D73325" w:rsidRPr="00D73325" w:rsidRDefault="00D73325" w:rsidP="00D73325">
      <w:pPr>
        <w:jc w:val="both"/>
        <w:rPr>
          <w:rFonts w:ascii="Calibri" w:eastAsia="Calibri" w:hAnsi="Calibri" w:cs="Calibri"/>
          <w:b/>
          <w:sz w:val="18"/>
          <w:szCs w:val="18"/>
        </w:rPr>
      </w:pPr>
      <w:r w:rsidRPr="00D73325">
        <w:rPr>
          <w:rFonts w:ascii="Calibri" w:eastAsia="Calibri" w:hAnsi="Calibri" w:cs="Calibri"/>
          <w:b/>
          <w:sz w:val="18"/>
          <w:szCs w:val="18"/>
        </w:rPr>
        <w:t>Instructions for completing:</w:t>
      </w:r>
    </w:p>
    <w:p w14:paraId="3E77229D" w14:textId="77777777" w:rsidR="00D73325" w:rsidRPr="00D73325" w:rsidRDefault="00D73325" w:rsidP="008D3766">
      <w:pPr>
        <w:numPr>
          <w:ilvl w:val="0"/>
          <w:numId w:val="8"/>
        </w:numPr>
        <w:spacing w:after="0" w:line="240" w:lineRule="auto"/>
        <w:jc w:val="both"/>
        <w:rPr>
          <w:rFonts w:ascii="Calibri" w:eastAsia="Calibri" w:hAnsi="Calibri" w:cs="Calibri"/>
          <w:sz w:val="18"/>
          <w:szCs w:val="18"/>
        </w:rPr>
      </w:pPr>
      <w:r w:rsidRPr="00D73325">
        <w:rPr>
          <w:rFonts w:ascii="Calibri" w:eastAsia="Calibri" w:hAnsi="Calibri" w:cs="Calibri"/>
          <w:sz w:val="18"/>
          <w:szCs w:val="18"/>
        </w:rPr>
        <w:t>Enter the number of the contract that this report applies to along with the name and address of the Contractor preparing the report.</w:t>
      </w:r>
    </w:p>
    <w:p w14:paraId="7B77AAB0" w14:textId="77777777" w:rsidR="00D73325" w:rsidRPr="00D73325" w:rsidRDefault="00D73325" w:rsidP="008D3766">
      <w:pPr>
        <w:numPr>
          <w:ilvl w:val="0"/>
          <w:numId w:val="8"/>
        </w:numPr>
        <w:spacing w:after="0" w:line="240" w:lineRule="auto"/>
        <w:jc w:val="both"/>
        <w:rPr>
          <w:rFonts w:ascii="Calibri" w:eastAsia="Calibri" w:hAnsi="Calibri" w:cs="Calibri"/>
          <w:sz w:val="18"/>
          <w:szCs w:val="18"/>
        </w:rPr>
      </w:pPr>
      <w:r w:rsidRPr="00D73325">
        <w:rPr>
          <w:rFonts w:ascii="Calibri" w:eastAsia="Calibri" w:hAnsi="Calibri" w:cs="Calibri"/>
          <w:sz w:val="18"/>
          <w:szCs w:val="18"/>
        </w:rPr>
        <w:t>Check off the appropriate box to indicate if the entity completing the report is the contractor or a subcontractor.</w:t>
      </w:r>
    </w:p>
    <w:p w14:paraId="38DC10FB" w14:textId="77777777" w:rsidR="00D73325" w:rsidRPr="00D73325" w:rsidRDefault="00D73325" w:rsidP="008D3766">
      <w:pPr>
        <w:numPr>
          <w:ilvl w:val="0"/>
          <w:numId w:val="8"/>
        </w:numPr>
        <w:spacing w:after="0" w:line="240" w:lineRule="auto"/>
        <w:jc w:val="both"/>
        <w:rPr>
          <w:rFonts w:ascii="Calibri" w:eastAsia="Calibri" w:hAnsi="Calibri" w:cs="Calibri"/>
          <w:sz w:val="18"/>
          <w:szCs w:val="18"/>
        </w:rPr>
      </w:pPr>
      <w:r w:rsidRPr="00D73325">
        <w:rPr>
          <w:rFonts w:ascii="Calibri" w:eastAsia="Calibri" w:hAnsi="Calibri" w:cs="Calibri"/>
          <w:sz w:val="18"/>
          <w:szCs w:val="18"/>
        </w:rPr>
        <w:t>Check off the box that corresponds to the reporting period for this report.</w:t>
      </w:r>
    </w:p>
    <w:p w14:paraId="6D844E83" w14:textId="77777777" w:rsidR="00D73325" w:rsidRPr="00D73325" w:rsidRDefault="00D73325" w:rsidP="008D3766">
      <w:pPr>
        <w:numPr>
          <w:ilvl w:val="0"/>
          <w:numId w:val="8"/>
        </w:numPr>
        <w:spacing w:after="0" w:line="240" w:lineRule="auto"/>
        <w:jc w:val="both"/>
        <w:rPr>
          <w:rFonts w:ascii="Calibri" w:eastAsia="Calibri" w:hAnsi="Calibri" w:cs="Calibri"/>
          <w:sz w:val="18"/>
          <w:szCs w:val="18"/>
        </w:rPr>
      </w:pPr>
      <w:r w:rsidRPr="00D73325">
        <w:rPr>
          <w:rFonts w:ascii="Calibri" w:eastAsia="Calibri" w:hAnsi="Calibri" w:cs="Calibri"/>
          <w:sz w:val="18"/>
          <w:szCs w:val="18"/>
        </w:rPr>
        <w:t xml:space="preserve">Check off the appropriate box to indicate if the work force being reported is just for the contract or the Contractor’s total work force. </w:t>
      </w:r>
    </w:p>
    <w:p w14:paraId="07C4F5EC" w14:textId="77777777" w:rsidR="00D73325" w:rsidRPr="00D73325" w:rsidRDefault="00D73325" w:rsidP="008D3766">
      <w:pPr>
        <w:numPr>
          <w:ilvl w:val="0"/>
          <w:numId w:val="8"/>
        </w:numPr>
        <w:spacing w:after="0" w:line="240" w:lineRule="auto"/>
        <w:jc w:val="both"/>
        <w:rPr>
          <w:rFonts w:ascii="Calibri" w:eastAsia="Calibri" w:hAnsi="Calibri" w:cs="Calibri"/>
          <w:sz w:val="18"/>
          <w:szCs w:val="18"/>
        </w:rPr>
      </w:pPr>
      <w:r w:rsidRPr="00D73325">
        <w:rPr>
          <w:rFonts w:ascii="Calibri" w:eastAsia="Calibri" w:hAnsi="Calibri" w:cs="Calibri"/>
          <w:sz w:val="18"/>
          <w:szCs w:val="18"/>
        </w:rPr>
        <w:t xml:space="preserve">Enter the total work force by EEO job category. </w:t>
      </w:r>
    </w:p>
    <w:p w14:paraId="2A1B1BCD" w14:textId="77777777" w:rsidR="00D73325" w:rsidRPr="00D73325" w:rsidRDefault="00D73325" w:rsidP="008D3766">
      <w:pPr>
        <w:numPr>
          <w:ilvl w:val="0"/>
          <w:numId w:val="8"/>
        </w:numPr>
        <w:spacing w:after="0" w:line="240" w:lineRule="auto"/>
        <w:jc w:val="both"/>
        <w:rPr>
          <w:rFonts w:ascii="Calibri" w:eastAsia="Calibri" w:hAnsi="Calibri" w:cs="Calibri"/>
          <w:sz w:val="18"/>
          <w:szCs w:val="18"/>
        </w:rPr>
      </w:pPr>
      <w:r w:rsidRPr="00D73325">
        <w:rPr>
          <w:rFonts w:ascii="Calibri" w:eastAsia="Calibri" w:hAnsi="Calibri" w:cs="Calibri"/>
          <w:sz w:val="18"/>
          <w:szCs w:val="18"/>
        </w:rPr>
        <w:t>Break down the total work force by gender and enter under the heading ‘Work force by Gender’</w:t>
      </w:r>
    </w:p>
    <w:p w14:paraId="6D0662BC" w14:textId="77777777" w:rsidR="00D73325" w:rsidRPr="00D73325" w:rsidRDefault="00D73325" w:rsidP="008D3766">
      <w:pPr>
        <w:numPr>
          <w:ilvl w:val="0"/>
          <w:numId w:val="8"/>
        </w:numPr>
        <w:spacing w:after="0" w:line="240" w:lineRule="auto"/>
        <w:jc w:val="both"/>
        <w:rPr>
          <w:rFonts w:ascii="Calibri" w:eastAsia="Calibri" w:hAnsi="Calibri" w:cs="Calibri"/>
          <w:sz w:val="18"/>
          <w:szCs w:val="18"/>
        </w:rPr>
      </w:pPr>
      <w:r w:rsidRPr="00D73325">
        <w:rPr>
          <w:rFonts w:ascii="Calibri" w:eastAsia="Calibri" w:hAnsi="Calibri" w:cs="Calibri"/>
          <w:sz w:val="18"/>
          <w:szCs w:val="18"/>
        </w:rPr>
        <w:t>Break down the total work force by race/ethnic background and enter under the heading ‘Work force by Race/Ethnic Identification’.  Contact the M/WBE Program Management Unit</w:t>
      </w:r>
      <w:r w:rsidRPr="00D73325">
        <w:rPr>
          <w:rFonts w:ascii="Calibri" w:eastAsia="Calibri" w:hAnsi="Calibri" w:cs="Calibri"/>
          <w:bCs/>
          <w:sz w:val="18"/>
          <w:szCs w:val="18"/>
        </w:rPr>
        <w:t xml:space="preserve"> at </w:t>
      </w:r>
      <w:r w:rsidRPr="00D73325">
        <w:rPr>
          <w:rFonts w:ascii="Calibri" w:eastAsia="Calibri" w:hAnsi="Calibri" w:cs="Calibri"/>
          <w:sz w:val="18"/>
          <w:szCs w:val="18"/>
        </w:rPr>
        <w:t xml:space="preserve">(518) 474-5513 if you have any questions. </w:t>
      </w:r>
    </w:p>
    <w:p w14:paraId="2906A947" w14:textId="77777777" w:rsidR="00D73325" w:rsidRPr="00D73325" w:rsidRDefault="00D73325" w:rsidP="008D3766">
      <w:pPr>
        <w:numPr>
          <w:ilvl w:val="0"/>
          <w:numId w:val="8"/>
        </w:numPr>
        <w:spacing w:after="0" w:line="240" w:lineRule="auto"/>
        <w:jc w:val="both"/>
        <w:rPr>
          <w:rFonts w:ascii="Calibri" w:eastAsia="Calibri" w:hAnsi="Calibri" w:cs="Calibri"/>
          <w:sz w:val="18"/>
          <w:szCs w:val="18"/>
        </w:rPr>
      </w:pPr>
      <w:r w:rsidRPr="00D73325">
        <w:rPr>
          <w:rFonts w:ascii="Calibri" w:eastAsia="Calibri" w:hAnsi="Calibri" w:cs="Calibri"/>
          <w:sz w:val="18"/>
          <w:szCs w:val="18"/>
        </w:rPr>
        <w:t>Enter information on any disabled or veteran employees included in the work force under the appropriate heading.</w:t>
      </w:r>
    </w:p>
    <w:p w14:paraId="7F98E0AE" w14:textId="77777777" w:rsidR="00D73325" w:rsidRPr="00D73325" w:rsidRDefault="00D73325" w:rsidP="008D3766">
      <w:pPr>
        <w:numPr>
          <w:ilvl w:val="0"/>
          <w:numId w:val="8"/>
        </w:numPr>
        <w:spacing w:after="0" w:line="240" w:lineRule="auto"/>
        <w:jc w:val="both"/>
        <w:rPr>
          <w:rFonts w:ascii="Calibri" w:eastAsia="Calibri" w:hAnsi="Calibri" w:cs="Calibri"/>
          <w:sz w:val="18"/>
          <w:szCs w:val="18"/>
        </w:rPr>
      </w:pPr>
      <w:r w:rsidRPr="00D73325">
        <w:rPr>
          <w:rFonts w:ascii="Calibri" w:eastAsia="Calibri" w:hAnsi="Calibri" w:cs="Calibri"/>
          <w:sz w:val="18"/>
          <w:szCs w:val="18"/>
        </w:rPr>
        <w:t xml:space="preserve">Enter the name, title, phone number and email address for the person completing the form.  Sign and date the form in the designated boxes. </w:t>
      </w:r>
    </w:p>
    <w:p w14:paraId="26F075E3" w14:textId="77777777" w:rsidR="00D73325" w:rsidRPr="00D73325" w:rsidRDefault="00D73325" w:rsidP="00D73325">
      <w:pPr>
        <w:spacing w:before="240" w:after="0" w:line="240" w:lineRule="auto"/>
        <w:jc w:val="both"/>
        <w:rPr>
          <w:rFonts w:ascii="Calibri" w:eastAsia="Times New Roman" w:hAnsi="Calibri" w:cs="Calibri"/>
          <w:b/>
          <w:bCs/>
          <w:sz w:val="18"/>
          <w:szCs w:val="18"/>
        </w:rPr>
      </w:pPr>
      <w:r w:rsidRPr="00D73325">
        <w:rPr>
          <w:rFonts w:ascii="Calibri" w:eastAsia="Times New Roman" w:hAnsi="Calibri" w:cs="Calibri"/>
          <w:b/>
          <w:bCs/>
          <w:sz w:val="18"/>
          <w:szCs w:val="18"/>
        </w:rPr>
        <w:t>RACE/ETHNIC IDENTIFICATION</w:t>
      </w:r>
    </w:p>
    <w:p w14:paraId="71E756E9" w14:textId="77777777" w:rsidR="00D73325" w:rsidRPr="00D73325" w:rsidRDefault="00D73325" w:rsidP="00D73325">
      <w:pPr>
        <w:spacing w:after="0" w:line="240" w:lineRule="auto"/>
        <w:jc w:val="both"/>
        <w:rPr>
          <w:rFonts w:ascii="Calibri" w:eastAsia="Times New Roman" w:hAnsi="Calibri" w:cs="Calibri"/>
          <w:sz w:val="18"/>
          <w:szCs w:val="18"/>
        </w:rPr>
      </w:pPr>
      <w:r w:rsidRPr="00D73325">
        <w:rPr>
          <w:rFonts w:ascii="Calibri" w:eastAsia="Times New Roman" w:hAnsi="Calibri" w:cs="Calibri"/>
          <w:sz w:val="18"/>
          <w:szCs w:val="18"/>
        </w:rPr>
        <w:t>Race/ethnic designations as used by the Equal Employment Opportunity Commission do not denote scientific definitions of anthropological origins. For the purposes of this report, an employee may be included in the group to which he or she appears to belong, identifies with, or is regarded in the community as belonging. However, no person should be counted in more than one race/ethnic group. The race/ethnic categories for this survey are:</w:t>
      </w:r>
    </w:p>
    <w:p w14:paraId="52FE137E" w14:textId="77777777" w:rsidR="00D73325" w:rsidRPr="00D73325" w:rsidRDefault="00D73325" w:rsidP="008D3766">
      <w:pPr>
        <w:numPr>
          <w:ilvl w:val="0"/>
          <w:numId w:val="6"/>
        </w:numPr>
        <w:tabs>
          <w:tab w:val="left" w:pos="360"/>
          <w:tab w:val="num" w:pos="3600"/>
        </w:tabs>
        <w:spacing w:after="0"/>
        <w:ind w:left="3600" w:hanging="3600"/>
        <w:jc w:val="both"/>
        <w:rPr>
          <w:rFonts w:ascii="Calibri" w:eastAsia="Calibri" w:hAnsi="Calibri" w:cs="Calibri"/>
          <w:sz w:val="18"/>
          <w:szCs w:val="18"/>
        </w:rPr>
      </w:pPr>
      <w:r w:rsidRPr="00D73325">
        <w:rPr>
          <w:rFonts w:ascii="Calibri" w:eastAsia="Calibri" w:hAnsi="Calibri" w:cs="Calibri"/>
          <w:b/>
          <w:bCs/>
          <w:sz w:val="18"/>
          <w:szCs w:val="18"/>
        </w:rPr>
        <w:t>WHITE</w:t>
      </w:r>
      <w:r w:rsidRPr="00D73325">
        <w:rPr>
          <w:rFonts w:ascii="Calibri" w:eastAsia="Calibri" w:hAnsi="Calibri" w:cs="Calibri"/>
          <w:b/>
          <w:bCs/>
          <w:sz w:val="18"/>
          <w:szCs w:val="18"/>
        </w:rPr>
        <w:tab/>
      </w:r>
      <w:r w:rsidRPr="00D73325">
        <w:rPr>
          <w:rFonts w:ascii="Calibri" w:eastAsia="Calibri" w:hAnsi="Calibri" w:cs="Calibri"/>
          <w:sz w:val="18"/>
          <w:szCs w:val="18"/>
        </w:rPr>
        <w:t xml:space="preserve"> (Not of Hispanic origin) All persons having origins in any of the original peoples of Europe, North Africa, or the Middle East.</w:t>
      </w:r>
    </w:p>
    <w:p w14:paraId="783EA382" w14:textId="77777777" w:rsidR="00D73325" w:rsidRPr="00D73325" w:rsidRDefault="00D73325" w:rsidP="008D3766">
      <w:pPr>
        <w:numPr>
          <w:ilvl w:val="0"/>
          <w:numId w:val="6"/>
        </w:numPr>
        <w:tabs>
          <w:tab w:val="left" w:pos="360"/>
          <w:tab w:val="num" w:pos="3600"/>
        </w:tabs>
        <w:spacing w:after="0"/>
        <w:ind w:left="3600" w:hanging="3600"/>
        <w:jc w:val="both"/>
        <w:rPr>
          <w:rFonts w:ascii="Calibri" w:eastAsia="Calibri" w:hAnsi="Calibri" w:cs="Calibri"/>
          <w:sz w:val="18"/>
          <w:szCs w:val="18"/>
        </w:rPr>
      </w:pPr>
      <w:r w:rsidRPr="00D73325">
        <w:rPr>
          <w:rFonts w:ascii="Calibri" w:eastAsia="Calibri" w:hAnsi="Calibri" w:cs="Calibri"/>
          <w:b/>
          <w:sz w:val="18"/>
          <w:szCs w:val="18"/>
        </w:rPr>
        <w:t>BLACK</w:t>
      </w:r>
      <w:r w:rsidRPr="00D73325">
        <w:rPr>
          <w:rFonts w:ascii="Calibri" w:eastAsia="Calibri" w:hAnsi="Calibri" w:cs="Calibri"/>
          <w:sz w:val="18"/>
          <w:szCs w:val="18"/>
        </w:rPr>
        <w:tab/>
        <w:t>a person, not of Hispanic origin, who has origins in any of the black racial groups of the original peoples of Africa.</w:t>
      </w:r>
    </w:p>
    <w:p w14:paraId="1613B128" w14:textId="77777777" w:rsidR="00D73325" w:rsidRPr="00D73325" w:rsidRDefault="00D73325" w:rsidP="008D3766">
      <w:pPr>
        <w:numPr>
          <w:ilvl w:val="0"/>
          <w:numId w:val="6"/>
        </w:numPr>
        <w:tabs>
          <w:tab w:val="left" w:pos="360"/>
          <w:tab w:val="num" w:pos="3600"/>
        </w:tabs>
        <w:spacing w:after="0"/>
        <w:ind w:left="3600" w:hanging="3600"/>
        <w:jc w:val="both"/>
        <w:rPr>
          <w:rFonts w:ascii="Calibri" w:eastAsia="Calibri" w:hAnsi="Calibri" w:cs="Calibri"/>
          <w:sz w:val="18"/>
          <w:szCs w:val="18"/>
        </w:rPr>
      </w:pPr>
      <w:r w:rsidRPr="00D73325">
        <w:rPr>
          <w:rFonts w:ascii="Calibri" w:eastAsia="Calibri" w:hAnsi="Calibri" w:cs="Calibri"/>
          <w:b/>
          <w:sz w:val="18"/>
          <w:szCs w:val="18"/>
        </w:rPr>
        <w:t>HISPANIC</w:t>
      </w:r>
      <w:r w:rsidRPr="00D73325">
        <w:rPr>
          <w:rFonts w:ascii="Calibri" w:eastAsia="Calibri" w:hAnsi="Calibri" w:cs="Calibri"/>
          <w:sz w:val="18"/>
          <w:szCs w:val="18"/>
        </w:rPr>
        <w:tab/>
        <w:t>a person of Mexican, Puerto Rican, Cuban, Central or South American or other Spanish culture or origin, regardless of race.</w:t>
      </w:r>
    </w:p>
    <w:p w14:paraId="0C8019FC" w14:textId="77777777" w:rsidR="00D73325" w:rsidRPr="00D73325" w:rsidRDefault="00D73325" w:rsidP="008D3766">
      <w:pPr>
        <w:numPr>
          <w:ilvl w:val="0"/>
          <w:numId w:val="6"/>
        </w:numPr>
        <w:tabs>
          <w:tab w:val="left" w:pos="360"/>
          <w:tab w:val="num" w:pos="3420"/>
        </w:tabs>
        <w:spacing w:after="0"/>
        <w:ind w:left="3420" w:hanging="3420"/>
        <w:jc w:val="both"/>
        <w:rPr>
          <w:rFonts w:ascii="Calibri" w:eastAsia="Calibri" w:hAnsi="Calibri" w:cs="Calibri"/>
          <w:b/>
          <w:sz w:val="18"/>
          <w:szCs w:val="18"/>
        </w:rPr>
      </w:pPr>
      <w:r w:rsidRPr="00D73325">
        <w:rPr>
          <w:rFonts w:ascii="Calibri" w:eastAsia="Calibri" w:hAnsi="Calibri" w:cs="Calibri"/>
          <w:b/>
          <w:sz w:val="18"/>
          <w:szCs w:val="18"/>
        </w:rPr>
        <w:t>ASIAN &amp; PACIFIC</w:t>
      </w:r>
      <w:r w:rsidRPr="00D73325">
        <w:rPr>
          <w:rFonts w:ascii="Calibri" w:eastAsia="Calibri" w:hAnsi="Calibri" w:cs="Calibri"/>
          <w:sz w:val="18"/>
          <w:szCs w:val="18"/>
        </w:rPr>
        <w:t xml:space="preserve">   a person having origins in any of the original peoples of the Far East, Southeast Asia, the Indian </w:t>
      </w:r>
      <w:proofErr w:type="gramStart"/>
      <w:r w:rsidRPr="00D73325">
        <w:rPr>
          <w:rFonts w:ascii="Calibri" w:eastAsia="Calibri" w:hAnsi="Calibri" w:cs="Calibri"/>
          <w:sz w:val="18"/>
          <w:szCs w:val="18"/>
        </w:rPr>
        <w:t>subcontinent</w:t>
      </w:r>
      <w:proofErr w:type="gramEnd"/>
      <w:r w:rsidRPr="00D73325">
        <w:rPr>
          <w:rFonts w:ascii="Calibri" w:eastAsia="Calibri" w:hAnsi="Calibri" w:cs="Calibri"/>
          <w:sz w:val="18"/>
          <w:szCs w:val="18"/>
        </w:rPr>
        <w:t xml:space="preserve"> or the Pacific Islands.</w:t>
      </w:r>
    </w:p>
    <w:p w14:paraId="297192D8" w14:textId="77777777" w:rsidR="00D73325" w:rsidRPr="00D73325" w:rsidRDefault="00D73325" w:rsidP="00D73325">
      <w:pPr>
        <w:tabs>
          <w:tab w:val="left" w:pos="360"/>
          <w:tab w:val="left" w:pos="3600"/>
        </w:tabs>
        <w:spacing w:after="0"/>
        <w:ind w:left="3600" w:hanging="3600"/>
        <w:jc w:val="both"/>
        <w:rPr>
          <w:rFonts w:ascii="Calibri" w:eastAsia="Calibri" w:hAnsi="Calibri" w:cs="Calibri"/>
          <w:sz w:val="18"/>
          <w:szCs w:val="18"/>
        </w:rPr>
      </w:pPr>
      <w:r w:rsidRPr="00D73325">
        <w:rPr>
          <w:rFonts w:ascii="Calibri" w:eastAsia="Calibri" w:hAnsi="Calibri" w:cs="Calibri"/>
          <w:b/>
          <w:sz w:val="18"/>
          <w:szCs w:val="18"/>
        </w:rPr>
        <w:t xml:space="preserve">      ISLANDER</w:t>
      </w:r>
    </w:p>
    <w:p w14:paraId="051B2816" w14:textId="77777777" w:rsidR="00D73325" w:rsidRPr="00D73325" w:rsidRDefault="00D73325" w:rsidP="008D3766">
      <w:pPr>
        <w:numPr>
          <w:ilvl w:val="0"/>
          <w:numId w:val="6"/>
        </w:numPr>
        <w:tabs>
          <w:tab w:val="left" w:pos="360"/>
          <w:tab w:val="num" w:pos="3420"/>
        </w:tabs>
        <w:spacing w:after="0"/>
        <w:ind w:left="3420" w:hanging="3420"/>
        <w:jc w:val="both"/>
        <w:rPr>
          <w:rFonts w:ascii="Calibri" w:eastAsia="Calibri" w:hAnsi="Calibri" w:cs="Calibri"/>
          <w:b/>
          <w:sz w:val="18"/>
          <w:szCs w:val="18"/>
        </w:rPr>
      </w:pPr>
      <w:r w:rsidRPr="00D73325">
        <w:rPr>
          <w:rFonts w:ascii="Calibri" w:eastAsia="Calibri" w:hAnsi="Calibri" w:cs="Calibri"/>
          <w:b/>
          <w:sz w:val="18"/>
          <w:szCs w:val="18"/>
        </w:rPr>
        <w:t xml:space="preserve">NATIVE INDIAN (NATIVE  </w:t>
      </w:r>
      <w:r w:rsidRPr="00D73325">
        <w:rPr>
          <w:rFonts w:ascii="Calibri" w:eastAsia="Calibri" w:hAnsi="Calibri" w:cs="Calibri"/>
          <w:sz w:val="18"/>
          <w:szCs w:val="18"/>
        </w:rPr>
        <w:t xml:space="preserve">          a person having origins in any of the original peoples of North America, and who maintains cultural identification through tribal </w:t>
      </w:r>
    </w:p>
    <w:p w14:paraId="7DDD8FA2" w14:textId="77777777" w:rsidR="00D73325" w:rsidRPr="00D73325" w:rsidRDefault="00D73325" w:rsidP="00D73325">
      <w:pPr>
        <w:tabs>
          <w:tab w:val="left" w:pos="360"/>
        </w:tabs>
        <w:spacing w:after="0"/>
        <w:jc w:val="both"/>
        <w:rPr>
          <w:rFonts w:ascii="Calibri" w:eastAsia="Calibri" w:hAnsi="Calibri" w:cs="Calibri"/>
          <w:sz w:val="18"/>
          <w:szCs w:val="18"/>
        </w:rPr>
      </w:pPr>
      <w:r w:rsidRPr="00D73325">
        <w:rPr>
          <w:rFonts w:ascii="Calibri" w:eastAsia="Calibri" w:hAnsi="Calibri" w:cs="Calibri"/>
          <w:b/>
          <w:sz w:val="18"/>
          <w:szCs w:val="18"/>
        </w:rPr>
        <w:tab/>
        <w:t xml:space="preserve">AMERICAN/ALASKAN </w:t>
      </w:r>
      <w:proofErr w:type="gramStart"/>
      <w:r w:rsidRPr="00D73325">
        <w:rPr>
          <w:rFonts w:ascii="Calibri" w:eastAsia="Calibri" w:hAnsi="Calibri" w:cs="Calibri"/>
          <w:b/>
          <w:sz w:val="18"/>
          <w:szCs w:val="18"/>
        </w:rPr>
        <w:t xml:space="preserve">Native)  </w:t>
      </w:r>
      <w:r w:rsidRPr="00D73325">
        <w:rPr>
          <w:rFonts w:ascii="Calibri" w:eastAsia="Calibri" w:hAnsi="Calibri" w:cs="Calibri"/>
          <w:sz w:val="18"/>
          <w:szCs w:val="18"/>
        </w:rPr>
        <w:t xml:space="preserve"> </w:t>
      </w:r>
      <w:proofErr w:type="gramEnd"/>
      <w:r w:rsidRPr="00D73325">
        <w:rPr>
          <w:rFonts w:ascii="Calibri" w:eastAsia="Calibri" w:hAnsi="Calibri" w:cs="Calibri"/>
          <w:sz w:val="18"/>
          <w:szCs w:val="18"/>
        </w:rPr>
        <w:t xml:space="preserve">affiliation or community recognition. </w:t>
      </w:r>
    </w:p>
    <w:p w14:paraId="37DC2A2B" w14:textId="77777777" w:rsidR="00D73325" w:rsidRPr="00D73325" w:rsidRDefault="00D73325" w:rsidP="00D73325">
      <w:pPr>
        <w:tabs>
          <w:tab w:val="left" w:pos="360"/>
        </w:tabs>
        <w:spacing w:after="0"/>
        <w:jc w:val="both"/>
        <w:rPr>
          <w:rFonts w:ascii="Calibri" w:eastAsia="Calibri" w:hAnsi="Calibri" w:cs="Calibri"/>
          <w:sz w:val="18"/>
          <w:szCs w:val="18"/>
        </w:rPr>
      </w:pPr>
      <w:r w:rsidRPr="00D73325">
        <w:rPr>
          <w:rFonts w:ascii="Calibri" w:eastAsia="Calibri" w:hAnsi="Calibri" w:cs="Calibri"/>
          <w:sz w:val="18"/>
          <w:szCs w:val="18"/>
        </w:rPr>
        <w:t xml:space="preserve">      </w:t>
      </w:r>
      <w:r w:rsidRPr="00D73325">
        <w:rPr>
          <w:rFonts w:ascii="Calibri" w:eastAsia="Calibri" w:hAnsi="Calibri" w:cs="Calibri"/>
          <w:b/>
          <w:bCs/>
          <w:sz w:val="18"/>
          <w:szCs w:val="18"/>
        </w:rPr>
        <w:t xml:space="preserve">      OTHER CATEGORIES</w:t>
      </w:r>
    </w:p>
    <w:p w14:paraId="144A9841" w14:textId="77777777" w:rsidR="00D73325" w:rsidRPr="00D73325" w:rsidRDefault="00D73325" w:rsidP="008D3766">
      <w:pPr>
        <w:numPr>
          <w:ilvl w:val="0"/>
          <w:numId w:val="6"/>
        </w:numPr>
        <w:tabs>
          <w:tab w:val="left" w:pos="360"/>
          <w:tab w:val="left" w:pos="3600"/>
          <w:tab w:val="left" w:pos="5400"/>
          <w:tab w:val="num" w:pos="5760"/>
        </w:tabs>
        <w:spacing w:after="0"/>
        <w:ind w:left="5760" w:hanging="5760"/>
        <w:jc w:val="both"/>
        <w:rPr>
          <w:rFonts w:ascii="Calibri" w:eastAsia="Calibri" w:hAnsi="Calibri" w:cs="Calibri"/>
          <w:sz w:val="18"/>
          <w:szCs w:val="18"/>
        </w:rPr>
      </w:pPr>
      <w:r w:rsidRPr="00D73325">
        <w:rPr>
          <w:rFonts w:ascii="Calibri" w:eastAsia="Calibri" w:hAnsi="Calibri" w:cs="Calibri"/>
          <w:b/>
          <w:sz w:val="18"/>
          <w:szCs w:val="18"/>
        </w:rPr>
        <w:t>DISABLED INDIVIDUAL</w:t>
      </w:r>
      <w:r w:rsidRPr="00D73325">
        <w:rPr>
          <w:rFonts w:ascii="Calibri" w:eastAsia="Calibri" w:hAnsi="Calibri" w:cs="Calibri"/>
          <w:sz w:val="18"/>
          <w:szCs w:val="18"/>
        </w:rPr>
        <w:tab/>
        <w:t xml:space="preserve">any person who: </w:t>
      </w:r>
      <w:r w:rsidRPr="00D73325">
        <w:rPr>
          <w:rFonts w:ascii="Calibri" w:eastAsia="Calibri" w:hAnsi="Calibri" w:cs="Calibri"/>
          <w:sz w:val="18"/>
          <w:szCs w:val="18"/>
        </w:rPr>
        <w:tab/>
        <w:t xml:space="preserve">- </w:t>
      </w:r>
      <w:r w:rsidRPr="00D73325">
        <w:rPr>
          <w:rFonts w:ascii="Calibri" w:eastAsia="Calibri" w:hAnsi="Calibri" w:cs="Calibri"/>
          <w:sz w:val="18"/>
          <w:szCs w:val="18"/>
        </w:rPr>
        <w:tab/>
        <w:t>has a physical or mental impairment that substantially limits one or more major life activity(</w:t>
      </w:r>
      <w:proofErr w:type="spellStart"/>
      <w:r w:rsidRPr="00D73325">
        <w:rPr>
          <w:rFonts w:ascii="Calibri" w:eastAsia="Calibri" w:hAnsi="Calibri" w:cs="Calibri"/>
          <w:sz w:val="18"/>
          <w:szCs w:val="18"/>
        </w:rPr>
        <w:t>ies</w:t>
      </w:r>
      <w:proofErr w:type="spellEnd"/>
      <w:r w:rsidRPr="00D73325">
        <w:rPr>
          <w:rFonts w:ascii="Calibri" w:eastAsia="Calibri" w:hAnsi="Calibri" w:cs="Calibri"/>
          <w:sz w:val="18"/>
          <w:szCs w:val="18"/>
        </w:rPr>
        <w:t>)</w:t>
      </w:r>
    </w:p>
    <w:p w14:paraId="0CBFA6EB" w14:textId="77777777" w:rsidR="00D73325" w:rsidRPr="00D73325" w:rsidRDefault="00D73325" w:rsidP="00D73325">
      <w:pPr>
        <w:tabs>
          <w:tab w:val="left" w:pos="360"/>
          <w:tab w:val="left" w:pos="3600"/>
          <w:tab w:val="left" w:pos="5400"/>
          <w:tab w:val="num" w:pos="5760"/>
        </w:tabs>
        <w:spacing w:after="0"/>
        <w:ind w:left="5760" w:hanging="5760"/>
        <w:jc w:val="both"/>
        <w:rPr>
          <w:rFonts w:ascii="Calibri" w:eastAsia="Calibri" w:hAnsi="Calibri" w:cs="Calibri"/>
          <w:sz w:val="18"/>
          <w:szCs w:val="18"/>
        </w:rPr>
      </w:pPr>
      <w:r w:rsidRPr="00D73325">
        <w:rPr>
          <w:rFonts w:ascii="Calibri" w:eastAsia="Calibri" w:hAnsi="Calibri" w:cs="Calibri"/>
          <w:sz w:val="18"/>
          <w:szCs w:val="18"/>
        </w:rPr>
        <w:tab/>
      </w:r>
      <w:r w:rsidRPr="00D73325">
        <w:rPr>
          <w:rFonts w:ascii="Calibri" w:eastAsia="Calibri" w:hAnsi="Calibri" w:cs="Calibri"/>
          <w:sz w:val="18"/>
          <w:szCs w:val="18"/>
        </w:rPr>
        <w:tab/>
      </w:r>
      <w:r w:rsidRPr="00D73325">
        <w:rPr>
          <w:rFonts w:ascii="Calibri" w:eastAsia="Calibri" w:hAnsi="Calibri" w:cs="Calibri"/>
          <w:sz w:val="18"/>
          <w:szCs w:val="18"/>
        </w:rPr>
        <w:tab/>
        <w:t>-</w:t>
      </w:r>
      <w:r w:rsidRPr="00D73325">
        <w:rPr>
          <w:rFonts w:ascii="Calibri" w:eastAsia="Calibri" w:hAnsi="Calibri" w:cs="Calibri"/>
          <w:sz w:val="18"/>
          <w:szCs w:val="18"/>
        </w:rPr>
        <w:tab/>
        <w:t xml:space="preserve">has a record of such an impairment; or </w:t>
      </w:r>
    </w:p>
    <w:p w14:paraId="2F734CC7" w14:textId="77777777" w:rsidR="00D73325" w:rsidRPr="00D73325" w:rsidRDefault="00D73325" w:rsidP="00D73325">
      <w:pPr>
        <w:tabs>
          <w:tab w:val="left" w:pos="360"/>
          <w:tab w:val="left" w:pos="5400"/>
          <w:tab w:val="num" w:pos="5760"/>
        </w:tabs>
        <w:spacing w:after="0"/>
        <w:ind w:left="5760" w:hanging="5760"/>
        <w:jc w:val="both"/>
        <w:rPr>
          <w:rFonts w:ascii="Calibri" w:eastAsia="Calibri" w:hAnsi="Calibri" w:cs="Calibri"/>
          <w:sz w:val="18"/>
          <w:szCs w:val="18"/>
        </w:rPr>
      </w:pPr>
      <w:r w:rsidRPr="00D73325">
        <w:rPr>
          <w:rFonts w:ascii="Calibri" w:eastAsia="Calibri" w:hAnsi="Calibri" w:cs="Calibri"/>
          <w:sz w:val="18"/>
          <w:szCs w:val="18"/>
        </w:rPr>
        <w:tab/>
      </w:r>
      <w:r w:rsidRPr="00D73325">
        <w:rPr>
          <w:rFonts w:ascii="Calibri" w:eastAsia="Calibri" w:hAnsi="Calibri" w:cs="Calibri"/>
          <w:sz w:val="18"/>
          <w:szCs w:val="18"/>
        </w:rPr>
        <w:tab/>
        <w:t>-</w:t>
      </w:r>
      <w:r w:rsidRPr="00D73325">
        <w:rPr>
          <w:rFonts w:ascii="Calibri" w:eastAsia="Calibri" w:hAnsi="Calibri" w:cs="Calibri"/>
          <w:sz w:val="18"/>
          <w:szCs w:val="18"/>
        </w:rPr>
        <w:tab/>
        <w:t>is regarded as having such an impairment.</w:t>
      </w:r>
    </w:p>
    <w:p w14:paraId="75554C1A" w14:textId="77777777" w:rsidR="00D73325" w:rsidRPr="00D73325" w:rsidRDefault="00D73325" w:rsidP="008D3766">
      <w:pPr>
        <w:numPr>
          <w:ilvl w:val="0"/>
          <w:numId w:val="7"/>
        </w:numPr>
        <w:tabs>
          <w:tab w:val="left" w:pos="360"/>
        </w:tabs>
        <w:spacing w:after="0" w:line="240" w:lineRule="auto"/>
        <w:ind w:left="3420" w:hanging="3420"/>
        <w:jc w:val="both"/>
        <w:rPr>
          <w:rFonts w:ascii="Calibri" w:eastAsia="Calibri" w:hAnsi="Calibri" w:cs="Calibri"/>
          <w:sz w:val="18"/>
          <w:szCs w:val="18"/>
        </w:rPr>
      </w:pPr>
      <w:r w:rsidRPr="00D73325">
        <w:rPr>
          <w:rFonts w:ascii="Calibri" w:eastAsia="Calibri" w:hAnsi="Calibri" w:cs="Calibri"/>
          <w:b/>
          <w:sz w:val="18"/>
          <w:szCs w:val="18"/>
        </w:rPr>
        <w:t>VIETNAM ERA VETERAN</w:t>
      </w:r>
      <w:r w:rsidRPr="00D73325">
        <w:rPr>
          <w:rFonts w:ascii="Calibri" w:eastAsia="Calibri" w:hAnsi="Calibri" w:cs="Calibri"/>
          <w:sz w:val="18"/>
          <w:szCs w:val="18"/>
        </w:rPr>
        <w:tab/>
      </w:r>
      <w:r w:rsidRPr="00D73325">
        <w:rPr>
          <w:rFonts w:ascii="Calibri" w:eastAsia="Calibri" w:hAnsi="Calibri" w:cs="Calibri"/>
          <w:sz w:val="18"/>
          <w:szCs w:val="18"/>
        </w:rPr>
        <w:tab/>
        <w:t>a veteran who served at any time between and including January 1, 1963 and May 7, 1975.</w:t>
      </w:r>
    </w:p>
    <w:p w14:paraId="64556B2B" w14:textId="77777777" w:rsidR="00D73325" w:rsidRPr="00D73325" w:rsidRDefault="00D73325" w:rsidP="008D3766">
      <w:pPr>
        <w:numPr>
          <w:ilvl w:val="0"/>
          <w:numId w:val="7"/>
        </w:numPr>
        <w:tabs>
          <w:tab w:val="left" w:pos="360"/>
        </w:tabs>
        <w:spacing w:after="0" w:line="240" w:lineRule="auto"/>
        <w:ind w:left="3420" w:hanging="3420"/>
        <w:jc w:val="both"/>
        <w:rPr>
          <w:rFonts w:ascii="Calibri" w:eastAsia="Calibri" w:hAnsi="Calibri" w:cs="Calibri"/>
          <w:sz w:val="18"/>
          <w:szCs w:val="18"/>
        </w:rPr>
      </w:pPr>
      <w:r w:rsidRPr="00D73325">
        <w:rPr>
          <w:rFonts w:ascii="Calibri" w:eastAsia="Calibri" w:hAnsi="Calibri" w:cs="Calibri"/>
          <w:b/>
          <w:sz w:val="18"/>
          <w:szCs w:val="18"/>
        </w:rPr>
        <w:t>GENDER</w:t>
      </w:r>
      <w:r w:rsidRPr="00D73325">
        <w:rPr>
          <w:rFonts w:ascii="Calibri" w:eastAsia="Calibri" w:hAnsi="Calibri" w:cs="Calibri"/>
          <w:b/>
          <w:sz w:val="18"/>
          <w:szCs w:val="18"/>
        </w:rPr>
        <w:tab/>
      </w:r>
      <w:r w:rsidRPr="00D73325">
        <w:rPr>
          <w:rFonts w:ascii="Calibri" w:eastAsia="Calibri" w:hAnsi="Calibri" w:cs="Calibri"/>
          <w:b/>
          <w:sz w:val="18"/>
          <w:szCs w:val="18"/>
        </w:rPr>
        <w:tab/>
        <w:t>Male</w:t>
      </w:r>
      <w:r w:rsidRPr="00D73325">
        <w:rPr>
          <w:rFonts w:ascii="Calibri" w:eastAsia="Calibri" w:hAnsi="Calibri" w:cs="Calibri"/>
          <w:b/>
          <w:sz w:val="18"/>
          <w:szCs w:val="18"/>
        </w:rPr>
        <w:tab/>
        <w:t>or</w:t>
      </w:r>
      <w:r w:rsidRPr="00D73325">
        <w:rPr>
          <w:rFonts w:ascii="Calibri" w:eastAsia="Calibri" w:hAnsi="Calibri" w:cs="Calibri"/>
          <w:b/>
          <w:sz w:val="18"/>
          <w:szCs w:val="18"/>
        </w:rPr>
        <w:tab/>
        <w:t>Female</w:t>
      </w:r>
    </w:p>
    <w:p w14:paraId="3BFD35DA" w14:textId="77777777" w:rsidR="00D73325" w:rsidRPr="00D73325" w:rsidRDefault="00D73325" w:rsidP="00D73325">
      <w:pPr>
        <w:rPr>
          <w:rFonts w:ascii="Calibri" w:eastAsia="Calibri" w:hAnsi="Calibri" w:cs="Calibri"/>
          <w:sz w:val="18"/>
          <w:szCs w:val="18"/>
        </w:rPr>
        <w:sectPr w:rsidR="00D73325" w:rsidRPr="00D73325" w:rsidSect="00DF08E0">
          <w:footerReference w:type="default" r:id="rId33"/>
          <w:pgSz w:w="15840" w:h="12240" w:orient="landscape"/>
          <w:pgMar w:top="1440" w:right="1440" w:bottom="1080" w:left="1440" w:header="360" w:footer="0" w:gutter="0"/>
          <w:cols w:space="720"/>
          <w:docGrid w:linePitch="360"/>
        </w:sectPr>
      </w:pPr>
    </w:p>
    <w:p w14:paraId="0A306651" w14:textId="5091D423" w:rsidR="008D3766" w:rsidRPr="00415FAC" w:rsidRDefault="008D3766" w:rsidP="008D3766">
      <w:pPr>
        <w:keepNext/>
        <w:spacing w:line="240" w:lineRule="auto"/>
        <w:jc w:val="center"/>
        <w:outlineLvl w:val="0"/>
        <w:rPr>
          <w:rFonts w:ascii="Arial" w:eastAsia="Times New Roman" w:hAnsi="Arial" w:cs="Arial"/>
          <w:b/>
          <w:bCs/>
          <w:kern w:val="32"/>
          <w:sz w:val="28"/>
          <w:szCs w:val="28"/>
          <w:lang w:val="x-none" w:eastAsia="x-none"/>
        </w:rPr>
      </w:pPr>
      <w:bookmarkStart w:id="504" w:name="_Toc85017637"/>
      <w:r w:rsidRPr="00415FAC">
        <w:rPr>
          <w:rFonts w:ascii="Arial" w:eastAsia="Times New Roman" w:hAnsi="Arial" w:cs="Arial"/>
          <w:b/>
          <w:bCs/>
          <w:kern w:val="32"/>
          <w:sz w:val="28"/>
          <w:szCs w:val="28"/>
          <w:lang w:val="x-none" w:eastAsia="x-none"/>
        </w:rPr>
        <w:lastRenderedPageBreak/>
        <w:t xml:space="preserve">Exhibit </w:t>
      </w:r>
      <w:r w:rsidR="00712E91">
        <w:rPr>
          <w:rFonts w:ascii="Arial" w:eastAsia="Times New Roman" w:hAnsi="Arial" w:cs="Arial"/>
          <w:b/>
          <w:bCs/>
          <w:kern w:val="32"/>
          <w:sz w:val="28"/>
          <w:szCs w:val="28"/>
          <w:lang w:eastAsia="x-none"/>
        </w:rPr>
        <w:t>E</w:t>
      </w:r>
      <w:r w:rsidRPr="00415FAC">
        <w:rPr>
          <w:rFonts w:ascii="Arial" w:eastAsia="Times New Roman" w:hAnsi="Arial" w:cs="Arial"/>
          <w:b/>
          <w:bCs/>
          <w:kern w:val="32"/>
          <w:sz w:val="28"/>
          <w:szCs w:val="28"/>
          <w:lang w:val="x-none" w:eastAsia="x-none"/>
        </w:rPr>
        <w:t xml:space="preserve"> – State Consultant Services – Contractor’s Planned Employment – Form A</w:t>
      </w:r>
      <w:bookmarkEnd w:id="504"/>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8D3766" w:rsidRPr="00415FAC" w14:paraId="391C4B71" w14:textId="77777777" w:rsidTr="00843D64">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7DD1F801" w14:textId="77777777" w:rsidR="008D3766" w:rsidRPr="00415FAC" w:rsidRDefault="008D3766" w:rsidP="00843D64">
            <w:pPr>
              <w:spacing w:after="0"/>
              <w:jc w:val="center"/>
              <w:rPr>
                <w:rFonts w:ascii="Arial" w:hAnsi="Arial" w:cs="Arial"/>
                <w:sz w:val="20"/>
                <w:szCs w:val="20"/>
              </w:rPr>
            </w:pPr>
            <w:r w:rsidRPr="00415FAC">
              <w:rPr>
                <w:rFonts w:ascii="Arial" w:hAnsi="Arial" w:cs="Arial"/>
                <w:sz w:val="20"/>
                <w:szCs w:val="20"/>
              </w:rPr>
              <w:t>New York State Consultant Services</w:t>
            </w:r>
          </w:p>
          <w:p w14:paraId="7B24429C" w14:textId="77777777" w:rsidR="008D3766" w:rsidRPr="00415FAC" w:rsidRDefault="008D3766" w:rsidP="00843D64">
            <w:pPr>
              <w:spacing w:after="0"/>
              <w:jc w:val="center"/>
              <w:rPr>
                <w:rFonts w:ascii="Arial" w:hAnsi="Arial" w:cs="Arial"/>
                <w:b/>
                <w:sz w:val="20"/>
                <w:szCs w:val="20"/>
              </w:rPr>
            </w:pPr>
            <w:r w:rsidRPr="00415FAC">
              <w:rPr>
                <w:rFonts w:ascii="Arial" w:hAnsi="Arial" w:cs="Arial"/>
                <w:b/>
                <w:sz w:val="20"/>
                <w:szCs w:val="20"/>
              </w:rPr>
              <w:t>Contractor's Planned Employment</w:t>
            </w:r>
          </w:p>
        </w:tc>
      </w:tr>
      <w:tr w:rsidR="008D3766" w:rsidRPr="00415FAC" w14:paraId="0CA8F125" w14:textId="77777777" w:rsidTr="00843D64">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0D86EFC4" w14:textId="77777777" w:rsidR="008D3766" w:rsidRPr="00415FAC" w:rsidRDefault="008D3766" w:rsidP="00843D64">
            <w:pPr>
              <w:spacing w:after="0"/>
              <w:jc w:val="center"/>
              <w:rPr>
                <w:rFonts w:ascii="Arial" w:hAnsi="Arial" w:cs="Arial"/>
                <w:sz w:val="20"/>
                <w:szCs w:val="20"/>
              </w:rPr>
            </w:pPr>
            <w:r w:rsidRPr="00415FAC">
              <w:rPr>
                <w:rFonts w:ascii="Arial" w:hAnsi="Arial" w:cs="Arial"/>
                <w:sz w:val="20"/>
                <w:szCs w:val="20"/>
              </w:rPr>
              <w:t>From Contract Start Date Through the End of the Contract Term</w:t>
            </w:r>
          </w:p>
        </w:tc>
      </w:tr>
      <w:tr w:rsidR="008D3766" w:rsidRPr="00415FAC" w14:paraId="0EEDDB26" w14:textId="77777777" w:rsidTr="00843D64">
        <w:trPr>
          <w:trHeight w:val="199"/>
          <w:jc w:val="center"/>
        </w:trPr>
        <w:tc>
          <w:tcPr>
            <w:tcW w:w="1217" w:type="dxa"/>
            <w:tcBorders>
              <w:top w:val="nil"/>
              <w:left w:val="nil"/>
              <w:bottom w:val="nil"/>
              <w:right w:val="nil"/>
            </w:tcBorders>
            <w:shd w:val="clear" w:color="auto" w:fill="auto"/>
            <w:noWrap/>
            <w:vAlign w:val="center"/>
          </w:tcPr>
          <w:p w14:paraId="4837E219" w14:textId="77777777" w:rsidR="008D3766" w:rsidRPr="00415FAC" w:rsidRDefault="008D3766" w:rsidP="00843D64">
            <w:pPr>
              <w:spacing w:after="0"/>
              <w:rPr>
                <w:rFonts w:ascii="Arial" w:hAnsi="Arial" w:cs="Arial"/>
                <w:sz w:val="20"/>
                <w:szCs w:val="20"/>
              </w:rPr>
            </w:pPr>
          </w:p>
        </w:tc>
        <w:tc>
          <w:tcPr>
            <w:tcW w:w="1078" w:type="dxa"/>
            <w:tcBorders>
              <w:top w:val="nil"/>
              <w:left w:val="nil"/>
              <w:bottom w:val="nil"/>
              <w:right w:val="nil"/>
            </w:tcBorders>
            <w:shd w:val="clear" w:color="auto" w:fill="auto"/>
            <w:noWrap/>
            <w:vAlign w:val="center"/>
          </w:tcPr>
          <w:p w14:paraId="22E9A1C4" w14:textId="77777777" w:rsidR="008D3766" w:rsidRPr="00415FAC" w:rsidRDefault="008D3766" w:rsidP="00843D64">
            <w:pPr>
              <w:spacing w:after="0"/>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77EF9705" w14:textId="77777777" w:rsidR="008D3766" w:rsidRPr="00415FAC" w:rsidRDefault="008D3766" w:rsidP="00843D64">
            <w:pPr>
              <w:spacing w:after="0" w:line="240" w:lineRule="auto"/>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3D818B36" w14:textId="77777777" w:rsidR="008D3766" w:rsidRPr="00415FAC" w:rsidRDefault="008D3766" w:rsidP="00843D64">
            <w:pPr>
              <w:spacing w:after="0"/>
              <w:rPr>
                <w:rFonts w:ascii="Arial" w:hAnsi="Arial" w:cs="Arial"/>
                <w:sz w:val="20"/>
                <w:szCs w:val="20"/>
              </w:rPr>
            </w:pPr>
          </w:p>
        </w:tc>
        <w:tc>
          <w:tcPr>
            <w:tcW w:w="800" w:type="dxa"/>
            <w:tcBorders>
              <w:top w:val="nil"/>
              <w:left w:val="nil"/>
              <w:bottom w:val="nil"/>
              <w:right w:val="nil"/>
            </w:tcBorders>
            <w:shd w:val="clear" w:color="auto" w:fill="auto"/>
            <w:noWrap/>
            <w:vAlign w:val="center"/>
          </w:tcPr>
          <w:p w14:paraId="2DC65BC7" w14:textId="77777777" w:rsidR="008D3766" w:rsidRPr="00415FAC" w:rsidRDefault="008D3766" w:rsidP="00843D64">
            <w:pPr>
              <w:spacing w:after="0"/>
              <w:rPr>
                <w:rFonts w:ascii="Arial" w:hAnsi="Arial" w:cs="Arial"/>
                <w:sz w:val="20"/>
                <w:szCs w:val="20"/>
              </w:rPr>
            </w:pPr>
          </w:p>
        </w:tc>
        <w:tc>
          <w:tcPr>
            <w:tcW w:w="1080" w:type="dxa"/>
            <w:gridSpan w:val="2"/>
            <w:tcBorders>
              <w:top w:val="nil"/>
              <w:left w:val="nil"/>
              <w:bottom w:val="nil"/>
              <w:right w:val="nil"/>
            </w:tcBorders>
            <w:shd w:val="clear" w:color="auto" w:fill="auto"/>
            <w:noWrap/>
            <w:vAlign w:val="center"/>
          </w:tcPr>
          <w:p w14:paraId="2DBBADDF" w14:textId="77777777" w:rsidR="008D3766" w:rsidRPr="00415FAC" w:rsidRDefault="008D3766" w:rsidP="00843D64">
            <w:pPr>
              <w:spacing w:after="0"/>
              <w:rPr>
                <w:rFonts w:ascii="Arial" w:hAnsi="Arial" w:cs="Arial"/>
                <w:sz w:val="20"/>
                <w:szCs w:val="20"/>
              </w:rPr>
            </w:pPr>
          </w:p>
        </w:tc>
        <w:tc>
          <w:tcPr>
            <w:tcW w:w="995" w:type="dxa"/>
            <w:tcBorders>
              <w:top w:val="nil"/>
              <w:left w:val="nil"/>
              <w:bottom w:val="nil"/>
              <w:right w:val="nil"/>
            </w:tcBorders>
            <w:shd w:val="clear" w:color="auto" w:fill="auto"/>
            <w:noWrap/>
            <w:vAlign w:val="center"/>
          </w:tcPr>
          <w:p w14:paraId="140A0FEB" w14:textId="77777777" w:rsidR="008D3766" w:rsidRPr="00415FAC" w:rsidRDefault="008D3766" w:rsidP="00843D64">
            <w:pPr>
              <w:spacing w:after="0"/>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61115DEC" w14:textId="77777777" w:rsidR="008D3766" w:rsidRPr="00415FAC" w:rsidRDefault="008D3766" w:rsidP="00843D64">
            <w:pPr>
              <w:spacing w:after="0"/>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724CFF5F" w14:textId="77777777" w:rsidR="008D3766" w:rsidRPr="00415FAC" w:rsidRDefault="008D3766" w:rsidP="00843D64">
            <w:pPr>
              <w:spacing w:after="0"/>
              <w:rPr>
                <w:rFonts w:ascii="Arial" w:hAnsi="Arial" w:cs="Arial"/>
                <w:sz w:val="20"/>
                <w:szCs w:val="20"/>
              </w:rPr>
            </w:pPr>
          </w:p>
        </w:tc>
      </w:tr>
      <w:tr w:rsidR="008D3766" w:rsidRPr="00415FAC" w14:paraId="02CC4997" w14:textId="77777777" w:rsidTr="00843D64">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55FCE93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State Agency Name: NYS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628AD2F7" w14:textId="77777777" w:rsidR="008D3766" w:rsidRPr="00415FAC" w:rsidRDefault="008D3766" w:rsidP="00843D64">
            <w:pPr>
              <w:spacing w:after="0"/>
              <w:rPr>
                <w:rFonts w:ascii="Arial" w:hAnsi="Arial" w:cs="Arial"/>
                <w:sz w:val="20"/>
                <w:szCs w:val="20"/>
              </w:rPr>
            </w:pPr>
          </w:p>
        </w:tc>
      </w:tr>
      <w:tr w:rsidR="008D3766" w:rsidRPr="00415FAC" w14:paraId="31C06483" w14:textId="77777777" w:rsidTr="00843D64">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722FE2FF" w14:textId="77777777" w:rsidR="008D3766" w:rsidRPr="00415FAC" w:rsidRDefault="008D3766" w:rsidP="00843D64">
            <w:pPr>
              <w:spacing w:after="0" w:line="240" w:lineRule="auto"/>
              <w:rPr>
                <w:rFonts w:ascii="Arial" w:hAnsi="Arial" w:cs="Arial"/>
                <w:sz w:val="20"/>
                <w:szCs w:val="20"/>
              </w:rPr>
            </w:pPr>
            <w:r w:rsidRPr="00415FAC">
              <w:rPr>
                <w:rFonts w:ascii="Arial" w:hAnsi="Arial" w:cs="Arial"/>
                <w:sz w:val="20"/>
                <w:szCs w:val="20"/>
              </w:rPr>
              <w:t>State Agency Department ID: 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322432DF"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Agency Business Unit: TAX01</w:t>
            </w:r>
          </w:p>
        </w:tc>
      </w:tr>
      <w:tr w:rsidR="008D3766" w:rsidRPr="00415FAC" w14:paraId="741479E0" w14:textId="77777777" w:rsidTr="00843D64">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3CDCC4B7" w14:textId="77777777" w:rsidR="008D3766" w:rsidRPr="00415FAC" w:rsidRDefault="008D3766" w:rsidP="00843D64">
            <w:pPr>
              <w:spacing w:after="0" w:line="240" w:lineRule="auto"/>
              <w:rPr>
                <w:rFonts w:ascii="Arial" w:hAnsi="Arial" w:cs="Arial"/>
                <w:sz w:val="20"/>
                <w:szCs w:val="20"/>
              </w:rPr>
            </w:pPr>
            <w:r w:rsidRPr="00415FAC">
              <w:rPr>
                <w:rFonts w:ascii="Arial" w:hAnsi="Arial" w:cs="Arial"/>
                <w:sz w:val="20"/>
                <w:szCs w:val="20"/>
              </w:rPr>
              <w:t xml:space="preserve">Contractor Name: </w:t>
            </w:r>
            <w:r w:rsidRPr="00415FAC">
              <w:rPr>
                <w:rFonts w:ascii="Arial" w:hAnsi="Arial" w:cs="Arial"/>
                <w:sz w:val="20"/>
                <w:szCs w:val="20"/>
              </w:rPr>
              <w:fldChar w:fldCharType="begin">
                <w:ffData>
                  <w:name w:val="Text10"/>
                  <w:enabled/>
                  <w:calcOnExit w:val="0"/>
                  <w:textInput/>
                </w:ffData>
              </w:fldChar>
            </w:r>
            <w:bookmarkStart w:id="505" w:name="Text10"/>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05"/>
          </w:p>
        </w:tc>
        <w:tc>
          <w:tcPr>
            <w:tcW w:w="4205" w:type="dxa"/>
            <w:gridSpan w:val="4"/>
            <w:tcBorders>
              <w:top w:val="nil"/>
              <w:left w:val="nil"/>
              <w:bottom w:val="nil"/>
              <w:right w:val="single" w:sz="8" w:space="0" w:color="auto"/>
            </w:tcBorders>
            <w:shd w:val="clear" w:color="auto" w:fill="auto"/>
            <w:noWrap/>
            <w:vAlign w:val="center"/>
          </w:tcPr>
          <w:p w14:paraId="7C73731F"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xml:space="preserve">Contract Number: </w:t>
            </w:r>
            <w:bookmarkStart w:id="506" w:name="Text11"/>
            <w:r w:rsidRPr="00415FAC">
              <w:rPr>
                <w:rFonts w:ascii="Arial" w:hAnsi="Arial" w:cs="Arial"/>
                <w:sz w:val="20"/>
                <w:szCs w:val="20"/>
              </w:rPr>
              <w:fldChar w:fldCharType="begin">
                <w:ffData>
                  <w:name w:val="Text11"/>
                  <w:enabled/>
                  <w:calcOnExit w:val="0"/>
                  <w:textInput>
                    <w:maxLength w:val="7"/>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06"/>
          </w:p>
        </w:tc>
      </w:tr>
      <w:tr w:rsidR="008D3766" w:rsidRPr="00415FAC" w14:paraId="345119DF" w14:textId="77777777" w:rsidTr="00843D64">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946BE7" w14:textId="77777777" w:rsidR="008D3766" w:rsidRPr="00415FAC" w:rsidRDefault="008D3766" w:rsidP="00843D64">
            <w:pPr>
              <w:spacing w:after="0" w:line="240" w:lineRule="auto"/>
              <w:rPr>
                <w:rFonts w:ascii="Arial" w:hAnsi="Arial" w:cs="Arial"/>
                <w:sz w:val="20"/>
                <w:szCs w:val="20"/>
              </w:rPr>
            </w:pPr>
            <w:r w:rsidRPr="00415FAC">
              <w:rPr>
                <w:rFonts w:ascii="Arial" w:hAnsi="Arial" w:cs="Arial"/>
                <w:sz w:val="20"/>
                <w:szCs w:val="20"/>
              </w:rPr>
              <w:t xml:space="preserve">Contract Start Date: </w:t>
            </w:r>
            <w:bookmarkStart w:id="507" w:name="Text103"/>
            <w:r w:rsidRPr="00415FAC">
              <w:rPr>
                <w:rFonts w:ascii="Arial" w:hAnsi="Arial" w:cs="Arial"/>
                <w:sz w:val="20"/>
                <w:szCs w:val="20"/>
              </w:rPr>
              <w:fldChar w:fldCharType="begin">
                <w:ffData>
                  <w:name w:val="Text103"/>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07"/>
            <w:r w:rsidRPr="00415FAC">
              <w:rPr>
                <w:rFonts w:ascii="Arial" w:hAnsi="Arial" w:cs="Arial"/>
                <w:sz w:val="20"/>
                <w:szCs w:val="20"/>
              </w:rPr>
              <w:t>/</w:t>
            </w:r>
            <w:bookmarkStart w:id="508" w:name="Text104"/>
            <w:r w:rsidRPr="00415FAC">
              <w:rPr>
                <w:rFonts w:ascii="Arial" w:hAnsi="Arial" w:cs="Arial"/>
                <w:sz w:val="20"/>
                <w:szCs w:val="20"/>
              </w:rPr>
              <w:fldChar w:fldCharType="begin">
                <w:ffData>
                  <w:name w:val="Text104"/>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08"/>
            <w:r w:rsidRPr="00415FAC">
              <w:rPr>
                <w:rFonts w:ascii="Arial" w:hAnsi="Arial" w:cs="Arial"/>
                <w:sz w:val="20"/>
                <w:szCs w:val="20"/>
              </w:rPr>
              <w:t>/</w:t>
            </w:r>
            <w:bookmarkStart w:id="509" w:name="Text105"/>
            <w:r w:rsidRPr="00415FAC">
              <w:rPr>
                <w:rFonts w:ascii="Arial" w:hAnsi="Arial" w:cs="Arial"/>
                <w:sz w:val="20"/>
                <w:szCs w:val="20"/>
              </w:rPr>
              <w:fldChar w:fldCharType="begin">
                <w:ffData>
                  <w:name w:val="Text105"/>
                  <w:enabled/>
                  <w:calcOnExit w:val="0"/>
                  <w:textInput>
                    <w:type w:val="number"/>
                    <w:maxLength w:val="4"/>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09"/>
          </w:p>
        </w:tc>
        <w:tc>
          <w:tcPr>
            <w:tcW w:w="5035" w:type="dxa"/>
            <w:gridSpan w:val="6"/>
            <w:tcBorders>
              <w:top w:val="nil"/>
              <w:left w:val="nil"/>
              <w:bottom w:val="single" w:sz="8" w:space="0" w:color="auto"/>
              <w:right w:val="single" w:sz="8" w:space="0" w:color="auto"/>
            </w:tcBorders>
            <w:shd w:val="clear" w:color="auto" w:fill="auto"/>
            <w:noWrap/>
            <w:vAlign w:val="center"/>
          </w:tcPr>
          <w:p w14:paraId="68FC5B8D"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xml:space="preserve">Contract End Date: </w:t>
            </w:r>
            <w:bookmarkStart w:id="510" w:name="Text106"/>
            <w:r w:rsidRPr="00415FAC">
              <w:rPr>
                <w:rFonts w:ascii="Arial" w:hAnsi="Arial" w:cs="Arial"/>
                <w:sz w:val="20"/>
                <w:szCs w:val="20"/>
              </w:rPr>
              <w:fldChar w:fldCharType="begin">
                <w:ffData>
                  <w:name w:val="Text106"/>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0"/>
            <w:r w:rsidRPr="00415FAC">
              <w:rPr>
                <w:rFonts w:ascii="Arial" w:hAnsi="Arial" w:cs="Arial"/>
                <w:sz w:val="20"/>
                <w:szCs w:val="20"/>
              </w:rPr>
              <w:t>/</w:t>
            </w:r>
            <w:bookmarkStart w:id="511" w:name="Text107"/>
            <w:r w:rsidRPr="00415FAC">
              <w:rPr>
                <w:rFonts w:ascii="Arial" w:hAnsi="Arial" w:cs="Arial"/>
                <w:sz w:val="20"/>
                <w:szCs w:val="20"/>
              </w:rPr>
              <w:fldChar w:fldCharType="begin">
                <w:ffData>
                  <w:name w:val="Text107"/>
                  <w:enabled/>
                  <w:calcOnExit w:val="0"/>
                  <w:textInput>
                    <w:type w:val="number"/>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1"/>
            <w:r w:rsidRPr="00415FAC">
              <w:rPr>
                <w:rFonts w:ascii="Arial" w:hAnsi="Arial" w:cs="Arial"/>
                <w:sz w:val="20"/>
                <w:szCs w:val="20"/>
              </w:rPr>
              <w:t>/</w:t>
            </w:r>
            <w:bookmarkStart w:id="512" w:name="Text108"/>
            <w:r w:rsidRPr="00415FAC">
              <w:rPr>
                <w:rFonts w:ascii="Arial" w:hAnsi="Arial" w:cs="Arial"/>
                <w:sz w:val="20"/>
                <w:szCs w:val="20"/>
              </w:rPr>
              <w:fldChar w:fldCharType="begin">
                <w:ffData>
                  <w:name w:val="Text108"/>
                  <w:enabled/>
                  <w:calcOnExit w:val="0"/>
                  <w:textInput>
                    <w:type w:val="number"/>
                    <w:maxLength w:val="4"/>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2"/>
          </w:p>
        </w:tc>
      </w:tr>
      <w:tr w:rsidR="008D3766" w:rsidRPr="00415FAC" w14:paraId="290164A6" w14:textId="77777777" w:rsidTr="00843D64">
        <w:trPr>
          <w:trHeight w:val="330"/>
          <w:jc w:val="center"/>
        </w:trPr>
        <w:tc>
          <w:tcPr>
            <w:tcW w:w="1217" w:type="dxa"/>
            <w:tcBorders>
              <w:top w:val="nil"/>
              <w:left w:val="nil"/>
              <w:bottom w:val="nil"/>
              <w:right w:val="nil"/>
            </w:tcBorders>
            <w:shd w:val="clear" w:color="auto" w:fill="auto"/>
            <w:noWrap/>
            <w:vAlign w:val="center"/>
          </w:tcPr>
          <w:p w14:paraId="265A5E33" w14:textId="77777777" w:rsidR="008D3766" w:rsidRPr="00415FAC" w:rsidRDefault="008D3766" w:rsidP="00843D64">
            <w:pPr>
              <w:spacing w:after="0"/>
              <w:rPr>
                <w:rFonts w:ascii="Arial" w:hAnsi="Arial" w:cs="Arial"/>
                <w:sz w:val="20"/>
                <w:szCs w:val="20"/>
              </w:rPr>
            </w:pPr>
          </w:p>
        </w:tc>
        <w:tc>
          <w:tcPr>
            <w:tcW w:w="1078" w:type="dxa"/>
            <w:tcBorders>
              <w:top w:val="nil"/>
              <w:left w:val="nil"/>
              <w:bottom w:val="nil"/>
              <w:right w:val="nil"/>
            </w:tcBorders>
            <w:shd w:val="clear" w:color="auto" w:fill="auto"/>
            <w:noWrap/>
            <w:vAlign w:val="center"/>
          </w:tcPr>
          <w:p w14:paraId="73DC8A5D" w14:textId="77777777" w:rsidR="008D3766" w:rsidRPr="00415FAC" w:rsidRDefault="008D3766" w:rsidP="00843D64">
            <w:pPr>
              <w:spacing w:after="0"/>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6EB508B2" w14:textId="77777777" w:rsidR="008D3766" w:rsidRPr="00415FAC" w:rsidRDefault="008D3766" w:rsidP="00843D64">
            <w:pPr>
              <w:spacing w:after="0"/>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321B78B2" w14:textId="77777777" w:rsidR="008D3766" w:rsidRPr="00415FAC" w:rsidRDefault="008D3766" w:rsidP="00843D64">
            <w:pPr>
              <w:spacing w:after="0"/>
              <w:rPr>
                <w:rFonts w:ascii="Arial" w:hAnsi="Arial" w:cs="Arial"/>
                <w:sz w:val="20"/>
                <w:szCs w:val="20"/>
              </w:rPr>
            </w:pPr>
          </w:p>
        </w:tc>
        <w:tc>
          <w:tcPr>
            <w:tcW w:w="800" w:type="dxa"/>
            <w:tcBorders>
              <w:top w:val="nil"/>
              <w:left w:val="nil"/>
              <w:bottom w:val="nil"/>
              <w:right w:val="nil"/>
            </w:tcBorders>
            <w:shd w:val="clear" w:color="auto" w:fill="auto"/>
            <w:noWrap/>
            <w:vAlign w:val="center"/>
          </w:tcPr>
          <w:p w14:paraId="62F20B05" w14:textId="77777777" w:rsidR="008D3766" w:rsidRPr="00415FAC" w:rsidRDefault="008D3766" w:rsidP="00843D64">
            <w:pPr>
              <w:spacing w:after="0"/>
              <w:rPr>
                <w:rFonts w:ascii="Arial" w:hAnsi="Arial" w:cs="Arial"/>
                <w:sz w:val="20"/>
                <w:szCs w:val="20"/>
              </w:rPr>
            </w:pPr>
          </w:p>
        </w:tc>
        <w:tc>
          <w:tcPr>
            <w:tcW w:w="1080" w:type="dxa"/>
            <w:gridSpan w:val="2"/>
            <w:tcBorders>
              <w:top w:val="nil"/>
              <w:left w:val="nil"/>
              <w:bottom w:val="nil"/>
              <w:right w:val="nil"/>
            </w:tcBorders>
            <w:shd w:val="clear" w:color="auto" w:fill="auto"/>
            <w:noWrap/>
            <w:vAlign w:val="center"/>
          </w:tcPr>
          <w:p w14:paraId="7A9DAE28" w14:textId="77777777" w:rsidR="008D3766" w:rsidRPr="00415FAC" w:rsidRDefault="008D3766" w:rsidP="00843D64">
            <w:pPr>
              <w:spacing w:after="0"/>
              <w:rPr>
                <w:rFonts w:ascii="Arial" w:hAnsi="Arial" w:cs="Arial"/>
                <w:sz w:val="20"/>
                <w:szCs w:val="20"/>
              </w:rPr>
            </w:pPr>
          </w:p>
        </w:tc>
        <w:tc>
          <w:tcPr>
            <w:tcW w:w="995" w:type="dxa"/>
            <w:tcBorders>
              <w:top w:val="nil"/>
              <w:left w:val="nil"/>
              <w:bottom w:val="nil"/>
              <w:right w:val="nil"/>
            </w:tcBorders>
            <w:shd w:val="clear" w:color="auto" w:fill="auto"/>
            <w:noWrap/>
            <w:vAlign w:val="center"/>
          </w:tcPr>
          <w:p w14:paraId="0E2F3197" w14:textId="77777777" w:rsidR="008D3766" w:rsidRPr="00415FAC" w:rsidRDefault="008D3766" w:rsidP="00843D64">
            <w:pPr>
              <w:spacing w:after="0"/>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438E277A" w14:textId="77777777" w:rsidR="008D3766" w:rsidRPr="00415FAC" w:rsidRDefault="008D3766" w:rsidP="00843D64">
            <w:pPr>
              <w:spacing w:after="0"/>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3F8D40F2" w14:textId="77777777" w:rsidR="008D3766" w:rsidRPr="00415FAC" w:rsidRDefault="008D3766" w:rsidP="00843D64">
            <w:pPr>
              <w:spacing w:after="0"/>
              <w:rPr>
                <w:rFonts w:ascii="Arial" w:hAnsi="Arial" w:cs="Arial"/>
                <w:sz w:val="20"/>
                <w:szCs w:val="20"/>
              </w:rPr>
            </w:pPr>
          </w:p>
        </w:tc>
      </w:tr>
      <w:tr w:rsidR="008D3766" w:rsidRPr="00415FAC" w14:paraId="13678813" w14:textId="77777777" w:rsidTr="00843D64">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357EFAE3" w14:textId="77777777" w:rsidR="008D3766" w:rsidRPr="00415FAC" w:rsidRDefault="008D3766" w:rsidP="00843D64">
            <w:pPr>
              <w:spacing w:after="0"/>
              <w:jc w:val="center"/>
              <w:rPr>
                <w:rFonts w:ascii="Arial" w:hAnsi="Arial" w:cs="Arial"/>
                <w:b/>
                <w:sz w:val="20"/>
                <w:szCs w:val="20"/>
              </w:rPr>
            </w:pPr>
            <w:r w:rsidRPr="00415FAC">
              <w:rPr>
                <w:rFonts w:ascii="Arial"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636BB459" w14:textId="77777777" w:rsidR="008D3766" w:rsidRPr="00415FAC" w:rsidRDefault="008D3766" w:rsidP="00843D64">
            <w:pPr>
              <w:spacing w:after="0"/>
              <w:jc w:val="center"/>
              <w:rPr>
                <w:rFonts w:ascii="Arial" w:hAnsi="Arial" w:cs="Arial"/>
                <w:b/>
                <w:sz w:val="20"/>
                <w:szCs w:val="20"/>
              </w:rPr>
            </w:pPr>
            <w:r w:rsidRPr="00415FAC">
              <w:rPr>
                <w:rFonts w:ascii="Arial"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35F2AB06" w14:textId="77777777" w:rsidR="008D3766" w:rsidRPr="00415FAC" w:rsidRDefault="008D3766" w:rsidP="00843D64">
            <w:pPr>
              <w:spacing w:after="0"/>
              <w:jc w:val="center"/>
              <w:rPr>
                <w:rFonts w:ascii="Arial" w:hAnsi="Arial" w:cs="Arial"/>
                <w:b/>
                <w:sz w:val="20"/>
                <w:szCs w:val="20"/>
              </w:rPr>
            </w:pPr>
            <w:r w:rsidRPr="00415FAC">
              <w:rPr>
                <w:rFonts w:ascii="Arial"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3997E636" w14:textId="77777777" w:rsidR="008D3766" w:rsidRPr="00415FAC" w:rsidRDefault="008D3766" w:rsidP="00843D64">
            <w:pPr>
              <w:spacing w:after="0"/>
              <w:jc w:val="center"/>
              <w:rPr>
                <w:rFonts w:ascii="Arial" w:hAnsi="Arial" w:cs="Arial"/>
                <w:b/>
                <w:sz w:val="20"/>
                <w:szCs w:val="20"/>
              </w:rPr>
            </w:pPr>
            <w:r w:rsidRPr="00415FAC">
              <w:rPr>
                <w:rFonts w:ascii="Arial" w:hAnsi="Arial" w:cs="Arial"/>
                <w:b/>
                <w:sz w:val="20"/>
                <w:szCs w:val="20"/>
              </w:rPr>
              <w:t>Amount Payable Under the Contract</w:t>
            </w:r>
          </w:p>
        </w:tc>
      </w:tr>
      <w:tr w:rsidR="008D3766" w:rsidRPr="00415FAC" w14:paraId="323CEE90" w14:textId="77777777" w:rsidTr="00843D64">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05DC0E4F" w14:textId="77777777" w:rsidR="008D3766" w:rsidRPr="00415FAC" w:rsidRDefault="008D3766" w:rsidP="00843D64">
            <w:pPr>
              <w:spacing w:after="0"/>
              <w:rPr>
                <w:rFonts w:ascii="Arial"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661D9229" w14:textId="77777777" w:rsidR="008D3766" w:rsidRPr="00415FAC" w:rsidRDefault="008D3766" w:rsidP="00843D64">
            <w:pPr>
              <w:spacing w:after="0"/>
              <w:rPr>
                <w:rFonts w:ascii="Arial"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177D2835" w14:textId="77777777" w:rsidR="008D3766" w:rsidRPr="00415FAC" w:rsidRDefault="008D3766" w:rsidP="00843D64">
            <w:pPr>
              <w:spacing w:after="0"/>
              <w:rPr>
                <w:rFonts w:ascii="Arial"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377C2FA7" w14:textId="77777777" w:rsidR="008D3766" w:rsidRPr="00415FAC" w:rsidRDefault="008D3766" w:rsidP="00843D64">
            <w:pPr>
              <w:spacing w:after="0"/>
              <w:rPr>
                <w:rFonts w:ascii="Arial" w:hAnsi="Arial" w:cs="Arial"/>
                <w:sz w:val="20"/>
                <w:szCs w:val="20"/>
              </w:rPr>
            </w:pPr>
          </w:p>
        </w:tc>
      </w:tr>
      <w:tr w:rsidR="008D3766" w:rsidRPr="00415FAC" w14:paraId="7C9B9C87" w14:textId="77777777" w:rsidTr="00843D64">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6698DC6F"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4"/>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114D6B2A"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bookmarkStart w:id="513"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214DFC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2"/>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3"/>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55D8E37A"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3"/>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2C4D6459" w14:textId="77777777" w:rsidTr="00843D64">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78D0E5BE"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5"/>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010AB039"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bookmarkStart w:id="514" w:name="Text125"/>
        <w:tc>
          <w:tcPr>
            <w:tcW w:w="2075" w:type="dxa"/>
            <w:gridSpan w:val="3"/>
            <w:tcBorders>
              <w:top w:val="nil"/>
              <w:left w:val="nil"/>
              <w:bottom w:val="nil"/>
              <w:right w:val="single" w:sz="8" w:space="0" w:color="auto"/>
            </w:tcBorders>
            <w:shd w:val="clear" w:color="auto" w:fill="auto"/>
            <w:noWrap/>
            <w:vAlign w:val="center"/>
          </w:tcPr>
          <w:p w14:paraId="12173A79"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5"/>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4"/>
          </w:p>
        </w:tc>
        <w:bookmarkStart w:id="515" w:name="Text123"/>
        <w:tc>
          <w:tcPr>
            <w:tcW w:w="2160" w:type="dxa"/>
            <w:gridSpan w:val="2"/>
            <w:tcBorders>
              <w:top w:val="nil"/>
              <w:left w:val="nil"/>
              <w:bottom w:val="nil"/>
              <w:right w:val="single" w:sz="8" w:space="0" w:color="auto"/>
            </w:tcBorders>
            <w:shd w:val="clear" w:color="auto" w:fill="auto"/>
            <w:noWrap/>
            <w:vAlign w:val="center"/>
          </w:tcPr>
          <w:p w14:paraId="202AFD8A"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3"/>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5"/>
          </w:p>
        </w:tc>
      </w:tr>
      <w:tr w:rsidR="008D3766" w:rsidRPr="00415FAC" w14:paraId="1AF1EDDB" w14:textId="77777777" w:rsidTr="00843D64">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300F77E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7"/>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5C7862CD"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11732E4D"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0AC3F746"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12A4865C" w14:textId="77777777" w:rsidTr="00843D64">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E3EB197"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8"/>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62FCF30"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032C3C68"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53161EB2"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64A3956F" w14:textId="77777777" w:rsidTr="00843D64">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4CC32CE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9"/>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769F27BB"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52C43482"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4C1F379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0D7367D2" w14:textId="77777777" w:rsidTr="00843D64">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72A8A268"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2"/>
                  <w:enabled/>
                  <w:calcOnExit w:val="0"/>
                  <w:textInput/>
                </w:ffData>
              </w:fldChar>
            </w:r>
            <w:bookmarkStart w:id="516" w:name="Text22"/>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6"/>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4A6B5CE0"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13D6E933"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36BD0B9D"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102BEB77" w14:textId="77777777" w:rsidTr="00843D64">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1F629857"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3"/>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47B0C29"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1F8E5078"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1B1E1B0"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09C9CC05" w14:textId="77777777" w:rsidTr="00843D64">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7FF4F57D"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4"/>
                  <w:enabled/>
                  <w:calcOnExit w:val="0"/>
                  <w:textInput/>
                </w:ffData>
              </w:fldChar>
            </w:r>
            <w:bookmarkStart w:id="517" w:name="Text24"/>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7"/>
          </w:p>
        </w:tc>
        <w:tc>
          <w:tcPr>
            <w:tcW w:w="1880" w:type="dxa"/>
            <w:gridSpan w:val="2"/>
            <w:tcBorders>
              <w:top w:val="nil"/>
              <w:left w:val="nil"/>
              <w:bottom w:val="nil"/>
              <w:right w:val="single" w:sz="8" w:space="0" w:color="auto"/>
            </w:tcBorders>
            <w:shd w:val="clear" w:color="auto" w:fill="auto"/>
            <w:noWrap/>
            <w:vAlign w:val="center"/>
          </w:tcPr>
          <w:p w14:paraId="737AC4A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47D63705"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00098F44"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507F8003" w14:textId="77777777" w:rsidTr="00843D64">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DA484A8"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5"/>
                  <w:enabled/>
                  <w:calcOnExit w:val="0"/>
                  <w:textInput/>
                </w:ffData>
              </w:fldChar>
            </w:r>
            <w:bookmarkStart w:id="518" w:name="Text25"/>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8"/>
          </w:p>
        </w:tc>
        <w:tc>
          <w:tcPr>
            <w:tcW w:w="1880" w:type="dxa"/>
            <w:gridSpan w:val="2"/>
            <w:tcBorders>
              <w:top w:val="single" w:sz="4" w:space="0" w:color="auto"/>
              <w:left w:val="nil"/>
              <w:bottom w:val="nil"/>
              <w:right w:val="single" w:sz="8" w:space="0" w:color="auto"/>
            </w:tcBorders>
            <w:shd w:val="clear" w:color="auto" w:fill="auto"/>
            <w:noWrap/>
            <w:vAlign w:val="center"/>
          </w:tcPr>
          <w:p w14:paraId="4B81E1F0"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50C591B3"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6734DE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71791636" w14:textId="77777777" w:rsidTr="00843D64">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65ED3A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91"/>
                  <w:enabled/>
                  <w:calcOnExit w:val="0"/>
                  <w:textInput/>
                </w:ffData>
              </w:fldChar>
            </w:r>
            <w:bookmarkStart w:id="519" w:name="Text91"/>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19"/>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EEB4C7E"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3E263E6"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1F5E7E"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7802BF3E" w14:textId="77777777" w:rsidTr="00843D64">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D55FAFF"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6"/>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768AD955"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7C083C5"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3F8BFA0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13EB0706" w14:textId="77777777" w:rsidTr="00843D64">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1C6FA749"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7"/>
                  <w:enabled/>
                  <w:calcOnExit w:val="0"/>
                  <w:textInput/>
                </w:ffData>
              </w:fldChar>
            </w:r>
            <w:bookmarkStart w:id="520" w:name="Text27"/>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0"/>
          </w:p>
        </w:tc>
        <w:tc>
          <w:tcPr>
            <w:tcW w:w="1880" w:type="dxa"/>
            <w:gridSpan w:val="2"/>
            <w:tcBorders>
              <w:top w:val="nil"/>
              <w:left w:val="nil"/>
              <w:bottom w:val="single" w:sz="4" w:space="0" w:color="auto"/>
              <w:right w:val="single" w:sz="8" w:space="0" w:color="auto"/>
            </w:tcBorders>
            <w:shd w:val="clear" w:color="auto" w:fill="auto"/>
            <w:noWrap/>
            <w:vAlign w:val="center"/>
          </w:tcPr>
          <w:p w14:paraId="0271557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50E79330"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5F0668B0"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6B7309AF" w14:textId="77777777" w:rsidTr="00843D64">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3A7937EA"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8"/>
                  <w:enabled/>
                  <w:calcOnExit w:val="0"/>
                  <w:textInput/>
                </w:ffData>
              </w:fldChar>
            </w:r>
            <w:bookmarkStart w:id="521" w:name="Text28"/>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1"/>
          </w:p>
        </w:tc>
        <w:tc>
          <w:tcPr>
            <w:tcW w:w="1880" w:type="dxa"/>
            <w:gridSpan w:val="2"/>
            <w:tcBorders>
              <w:top w:val="nil"/>
              <w:left w:val="nil"/>
              <w:bottom w:val="nil"/>
              <w:right w:val="single" w:sz="8" w:space="0" w:color="auto"/>
            </w:tcBorders>
            <w:shd w:val="clear" w:color="auto" w:fill="auto"/>
            <w:noWrap/>
            <w:vAlign w:val="center"/>
          </w:tcPr>
          <w:p w14:paraId="5762D177"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050AAAAF"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0542B6FF"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25359118" w14:textId="77777777" w:rsidTr="00843D64">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37476F7E"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9"/>
                  <w:enabled/>
                  <w:calcOnExit w:val="0"/>
                  <w:textInput/>
                </w:ffData>
              </w:fldChar>
            </w:r>
            <w:bookmarkStart w:id="522" w:name="Text29"/>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2"/>
          </w:p>
        </w:tc>
        <w:tc>
          <w:tcPr>
            <w:tcW w:w="1880" w:type="dxa"/>
            <w:gridSpan w:val="2"/>
            <w:tcBorders>
              <w:top w:val="single" w:sz="4" w:space="0" w:color="auto"/>
              <w:left w:val="nil"/>
              <w:bottom w:val="nil"/>
              <w:right w:val="single" w:sz="8" w:space="0" w:color="auto"/>
            </w:tcBorders>
            <w:shd w:val="clear" w:color="auto" w:fill="auto"/>
            <w:noWrap/>
            <w:vAlign w:val="center"/>
          </w:tcPr>
          <w:p w14:paraId="4A8D046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1EEF804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6519AE03"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7B5058A8" w14:textId="77777777" w:rsidTr="00843D64">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130BFDB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30"/>
                  <w:enabled/>
                  <w:calcOnExit w:val="0"/>
                  <w:textInput/>
                </w:ffData>
              </w:fldChar>
            </w:r>
            <w:bookmarkStart w:id="523" w:name="Text30"/>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3"/>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4E103D13"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003F092"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30F5BF"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41AF3F05" w14:textId="77777777" w:rsidTr="00843D64">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4660EAE"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31"/>
                  <w:enabled/>
                  <w:calcOnExit w:val="0"/>
                  <w:textInput/>
                </w:ffData>
              </w:fldChar>
            </w:r>
            <w:bookmarkStart w:id="524" w:name="Text31"/>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4"/>
          </w:p>
        </w:tc>
        <w:bookmarkStart w:id="525" w:name="Text121"/>
        <w:tc>
          <w:tcPr>
            <w:tcW w:w="1880" w:type="dxa"/>
            <w:gridSpan w:val="2"/>
            <w:tcBorders>
              <w:top w:val="nil"/>
              <w:left w:val="nil"/>
              <w:bottom w:val="single" w:sz="4" w:space="0" w:color="auto"/>
              <w:right w:val="single" w:sz="8" w:space="0" w:color="auto"/>
            </w:tcBorders>
            <w:shd w:val="clear" w:color="auto" w:fill="auto"/>
            <w:noWrap/>
            <w:vAlign w:val="center"/>
          </w:tcPr>
          <w:p w14:paraId="6A4E078B"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5"/>
          </w:p>
        </w:tc>
        <w:tc>
          <w:tcPr>
            <w:tcW w:w="2075" w:type="dxa"/>
            <w:gridSpan w:val="3"/>
            <w:tcBorders>
              <w:top w:val="nil"/>
              <w:left w:val="nil"/>
              <w:bottom w:val="single" w:sz="4" w:space="0" w:color="auto"/>
              <w:right w:val="single" w:sz="8" w:space="0" w:color="auto"/>
            </w:tcBorders>
            <w:shd w:val="clear" w:color="auto" w:fill="auto"/>
            <w:noWrap/>
            <w:vAlign w:val="center"/>
          </w:tcPr>
          <w:p w14:paraId="4E8453A2"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45895C85"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50855740" w14:textId="77777777" w:rsidTr="00843D64">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7B118173"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32"/>
                  <w:enabled/>
                  <w:calcOnExit w:val="0"/>
                  <w:textInput/>
                </w:ffData>
              </w:fldChar>
            </w:r>
            <w:bookmarkStart w:id="526" w:name="Text32"/>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6"/>
          </w:p>
        </w:tc>
        <w:tc>
          <w:tcPr>
            <w:tcW w:w="1880" w:type="dxa"/>
            <w:gridSpan w:val="2"/>
            <w:tcBorders>
              <w:top w:val="nil"/>
              <w:left w:val="nil"/>
              <w:bottom w:val="nil"/>
              <w:right w:val="single" w:sz="8" w:space="0" w:color="auto"/>
            </w:tcBorders>
            <w:shd w:val="clear" w:color="auto" w:fill="auto"/>
            <w:noWrap/>
            <w:vAlign w:val="center"/>
          </w:tcPr>
          <w:p w14:paraId="69A0026D"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3A89EDEF"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5879B799"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75F66AFA" w14:textId="77777777" w:rsidTr="00843D64">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67116F5"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5B8A6D46"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r>
            <w:r w:rsidRPr="00415FAC">
              <w:rPr>
                <w:rFonts w:ascii="Arial" w:hAnsi="Arial" w:cs="Arial"/>
                <w:sz w:val="20"/>
                <w:szCs w:val="20"/>
              </w:rPr>
              <w:instrText xml:space="preserve"> =SUM(ABOVE) \# "#,##0" </w:instrText>
            </w:r>
            <w:r w:rsidRPr="00415FAC">
              <w:rPr>
                <w:rFonts w:ascii="Arial" w:hAnsi="Arial" w:cs="Arial"/>
                <w:sz w:val="20"/>
                <w:szCs w:val="20"/>
              </w:rPr>
              <w:fldChar w:fldCharType="separate"/>
            </w:r>
            <w:r w:rsidRPr="00415FAC">
              <w:rPr>
                <w:rFonts w:ascii="Arial" w:hAnsi="Arial" w:cs="Arial"/>
                <w:noProof/>
                <w:sz w:val="20"/>
                <w:szCs w:val="20"/>
              </w:rPr>
              <w:t xml:space="preserve">   0</w:t>
            </w:r>
            <w:r w:rsidRPr="00415FAC">
              <w:rPr>
                <w:rFonts w:ascii="Arial"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688F0014"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r>
            <w:r w:rsidRPr="00415FAC">
              <w:rPr>
                <w:rFonts w:ascii="Arial" w:hAnsi="Arial" w:cs="Arial"/>
                <w:sz w:val="20"/>
                <w:szCs w:val="20"/>
              </w:rPr>
              <w:instrText xml:space="preserve"> =SUM(ABOVE) \# "#,##0" </w:instrText>
            </w:r>
            <w:r w:rsidRPr="00415FAC">
              <w:rPr>
                <w:rFonts w:ascii="Arial" w:hAnsi="Arial" w:cs="Arial"/>
                <w:sz w:val="20"/>
                <w:szCs w:val="20"/>
              </w:rPr>
              <w:fldChar w:fldCharType="separate"/>
            </w:r>
            <w:r w:rsidRPr="00415FAC">
              <w:rPr>
                <w:rFonts w:ascii="Arial" w:hAnsi="Arial" w:cs="Arial"/>
                <w:noProof/>
                <w:sz w:val="20"/>
                <w:szCs w:val="20"/>
              </w:rPr>
              <w:t xml:space="preserve">   0</w:t>
            </w:r>
            <w:r w:rsidRPr="00415FAC">
              <w:rPr>
                <w:rFonts w:ascii="Arial"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5102DD73"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r>
            <w:r w:rsidRPr="00415FAC">
              <w:rPr>
                <w:rFonts w:ascii="Arial" w:hAnsi="Arial" w:cs="Arial"/>
                <w:sz w:val="20"/>
                <w:szCs w:val="20"/>
              </w:rPr>
              <w:instrText xml:space="preserve"> =SUM(ABOVE) \# "$#,##0.00;($#,##0.00)" </w:instrText>
            </w:r>
            <w:r w:rsidRPr="00415FAC">
              <w:rPr>
                <w:rFonts w:ascii="Arial" w:hAnsi="Arial" w:cs="Arial"/>
                <w:sz w:val="20"/>
                <w:szCs w:val="20"/>
              </w:rPr>
              <w:fldChar w:fldCharType="separate"/>
            </w:r>
            <w:r w:rsidRPr="00415FAC">
              <w:rPr>
                <w:rFonts w:ascii="Arial" w:hAnsi="Arial" w:cs="Arial"/>
                <w:noProof/>
                <w:sz w:val="20"/>
                <w:szCs w:val="20"/>
              </w:rPr>
              <w:t>$   0.00</w:t>
            </w:r>
            <w:r w:rsidRPr="00415FAC">
              <w:rPr>
                <w:rFonts w:ascii="Arial" w:hAnsi="Arial" w:cs="Arial"/>
                <w:sz w:val="20"/>
                <w:szCs w:val="20"/>
              </w:rPr>
              <w:fldChar w:fldCharType="end"/>
            </w:r>
          </w:p>
        </w:tc>
      </w:tr>
      <w:tr w:rsidR="008D3766" w:rsidRPr="00415FAC" w14:paraId="48D95688" w14:textId="77777777" w:rsidTr="00843D64">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0972EFB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63BCF7" w14:textId="77777777" w:rsidR="008D3766" w:rsidRPr="00415FAC" w:rsidRDefault="008D3766" w:rsidP="00843D64">
            <w:pPr>
              <w:spacing w:after="0"/>
              <w:rPr>
                <w:rFonts w:ascii="Arial" w:hAnsi="Arial" w:cs="Arial"/>
                <w:b/>
                <w:sz w:val="20"/>
                <w:szCs w:val="20"/>
              </w:rPr>
            </w:pPr>
            <w:r w:rsidRPr="00415FAC">
              <w:rPr>
                <w:rFonts w:ascii="Arial" w:hAnsi="Arial" w:cs="Arial"/>
                <w:b/>
                <w:sz w:val="20"/>
                <w:szCs w:val="20"/>
              </w:rPr>
              <w:t>Grand Total </w:t>
            </w:r>
          </w:p>
        </w:tc>
        <w:bookmarkStart w:id="527" w:name="Text96"/>
        <w:tc>
          <w:tcPr>
            <w:tcW w:w="1880" w:type="dxa"/>
            <w:gridSpan w:val="2"/>
            <w:tcBorders>
              <w:top w:val="nil"/>
              <w:left w:val="nil"/>
              <w:bottom w:val="single" w:sz="8" w:space="0" w:color="auto"/>
              <w:right w:val="single" w:sz="8" w:space="0" w:color="auto"/>
            </w:tcBorders>
            <w:shd w:val="clear" w:color="auto" w:fill="auto"/>
            <w:noWrap/>
            <w:vAlign w:val="center"/>
          </w:tcPr>
          <w:p w14:paraId="22551604"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96"/>
                  <w:enabled/>
                  <w:calcOnExit w:val="0"/>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7"/>
          </w:p>
        </w:tc>
        <w:bookmarkStart w:id="528" w:name="Text98"/>
        <w:tc>
          <w:tcPr>
            <w:tcW w:w="2075" w:type="dxa"/>
            <w:gridSpan w:val="3"/>
            <w:tcBorders>
              <w:top w:val="nil"/>
              <w:left w:val="nil"/>
              <w:bottom w:val="single" w:sz="8" w:space="0" w:color="auto"/>
              <w:right w:val="single" w:sz="8" w:space="0" w:color="auto"/>
            </w:tcBorders>
            <w:shd w:val="clear" w:color="auto" w:fill="auto"/>
            <w:noWrap/>
            <w:vAlign w:val="center"/>
          </w:tcPr>
          <w:p w14:paraId="353A5977"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98"/>
                  <w:enabled/>
                  <w:calcOnExit w:val="0"/>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8"/>
          </w:p>
        </w:tc>
        <w:bookmarkStart w:id="529" w:name="Text100"/>
        <w:tc>
          <w:tcPr>
            <w:tcW w:w="2160" w:type="dxa"/>
            <w:gridSpan w:val="2"/>
            <w:tcBorders>
              <w:top w:val="nil"/>
              <w:left w:val="nil"/>
              <w:bottom w:val="single" w:sz="8" w:space="0" w:color="auto"/>
              <w:right w:val="single" w:sz="8" w:space="0" w:color="auto"/>
            </w:tcBorders>
            <w:shd w:val="clear" w:color="auto" w:fill="auto"/>
            <w:noWrap/>
            <w:vAlign w:val="center"/>
          </w:tcPr>
          <w:p w14:paraId="1A87050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00"/>
                  <w:enabled/>
                  <w:calcOnExit w:val="0"/>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29"/>
          </w:p>
        </w:tc>
      </w:tr>
      <w:tr w:rsidR="008D3766" w:rsidRPr="00415FAC" w14:paraId="33B47297" w14:textId="77777777" w:rsidTr="00843D64">
        <w:trPr>
          <w:trHeight w:val="330"/>
          <w:jc w:val="center"/>
        </w:trPr>
        <w:tc>
          <w:tcPr>
            <w:tcW w:w="9490" w:type="dxa"/>
            <w:gridSpan w:val="10"/>
            <w:tcBorders>
              <w:top w:val="nil"/>
              <w:left w:val="nil"/>
              <w:bottom w:val="nil"/>
              <w:right w:val="nil"/>
            </w:tcBorders>
            <w:shd w:val="clear" w:color="auto" w:fill="auto"/>
            <w:noWrap/>
            <w:vAlign w:val="center"/>
          </w:tcPr>
          <w:p w14:paraId="54D96996"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Name of person who prepared this report: </w:t>
            </w:r>
            <w:r w:rsidRPr="00415FAC">
              <w:rPr>
                <w:rFonts w:ascii="Arial" w:hAnsi="Arial" w:cs="Arial"/>
                <w:sz w:val="20"/>
                <w:szCs w:val="20"/>
              </w:rPr>
              <w:fldChar w:fldCharType="begin">
                <w:ffData>
                  <w:name w:val="Text109"/>
                  <w:enabled/>
                  <w:calcOnExit w:val="0"/>
                  <w:textInput/>
                </w:ffData>
              </w:fldChar>
            </w:r>
            <w:bookmarkStart w:id="530" w:name="Text109"/>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30"/>
          </w:p>
        </w:tc>
      </w:tr>
      <w:tr w:rsidR="008D3766" w:rsidRPr="00415FAC" w14:paraId="2BB8D003" w14:textId="77777777" w:rsidTr="00843D64">
        <w:trPr>
          <w:trHeight w:val="330"/>
          <w:jc w:val="center"/>
        </w:trPr>
        <w:tc>
          <w:tcPr>
            <w:tcW w:w="6335" w:type="dxa"/>
            <w:gridSpan w:val="7"/>
            <w:tcBorders>
              <w:top w:val="nil"/>
              <w:left w:val="nil"/>
              <w:bottom w:val="nil"/>
              <w:right w:val="nil"/>
            </w:tcBorders>
            <w:shd w:val="clear" w:color="auto" w:fill="auto"/>
            <w:noWrap/>
            <w:vAlign w:val="center"/>
          </w:tcPr>
          <w:p w14:paraId="2C9CCF3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Title: </w:t>
            </w:r>
            <w:r w:rsidRPr="00415FAC">
              <w:rPr>
                <w:rFonts w:ascii="Arial" w:hAnsi="Arial" w:cs="Arial"/>
                <w:sz w:val="20"/>
                <w:szCs w:val="20"/>
              </w:rPr>
              <w:fldChar w:fldCharType="begin">
                <w:ffData>
                  <w:name w:val="Text110"/>
                  <w:enabled/>
                  <w:calcOnExit w:val="0"/>
                  <w:textInput/>
                </w:ffData>
              </w:fldChar>
            </w:r>
            <w:bookmarkStart w:id="531" w:name="Text110"/>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31"/>
          </w:p>
        </w:tc>
        <w:tc>
          <w:tcPr>
            <w:tcW w:w="3155" w:type="dxa"/>
            <w:gridSpan w:val="3"/>
            <w:tcBorders>
              <w:top w:val="nil"/>
              <w:left w:val="nil"/>
              <w:bottom w:val="nil"/>
              <w:right w:val="nil"/>
            </w:tcBorders>
            <w:shd w:val="clear" w:color="auto" w:fill="auto"/>
            <w:noWrap/>
            <w:vAlign w:val="center"/>
          </w:tcPr>
          <w:p w14:paraId="16C55775"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Phone #: </w:t>
            </w:r>
            <w:r w:rsidRPr="00415FAC">
              <w:rPr>
                <w:rFonts w:ascii="Arial" w:hAnsi="Arial" w:cs="Arial"/>
                <w:sz w:val="20"/>
                <w:szCs w:val="20"/>
              </w:rPr>
              <w:fldChar w:fldCharType="begin">
                <w:ffData>
                  <w:name w:val="Text111"/>
                  <w:enabled/>
                  <w:calcOnExit w:val="0"/>
                  <w:textInput/>
                </w:ffData>
              </w:fldChar>
            </w:r>
            <w:bookmarkStart w:id="532" w:name="Text111"/>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32"/>
          </w:p>
        </w:tc>
      </w:tr>
      <w:tr w:rsidR="008D3766" w:rsidRPr="00415FAC" w14:paraId="5D5D2F1D" w14:textId="77777777" w:rsidTr="00843D64">
        <w:trPr>
          <w:trHeight w:val="360"/>
          <w:jc w:val="center"/>
        </w:trPr>
        <w:tc>
          <w:tcPr>
            <w:tcW w:w="9490" w:type="dxa"/>
            <w:gridSpan w:val="10"/>
            <w:tcBorders>
              <w:top w:val="nil"/>
              <w:left w:val="nil"/>
              <w:bottom w:val="nil"/>
              <w:right w:val="nil"/>
            </w:tcBorders>
            <w:shd w:val="clear" w:color="auto" w:fill="auto"/>
            <w:noWrap/>
            <w:vAlign w:val="center"/>
          </w:tcPr>
          <w:p w14:paraId="6C10D8E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Preparer's Signature:  </w:t>
            </w:r>
          </w:p>
        </w:tc>
      </w:tr>
      <w:tr w:rsidR="008D3766" w:rsidRPr="00415FAC" w14:paraId="2B314515" w14:textId="77777777" w:rsidTr="00843D64">
        <w:trPr>
          <w:trHeight w:val="330"/>
          <w:jc w:val="center"/>
        </w:trPr>
        <w:tc>
          <w:tcPr>
            <w:tcW w:w="5255" w:type="dxa"/>
            <w:gridSpan w:val="5"/>
            <w:tcBorders>
              <w:top w:val="nil"/>
              <w:left w:val="nil"/>
              <w:bottom w:val="nil"/>
              <w:right w:val="nil"/>
            </w:tcBorders>
            <w:shd w:val="clear" w:color="auto" w:fill="auto"/>
            <w:noWrap/>
            <w:vAlign w:val="center"/>
          </w:tcPr>
          <w:p w14:paraId="5AE563A5"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Date Prepared: </w:t>
            </w:r>
            <w:bookmarkStart w:id="533" w:name="Text116"/>
            <w:r w:rsidRPr="00415FAC">
              <w:rPr>
                <w:rFonts w:ascii="Arial" w:hAnsi="Arial" w:cs="Arial"/>
                <w:sz w:val="20"/>
                <w:szCs w:val="20"/>
              </w:rPr>
              <w:fldChar w:fldCharType="begin">
                <w:ffData>
                  <w:name w:val="Text116"/>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33"/>
            <w:r w:rsidRPr="00415FAC">
              <w:rPr>
                <w:rFonts w:ascii="Arial" w:hAnsi="Arial" w:cs="Arial"/>
                <w:sz w:val="20"/>
                <w:szCs w:val="20"/>
              </w:rPr>
              <w:t>/</w:t>
            </w:r>
            <w:bookmarkStart w:id="534" w:name="Text117"/>
            <w:r w:rsidRPr="00415FAC">
              <w:rPr>
                <w:rFonts w:ascii="Arial" w:hAnsi="Arial" w:cs="Arial"/>
                <w:sz w:val="20"/>
                <w:szCs w:val="20"/>
              </w:rPr>
              <w:fldChar w:fldCharType="begin">
                <w:ffData>
                  <w:name w:val="Text117"/>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34"/>
            <w:r w:rsidRPr="00415FAC">
              <w:rPr>
                <w:rFonts w:ascii="Arial" w:hAnsi="Arial" w:cs="Arial"/>
                <w:sz w:val="20"/>
                <w:szCs w:val="20"/>
              </w:rPr>
              <w:t>/</w:t>
            </w:r>
            <w:bookmarkStart w:id="535" w:name="Text118"/>
            <w:r w:rsidRPr="00415FAC">
              <w:rPr>
                <w:rFonts w:ascii="Arial" w:hAnsi="Arial" w:cs="Arial"/>
                <w:sz w:val="20"/>
                <w:szCs w:val="20"/>
              </w:rPr>
              <w:fldChar w:fldCharType="begin">
                <w:ffData>
                  <w:name w:val="Text118"/>
                  <w:enabled/>
                  <w:calcOnExit w:val="0"/>
                  <w:textInput>
                    <w:maxLength w:val="4"/>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35"/>
          </w:p>
        </w:tc>
        <w:tc>
          <w:tcPr>
            <w:tcW w:w="1080" w:type="dxa"/>
            <w:gridSpan w:val="2"/>
            <w:tcBorders>
              <w:top w:val="nil"/>
              <w:left w:val="nil"/>
              <w:bottom w:val="nil"/>
              <w:right w:val="nil"/>
            </w:tcBorders>
            <w:shd w:val="clear" w:color="auto" w:fill="auto"/>
            <w:noWrap/>
            <w:vAlign w:val="center"/>
          </w:tcPr>
          <w:p w14:paraId="2D2C914D" w14:textId="77777777" w:rsidR="008D3766" w:rsidRPr="00415FAC" w:rsidRDefault="008D3766" w:rsidP="00843D64">
            <w:pPr>
              <w:spacing w:after="0"/>
              <w:rPr>
                <w:rFonts w:ascii="Arial" w:hAnsi="Arial" w:cs="Arial"/>
                <w:sz w:val="20"/>
                <w:szCs w:val="20"/>
              </w:rPr>
            </w:pPr>
          </w:p>
        </w:tc>
        <w:tc>
          <w:tcPr>
            <w:tcW w:w="995" w:type="dxa"/>
            <w:tcBorders>
              <w:top w:val="nil"/>
              <w:left w:val="nil"/>
              <w:bottom w:val="nil"/>
              <w:right w:val="nil"/>
            </w:tcBorders>
            <w:shd w:val="clear" w:color="auto" w:fill="auto"/>
            <w:noWrap/>
            <w:vAlign w:val="center"/>
          </w:tcPr>
          <w:p w14:paraId="21CF0114" w14:textId="77777777" w:rsidR="008D3766" w:rsidRPr="00415FAC" w:rsidRDefault="008D3766" w:rsidP="00843D64">
            <w:pPr>
              <w:spacing w:after="0"/>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1D692865" w14:textId="77777777" w:rsidR="008D3766" w:rsidRPr="00415FAC" w:rsidRDefault="008D3766" w:rsidP="00843D64">
            <w:pPr>
              <w:spacing w:after="0"/>
              <w:rPr>
                <w:rFonts w:ascii="Arial" w:hAnsi="Arial" w:cs="Arial"/>
                <w:sz w:val="20"/>
                <w:szCs w:val="20"/>
              </w:rPr>
            </w:pPr>
          </w:p>
        </w:tc>
        <w:tc>
          <w:tcPr>
            <w:tcW w:w="1080" w:type="dxa"/>
            <w:tcBorders>
              <w:top w:val="nil"/>
              <w:left w:val="nil"/>
              <w:bottom w:val="nil"/>
              <w:right w:val="nil"/>
            </w:tcBorders>
            <w:shd w:val="clear" w:color="auto" w:fill="auto"/>
            <w:noWrap/>
            <w:vAlign w:val="center"/>
          </w:tcPr>
          <w:p w14:paraId="663F7325" w14:textId="77777777" w:rsidR="008D3766" w:rsidRPr="00415FAC" w:rsidRDefault="008D3766" w:rsidP="00843D64">
            <w:pPr>
              <w:spacing w:after="0"/>
              <w:rPr>
                <w:rFonts w:ascii="Arial" w:hAnsi="Arial" w:cs="Arial"/>
                <w:sz w:val="20"/>
                <w:szCs w:val="20"/>
              </w:rPr>
            </w:pPr>
          </w:p>
        </w:tc>
      </w:tr>
      <w:tr w:rsidR="008D3766" w:rsidRPr="00415FAC" w14:paraId="5CD74E67" w14:textId="77777777" w:rsidTr="00843D64">
        <w:trPr>
          <w:trHeight w:val="315"/>
          <w:jc w:val="center"/>
        </w:trPr>
        <w:tc>
          <w:tcPr>
            <w:tcW w:w="4455" w:type="dxa"/>
            <w:gridSpan w:val="4"/>
            <w:tcBorders>
              <w:top w:val="nil"/>
              <w:left w:val="nil"/>
              <w:bottom w:val="nil"/>
              <w:right w:val="nil"/>
            </w:tcBorders>
            <w:shd w:val="clear" w:color="auto" w:fill="auto"/>
            <w:noWrap/>
            <w:vAlign w:val="center"/>
          </w:tcPr>
          <w:p w14:paraId="1C340D06"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13E46338" w14:textId="77777777" w:rsidR="008D3766" w:rsidRPr="00415FAC" w:rsidRDefault="008D3766" w:rsidP="00843D64">
            <w:pPr>
              <w:spacing w:after="0"/>
              <w:rPr>
                <w:rFonts w:ascii="Arial" w:hAnsi="Arial" w:cs="Arial"/>
                <w:sz w:val="20"/>
                <w:szCs w:val="20"/>
              </w:rPr>
            </w:pPr>
          </w:p>
        </w:tc>
        <w:tc>
          <w:tcPr>
            <w:tcW w:w="1080" w:type="dxa"/>
            <w:gridSpan w:val="2"/>
            <w:tcBorders>
              <w:top w:val="nil"/>
              <w:left w:val="nil"/>
              <w:bottom w:val="nil"/>
              <w:right w:val="nil"/>
            </w:tcBorders>
            <w:shd w:val="clear" w:color="auto" w:fill="auto"/>
            <w:noWrap/>
            <w:vAlign w:val="center"/>
          </w:tcPr>
          <w:p w14:paraId="3BBF0C1F" w14:textId="77777777" w:rsidR="008D3766" w:rsidRPr="00415FAC" w:rsidRDefault="008D3766" w:rsidP="00843D64">
            <w:pPr>
              <w:spacing w:after="0"/>
              <w:rPr>
                <w:rFonts w:ascii="Arial" w:hAnsi="Arial" w:cs="Arial"/>
                <w:sz w:val="20"/>
                <w:szCs w:val="20"/>
              </w:rPr>
            </w:pPr>
          </w:p>
        </w:tc>
        <w:tc>
          <w:tcPr>
            <w:tcW w:w="995" w:type="dxa"/>
            <w:tcBorders>
              <w:top w:val="nil"/>
              <w:left w:val="nil"/>
              <w:bottom w:val="nil"/>
              <w:right w:val="nil"/>
            </w:tcBorders>
            <w:shd w:val="clear" w:color="auto" w:fill="auto"/>
            <w:noWrap/>
            <w:vAlign w:val="center"/>
          </w:tcPr>
          <w:p w14:paraId="2B40E49E" w14:textId="77777777" w:rsidR="008D3766" w:rsidRPr="00415FAC" w:rsidRDefault="008D3766" w:rsidP="00843D64">
            <w:pPr>
              <w:spacing w:after="0"/>
              <w:rPr>
                <w:rFonts w:ascii="Arial" w:hAnsi="Arial" w:cs="Arial"/>
                <w:sz w:val="20"/>
                <w:szCs w:val="20"/>
              </w:rPr>
            </w:pPr>
          </w:p>
        </w:tc>
        <w:tc>
          <w:tcPr>
            <w:tcW w:w="2160" w:type="dxa"/>
            <w:gridSpan w:val="2"/>
            <w:tcBorders>
              <w:top w:val="nil"/>
              <w:left w:val="nil"/>
              <w:bottom w:val="nil"/>
              <w:right w:val="nil"/>
            </w:tcBorders>
            <w:shd w:val="clear" w:color="auto" w:fill="auto"/>
            <w:noWrap/>
            <w:vAlign w:val="center"/>
          </w:tcPr>
          <w:p w14:paraId="738F55B1"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xml:space="preserve">Page </w:t>
            </w:r>
            <w:bookmarkStart w:id="536" w:name="Text119"/>
            <w:r w:rsidRPr="00415FAC">
              <w:rPr>
                <w:rFonts w:ascii="Arial" w:hAnsi="Arial" w:cs="Arial"/>
                <w:sz w:val="20"/>
                <w:szCs w:val="20"/>
              </w:rPr>
              <w:fldChar w:fldCharType="begin">
                <w:ffData>
                  <w:name w:val="Text119"/>
                  <w:enabled/>
                  <w:calcOnExit w:val="0"/>
                  <w:textInput>
                    <w:maxLength w:val="3"/>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36"/>
            <w:r w:rsidRPr="00415FAC">
              <w:rPr>
                <w:rFonts w:ascii="Arial" w:hAnsi="Arial" w:cs="Arial"/>
                <w:sz w:val="20"/>
                <w:szCs w:val="20"/>
              </w:rPr>
              <w:t xml:space="preserve"> of  </w:t>
            </w:r>
            <w:bookmarkStart w:id="537" w:name="Text120"/>
            <w:r w:rsidRPr="00415FAC">
              <w:rPr>
                <w:rFonts w:ascii="Arial" w:hAnsi="Arial" w:cs="Arial"/>
                <w:sz w:val="20"/>
                <w:szCs w:val="20"/>
              </w:rPr>
              <w:fldChar w:fldCharType="begin">
                <w:ffData>
                  <w:name w:val="Text120"/>
                  <w:enabled/>
                  <w:calcOnExit w:val="0"/>
                  <w:textInput>
                    <w:maxLength w:val="3"/>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bookmarkEnd w:id="537"/>
          </w:p>
        </w:tc>
      </w:tr>
    </w:tbl>
    <w:p w14:paraId="4AE79CDC" w14:textId="77777777" w:rsidR="008D3766" w:rsidRPr="00415FAC" w:rsidRDefault="008D3766" w:rsidP="008D3766">
      <w:pPr>
        <w:spacing w:after="0"/>
        <w:rPr>
          <w:rFonts w:ascii="Arial" w:hAnsi="Arial" w:cs="Arial"/>
        </w:rPr>
        <w:sectPr w:rsidR="008D3766" w:rsidRPr="00415FAC" w:rsidSect="00843D64">
          <w:footerReference w:type="default" r:id="rId34"/>
          <w:pgSz w:w="12240" w:h="15840"/>
          <w:pgMar w:top="1440" w:right="1440" w:bottom="1440" w:left="1440" w:header="360" w:footer="360" w:gutter="0"/>
          <w:cols w:space="720"/>
          <w:docGrid w:linePitch="360"/>
        </w:sectPr>
      </w:pPr>
    </w:p>
    <w:p w14:paraId="32797CCA" w14:textId="0584113E" w:rsidR="008D3766" w:rsidRPr="00415FAC" w:rsidRDefault="008D3766" w:rsidP="008D3766">
      <w:pPr>
        <w:keepNext/>
        <w:spacing w:line="240" w:lineRule="auto"/>
        <w:jc w:val="center"/>
        <w:outlineLvl w:val="0"/>
        <w:rPr>
          <w:rFonts w:ascii="Arial" w:eastAsia="Times New Roman" w:hAnsi="Arial" w:cs="Arial"/>
          <w:b/>
          <w:bCs/>
          <w:kern w:val="32"/>
          <w:sz w:val="28"/>
          <w:szCs w:val="28"/>
          <w:lang w:val="x-none" w:eastAsia="x-none"/>
        </w:rPr>
      </w:pPr>
      <w:bookmarkStart w:id="538" w:name="_Toc489612095"/>
      <w:bookmarkStart w:id="539" w:name="_Toc497144253"/>
      <w:bookmarkStart w:id="540" w:name="_Toc85017638"/>
      <w:r w:rsidRPr="00415FAC">
        <w:rPr>
          <w:rFonts w:ascii="Arial" w:eastAsia="Times New Roman" w:hAnsi="Arial" w:cs="Arial"/>
          <w:b/>
          <w:bCs/>
          <w:kern w:val="32"/>
          <w:sz w:val="28"/>
          <w:szCs w:val="28"/>
          <w:lang w:val="x-none" w:eastAsia="x-none"/>
        </w:rPr>
        <w:lastRenderedPageBreak/>
        <w:t xml:space="preserve">Exhibit </w:t>
      </w:r>
      <w:r w:rsidR="00712E91">
        <w:rPr>
          <w:rFonts w:ascii="Arial" w:eastAsia="Times New Roman" w:hAnsi="Arial" w:cs="Arial"/>
          <w:b/>
          <w:bCs/>
          <w:kern w:val="32"/>
          <w:sz w:val="28"/>
          <w:szCs w:val="28"/>
          <w:lang w:eastAsia="x-none"/>
        </w:rPr>
        <w:t>F</w:t>
      </w:r>
      <w:r w:rsidRPr="00415FAC">
        <w:rPr>
          <w:rFonts w:ascii="Arial" w:eastAsia="Times New Roman" w:hAnsi="Arial" w:cs="Arial"/>
          <w:b/>
          <w:bCs/>
          <w:kern w:val="32"/>
          <w:sz w:val="28"/>
          <w:szCs w:val="28"/>
          <w:lang w:val="x-none" w:eastAsia="x-none"/>
        </w:rPr>
        <w:t xml:space="preserve"> – Contractor’s Annual Employment Report – Form B</w:t>
      </w:r>
      <w:bookmarkEnd w:id="538"/>
      <w:bookmarkEnd w:id="539"/>
      <w:bookmarkEnd w:id="540"/>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8D3766" w:rsidRPr="00415FAC" w14:paraId="5DA5F5C5" w14:textId="77777777" w:rsidTr="00843D64">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79B51531" w14:textId="77777777" w:rsidR="008D3766" w:rsidRPr="00415FAC" w:rsidRDefault="008D3766" w:rsidP="00843D64">
            <w:pPr>
              <w:spacing w:after="0"/>
              <w:jc w:val="center"/>
              <w:rPr>
                <w:rFonts w:ascii="Arial" w:hAnsi="Arial" w:cs="Arial"/>
                <w:sz w:val="20"/>
                <w:szCs w:val="20"/>
              </w:rPr>
            </w:pPr>
            <w:r w:rsidRPr="00415FAC">
              <w:rPr>
                <w:rFonts w:ascii="Arial" w:hAnsi="Arial" w:cs="Arial"/>
                <w:sz w:val="20"/>
                <w:szCs w:val="20"/>
              </w:rPr>
              <w:t>New York State Consultant Services</w:t>
            </w:r>
          </w:p>
          <w:p w14:paraId="32FAE167" w14:textId="77777777" w:rsidR="008D3766" w:rsidRPr="00415FAC" w:rsidRDefault="008D3766" w:rsidP="00843D64">
            <w:pPr>
              <w:spacing w:after="0"/>
              <w:jc w:val="center"/>
              <w:rPr>
                <w:rFonts w:ascii="Arial" w:hAnsi="Arial" w:cs="Arial"/>
                <w:b/>
                <w:sz w:val="20"/>
                <w:szCs w:val="20"/>
              </w:rPr>
            </w:pPr>
            <w:r w:rsidRPr="00415FAC">
              <w:rPr>
                <w:rFonts w:ascii="Arial" w:hAnsi="Arial" w:cs="Arial"/>
                <w:b/>
                <w:sz w:val="20"/>
                <w:szCs w:val="20"/>
              </w:rPr>
              <w:t>Contractor’s Annual Employment Report</w:t>
            </w:r>
          </w:p>
        </w:tc>
      </w:tr>
      <w:tr w:rsidR="008D3766" w:rsidRPr="00415FAC" w14:paraId="208930C0" w14:textId="77777777" w:rsidTr="00843D64">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D2801A" w14:textId="77777777" w:rsidR="008D3766" w:rsidRPr="00415FAC" w:rsidRDefault="008D3766" w:rsidP="00843D64">
            <w:pPr>
              <w:spacing w:after="0"/>
              <w:jc w:val="center"/>
              <w:rPr>
                <w:rFonts w:ascii="Arial" w:hAnsi="Arial" w:cs="Arial"/>
                <w:sz w:val="20"/>
                <w:szCs w:val="20"/>
              </w:rPr>
            </w:pPr>
            <w:r w:rsidRPr="00415FAC">
              <w:rPr>
                <w:rFonts w:ascii="Arial" w:hAnsi="Arial" w:cs="Arial"/>
                <w:sz w:val="20"/>
                <w:szCs w:val="20"/>
              </w:rPr>
              <w:t xml:space="preserve">Report Period: April 1, </w:t>
            </w:r>
            <w:r w:rsidRPr="00415FAC">
              <w:rPr>
                <w:rFonts w:ascii="Arial" w:hAnsi="Arial" w:cs="Arial"/>
                <w:sz w:val="20"/>
                <w:szCs w:val="20"/>
              </w:rPr>
              <w:fldChar w:fldCharType="begin">
                <w:ffData>
                  <w:name w:val="Text105"/>
                  <w:enabled/>
                  <w:calcOnExit w:val="0"/>
                  <w:textInput>
                    <w:type w:val="number"/>
                    <w:maxLength w:val="4"/>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r w:rsidRPr="00415FAC">
              <w:rPr>
                <w:rFonts w:ascii="Arial" w:hAnsi="Arial" w:cs="Arial"/>
                <w:sz w:val="20"/>
                <w:szCs w:val="20"/>
              </w:rPr>
              <w:t xml:space="preserve"> to March 31, </w:t>
            </w:r>
            <w:r w:rsidRPr="00415FAC">
              <w:rPr>
                <w:rFonts w:ascii="Arial" w:hAnsi="Arial" w:cs="Arial"/>
                <w:sz w:val="20"/>
                <w:szCs w:val="20"/>
              </w:rPr>
              <w:fldChar w:fldCharType="begin">
                <w:ffData>
                  <w:name w:val="Text105"/>
                  <w:enabled/>
                  <w:calcOnExit w:val="0"/>
                  <w:textInput>
                    <w:type w:val="number"/>
                    <w:maxLength w:val="4"/>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0CBB67CB" w14:textId="77777777" w:rsidTr="00843D64">
        <w:trPr>
          <w:trHeight w:val="199"/>
          <w:jc w:val="center"/>
        </w:trPr>
        <w:tc>
          <w:tcPr>
            <w:tcW w:w="1217" w:type="dxa"/>
            <w:noWrap/>
            <w:vAlign w:val="center"/>
          </w:tcPr>
          <w:p w14:paraId="4A1FFE48" w14:textId="77777777" w:rsidR="008D3766" w:rsidRPr="00415FAC" w:rsidRDefault="008D3766" w:rsidP="00843D64">
            <w:pPr>
              <w:spacing w:after="0"/>
              <w:rPr>
                <w:rFonts w:ascii="Arial" w:hAnsi="Arial" w:cs="Arial"/>
                <w:sz w:val="20"/>
                <w:szCs w:val="20"/>
              </w:rPr>
            </w:pPr>
          </w:p>
        </w:tc>
        <w:tc>
          <w:tcPr>
            <w:tcW w:w="1078" w:type="dxa"/>
            <w:noWrap/>
            <w:vAlign w:val="center"/>
          </w:tcPr>
          <w:p w14:paraId="486AE367" w14:textId="77777777" w:rsidR="008D3766" w:rsidRPr="00415FAC" w:rsidRDefault="008D3766" w:rsidP="00843D64">
            <w:pPr>
              <w:spacing w:after="0"/>
              <w:rPr>
                <w:rFonts w:ascii="Arial" w:hAnsi="Arial" w:cs="Arial"/>
                <w:sz w:val="20"/>
                <w:szCs w:val="20"/>
              </w:rPr>
            </w:pPr>
          </w:p>
        </w:tc>
        <w:tc>
          <w:tcPr>
            <w:tcW w:w="1080" w:type="dxa"/>
            <w:noWrap/>
            <w:vAlign w:val="center"/>
          </w:tcPr>
          <w:p w14:paraId="47A2B8B0" w14:textId="77777777" w:rsidR="008D3766" w:rsidRPr="00415FAC" w:rsidRDefault="008D3766" w:rsidP="00843D64">
            <w:pPr>
              <w:spacing w:after="0"/>
              <w:rPr>
                <w:rFonts w:ascii="Arial" w:hAnsi="Arial" w:cs="Arial"/>
                <w:sz w:val="20"/>
                <w:szCs w:val="20"/>
              </w:rPr>
            </w:pPr>
          </w:p>
        </w:tc>
        <w:tc>
          <w:tcPr>
            <w:tcW w:w="1080" w:type="dxa"/>
            <w:noWrap/>
            <w:vAlign w:val="center"/>
          </w:tcPr>
          <w:p w14:paraId="489422B6" w14:textId="77777777" w:rsidR="008D3766" w:rsidRPr="00415FAC" w:rsidRDefault="008D3766" w:rsidP="00843D64">
            <w:pPr>
              <w:spacing w:after="0"/>
              <w:rPr>
                <w:rFonts w:ascii="Arial" w:hAnsi="Arial" w:cs="Arial"/>
                <w:sz w:val="20"/>
                <w:szCs w:val="20"/>
              </w:rPr>
            </w:pPr>
          </w:p>
        </w:tc>
        <w:tc>
          <w:tcPr>
            <w:tcW w:w="800" w:type="dxa"/>
            <w:noWrap/>
            <w:vAlign w:val="center"/>
          </w:tcPr>
          <w:p w14:paraId="760473BC" w14:textId="77777777" w:rsidR="008D3766" w:rsidRPr="00415FAC" w:rsidRDefault="008D3766" w:rsidP="00843D64">
            <w:pPr>
              <w:spacing w:after="0"/>
              <w:rPr>
                <w:rFonts w:ascii="Arial" w:hAnsi="Arial" w:cs="Arial"/>
                <w:sz w:val="20"/>
                <w:szCs w:val="20"/>
              </w:rPr>
            </w:pPr>
          </w:p>
        </w:tc>
        <w:tc>
          <w:tcPr>
            <w:tcW w:w="1080" w:type="dxa"/>
            <w:gridSpan w:val="2"/>
            <w:noWrap/>
            <w:vAlign w:val="center"/>
          </w:tcPr>
          <w:p w14:paraId="23D8E869" w14:textId="77777777" w:rsidR="008D3766" w:rsidRPr="00415FAC" w:rsidRDefault="008D3766" w:rsidP="00843D64">
            <w:pPr>
              <w:spacing w:after="0"/>
              <w:rPr>
                <w:rFonts w:ascii="Arial" w:hAnsi="Arial" w:cs="Arial"/>
                <w:sz w:val="20"/>
                <w:szCs w:val="20"/>
              </w:rPr>
            </w:pPr>
          </w:p>
        </w:tc>
        <w:tc>
          <w:tcPr>
            <w:tcW w:w="995" w:type="dxa"/>
            <w:noWrap/>
            <w:vAlign w:val="center"/>
          </w:tcPr>
          <w:p w14:paraId="5358DA63" w14:textId="77777777" w:rsidR="008D3766" w:rsidRPr="00415FAC" w:rsidRDefault="008D3766" w:rsidP="00843D64">
            <w:pPr>
              <w:spacing w:after="0"/>
              <w:rPr>
                <w:rFonts w:ascii="Arial" w:hAnsi="Arial" w:cs="Arial"/>
                <w:sz w:val="20"/>
                <w:szCs w:val="20"/>
              </w:rPr>
            </w:pPr>
          </w:p>
        </w:tc>
        <w:tc>
          <w:tcPr>
            <w:tcW w:w="1080" w:type="dxa"/>
            <w:noWrap/>
            <w:vAlign w:val="center"/>
          </w:tcPr>
          <w:p w14:paraId="12BEE46E" w14:textId="77777777" w:rsidR="008D3766" w:rsidRPr="00415FAC" w:rsidRDefault="008D3766" w:rsidP="00843D64">
            <w:pPr>
              <w:spacing w:after="0"/>
              <w:rPr>
                <w:rFonts w:ascii="Arial" w:hAnsi="Arial" w:cs="Arial"/>
                <w:sz w:val="20"/>
                <w:szCs w:val="20"/>
              </w:rPr>
            </w:pPr>
          </w:p>
        </w:tc>
        <w:tc>
          <w:tcPr>
            <w:tcW w:w="1080" w:type="dxa"/>
            <w:noWrap/>
            <w:vAlign w:val="center"/>
          </w:tcPr>
          <w:p w14:paraId="404E08FB" w14:textId="77777777" w:rsidR="008D3766" w:rsidRPr="00415FAC" w:rsidRDefault="008D3766" w:rsidP="00843D64">
            <w:pPr>
              <w:spacing w:after="0"/>
              <w:rPr>
                <w:rFonts w:ascii="Arial" w:hAnsi="Arial" w:cs="Arial"/>
                <w:sz w:val="20"/>
                <w:szCs w:val="20"/>
              </w:rPr>
            </w:pPr>
          </w:p>
        </w:tc>
      </w:tr>
      <w:tr w:rsidR="00211856" w:rsidRPr="00415FAC" w14:paraId="13E56E72" w14:textId="77777777" w:rsidTr="00D86320">
        <w:trPr>
          <w:trHeight w:val="315"/>
          <w:jc w:val="center"/>
        </w:trPr>
        <w:tc>
          <w:tcPr>
            <w:tcW w:w="9490" w:type="dxa"/>
            <w:gridSpan w:val="10"/>
            <w:tcBorders>
              <w:top w:val="single" w:sz="8" w:space="0" w:color="auto"/>
              <w:left w:val="single" w:sz="8" w:space="0" w:color="auto"/>
              <w:bottom w:val="nil"/>
              <w:right w:val="single" w:sz="8" w:space="0" w:color="auto"/>
            </w:tcBorders>
            <w:noWrap/>
            <w:vAlign w:val="center"/>
            <w:hideMark/>
          </w:tcPr>
          <w:p w14:paraId="13C1FBCC" w14:textId="164B0A72" w:rsidR="00211856" w:rsidRPr="00415FAC" w:rsidRDefault="00211856" w:rsidP="00843D64">
            <w:pPr>
              <w:spacing w:after="0"/>
              <w:rPr>
                <w:rFonts w:ascii="Arial" w:hAnsi="Arial" w:cs="Arial"/>
                <w:sz w:val="20"/>
                <w:szCs w:val="20"/>
              </w:rPr>
            </w:pPr>
            <w:r w:rsidRPr="00415FAC">
              <w:rPr>
                <w:rFonts w:ascii="Arial" w:hAnsi="Arial" w:cs="Arial"/>
                <w:sz w:val="20"/>
                <w:szCs w:val="20"/>
              </w:rPr>
              <w:t>Contracting State Agency Name: NYS Department of Taxation and Finance</w:t>
            </w:r>
          </w:p>
        </w:tc>
      </w:tr>
      <w:tr w:rsidR="008D3766" w:rsidRPr="00415FAC" w14:paraId="0DEE01E8" w14:textId="77777777" w:rsidTr="00843D64">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63CABAC4"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xml:space="preserve">Contract Number: </w:t>
            </w:r>
            <w:r w:rsidRPr="00415FAC">
              <w:rPr>
                <w:rFonts w:ascii="Arial" w:hAnsi="Arial" w:cs="Arial"/>
                <w:sz w:val="20"/>
                <w:szCs w:val="20"/>
              </w:rPr>
              <w:fldChar w:fldCharType="begin">
                <w:ffData>
                  <w:name w:val="Text10"/>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736BE99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Agency Business Unit: TAX01</w:t>
            </w:r>
          </w:p>
        </w:tc>
      </w:tr>
      <w:tr w:rsidR="008D3766" w:rsidRPr="00415FAC" w14:paraId="15CA922A" w14:textId="77777777" w:rsidTr="00843D64">
        <w:trPr>
          <w:trHeight w:val="315"/>
          <w:jc w:val="center"/>
        </w:trPr>
        <w:tc>
          <w:tcPr>
            <w:tcW w:w="5285" w:type="dxa"/>
            <w:gridSpan w:val="6"/>
            <w:tcBorders>
              <w:top w:val="nil"/>
              <w:left w:val="single" w:sz="8" w:space="0" w:color="auto"/>
              <w:bottom w:val="nil"/>
              <w:right w:val="nil"/>
            </w:tcBorders>
            <w:noWrap/>
            <w:vAlign w:val="center"/>
            <w:hideMark/>
          </w:tcPr>
          <w:p w14:paraId="7ECBDB0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xml:space="preserve">Contract Term: </w:t>
            </w:r>
            <w:r w:rsidRPr="00415FAC">
              <w:rPr>
                <w:rFonts w:ascii="Arial" w:hAnsi="Arial" w:cs="Arial"/>
                <w:sz w:val="20"/>
                <w:szCs w:val="20"/>
              </w:rPr>
              <w:fldChar w:fldCharType="begin">
                <w:ffData>
                  <w:name w:val="Text103"/>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r w:rsidRPr="00415FAC">
              <w:rPr>
                <w:rFonts w:ascii="Arial" w:hAnsi="Arial" w:cs="Arial"/>
                <w:sz w:val="20"/>
                <w:szCs w:val="20"/>
              </w:rPr>
              <w:t>/</w:t>
            </w:r>
            <w:r w:rsidRPr="00415FAC">
              <w:rPr>
                <w:rFonts w:ascii="Arial" w:hAnsi="Arial" w:cs="Arial"/>
                <w:sz w:val="20"/>
                <w:szCs w:val="20"/>
              </w:rPr>
              <w:fldChar w:fldCharType="begin">
                <w:ffData>
                  <w:name w:val="Text104"/>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r w:rsidRPr="00415FAC">
              <w:rPr>
                <w:rFonts w:ascii="Arial" w:hAnsi="Arial" w:cs="Arial"/>
                <w:sz w:val="20"/>
                <w:szCs w:val="20"/>
              </w:rPr>
              <w:t>/</w:t>
            </w:r>
            <w:r w:rsidRPr="00415FAC">
              <w:rPr>
                <w:rFonts w:ascii="Arial" w:hAnsi="Arial" w:cs="Arial"/>
                <w:sz w:val="20"/>
                <w:szCs w:val="20"/>
              </w:rPr>
              <w:fldChar w:fldCharType="begin">
                <w:ffData>
                  <w:name w:val="Text105"/>
                  <w:enabled/>
                  <w:calcOnExit w:val="0"/>
                  <w:textInput>
                    <w:type w:val="number"/>
                    <w:maxLength w:val="4"/>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r w:rsidRPr="00415FAC">
              <w:rPr>
                <w:rFonts w:ascii="Arial" w:hAnsi="Arial" w:cs="Arial"/>
                <w:sz w:val="20"/>
                <w:szCs w:val="20"/>
              </w:rPr>
              <w:t xml:space="preserve">  to  </w:t>
            </w:r>
            <w:r w:rsidRPr="00415FAC">
              <w:rPr>
                <w:rFonts w:ascii="Arial" w:hAnsi="Arial" w:cs="Arial"/>
                <w:sz w:val="20"/>
                <w:szCs w:val="20"/>
              </w:rPr>
              <w:fldChar w:fldCharType="begin">
                <w:ffData>
                  <w:name w:val="Text103"/>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r w:rsidRPr="00415FAC">
              <w:rPr>
                <w:rFonts w:ascii="Arial" w:hAnsi="Arial" w:cs="Arial"/>
                <w:sz w:val="20"/>
                <w:szCs w:val="20"/>
              </w:rPr>
              <w:t>/</w:t>
            </w:r>
            <w:r w:rsidRPr="00415FAC">
              <w:rPr>
                <w:rFonts w:ascii="Arial" w:hAnsi="Arial" w:cs="Arial"/>
                <w:sz w:val="20"/>
                <w:szCs w:val="20"/>
              </w:rPr>
              <w:fldChar w:fldCharType="begin">
                <w:ffData>
                  <w:name w:val="Text104"/>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r w:rsidRPr="00415FAC">
              <w:rPr>
                <w:rFonts w:ascii="Arial" w:hAnsi="Arial" w:cs="Arial"/>
                <w:sz w:val="20"/>
                <w:szCs w:val="20"/>
              </w:rPr>
              <w:t>/</w:t>
            </w:r>
            <w:r w:rsidRPr="00415FAC">
              <w:rPr>
                <w:rFonts w:ascii="Arial" w:hAnsi="Arial" w:cs="Arial"/>
                <w:sz w:val="20"/>
                <w:szCs w:val="20"/>
              </w:rPr>
              <w:fldChar w:fldCharType="begin">
                <w:ffData>
                  <w:name w:val="Text105"/>
                  <w:enabled/>
                  <w:calcOnExit w:val="0"/>
                  <w:textInput>
                    <w:type w:val="number"/>
                    <w:maxLength w:val="4"/>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D9F5D48"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Agency Department ID: 3850000</w:t>
            </w:r>
          </w:p>
        </w:tc>
      </w:tr>
      <w:tr w:rsidR="008D3766" w:rsidRPr="00415FAC" w14:paraId="0497630C" w14:textId="77777777" w:rsidTr="00843D64">
        <w:trPr>
          <w:trHeight w:val="315"/>
          <w:jc w:val="center"/>
        </w:trPr>
        <w:tc>
          <w:tcPr>
            <w:tcW w:w="5285" w:type="dxa"/>
            <w:gridSpan w:val="6"/>
            <w:tcBorders>
              <w:top w:val="nil"/>
              <w:left w:val="single" w:sz="8" w:space="0" w:color="auto"/>
              <w:bottom w:val="nil"/>
              <w:right w:val="nil"/>
            </w:tcBorders>
            <w:noWrap/>
            <w:vAlign w:val="center"/>
            <w:hideMark/>
          </w:tcPr>
          <w:p w14:paraId="1756043E"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xml:space="preserve">Contractor Name: </w:t>
            </w:r>
            <w:r w:rsidRPr="00415FAC">
              <w:rPr>
                <w:rFonts w:ascii="Arial" w:hAnsi="Arial" w:cs="Arial"/>
                <w:sz w:val="20"/>
                <w:szCs w:val="20"/>
              </w:rPr>
              <w:fldChar w:fldCharType="begin">
                <w:ffData>
                  <w:name w:val="Text11"/>
                  <w:enabled/>
                  <w:calcOnExit w:val="0"/>
                  <w:textInput>
                    <w:maxLength w:val="7"/>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59ED6DBA" w14:textId="77777777" w:rsidR="008D3766" w:rsidRPr="00415FAC" w:rsidRDefault="008D3766" w:rsidP="00843D64">
            <w:pPr>
              <w:spacing w:after="0"/>
              <w:rPr>
                <w:rFonts w:ascii="Arial" w:hAnsi="Arial" w:cs="Arial"/>
                <w:sz w:val="20"/>
                <w:szCs w:val="20"/>
              </w:rPr>
            </w:pPr>
          </w:p>
        </w:tc>
      </w:tr>
      <w:tr w:rsidR="008D3766" w:rsidRPr="00415FAC" w14:paraId="5A3C6CAA" w14:textId="77777777" w:rsidTr="00843D64">
        <w:trPr>
          <w:trHeight w:val="315"/>
          <w:jc w:val="center"/>
        </w:trPr>
        <w:tc>
          <w:tcPr>
            <w:tcW w:w="5285" w:type="dxa"/>
            <w:gridSpan w:val="6"/>
            <w:tcBorders>
              <w:top w:val="nil"/>
              <w:left w:val="single" w:sz="8" w:space="0" w:color="auto"/>
              <w:bottom w:val="nil"/>
              <w:right w:val="nil"/>
            </w:tcBorders>
            <w:noWrap/>
            <w:vAlign w:val="center"/>
            <w:hideMark/>
          </w:tcPr>
          <w:p w14:paraId="3EBF7B1B"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xml:space="preserve">Contractor Address: </w:t>
            </w:r>
            <w:r w:rsidRPr="00415FAC">
              <w:rPr>
                <w:rFonts w:ascii="Arial" w:hAnsi="Arial" w:cs="Arial"/>
                <w:sz w:val="20"/>
                <w:szCs w:val="20"/>
              </w:rPr>
              <w:fldChar w:fldCharType="begin">
                <w:ffData>
                  <w:name w:val="Text11"/>
                  <w:enabled/>
                  <w:calcOnExit w:val="0"/>
                  <w:textInput>
                    <w:maxLength w:val="7"/>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52E29A0B" w14:textId="77777777" w:rsidR="008D3766" w:rsidRPr="00415FAC" w:rsidRDefault="008D3766" w:rsidP="00843D64">
            <w:pPr>
              <w:spacing w:after="0"/>
              <w:rPr>
                <w:rFonts w:ascii="Arial" w:hAnsi="Arial" w:cs="Arial"/>
                <w:sz w:val="20"/>
                <w:szCs w:val="20"/>
              </w:rPr>
            </w:pPr>
          </w:p>
        </w:tc>
      </w:tr>
      <w:tr w:rsidR="008D3766" w:rsidRPr="00415FAC" w14:paraId="4A1B06CA" w14:textId="77777777" w:rsidTr="00843D64">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5B219956"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xml:space="preserve">Description of Services Being Provided: </w:t>
            </w:r>
            <w:r w:rsidRPr="00415FAC">
              <w:rPr>
                <w:rFonts w:ascii="Arial" w:hAnsi="Arial" w:cs="Arial"/>
                <w:sz w:val="20"/>
                <w:szCs w:val="20"/>
              </w:rPr>
              <w:fldChar w:fldCharType="begin">
                <w:ffData>
                  <w:name w:val="Text11"/>
                  <w:enabled/>
                  <w:calcOnExit w:val="0"/>
                  <w:textInput>
                    <w:maxLength w:val="7"/>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p w14:paraId="33046171" w14:textId="77777777" w:rsidR="008D3766" w:rsidRPr="00415FAC" w:rsidRDefault="008D3766" w:rsidP="00843D64">
            <w:pPr>
              <w:spacing w:after="0"/>
              <w:rPr>
                <w:rFonts w:ascii="Arial" w:hAnsi="Arial" w:cs="Arial"/>
                <w:sz w:val="20"/>
                <w:szCs w:val="20"/>
              </w:rPr>
            </w:pPr>
          </w:p>
        </w:tc>
      </w:tr>
      <w:tr w:rsidR="008D3766" w:rsidRPr="00415FAC" w14:paraId="7CCE7793" w14:textId="77777777" w:rsidTr="00843D64">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9E04BF4" w14:textId="77777777" w:rsidR="008D3766" w:rsidRPr="00415FAC" w:rsidRDefault="008D3766" w:rsidP="00843D64">
            <w:pPr>
              <w:spacing w:after="0"/>
              <w:rPr>
                <w:rFonts w:ascii="Arial" w:hAnsi="Arial" w:cs="Arial"/>
                <w:b/>
                <w:sz w:val="20"/>
                <w:szCs w:val="20"/>
              </w:rPr>
            </w:pPr>
            <w:r w:rsidRPr="00415FAC">
              <w:rPr>
                <w:rFonts w:ascii="Arial" w:hAnsi="Arial" w:cs="Arial"/>
                <w:b/>
                <w:sz w:val="20"/>
                <w:szCs w:val="20"/>
              </w:rPr>
              <w:t>Scope of Contract (Choose one that best fits):</w:t>
            </w:r>
          </w:p>
        </w:tc>
      </w:tr>
      <w:tr w:rsidR="008D3766" w:rsidRPr="00415FAC" w14:paraId="5DCCF244" w14:textId="77777777" w:rsidTr="00843D64">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17CE3B7D"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Check77"/>
                  <w:enabled/>
                  <w:calcOnExit w:val="0"/>
                  <w:checkBox>
                    <w:sizeAuto/>
                    <w:default w:val="0"/>
                  </w:checkBox>
                </w:ffData>
              </w:fldChar>
            </w:r>
            <w:bookmarkStart w:id="541" w:name="Check77"/>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41"/>
            <w:r w:rsidRPr="00415FAC">
              <w:rPr>
                <w:rFonts w:ascii="Arial" w:hAnsi="Arial" w:cs="Arial"/>
                <w:sz w:val="20"/>
                <w:szCs w:val="20"/>
              </w:rPr>
              <w:t xml:space="preserve"> Analysis          </w:t>
            </w:r>
            <w:r w:rsidRPr="00415FAC">
              <w:rPr>
                <w:rFonts w:ascii="Arial" w:hAnsi="Arial" w:cs="Arial"/>
                <w:sz w:val="20"/>
                <w:szCs w:val="20"/>
              </w:rPr>
              <w:fldChar w:fldCharType="begin">
                <w:ffData>
                  <w:name w:val="Check78"/>
                  <w:enabled/>
                  <w:calcOnExit w:val="0"/>
                  <w:checkBox>
                    <w:sizeAuto/>
                    <w:default w:val="0"/>
                  </w:checkBox>
                </w:ffData>
              </w:fldChar>
            </w:r>
            <w:bookmarkStart w:id="542" w:name="Check78"/>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42"/>
            <w:r w:rsidRPr="00415FAC">
              <w:rPr>
                <w:rFonts w:ascii="Arial" w:hAnsi="Arial" w:cs="Arial"/>
                <w:sz w:val="20"/>
                <w:szCs w:val="20"/>
              </w:rPr>
              <w:t xml:space="preserve"> Evaluation          </w:t>
            </w:r>
            <w:r w:rsidRPr="00415FAC">
              <w:rPr>
                <w:rFonts w:ascii="Arial" w:hAnsi="Arial" w:cs="Arial"/>
                <w:sz w:val="20"/>
                <w:szCs w:val="20"/>
              </w:rPr>
              <w:fldChar w:fldCharType="begin">
                <w:ffData>
                  <w:name w:val="Check79"/>
                  <w:enabled/>
                  <w:calcOnExit w:val="0"/>
                  <w:checkBox>
                    <w:sizeAuto/>
                    <w:default w:val="0"/>
                  </w:checkBox>
                </w:ffData>
              </w:fldChar>
            </w:r>
            <w:bookmarkStart w:id="543" w:name="Check79"/>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43"/>
            <w:r w:rsidRPr="00415FAC">
              <w:rPr>
                <w:rFonts w:ascii="Arial" w:hAnsi="Arial" w:cs="Arial"/>
                <w:sz w:val="20"/>
                <w:szCs w:val="20"/>
              </w:rPr>
              <w:t xml:space="preserve"> Research          </w:t>
            </w:r>
            <w:r w:rsidRPr="00415FAC">
              <w:rPr>
                <w:rFonts w:ascii="Arial" w:hAnsi="Arial" w:cs="Arial"/>
                <w:sz w:val="20"/>
                <w:szCs w:val="20"/>
              </w:rPr>
              <w:fldChar w:fldCharType="begin">
                <w:ffData>
                  <w:name w:val="Check80"/>
                  <w:enabled/>
                  <w:calcOnExit w:val="0"/>
                  <w:checkBox>
                    <w:sizeAuto/>
                    <w:default w:val="0"/>
                  </w:checkBox>
                </w:ffData>
              </w:fldChar>
            </w:r>
            <w:bookmarkStart w:id="544" w:name="Check80"/>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44"/>
            <w:r w:rsidRPr="00415FAC">
              <w:rPr>
                <w:rFonts w:ascii="Arial" w:hAnsi="Arial" w:cs="Arial"/>
                <w:sz w:val="20"/>
                <w:szCs w:val="20"/>
              </w:rPr>
              <w:t xml:space="preserve"> Training</w:t>
            </w:r>
          </w:p>
        </w:tc>
      </w:tr>
      <w:tr w:rsidR="008D3766" w:rsidRPr="00415FAC" w14:paraId="61ACDD5D" w14:textId="77777777" w:rsidTr="00843D64">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1A76FBF6"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Check81"/>
                  <w:enabled/>
                  <w:calcOnExit w:val="0"/>
                  <w:checkBox>
                    <w:sizeAuto/>
                    <w:default w:val="0"/>
                  </w:checkBox>
                </w:ffData>
              </w:fldChar>
            </w:r>
            <w:bookmarkStart w:id="545" w:name="Check81"/>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45"/>
            <w:r w:rsidRPr="00415FAC">
              <w:rPr>
                <w:rFonts w:ascii="Arial" w:hAnsi="Arial" w:cs="Arial"/>
                <w:sz w:val="20"/>
                <w:szCs w:val="20"/>
              </w:rPr>
              <w:t xml:space="preserve"> Data Processing          </w:t>
            </w:r>
            <w:r w:rsidRPr="00415FAC">
              <w:rPr>
                <w:rFonts w:ascii="Arial" w:hAnsi="Arial" w:cs="Arial"/>
                <w:sz w:val="20"/>
                <w:szCs w:val="20"/>
              </w:rPr>
              <w:fldChar w:fldCharType="begin">
                <w:ffData>
                  <w:name w:val="Check82"/>
                  <w:enabled/>
                  <w:calcOnExit w:val="0"/>
                  <w:checkBox>
                    <w:sizeAuto/>
                    <w:default w:val="0"/>
                  </w:checkBox>
                </w:ffData>
              </w:fldChar>
            </w:r>
            <w:bookmarkStart w:id="546" w:name="Check82"/>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46"/>
            <w:r w:rsidRPr="00415FAC">
              <w:rPr>
                <w:rFonts w:ascii="Arial" w:hAnsi="Arial" w:cs="Arial"/>
                <w:sz w:val="20"/>
                <w:szCs w:val="20"/>
              </w:rPr>
              <w:t xml:space="preserve"> Computer Programming          </w:t>
            </w:r>
            <w:r w:rsidRPr="00415FAC">
              <w:rPr>
                <w:rFonts w:ascii="Arial" w:hAnsi="Arial" w:cs="Arial"/>
                <w:sz w:val="20"/>
                <w:szCs w:val="20"/>
              </w:rPr>
              <w:fldChar w:fldCharType="begin">
                <w:ffData>
                  <w:name w:val="Check83"/>
                  <w:enabled/>
                  <w:calcOnExit w:val="0"/>
                  <w:checkBox>
                    <w:sizeAuto/>
                    <w:default w:val="0"/>
                  </w:checkBox>
                </w:ffData>
              </w:fldChar>
            </w:r>
            <w:bookmarkStart w:id="547" w:name="Check83"/>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47"/>
            <w:r w:rsidRPr="00415FAC">
              <w:rPr>
                <w:rFonts w:ascii="Arial" w:hAnsi="Arial" w:cs="Arial"/>
                <w:sz w:val="20"/>
                <w:szCs w:val="20"/>
              </w:rPr>
              <w:t>Other IT consulting</w:t>
            </w:r>
          </w:p>
        </w:tc>
      </w:tr>
      <w:tr w:rsidR="008D3766" w:rsidRPr="00415FAC" w14:paraId="22A09E64" w14:textId="77777777" w:rsidTr="00843D64">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FB52030"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Check84"/>
                  <w:enabled/>
                  <w:calcOnExit w:val="0"/>
                  <w:checkBox>
                    <w:sizeAuto/>
                    <w:default w:val="0"/>
                  </w:checkBox>
                </w:ffData>
              </w:fldChar>
            </w:r>
            <w:bookmarkStart w:id="548" w:name="Check84"/>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48"/>
            <w:r w:rsidRPr="00415FAC">
              <w:rPr>
                <w:rFonts w:ascii="Arial" w:hAnsi="Arial" w:cs="Arial"/>
                <w:sz w:val="20"/>
                <w:szCs w:val="20"/>
              </w:rPr>
              <w:t xml:space="preserve"> Engineering          </w:t>
            </w:r>
            <w:r w:rsidRPr="00415FAC">
              <w:rPr>
                <w:rFonts w:ascii="Arial" w:hAnsi="Arial" w:cs="Arial"/>
                <w:sz w:val="20"/>
                <w:szCs w:val="20"/>
              </w:rPr>
              <w:fldChar w:fldCharType="begin">
                <w:ffData>
                  <w:name w:val="Check85"/>
                  <w:enabled/>
                  <w:calcOnExit w:val="0"/>
                  <w:checkBox>
                    <w:sizeAuto/>
                    <w:default w:val="0"/>
                  </w:checkBox>
                </w:ffData>
              </w:fldChar>
            </w:r>
            <w:bookmarkStart w:id="549" w:name="Check85"/>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49"/>
            <w:r w:rsidRPr="00415FAC">
              <w:rPr>
                <w:rFonts w:ascii="Arial" w:hAnsi="Arial" w:cs="Arial"/>
                <w:sz w:val="20"/>
                <w:szCs w:val="20"/>
              </w:rPr>
              <w:t xml:space="preserve"> Architect Services          </w:t>
            </w:r>
            <w:r w:rsidRPr="00415FAC">
              <w:rPr>
                <w:rFonts w:ascii="Arial" w:hAnsi="Arial" w:cs="Arial"/>
                <w:sz w:val="20"/>
                <w:szCs w:val="20"/>
              </w:rPr>
              <w:fldChar w:fldCharType="begin">
                <w:ffData>
                  <w:name w:val="Check86"/>
                  <w:enabled/>
                  <w:calcOnExit w:val="0"/>
                  <w:checkBox>
                    <w:sizeAuto/>
                    <w:default w:val="0"/>
                  </w:checkBox>
                </w:ffData>
              </w:fldChar>
            </w:r>
            <w:bookmarkStart w:id="550" w:name="Check86"/>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50"/>
            <w:r w:rsidRPr="00415FAC">
              <w:rPr>
                <w:rFonts w:ascii="Arial" w:hAnsi="Arial" w:cs="Arial"/>
                <w:sz w:val="20"/>
                <w:szCs w:val="20"/>
              </w:rPr>
              <w:t xml:space="preserve"> Surveying          </w:t>
            </w:r>
            <w:r w:rsidRPr="00415FAC">
              <w:rPr>
                <w:rFonts w:ascii="Arial" w:hAnsi="Arial" w:cs="Arial"/>
                <w:sz w:val="20"/>
                <w:szCs w:val="20"/>
              </w:rPr>
              <w:fldChar w:fldCharType="begin">
                <w:ffData>
                  <w:name w:val="Check87"/>
                  <w:enabled/>
                  <w:calcOnExit w:val="0"/>
                  <w:checkBox>
                    <w:sizeAuto/>
                    <w:default w:val="0"/>
                  </w:checkBox>
                </w:ffData>
              </w:fldChar>
            </w:r>
            <w:bookmarkStart w:id="551" w:name="Check87"/>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51"/>
            <w:r w:rsidRPr="00415FAC">
              <w:rPr>
                <w:rFonts w:ascii="Arial" w:hAnsi="Arial" w:cs="Arial"/>
                <w:sz w:val="20"/>
                <w:szCs w:val="20"/>
              </w:rPr>
              <w:t xml:space="preserve"> Environmental Services</w:t>
            </w:r>
          </w:p>
        </w:tc>
      </w:tr>
      <w:tr w:rsidR="008D3766" w:rsidRPr="00415FAC" w14:paraId="3A184D6D" w14:textId="77777777" w:rsidTr="00843D64">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6E92AB6"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Check88"/>
                  <w:enabled/>
                  <w:calcOnExit w:val="0"/>
                  <w:checkBox>
                    <w:sizeAuto/>
                    <w:default w:val="0"/>
                  </w:checkBox>
                </w:ffData>
              </w:fldChar>
            </w:r>
            <w:bookmarkStart w:id="552" w:name="Check88"/>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52"/>
            <w:r w:rsidRPr="00415FAC">
              <w:rPr>
                <w:rFonts w:ascii="Arial" w:hAnsi="Arial" w:cs="Arial"/>
                <w:sz w:val="20"/>
                <w:szCs w:val="20"/>
              </w:rPr>
              <w:t xml:space="preserve"> Health Services          </w:t>
            </w:r>
            <w:r w:rsidRPr="00415FAC">
              <w:rPr>
                <w:rFonts w:ascii="Arial" w:hAnsi="Arial" w:cs="Arial"/>
                <w:sz w:val="20"/>
                <w:szCs w:val="20"/>
              </w:rPr>
              <w:fldChar w:fldCharType="begin">
                <w:ffData>
                  <w:name w:val="Check89"/>
                  <w:enabled/>
                  <w:calcOnExit w:val="0"/>
                  <w:checkBox>
                    <w:sizeAuto/>
                    <w:default w:val="0"/>
                  </w:checkBox>
                </w:ffData>
              </w:fldChar>
            </w:r>
            <w:bookmarkStart w:id="553" w:name="Check89"/>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53"/>
            <w:r w:rsidRPr="00415FAC">
              <w:rPr>
                <w:rFonts w:ascii="Arial" w:hAnsi="Arial" w:cs="Arial"/>
                <w:sz w:val="20"/>
                <w:szCs w:val="20"/>
              </w:rPr>
              <w:t xml:space="preserve"> Mental Health Services</w:t>
            </w:r>
          </w:p>
        </w:tc>
      </w:tr>
      <w:tr w:rsidR="008D3766" w:rsidRPr="00415FAC" w14:paraId="4AB90132" w14:textId="77777777" w:rsidTr="00843D64">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515F291C"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Check90"/>
                  <w:enabled/>
                  <w:calcOnExit w:val="0"/>
                  <w:checkBox>
                    <w:sizeAuto/>
                    <w:default w:val="0"/>
                  </w:checkBox>
                </w:ffData>
              </w:fldChar>
            </w:r>
            <w:bookmarkStart w:id="554" w:name="Check90"/>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54"/>
            <w:r w:rsidRPr="00415FAC">
              <w:rPr>
                <w:rFonts w:ascii="Arial" w:hAnsi="Arial" w:cs="Arial"/>
                <w:sz w:val="20"/>
                <w:szCs w:val="20"/>
              </w:rPr>
              <w:t xml:space="preserve"> Accounting          </w:t>
            </w:r>
            <w:r w:rsidRPr="00415FAC">
              <w:rPr>
                <w:rFonts w:ascii="Arial" w:hAnsi="Arial" w:cs="Arial"/>
                <w:sz w:val="20"/>
                <w:szCs w:val="20"/>
              </w:rPr>
              <w:fldChar w:fldCharType="begin">
                <w:ffData>
                  <w:name w:val="Check91"/>
                  <w:enabled/>
                  <w:calcOnExit w:val="0"/>
                  <w:checkBox>
                    <w:sizeAuto/>
                    <w:default w:val="0"/>
                  </w:checkBox>
                </w:ffData>
              </w:fldChar>
            </w:r>
            <w:bookmarkStart w:id="555" w:name="Check91"/>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55"/>
            <w:r w:rsidRPr="00415FAC">
              <w:rPr>
                <w:rFonts w:ascii="Arial" w:hAnsi="Arial" w:cs="Arial"/>
                <w:sz w:val="20"/>
                <w:szCs w:val="20"/>
              </w:rPr>
              <w:t xml:space="preserve"> Auditing          </w:t>
            </w:r>
            <w:r w:rsidRPr="00415FAC">
              <w:rPr>
                <w:rFonts w:ascii="Arial" w:hAnsi="Arial" w:cs="Arial"/>
                <w:sz w:val="20"/>
                <w:szCs w:val="20"/>
              </w:rPr>
              <w:fldChar w:fldCharType="begin">
                <w:ffData>
                  <w:name w:val="Check92"/>
                  <w:enabled/>
                  <w:calcOnExit w:val="0"/>
                  <w:checkBox>
                    <w:sizeAuto/>
                    <w:default w:val="0"/>
                  </w:checkBox>
                </w:ffData>
              </w:fldChar>
            </w:r>
            <w:bookmarkStart w:id="556" w:name="Check92"/>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56"/>
            <w:r w:rsidRPr="00415FAC">
              <w:rPr>
                <w:rFonts w:ascii="Arial" w:hAnsi="Arial" w:cs="Arial"/>
                <w:sz w:val="20"/>
                <w:szCs w:val="20"/>
              </w:rPr>
              <w:t xml:space="preserve"> Paralegal          </w:t>
            </w:r>
            <w:r w:rsidRPr="00415FAC">
              <w:rPr>
                <w:rFonts w:ascii="Arial" w:hAnsi="Arial" w:cs="Arial"/>
                <w:sz w:val="20"/>
                <w:szCs w:val="20"/>
              </w:rPr>
              <w:fldChar w:fldCharType="begin">
                <w:ffData>
                  <w:name w:val="Check93"/>
                  <w:enabled/>
                  <w:calcOnExit w:val="0"/>
                  <w:checkBox>
                    <w:sizeAuto/>
                    <w:default w:val="0"/>
                  </w:checkBox>
                </w:ffData>
              </w:fldChar>
            </w:r>
            <w:bookmarkStart w:id="557" w:name="Check93"/>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57"/>
            <w:r w:rsidRPr="00415FAC">
              <w:rPr>
                <w:rFonts w:ascii="Arial" w:hAnsi="Arial" w:cs="Arial"/>
                <w:sz w:val="20"/>
                <w:szCs w:val="20"/>
              </w:rPr>
              <w:t xml:space="preserve"> Legal          </w:t>
            </w:r>
            <w:r w:rsidRPr="00415FAC">
              <w:rPr>
                <w:rFonts w:ascii="Arial" w:hAnsi="Arial" w:cs="Arial"/>
                <w:sz w:val="20"/>
                <w:szCs w:val="20"/>
              </w:rPr>
              <w:fldChar w:fldCharType="begin">
                <w:ffData>
                  <w:name w:val="Check94"/>
                  <w:enabled/>
                  <w:calcOnExit w:val="0"/>
                  <w:checkBox>
                    <w:sizeAuto/>
                    <w:default w:val="0"/>
                  </w:checkBox>
                </w:ffData>
              </w:fldChar>
            </w:r>
            <w:bookmarkStart w:id="558" w:name="Check94"/>
            <w:r w:rsidRPr="00415FAC">
              <w:rPr>
                <w:rFonts w:ascii="Arial" w:hAnsi="Arial" w:cs="Arial"/>
                <w:sz w:val="20"/>
                <w:szCs w:val="20"/>
              </w:rPr>
              <w:instrText xml:space="preserve"> FORMCHECKBOX </w:instrText>
            </w:r>
            <w:r w:rsidR="005D1AA4">
              <w:rPr>
                <w:rFonts w:ascii="Arial" w:hAnsi="Arial" w:cs="Arial"/>
                <w:sz w:val="20"/>
                <w:szCs w:val="20"/>
              </w:rPr>
            </w:r>
            <w:r w:rsidR="005D1AA4">
              <w:rPr>
                <w:rFonts w:ascii="Arial" w:hAnsi="Arial" w:cs="Arial"/>
                <w:sz w:val="20"/>
                <w:szCs w:val="20"/>
              </w:rPr>
              <w:fldChar w:fldCharType="separate"/>
            </w:r>
            <w:r w:rsidRPr="00415FAC">
              <w:rPr>
                <w:rFonts w:ascii="Arial" w:hAnsi="Arial" w:cs="Arial"/>
                <w:sz w:val="24"/>
                <w:szCs w:val="24"/>
              </w:rPr>
              <w:fldChar w:fldCharType="end"/>
            </w:r>
            <w:bookmarkEnd w:id="558"/>
            <w:r w:rsidRPr="00415FAC">
              <w:rPr>
                <w:rFonts w:ascii="Arial" w:hAnsi="Arial" w:cs="Arial"/>
                <w:sz w:val="20"/>
                <w:szCs w:val="20"/>
              </w:rPr>
              <w:t xml:space="preserve"> Other Consulting</w:t>
            </w:r>
          </w:p>
        </w:tc>
      </w:tr>
      <w:tr w:rsidR="008D3766" w:rsidRPr="00415FAC" w14:paraId="769F579C" w14:textId="77777777" w:rsidTr="00843D64">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366FB5D4" w14:textId="77777777" w:rsidR="008D3766" w:rsidRPr="00415FAC" w:rsidRDefault="008D3766" w:rsidP="00843D64">
            <w:pPr>
              <w:spacing w:after="0"/>
              <w:rPr>
                <w:rFonts w:ascii="Arial" w:hAnsi="Arial" w:cs="Arial"/>
                <w:sz w:val="16"/>
                <w:szCs w:val="16"/>
              </w:rPr>
            </w:pPr>
          </w:p>
        </w:tc>
      </w:tr>
      <w:tr w:rsidR="008D3766" w:rsidRPr="00415FAC" w14:paraId="2D21C3A5" w14:textId="77777777" w:rsidTr="00843D64">
        <w:trPr>
          <w:trHeight w:val="509"/>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59F0F474" w14:textId="77777777" w:rsidR="008D3766" w:rsidRPr="00415FAC" w:rsidRDefault="008D3766" w:rsidP="00843D64">
            <w:pPr>
              <w:spacing w:after="0" w:line="240" w:lineRule="auto"/>
              <w:jc w:val="center"/>
              <w:rPr>
                <w:rFonts w:ascii="Arial" w:hAnsi="Arial" w:cs="Arial"/>
                <w:b/>
                <w:sz w:val="20"/>
                <w:szCs w:val="20"/>
              </w:rPr>
            </w:pPr>
            <w:r w:rsidRPr="00415FAC">
              <w:rPr>
                <w:rFonts w:ascii="Arial"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0BDEFEDB" w14:textId="77777777" w:rsidR="008D3766" w:rsidRPr="00415FAC" w:rsidRDefault="008D3766" w:rsidP="00843D64">
            <w:pPr>
              <w:spacing w:after="0" w:line="240" w:lineRule="auto"/>
              <w:jc w:val="center"/>
              <w:rPr>
                <w:rFonts w:ascii="Arial" w:hAnsi="Arial" w:cs="Arial"/>
                <w:b/>
                <w:sz w:val="20"/>
                <w:szCs w:val="20"/>
              </w:rPr>
            </w:pPr>
            <w:r w:rsidRPr="00415FAC">
              <w:rPr>
                <w:rFonts w:ascii="Arial"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04E3BC94" w14:textId="77777777" w:rsidR="008D3766" w:rsidRPr="00415FAC" w:rsidRDefault="008D3766" w:rsidP="00843D64">
            <w:pPr>
              <w:spacing w:after="0" w:line="240" w:lineRule="auto"/>
              <w:jc w:val="center"/>
              <w:rPr>
                <w:rFonts w:ascii="Arial" w:hAnsi="Arial" w:cs="Arial"/>
                <w:b/>
                <w:sz w:val="20"/>
                <w:szCs w:val="20"/>
              </w:rPr>
            </w:pPr>
            <w:r w:rsidRPr="00415FAC">
              <w:rPr>
                <w:rFonts w:ascii="Arial" w:hAnsi="Arial" w:cs="Arial"/>
                <w:b/>
                <w:sz w:val="20"/>
                <w:szCs w:val="20"/>
              </w:rPr>
              <w:t xml:space="preserve">Number of </w:t>
            </w:r>
          </w:p>
          <w:p w14:paraId="2FC622E7" w14:textId="77777777" w:rsidR="008D3766" w:rsidRPr="00415FAC" w:rsidRDefault="008D3766" w:rsidP="00843D64">
            <w:pPr>
              <w:spacing w:after="0" w:line="240" w:lineRule="auto"/>
              <w:jc w:val="center"/>
              <w:rPr>
                <w:rFonts w:ascii="Arial" w:hAnsi="Arial" w:cs="Arial"/>
                <w:b/>
                <w:sz w:val="20"/>
                <w:szCs w:val="20"/>
              </w:rPr>
            </w:pPr>
            <w:r w:rsidRPr="00415FAC">
              <w:rPr>
                <w:rFonts w:ascii="Arial"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5F35C70A" w14:textId="77777777" w:rsidR="008D3766" w:rsidRPr="00415FAC" w:rsidRDefault="008D3766" w:rsidP="00843D64">
            <w:pPr>
              <w:spacing w:after="0" w:line="240" w:lineRule="auto"/>
              <w:jc w:val="center"/>
              <w:rPr>
                <w:rFonts w:ascii="Arial" w:hAnsi="Arial" w:cs="Arial"/>
                <w:b/>
                <w:sz w:val="20"/>
                <w:szCs w:val="20"/>
              </w:rPr>
            </w:pPr>
            <w:r w:rsidRPr="00415FAC">
              <w:rPr>
                <w:rFonts w:ascii="Arial" w:hAnsi="Arial" w:cs="Arial"/>
                <w:b/>
                <w:sz w:val="20"/>
                <w:szCs w:val="20"/>
              </w:rPr>
              <w:t>Amount Payable Under the Contract</w:t>
            </w:r>
          </w:p>
        </w:tc>
      </w:tr>
      <w:tr w:rsidR="008D3766" w:rsidRPr="00415FAC" w14:paraId="03B4CE1C" w14:textId="77777777" w:rsidTr="00843D64">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035B51D5" w14:textId="77777777" w:rsidR="008D3766" w:rsidRPr="00415FAC" w:rsidRDefault="008D3766" w:rsidP="00843D64">
            <w:pPr>
              <w:spacing w:after="0"/>
              <w:rPr>
                <w:rFonts w:ascii="Arial"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615F1764" w14:textId="77777777" w:rsidR="008D3766" w:rsidRPr="00415FAC" w:rsidRDefault="008D3766" w:rsidP="00843D64">
            <w:pPr>
              <w:spacing w:after="0"/>
              <w:rPr>
                <w:rFonts w:ascii="Arial"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18114E51" w14:textId="77777777" w:rsidR="008D3766" w:rsidRPr="00415FAC" w:rsidRDefault="008D3766" w:rsidP="00843D64">
            <w:pPr>
              <w:spacing w:after="0"/>
              <w:rPr>
                <w:rFonts w:ascii="Arial"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6AF63DFC" w14:textId="77777777" w:rsidR="008D3766" w:rsidRPr="00415FAC" w:rsidRDefault="008D3766" w:rsidP="00843D64">
            <w:pPr>
              <w:spacing w:after="0"/>
              <w:rPr>
                <w:rFonts w:ascii="Arial" w:hAnsi="Arial" w:cs="Arial"/>
                <w:b/>
                <w:sz w:val="20"/>
                <w:szCs w:val="20"/>
              </w:rPr>
            </w:pPr>
          </w:p>
        </w:tc>
      </w:tr>
      <w:tr w:rsidR="008D3766" w:rsidRPr="00415FAC" w14:paraId="3618ECC2" w14:textId="77777777" w:rsidTr="00843D64">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4A53A877"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4"/>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0672C216"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7B8C8C32"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2"/>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59EB61EF"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3"/>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058774EC" w14:textId="77777777" w:rsidTr="00843D64">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753FADA2"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5"/>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6F513EB"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2309DFC9"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5"/>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4CDAEB73"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3"/>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7863FEE7" w14:textId="77777777" w:rsidTr="00843D64">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389D228E"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7"/>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F436A7D"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5859337F"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7119732A"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120F7C9C" w14:textId="77777777" w:rsidTr="00843D64">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2F36CC72"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8"/>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644DF3E0"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D91B6A3"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A185205"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508F5308" w14:textId="77777777" w:rsidTr="00843D64">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772C2AA2"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19"/>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746C915E"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0411C18E"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383B288C"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334A83CA" w14:textId="77777777" w:rsidTr="00843D64">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25714162"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3"/>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04E62086"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0B7A78F1"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747E7B3B"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417736D5" w14:textId="77777777" w:rsidTr="00843D64">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4CAEB1E0" w14:textId="77777777" w:rsidR="008D3766" w:rsidRPr="00415FAC" w:rsidRDefault="008D3766" w:rsidP="00843D64">
            <w:pPr>
              <w:spacing w:after="0"/>
              <w:rPr>
                <w:rFonts w:ascii="Arial" w:hAnsi="Arial" w:cs="Arial"/>
                <w:sz w:val="20"/>
                <w:szCs w:val="20"/>
              </w:rPr>
            </w:pPr>
            <w:r w:rsidRPr="00415FAC">
              <w:rPr>
                <w:rFonts w:ascii="Arial" w:hAnsi="Arial" w:cs="Arial"/>
                <w:b/>
                <w:sz w:val="20"/>
                <w:szCs w:val="20"/>
              </w:rPr>
              <w:fldChar w:fldCharType="begin">
                <w:ffData>
                  <w:name w:val="Text22"/>
                  <w:enabled/>
                  <w:calcOnExit w:val="0"/>
                  <w:textInput/>
                </w:ffData>
              </w:fldChar>
            </w:r>
            <w:r w:rsidRPr="00415FAC">
              <w:rPr>
                <w:rFonts w:ascii="Arial" w:hAnsi="Arial" w:cs="Arial"/>
                <w:b/>
                <w:sz w:val="20"/>
                <w:szCs w:val="20"/>
              </w:rPr>
              <w:instrText xml:space="preserve"> FORMTEXT </w:instrText>
            </w:r>
            <w:r w:rsidRPr="00415FAC">
              <w:rPr>
                <w:rFonts w:ascii="Arial" w:hAnsi="Arial" w:cs="Arial"/>
                <w:b/>
                <w:sz w:val="20"/>
                <w:szCs w:val="20"/>
              </w:rPr>
            </w:r>
            <w:r w:rsidRPr="00415FAC">
              <w:rPr>
                <w:rFonts w:ascii="Arial" w:hAnsi="Arial" w:cs="Arial"/>
                <w:b/>
                <w:sz w:val="20"/>
                <w:szCs w:val="20"/>
              </w:rPr>
              <w:fldChar w:fldCharType="separate"/>
            </w:r>
            <w:r w:rsidRPr="00415FAC">
              <w:rPr>
                <w:rFonts w:ascii="Arial" w:hAnsi="Arial" w:cs="Arial"/>
                <w:b/>
                <w:noProof/>
                <w:sz w:val="20"/>
                <w:szCs w:val="20"/>
              </w:rPr>
              <w:t> </w:t>
            </w:r>
            <w:r w:rsidRPr="00415FAC">
              <w:rPr>
                <w:rFonts w:ascii="Arial" w:hAnsi="Arial" w:cs="Arial"/>
                <w:b/>
                <w:noProof/>
                <w:sz w:val="20"/>
                <w:szCs w:val="20"/>
              </w:rPr>
              <w:t> </w:t>
            </w:r>
            <w:r w:rsidRPr="00415FAC">
              <w:rPr>
                <w:rFonts w:ascii="Arial" w:hAnsi="Arial" w:cs="Arial"/>
                <w:b/>
                <w:noProof/>
                <w:sz w:val="20"/>
                <w:szCs w:val="20"/>
              </w:rPr>
              <w:t> </w:t>
            </w:r>
            <w:r w:rsidRPr="00415FAC">
              <w:rPr>
                <w:rFonts w:ascii="Arial" w:hAnsi="Arial" w:cs="Arial"/>
                <w:b/>
                <w:noProof/>
                <w:sz w:val="20"/>
                <w:szCs w:val="20"/>
              </w:rPr>
              <w:t> </w:t>
            </w:r>
            <w:r w:rsidRPr="00415FAC">
              <w:rPr>
                <w:rFonts w:ascii="Arial" w:hAnsi="Arial" w:cs="Arial"/>
                <w:b/>
                <w:noProof/>
                <w:sz w:val="20"/>
                <w:szCs w:val="20"/>
              </w:rPr>
              <w:t> </w:t>
            </w:r>
            <w:r w:rsidRPr="00415FAC">
              <w:rPr>
                <w:rFonts w:ascii="Arial"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64EAC1E1"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D1CB6F9"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1A426F3"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72A6AA4D" w14:textId="77777777" w:rsidTr="00843D64">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157F5B47"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3"/>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51DD7AB9"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38B9F36F"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50BCB633"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0AE9A677" w14:textId="77777777" w:rsidTr="00843D64">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7EE03BC3"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4"/>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7B61A857"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6C83FF39"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EE32405"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1D100285" w14:textId="77777777" w:rsidTr="00843D64">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40A3E41E"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fldChar w:fldCharType="begin">
                <w:ffData>
                  <w:name w:val="Text25"/>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6A733846"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21"/>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6142CC6A"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5AA8E96E"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
                  <w:enabled/>
                  <w:calcOnExit/>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26D37C07" w14:textId="77777777" w:rsidTr="00843D64">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0A3D6ED4" w14:textId="77777777" w:rsidR="008D3766" w:rsidRPr="00415FAC" w:rsidRDefault="008D3766" w:rsidP="00843D64">
            <w:pPr>
              <w:spacing w:after="0"/>
              <w:jc w:val="center"/>
              <w:rPr>
                <w:rFonts w:ascii="Arial" w:hAnsi="Arial" w:cs="Arial"/>
                <w:sz w:val="20"/>
                <w:szCs w:val="20"/>
              </w:rPr>
            </w:pPr>
            <w:r w:rsidRPr="00415FAC">
              <w:rPr>
                <w:rFonts w:ascii="Arial"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71D16B91"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r>
            <w:r w:rsidRPr="00415FAC">
              <w:rPr>
                <w:rFonts w:ascii="Arial" w:hAnsi="Arial" w:cs="Arial"/>
                <w:sz w:val="20"/>
                <w:szCs w:val="20"/>
              </w:rPr>
              <w:instrText xml:space="preserve"> =SUM(ABOVE) \# "#,##0" </w:instrText>
            </w:r>
            <w:r w:rsidRPr="00415FAC">
              <w:rPr>
                <w:rFonts w:ascii="Arial" w:hAnsi="Arial" w:cs="Arial"/>
                <w:sz w:val="20"/>
                <w:szCs w:val="20"/>
              </w:rPr>
              <w:fldChar w:fldCharType="separate"/>
            </w:r>
            <w:r w:rsidRPr="00415FAC">
              <w:rPr>
                <w:rFonts w:ascii="Arial" w:hAnsi="Arial" w:cs="Arial"/>
                <w:noProof/>
                <w:sz w:val="20"/>
                <w:szCs w:val="20"/>
              </w:rPr>
              <w:t xml:space="preserve">   0</w:t>
            </w:r>
            <w:r w:rsidRPr="00415FAC">
              <w:rPr>
                <w:rFonts w:ascii="Arial"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0A188E7E"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r>
            <w:r w:rsidRPr="00415FAC">
              <w:rPr>
                <w:rFonts w:ascii="Arial" w:hAnsi="Arial" w:cs="Arial"/>
                <w:sz w:val="20"/>
                <w:szCs w:val="20"/>
              </w:rPr>
              <w:instrText xml:space="preserve"> =SUM(ABOVE) \# "#,##0" </w:instrText>
            </w:r>
            <w:r w:rsidRPr="00415FAC">
              <w:rPr>
                <w:rFonts w:ascii="Arial" w:hAnsi="Arial" w:cs="Arial"/>
                <w:sz w:val="20"/>
                <w:szCs w:val="20"/>
              </w:rPr>
              <w:fldChar w:fldCharType="separate"/>
            </w:r>
            <w:r w:rsidRPr="00415FAC">
              <w:rPr>
                <w:rFonts w:ascii="Arial" w:hAnsi="Arial" w:cs="Arial"/>
                <w:noProof/>
                <w:sz w:val="20"/>
                <w:szCs w:val="20"/>
              </w:rPr>
              <w:t xml:space="preserve">   0</w:t>
            </w:r>
            <w:r w:rsidRPr="00415FAC">
              <w:rPr>
                <w:rFonts w:ascii="Arial"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6B1F3224"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r>
            <w:r w:rsidRPr="00415FAC">
              <w:rPr>
                <w:rFonts w:ascii="Arial" w:hAnsi="Arial" w:cs="Arial"/>
                <w:sz w:val="20"/>
                <w:szCs w:val="20"/>
              </w:rPr>
              <w:instrText xml:space="preserve"> =SUM(ABOVE) \# "$#,##0.00;($#,##0.00)" </w:instrText>
            </w:r>
            <w:r w:rsidRPr="00415FAC">
              <w:rPr>
                <w:rFonts w:ascii="Arial" w:hAnsi="Arial" w:cs="Arial"/>
                <w:sz w:val="20"/>
                <w:szCs w:val="20"/>
              </w:rPr>
              <w:fldChar w:fldCharType="separate"/>
            </w:r>
            <w:r w:rsidRPr="00415FAC">
              <w:rPr>
                <w:rFonts w:ascii="Arial" w:hAnsi="Arial" w:cs="Arial"/>
                <w:noProof/>
                <w:sz w:val="20"/>
                <w:szCs w:val="20"/>
              </w:rPr>
              <w:t>$   0.00</w:t>
            </w:r>
            <w:r w:rsidRPr="00415FAC">
              <w:rPr>
                <w:rFonts w:ascii="Arial" w:hAnsi="Arial" w:cs="Arial"/>
                <w:sz w:val="20"/>
                <w:szCs w:val="20"/>
              </w:rPr>
              <w:fldChar w:fldCharType="end"/>
            </w:r>
          </w:p>
        </w:tc>
      </w:tr>
      <w:tr w:rsidR="008D3766" w:rsidRPr="00415FAC" w14:paraId="2C462465" w14:textId="77777777" w:rsidTr="00843D64">
        <w:trPr>
          <w:trHeight w:val="330"/>
          <w:jc w:val="center"/>
        </w:trPr>
        <w:tc>
          <w:tcPr>
            <w:tcW w:w="1217" w:type="dxa"/>
            <w:tcBorders>
              <w:top w:val="nil"/>
              <w:left w:val="single" w:sz="8" w:space="0" w:color="auto"/>
              <w:bottom w:val="single" w:sz="8" w:space="0" w:color="auto"/>
              <w:right w:val="nil"/>
            </w:tcBorders>
            <w:noWrap/>
            <w:vAlign w:val="center"/>
            <w:hideMark/>
          </w:tcPr>
          <w:p w14:paraId="1A49D038"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CC5A640" w14:textId="77777777" w:rsidR="008D3766" w:rsidRPr="00415FAC" w:rsidRDefault="008D3766" w:rsidP="00843D64">
            <w:pPr>
              <w:spacing w:after="0"/>
              <w:rPr>
                <w:rFonts w:ascii="Arial" w:hAnsi="Arial" w:cs="Arial"/>
                <w:b/>
                <w:sz w:val="20"/>
                <w:szCs w:val="20"/>
              </w:rPr>
            </w:pPr>
            <w:r w:rsidRPr="00415FAC">
              <w:rPr>
                <w:rFonts w:ascii="Arial"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658797AD"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96"/>
                  <w:enabled/>
                  <w:calcOnExit w:val="0"/>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1DD2AB0E"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98"/>
                  <w:enabled/>
                  <w:calcOnExit w:val="0"/>
                  <w:textInput>
                    <w:type w:val="number"/>
                    <w:forma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35F8FE72" w14:textId="77777777" w:rsidR="008D3766" w:rsidRPr="00415FAC" w:rsidRDefault="008D3766" w:rsidP="00843D64">
            <w:pPr>
              <w:spacing w:after="0"/>
              <w:jc w:val="right"/>
              <w:rPr>
                <w:rFonts w:ascii="Arial" w:hAnsi="Arial" w:cs="Arial"/>
                <w:sz w:val="20"/>
                <w:szCs w:val="20"/>
              </w:rPr>
            </w:pPr>
            <w:r w:rsidRPr="00415FAC">
              <w:rPr>
                <w:rFonts w:ascii="Arial" w:hAnsi="Arial" w:cs="Arial"/>
                <w:sz w:val="20"/>
                <w:szCs w:val="20"/>
              </w:rPr>
              <w:fldChar w:fldCharType="begin">
                <w:ffData>
                  <w:name w:val="Text100"/>
                  <w:enabled/>
                  <w:calcOnExit w:val="0"/>
                  <w:textInput>
                    <w:type w:val="number"/>
                    <w:format w:val="$#,##0.00;($#,##0.0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02E14884" w14:textId="77777777" w:rsidTr="00843D64">
        <w:trPr>
          <w:trHeight w:val="330"/>
          <w:jc w:val="center"/>
        </w:trPr>
        <w:tc>
          <w:tcPr>
            <w:tcW w:w="9490" w:type="dxa"/>
            <w:gridSpan w:val="10"/>
            <w:noWrap/>
            <w:vAlign w:val="center"/>
            <w:hideMark/>
          </w:tcPr>
          <w:p w14:paraId="19EF0D63"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Name of person who prepared this report: </w:t>
            </w:r>
            <w:r w:rsidRPr="00415FAC">
              <w:rPr>
                <w:rFonts w:ascii="Arial" w:hAnsi="Arial" w:cs="Arial"/>
                <w:sz w:val="20"/>
                <w:szCs w:val="20"/>
              </w:rPr>
              <w:fldChar w:fldCharType="begin">
                <w:ffData>
                  <w:name w:val="Text109"/>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7AC4473B" w14:textId="77777777" w:rsidTr="00843D64">
        <w:trPr>
          <w:trHeight w:val="330"/>
          <w:jc w:val="center"/>
        </w:trPr>
        <w:tc>
          <w:tcPr>
            <w:tcW w:w="6335" w:type="dxa"/>
            <w:gridSpan w:val="7"/>
            <w:noWrap/>
            <w:vAlign w:val="center"/>
            <w:hideMark/>
          </w:tcPr>
          <w:p w14:paraId="17A79040"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Title: </w:t>
            </w:r>
            <w:r w:rsidRPr="00415FAC">
              <w:rPr>
                <w:rFonts w:ascii="Arial" w:hAnsi="Arial" w:cs="Arial"/>
                <w:sz w:val="20"/>
                <w:szCs w:val="20"/>
              </w:rPr>
              <w:fldChar w:fldCharType="begin">
                <w:ffData>
                  <w:name w:val="Text110"/>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3155" w:type="dxa"/>
            <w:gridSpan w:val="3"/>
            <w:noWrap/>
            <w:vAlign w:val="center"/>
            <w:hideMark/>
          </w:tcPr>
          <w:p w14:paraId="1255A5BF"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Phone #: </w:t>
            </w:r>
            <w:r w:rsidRPr="00415FAC">
              <w:rPr>
                <w:rFonts w:ascii="Arial" w:hAnsi="Arial" w:cs="Arial"/>
                <w:sz w:val="20"/>
                <w:szCs w:val="20"/>
              </w:rPr>
              <w:fldChar w:fldCharType="begin">
                <w:ffData>
                  <w:name w:val="Text111"/>
                  <w:enabled/>
                  <w:calcOnExit w:val="0"/>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r>
      <w:tr w:rsidR="008D3766" w:rsidRPr="00415FAC" w14:paraId="754B9B8C" w14:textId="77777777" w:rsidTr="00843D64">
        <w:trPr>
          <w:trHeight w:val="360"/>
          <w:jc w:val="center"/>
        </w:trPr>
        <w:tc>
          <w:tcPr>
            <w:tcW w:w="9490" w:type="dxa"/>
            <w:gridSpan w:val="10"/>
            <w:noWrap/>
            <w:vAlign w:val="center"/>
            <w:hideMark/>
          </w:tcPr>
          <w:p w14:paraId="56EDA123" w14:textId="77777777" w:rsidR="008D3766" w:rsidRPr="00415FAC" w:rsidRDefault="008D3766" w:rsidP="00843D64">
            <w:pPr>
              <w:spacing w:after="0"/>
              <w:rPr>
                <w:rFonts w:ascii="Arial" w:hAnsi="Arial" w:cs="Arial"/>
                <w:sz w:val="20"/>
                <w:szCs w:val="20"/>
              </w:rPr>
            </w:pPr>
            <w:r w:rsidRPr="00415FAC">
              <w:rPr>
                <w:rFonts w:ascii="Arial" w:hAnsi="Arial" w:cs="Arial"/>
                <w:sz w:val="20"/>
                <w:szCs w:val="20"/>
              </w:rPr>
              <w:t>Preparer's Signature:  </w:t>
            </w:r>
          </w:p>
        </w:tc>
      </w:tr>
      <w:tr w:rsidR="008D3766" w:rsidRPr="001C03C8" w14:paraId="6B880E68" w14:textId="77777777" w:rsidTr="00843D64">
        <w:trPr>
          <w:trHeight w:val="330"/>
          <w:jc w:val="center"/>
        </w:trPr>
        <w:tc>
          <w:tcPr>
            <w:tcW w:w="5255" w:type="dxa"/>
            <w:gridSpan w:val="5"/>
            <w:noWrap/>
            <w:vAlign w:val="center"/>
            <w:hideMark/>
          </w:tcPr>
          <w:p w14:paraId="709B2FE9" w14:textId="77777777" w:rsidR="008D3766" w:rsidRPr="00415FAC" w:rsidRDefault="008D3766" w:rsidP="00843D64">
            <w:pPr>
              <w:spacing w:after="0"/>
              <w:rPr>
                <w:rFonts w:ascii="Arial" w:hAnsi="Arial" w:cs="Arial"/>
                <w:color w:val="000000" w:themeColor="text1"/>
                <w:sz w:val="20"/>
                <w:szCs w:val="20"/>
              </w:rPr>
            </w:pPr>
            <w:r w:rsidRPr="00415FAC">
              <w:rPr>
                <w:rFonts w:ascii="Arial" w:hAnsi="Arial" w:cs="Arial"/>
                <w:sz w:val="20"/>
                <w:szCs w:val="20"/>
              </w:rPr>
              <w:t>Date Prepared: </w:t>
            </w:r>
            <w:r w:rsidRPr="00415FAC">
              <w:rPr>
                <w:rFonts w:ascii="Arial" w:hAnsi="Arial" w:cs="Arial"/>
                <w:sz w:val="20"/>
                <w:szCs w:val="20"/>
              </w:rPr>
              <w:fldChar w:fldCharType="begin">
                <w:ffData>
                  <w:name w:val="Text116"/>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r w:rsidRPr="00415FAC">
              <w:rPr>
                <w:rFonts w:ascii="Arial" w:hAnsi="Arial" w:cs="Arial"/>
                <w:sz w:val="20"/>
                <w:szCs w:val="20"/>
              </w:rPr>
              <w:t>/</w:t>
            </w:r>
            <w:r w:rsidRPr="00415FAC">
              <w:rPr>
                <w:rFonts w:ascii="Arial" w:hAnsi="Arial" w:cs="Arial"/>
                <w:sz w:val="20"/>
                <w:szCs w:val="20"/>
              </w:rPr>
              <w:fldChar w:fldCharType="begin">
                <w:ffData>
                  <w:name w:val="Text117"/>
                  <w:enabled/>
                  <w:calcOnExit w:val="0"/>
                  <w:textInput>
                    <w:maxLength w:val="2"/>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r w:rsidRPr="00415FAC">
              <w:rPr>
                <w:rFonts w:ascii="Arial" w:hAnsi="Arial" w:cs="Arial"/>
                <w:sz w:val="20"/>
                <w:szCs w:val="20"/>
              </w:rPr>
              <w:t>/</w:t>
            </w:r>
            <w:r w:rsidRPr="00415FAC">
              <w:rPr>
                <w:rFonts w:ascii="Arial" w:hAnsi="Arial" w:cs="Arial"/>
                <w:sz w:val="20"/>
                <w:szCs w:val="20"/>
              </w:rPr>
              <w:fldChar w:fldCharType="begin">
                <w:ffData>
                  <w:name w:val="Text118"/>
                  <w:enabled/>
                  <w:calcOnExit w:val="0"/>
                  <w:textInput>
                    <w:maxLength w:val="4"/>
                  </w:textInput>
                </w:ffData>
              </w:fldChar>
            </w:r>
            <w:r w:rsidRPr="00415FAC">
              <w:rPr>
                <w:rFonts w:ascii="Arial" w:hAnsi="Arial" w:cs="Arial"/>
                <w:sz w:val="20"/>
                <w:szCs w:val="20"/>
              </w:rPr>
              <w:instrText xml:space="preserve"> FORMTEXT </w:instrText>
            </w:r>
            <w:r w:rsidRPr="00415FAC">
              <w:rPr>
                <w:rFonts w:ascii="Arial" w:hAnsi="Arial" w:cs="Arial"/>
                <w:sz w:val="20"/>
                <w:szCs w:val="20"/>
              </w:rPr>
            </w:r>
            <w:r w:rsidRPr="00415FAC">
              <w:rPr>
                <w:rFonts w:ascii="Arial" w:hAnsi="Arial" w:cs="Arial"/>
                <w:sz w:val="20"/>
                <w:szCs w:val="20"/>
              </w:rPr>
              <w:fldChar w:fldCharType="separate"/>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noProof/>
                <w:sz w:val="20"/>
                <w:szCs w:val="20"/>
              </w:rPr>
              <w:t> </w:t>
            </w:r>
            <w:r w:rsidRPr="00415FAC">
              <w:rPr>
                <w:rFonts w:ascii="Arial" w:hAnsi="Arial" w:cs="Arial"/>
                <w:sz w:val="20"/>
                <w:szCs w:val="20"/>
              </w:rPr>
              <w:fldChar w:fldCharType="end"/>
            </w:r>
          </w:p>
        </w:tc>
        <w:tc>
          <w:tcPr>
            <w:tcW w:w="1080" w:type="dxa"/>
            <w:gridSpan w:val="2"/>
            <w:noWrap/>
            <w:vAlign w:val="center"/>
          </w:tcPr>
          <w:p w14:paraId="0C89E6C6" w14:textId="77777777" w:rsidR="008D3766" w:rsidRPr="001C03C8" w:rsidRDefault="008D3766" w:rsidP="00843D64">
            <w:pPr>
              <w:spacing w:after="0"/>
              <w:rPr>
                <w:rFonts w:ascii="Arial" w:hAnsi="Arial" w:cs="Arial"/>
                <w:sz w:val="20"/>
                <w:szCs w:val="20"/>
              </w:rPr>
            </w:pPr>
          </w:p>
        </w:tc>
        <w:tc>
          <w:tcPr>
            <w:tcW w:w="995" w:type="dxa"/>
            <w:noWrap/>
            <w:vAlign w:val="center"/>
          </w:tcPr>
          <w:p w14:paraId="2166E76A" w14:textId="77777777" w:rsidR="008D3766" w:rsidRPr="001C03C8" w:rsidRDefault="008D3766" w:rsidP="00843D64">
            <w:pPr>
              <w:spacing w:after="0"/>
              <w:rPr>
                <w:rFonts w:ascii="Arial" w:hAnsi="Arial" w:cs="Arial"/>
                <w:sz w:val="20"/>
                <w:szCs w:val="20"/>
              </w:rPr>
            </w:pPr>
          </w:p>
        </w:tc>
        <w:tc>
          <w:tcPr>
            <w:tcW w:w="1080" w:type="dxa"/>
            <w:noWrap/>
            <w:vAlign w:val="center"/>
          </w:tcPr>
          <w:p w14:paraId="03C88ACE" w14:textId="77777777" w:rsidR="008D3766" w:rsidRPr="001C03C8" w:rsidRDefault="008D3766" w:rsidP="00843D64">
            <w:pPr>
              <w:spacing w:after="0"/>
              <w:rPr>
                <w:rFonts w:ascii="Arial" w:hAnsi="Arial" w:cs="Arial"/>
                <w:sz w:val="20"/>
                <w:szCs w:val="20"/>
              </w:rPr>
            </w:pPr>
          </w:p>
        </w:tc>
        <w:tc>
          <w:tcPr>
            <w:tcW w:w="1080" w:type="dxa"/>
            <w:noWrap/>
            <w:vAlign w:val="center"/>
          </w:tcPr>
          <w:p w14:paraId="3F81A447" w14:textId="77777777" w:rsidR="008D3766" w:rsidRPr="001C03C8" w:rsidRDefault="008D3766" w:rsidP="00843D64">
            <w:pPr>
              <w:spacing w:after="0"/>
              <w:rPr>
                <w:rFonts w:ascii="Arial" w:hAnsi="Arial" w:cs="Arial"/>
                <w:sz w:val="20"/>
                <w:szCs w:val="20"/>
              </w:rPr>
            </w:pPr>
          </w:p>
        </w:tc>
      </w:tr>
    </w:tbl>
    <w:p w14:paraId="050BBBCA" w14:textId="10DFC57D" w:rsidR="00843D64" w:rsidRPr="00D73325" w:rsidRDefault="00843D64" w:rsidP="007910BF">
      <w:pPr>
        <w:pStyle w:val="Heading1"/>
        <w:rPr>
          <w:rFonts w:ascii="Calibri" w:hAnsi="Calibri"/>
          <w:b w:val="0"/>
          <w:bCs w:val="0"/>
          <w:sz w:val="28"/>
          <w:szCs w:val="28"/>
        </w:rPr>
      </w:pPr>
      <w:r>
        <w:rPr>
          <w:rFonts w:ascii="Calibri" w:hAnsi="Calibri" w:cs="Calibri"/>
        </w:rPr>
        <w:br w:type="page"/>
      </w:r>
      <w:bookmarkStart w:id="559" w:name="_Toc85017639"/>
      <w:r w:rsidRPr="00D73325">
        <w:rPr>
          <w:rFonts w:ascii="Calibri" w:hAnsi="Calibri"/>
          <w:sz w:val="28"/>
          <w:szCs w:val="28"/>
        </w:rPr>
        <w:lastRenderedPageBreak/>
        <w:t xml:space="preserve">Exhibit </w:t>
      </w:r>
      <w:r w:rsidR="00712E91">
        <w:rPr>
          <w:rFonts w:ascii="Calibri" w:hAnsi="Calibri"/>
          <w:sz w:val="28"/>
          <w:szCs w:val="28"/>
          <w:lang w:val="en-US"/>
        </w:rPr>
        <w:t>G</w:t>
      </w:r>
      <w:r w:rsidRPr="00D73325">
        <w:rPr>
          <w:rFonts w:ascii="Calibri" w:hAnsi="Calibri"/>
          <w:sz w:val="28"/>
          <w:szCs w:val="28"/>
        </w:rPr>
        <w:t xml:space="preserve"> – Contractor Sales Tax Certification Forms</w:t>
      </w:r>
      <w:bookmarkEnd w:id="559"/>
    </w:p>
    <w:p w14:paraId="2E2FF246" w14:textId="77777777" w:rsidR="00843D64" w:rsidRPr="00D73325" w:rsidRDefault="00843D64" w:rsidP="00843D64">
      <w:pPr>
        <w:rPr>
          <w:rFonts w:ascii="Calibri" w:eastAsia="Calibri" w:hAnsi="Calibri" w:cs="Times New Roman"/>
        </w:rPr>
      </w:pPr>
    </w:p>
    <w:p w14:paraId="006E429F" w14:textId="77777777" w:rsidR="00843D64" w:rsidRPr="003136D0" w:rsidRDefault="00843D64" w:rsidP="00843D64">
      <w:pPr>
        <w:spacing w:before="200" w:after="0"/>
        <w:ind w:left="-720"/>
        <w:rPr>
          <w:rFonts w:ascii="Arial" w:eastAsia="Calibri" w:hAnsi="Arial" w:cs="Arial"/>
          <w:b/>
        </w:rPr>
      </w:pPr>
      <w:r w:rsidRPr="00D73325">
        <w:rPr>
          <w:rFonts w:ascii="Calibri" w:eastAsia="Calibri" w:hAnsi="Calibri" w:cs="Times New Roman"/>
        </w:rPr>
        <w:t xml:space="preserve"> </w:t>
      </w:r>
      <w:r w:rsidRPr="003136D0">
        <w:rPr>
          <w:rFonts w:ascii="Arial" w:eastAsia="Calibri" w:hAnsi="Arial" w:cs="Arial"/>
          <w:b/>
        </w:rPr>
        <w:t xml:space="preserve">These forms are available at the NYS Department of Taxation and Finance website: </w:t>
      </w:r>
    </w:p>
    <w:p w14:paraId="20FE836A" w14:textId="77777777" w:rsidR="00843D64" w:rsidRPr="003136D0" w:rsidRDefault="00843D64" w:rsidP="00843D64">
      <w:pPr>
        <w:spacing w:after="0"/>
        <w:rPr>
          <w:rFonts w:ascii="Arial" w:eastAsia="Calibri" w:hAnsi="Arial" w:cs="Arial"/>
        </w:rPr>
      </w:pPr>
      <w:r w:rsidRPr="003136D0">
        <w:rPr>
          <w:rFonts w:ascii="Arial" w:eastAsia="Calibri" w:hAnsi="Arial" w:cs="Arial"/>
          <w:b/>
        </w:rPr>
        <w:t xml:space="preserve">ST-220-TD: </w:t>
      </w:r>
      <w:hyperlink r:id="rId35" w:history="1">
        <w:r w:rsidRPr="003136D0">
          <w:rPr>
            <w:rFonts w:ascii="Arial" w:eastAsia="Calibri" w:hAnsi="Arial" w:cs="Arial"/>
            <w:color w:val="0000FF"/>
            <w:u w:val="single"/>
          </w:rPr>
          <w:t>https://www.tax.ny.gov/pdf/current_forms/st/st220td_fill_in.pdf</w:t>
        </w:r>
      </w:hyperlink>
    </w:p>
    <w:p w14:paraId="5F042F15" w14:textId="77777777" w:rsidR="00843D64" w:rsidRDefault="00843D64" w:rsidP="00843D64">
      <w:pPr>
        <w:rPr>
          <w:rFonts w:ascii="Arial" w:eastAsia="Calibri" w:hAnsi="Arial" w:cs="Arial"/>
          <w:color w:val="0000FF"/>
          <w:u w:val="single"/>
        </w:rPr>
      </w:pPr>
      <w:r w:rsidRPr="003136D0">
        <w:rPr>
          <w:rFonts w:ascii="Arial" w:hAnsi="Arial" w:cs="Arial"/>
          <w:noProof/>
        </w:rPr>
        <w:drawing>
          <wp:anchor distT="0" distB="0" distL="114300" distR="114300" simplePos="0" relativeHeight="251675648" behindDoc="0" locked="0" layoutInCell="1" allowOverlap="1" wp14:anchorId="4E6C24DC" wp14:editId="25CEF6C6">
            <wp:simplePos x="0" y="0"/>
            <wp:positionH relativeFrom="page">
              <wp:posOffset>781050</wp:posOffset>
            </wp:positionH>
            <wp:positionV relativeFrom="page">
              <wp:posOffset>2352676</wp:posOffset>
            </wp:positionV>
            <wp:extent cx="5659120" cy="6934200"/>
            <wp:effectExtent l="19050" t="19050" r="1778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59120" cy="69342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136D0">
        <w:rPr>
          <w:rFonts w:ascii="Arial" w:eastAsia="Calibri" w:hAnsi="Arial" w:cs="Arial"/>
          <w:b/>
        </w:rPr>
        <w:t>ST-220-CA:</w:t>
      </w:r>
      <w:r w:rsidRPr="003136D0">
        <w:rPr>
          <w:rFonts w:ascii="Arial" w:eastAsia="Calibri" w:hAnsi="Arial" w:cs="Arial"/>
        </w:rPr>
        <w:t xml:space="preserve"> </w:t>
      </w:r>
      <w:hyperlink r:id="rId37" w:history="1">
        <w:r w:rsidRPr="003136D0">
          <w:rPr>
            <w:rFonts w:ascii="Arial" w:eastAsia="Calibri" w:hAnsi="Arial" w:cs="Arial"/>
            <w:color w:val="0000FF"/>
            <w:u w:val="single"/>
          </w:rPr>
          <w:t>https://www.tax.ny.gov/pdf/current_forms/st/st220ca_fill_in.pdf</w:t>
        </w:r>
      </w:hyperlink>
    </w:p>
    <w:p w14:paraId="3E8F1919" w14:textId="77777777" w:rsidR="00843D64" w:rsidRPr="003136D0" w:rsidRDefault="00843D64" w:rsidP="00843D64">
      <w:pPr>
        <w:rPr>
          <w:rFonts w:ascii="Arial" w:eastAsia="Calibri" w:hAnsi="Arial" w:cs="Arial"/>
        </w:rPr>
      </w:pPr>
    </w:p>
    <w:p w14:paraId="12C2BBC9" w14:textId="77777777" w:rsidR="00843D64" w:rsidRPr="003136D0" w:rsidRDefault="00843D64" w:rsidP="00843D64">
      <w:pPr>
        <w:rPr>
          <w:rFonts w:ascii="Arial" w:eastAsia="Calibri" w:hAnsi="Arial" w:cs="Arial"/>
        </w:rPr>
      </w:pPr>
    </w:p>
    <w:p w14:paraId="53AAD07B" w14:textId="77777777" w:rsidR="00843D64" w:rsidRPr="003136D0" w:rsidRDefault="00843D64" w:rsidP="00843D64">
      <w:pPr>
        <w:rPr>
          <w:rFonts w:ascii="Arial" w:eastAsia="Calibri" w:hAnsi="Arial" w:cs="Arial"/>
        </w:rPr>
      </w:pPr>
    </w:p>
    <w:p w14:paraId="5B0CDCF1" w14:textId="77777777" w:rsidR="00843D64" w:rsidRPr="003136D0" w:rsidRDefault="00843D64" w:rsidP="00843D64">
      <w:pPr>
        <w:rPr>
          <w:rFonts w:ascii="Arial" w:eastAsia="Calibri" w:hAnsi="Arial" w:cs="Arial"/>
        </w:rPr>
      </w:pPr>
    </w:p>
    <w:p w14:paraId="1784F6B9" w14:textId="77777777" w:rsidR="00843D64" w:rsidRPr="003136D0" w:rsidRDefault="00843D64" w:rsidP="00843D64">
      <w:pPr>
        <w:jc w:val="center"/>
        <w:rPr>
          <w:rFonts w:ascii="Arial" w:eastAsia="Calibri" w:hAnsi="Arial" w:cs="Arial"/>
        </w:rPr>
        <w:sectPr w:rsidR="00843D64" w:rsidRPr="003136D0" w:rsidSect="003136D0">
          <w:pgSz w:w="12240" w:h="15840"/>
          <w:pgMar w:top="1440" w:right="1440" w:bottom="1440" w:left="1440" w:header="360" w:footer="576" w:gutter="0"/>
          <w:cols w:space="720"/>
          <w:docGrid w:linePitch="360"/>
        </w:sectPr>
      </w:pPr>
    </w:p>
    <w:p w14:paraId="62F9E3A2" w14:textId="77777777" w:rsidR="00843D64" w:rsidRPr="003136D0" w:rsidRDefault="00843D64" w:rsidP="00843D64">
      <w:pPr>
        <w:ind w:left="-720"/>
        <w:rPr>
          <w:rFonts w:ascii="Arial" w:eastAsia="Calibri" w:hAnsi="Arial" w:cs="Arial"/>
        </w:rPr>
        <w:sectPr w:rsidR="00843D64" w:rsidRPr="003136D0" w:rsidSect="003136D0">
          <w:pgSz w:w="12240" w:h="15840"/>
          <w:pgMar w:top="1440" w:right="1440" w:bottom="1440" w:left="1440" w:header="360" w:footer="576" w:gutter="0"/>
          <w:cols w:space="720"/>
          <w:docGrid w:linePitch="360"/>
        </w:sectPr>
      </w:pPr>
      <w:r w:rsidRPr="003136D0">
        <w:rPr>
          <w:noProof/>
        </w:rPr>
        <w:lastRenderedPageBreak/>
        <w:drawing>
          <wp:anchor distT="0" distB="0" distL="114300" distR="114300" simplePos="0" relativeHeight="251676672" behindDoc="0" locked="0" layoutInCell="1" allowOverlap="1" wp14:anchorId="0FDDBE28" wp14:editId="48D4CF29">
            <wp:simplePos x="0" y="0"/>
            <wp:positionH relativeFrom="page">
              <wp:posOffset>1005840</wp:posOffset>
            </wp:positionH>
            <wp:positionV relativeFrom="page">
              <wp:posOffset>1143000</wp:posOffset>
            </wp:positionV>
            <wp:extent cx="5660136" cy="7178040"/>
            <wp:effectExtent l="19050" t="19050" r="17145" b="228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660136" cy="71780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79EA22F" w14:textId="77777777" w:rsidR="00843D64" w:rsidRPr="003136D0" w:rsidRDefault="00843D64" w:rsidP="00843D64">
      <w:pPr>
        <w:ind w:left="-720"/>
        <w:rPr>
          <w:rFonts w:ascii="Arial" w:eastAsia="Calibri" w:hAnsi="Arial" w:cs="Arial"/>
        </w:rPr>
        <w:sectPr w:rsidR="00843D64" w:rsidRPr="003136D0" w:rsidSect="003136D0">
          <w:pgSz w:w="12240" w:h="15840"/>
          <w:pgMar w:top="1440" w:right="1440" w:bottom="1440" w:left="1440" w:header="360" w:footer="576" w:gutter="0"/>
          <w:cols w:space="720"/>
          <w:docGrid w:linePitch="360"/>
        </w:sectPr>
      </w:pPr>
      <w:r w:rsidRPr="003136D0">
        <w:rPr>
          <w:noProof/>
        </w:rPr>
        <w:lastRenderedPageBreak/>
        <w:drawing>
          <wp:anchor distT="0" distB="0" distL="114300" distR="114300" simplePos="0" relativeHeight="251677696" behindDoc="1" locked="0" layoutInCell="1" allowOverlap="1" wp14:anchorId="271C2E70" wp14:editId="7F2E50A8">
            <wp:simplePos x="0" y="0"/>
            <wp:positionH relativeFrom="page">
              <wp:posOffset>1002461</wp:posOffset>
            </wp:positionH>
            <wp:positionV relativeFrom="page">
              <wp:posOffset>1140484</wp:posOffset>
            </wp:positionV>
            <wp:extent cx="5659755" cy="7899999"/>
            <wp:effectExtent l="19050" t="19050" r="17145" b="254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63926" cy="790582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BC0A0DF" w14:textId="77777777" w:rsidR="00843D64" w:rsidRPr="003136D0" w:rsidRDefault="00843D64" w:rsidP="00843D64">
      <w:pPr>
        <w:ind w:left="-720"/>
        <w:rPr>
          <w:rFonts w:ascii="Arial" w:eastAsia="Calibri" w:hAnsi="Arial" w:cs="Arial"/>
        </w:rPr>
        <w:sectPr w:rsidR="00843D64" w:rsidRPr="003136D0" w:rsidSect="003136D0">
          <w:pgSz w:w="12240" w:h="15840"/>
          <w:pgMar w:top="1440" w:right="1440" w:bottom="1440" w:left="1440" w:header="360" w:footer="576" w:gutter="0"/>
          <w:cols w:space="720"/>
          <w:docGrid w:linePitch="360"/>
        </w:sectPr>
      </w:pPr>
      <w:r w:rsidRPr="003136D0">
        <w:rPr>
          <w:b/>
          <w:noProof/>
        </w:rPr>
        <w:lastRenderedPageBreak/>
        <w:drawing>
          <wp:anchor distT="0" distB="0" distL="114300" distR="114300" simplePos="0" relativeHeight="251678720" behindDoc="1" locked="0" layoutInCell="1" allowOverlap="1" wp14:anchorId="2ED9324C" wp14:editId="5D6B4B6C">
            <wp:simplePos x="0" y="0"/>
            <wp:positionH relativeFrom="margin">
              <wp:align>right</wp:align>
            </wp:positionH>
            <wp:positionV relativeFrom="page">
              <wp:posOffset>1140484</wp:posOffset>
            </wp:positionV>
            <wp:extent cx="5829660" cy="7933630"/>
            <wp:effectExtent l="19050" t="19050" r="19050" b="1079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29660" cy="79336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7E83C89" w14:textId="77777777" w:rsidR="00843D64" w:rsidRPr="003136D0" w:rsidRDefault="00843D64" w:rsidP="00843D64">
      <w:pPr>
        <w:rPr>
          <w:rFonts w:ascii="Arial" w:eastAsia="Calibri" w:hAnsi="Arial" w:cs="Arial"/>
        </w:rPr>
        <w:sectPr w:rsidR="00843D64" w:rsidRPr="003136D0" w:rsidSect="003136D0">
          <w:pgSz w:w="12240" w:h="15840"/>
          <w:pgMar w:top="1440" w:right="1440" w:bottom="1440" w:left="1440" w:header="360" w:footer="576" w:gutter="0"/>
          <w:cols w:space="720"/>
          <w:docGrid w:linePitch="360"/>
        </w:sectPr>
      </w:pPr>
      <w:r w:rsidRPr="003136D0">
        <w:rPr>
          <w:rFonts w:ascii="Arial" w:eastAsia="Calibri" w:hAnsi="Arial" w:cs="Arial"/>
          <w:noProof/>
        </w:rPr>
        <w:lastRenderedPageBreak/>
        <w:drawing>
          <wp:anchor distT="0" distB="0" distL="114300" distR="114300" simplePos="0" relativeHeight="251674624" behindDoc="1" locked="0" layoutInCell="1" allowOverlap="1" wp14:anchorId="783968D0" wp14:editId="4D76FA0F">
            <wp:simplePos x="0" y="0"/>
            <wp:positionH relativeFrom="page">
              <wp:posOffset>1005840</wp:posOffset>
            </wp:positionH>
            <wp:positionV relativeFrom="page">
              <wp:posOffset>1143000</wp:posOffset>
            </wp:positionV>
            <wp:extent cx="5660136" cy="8010144"/>
            <wp:effectExtent l="19050" t="19050" r="17145" b="1016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0136" cy="8010144"/>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3136D0">
        <w:rPr>
          <w:rFonts w:ascii="Arial" w:eastAsia="Calibri" w:hAnsi="Arial" w:cs="Arial"/>
        </w:rPr>
        <w:t xml:space="preserve"> </w:t>
      </w:r>
    </w:p>
    <w:p w14:paraId="23675672" w14:textId="77777777" w:rsidR="00843D64" w:rsidRPr="003136D0" w:rsidRDefault="00843D64" w:rsidP="00843D64">
      <w:pPr>
        <w:ind w:left="-720"/>
        <w:rPr>
          <w:rFonts w:ascii="Arial" w:eastAsia="Calibri" w:hAnsi="Arial" w:cs="Arial"/>
        </w:rPr>
      </w:pPr>
      <w:r w:rsidRPr="003136D0">
        <w:rPr>
          <w:rFonts w:ascii="Arial" w:eastAsia="Calibri" w:hAnsi="Arial" w:cs="Arial"/>
          <w:noProof/>
        </w:rPr>
        <w:lastRenderedPageBreak/>
        <w:drawing>
          <wp:anchor distT="0" distB="0" distL="114300" distR="114300" simplePos="0" relativeHeight="251679744" behindDoc="1" locked="0" layoutInCell="1" allowOverlap="1" wp14:anchorId="6863ED16" wp14:editId="5C8B4473">
            <wp:simplePos x="0" y="0"/>
            <wp:positionH relativeFrom="page">
              <wp:posOffset>1005840</wp:posOffset>
            </wp:positionH>
            <wp:positionV relativeFrom="page">
              <wp:posOffset>1143000</wp:posOffset>
            </wp:positionV>
            <wp:extent cx="5660136" cy="7488936"/>
            <wp:effectExtent l="19050" t="19050" r="17145" b="1714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60136" cy="7488936"/>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64F8E1D" w14:textId="3137E220" w:rsidR="00D73325" w:rsidRDefault="00D73325" w:rsidP="00223D05">
      <w:pPr>
        <w:widowControl w:val="0"/>
        <w:spacing w:after="0" w:line="240" w:lineRule="auto"/>
        <w:jc w:val="both"/>
        <w:rPr>
          <w:rFonts w:ascii="Calibri" w:eastAsia="Times New Roman" w:hAnsi="Calibri" w:cs="Calibri"/>
          <w:lang w:val="x-none" w:eastAsia="x-none"/>
        </w:rPr>
      </w:pPr>
    </w:p>
    <w:p w14:paraId="47EAC143" w14:textId="140506CD"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1FE2A9B0" w14:textId="559475CA"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3B77B0B5" w14:textId="79C2DFED"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44156E93" w14:textId="053FD167"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7C510148" w14:textId="4AAB0F15"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1F6E7013" w14:textId="6ACE3B67"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04C9C898" w14:textId="4C213188"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3075FEBB" w14:textId="39BA1AFC"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33AA013A" w14:textId="1BFDD315"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73978B44" w14:textId="17C6AA37"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3B7CB2DB" w14:textId="39E66236"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5652859C" w14:textId="36DCA344"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49702944" w14:textId="6EEBED11"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6BF29D6F" w14:textId="558E99B1"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5AAB0A91" w14:textId="6EC152C3"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0990E6DF" w14:textId="16F5BF5F"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6CBB687D" w14:textId="6CA48077"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7DE13536" w14:textId="43C34CAE"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366196FD" w14:textId="58EA3157"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2B73B0BF" w14:textId="10505692"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7515E7F1" w14:textId="646FFEA3" w:rsidR="000D2435" w:rsidRPr="000D2435" w:rsidRDefault="000D2435" w:rsidP="000D2435">
      <w:pPr>
        <w:widowControl w:val="0"/>
        <w:spacing w:after="0" w:line="240" w:lineRule="auto"/>
        <w:jc w:val="both"/>
        <w:rPr>
          <w:rFonts w:ascii="Calibri" w:eastAsia="Times New Roman" w:hAnsi="Calibri" w:cs="Calibri"/>
          <w:lang w:val="x-none" w:eastAsia="x-none"/>
        </w:rPr>
      </w:pPr>
    </w:p>
    <w:p w14:paraId="3788973F" w14:textId="0E1F122C" w:rsidR="000D2435" w:rsidRDefault="000D2435">
      <w:pPr>
        <w:rPr>
          <w:rFonts w:ascii="Calibri" w:eastAsia="Times New Roman" w:hAnsi="Calibri" w:cs="Calibri"/>
          <w:lang w:val="x-none" w:eastAsia="x-none"/>
        </w:rPr>
      </w:pPr>
      <w:r>
        <w:rPr>
          <w:rFonts w:ascii="Calibri" w:eastAsia="Times New Roman" w:hAnsi="Calibri" w:cs="Calibri"/>
          <w:lang w:val="x-none" w:eastAsia="x-none"/>
        </w:rPr>
        <w:br w:type="page"/>
      </w:r>
    </w:p>
    <w:p w14:paraId="39C46A59" w14:textId="605C6579" w:rsidR="000D2435" w:rsidRPr="000D2435" w:rsidRDefault="000D2435" w:rsidP="000D2435">
      <w:pPr>
        <w:pStyle w:val="Heading1"/>
        <w:spacing w:before="0" w:after="0"/>
        <w:rPr>
          <w:rFonts w:ascii="Arial" w:eastAsia="Calibri" w:hAnsi="Arial" w:cs="Arial"/>
          <w:sz w:val="12"/>
          <w:szCs w:val="12"/>
        </w:rPr>
      </w:pPr>
      <w:bookmarkStart w:id="560" w:name="_Toc85017640"/>
      <w:bookmarkStart w:id="561" w:name="_Hlk85106722"/>
      <w:r w:rsidRPr="000D2435">
        <w:rPr>
          <w:rFonts w:ascii="Arial" w:eastAsia="Calibri" w:hAnsi="Arial" w:cs="Arial"/>
          <w:sz w:val="24"/>
          <w:szCs w:val="24"/>
        </w:rPr>
        <w:lastRenderedPageBreak/>
        <w:t>Exhibit H – Secrecy &amp; Non-Disclosure List (to be submitted by Contractor to DTF)</w:t>
      </w:r>
      <w:bookmarkEnd w:id="560"/>
    </w:p>
    <w:p w14:paraId="3F30AEBA" w14:textId="77777777" w:rsidR="000D2435" w:rsidRPr="000D2435" w:rsidRDefault="000D2435" w:rsidP="000D2435">
      <w:pPr>
        <w:spacing w:after="0" w:line="259" w:lineRule="auto"/>
        <w:rPr>
          <w:rFonts w:ascii="Arial" w:eastAsia="Calibri" w:hAnsi="Arial" w:cs="Arial"/>
          <w:sz w:val="12"/>
          <w:szCs w:val="12"/>
        </w:rPr>
      </w:pPr>
    </w:p>
    <w:tbl>
      <w:tblPr>
        <w:tblStyle w:val="TableGrid4"/>
        <w:tblW w:w="10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1620"/>
        <w:gridCol w:w="360"/>
        <w:gridCol w:w="2160"/>
        <w:gridCol w:w="4320"/>
        <w:gridCol w:w="270"/>
      </w:tblGrid>
      <w:tr w:rsidR="000D2435" w:rsidRPr="000D2435" w14:paraId="60C7E673" w14:textId="77777777" w:rsidTr="000D2435">
        <w:trPr>
          <w:jc w:val="center"/>
        </w:trPr>
        <w:tc>
          <w:tcPr>
            <w:tcW w:w="10155" w:type="dxa"/>
            <w:gridSpan w:val="6"/>
            <w:tcBorders>
              <w:top w:val="single" w:sz="12" w:space="0" w:color="auto"/>
              <w:left w:val="single" w:sz="12" w:space="0" w:color="auto"/>
              <w:right w:val="single" w:sz="12" w:space="0" w:color="auto"/>
            </w:tcBorders>
            <w:shd w:val="clear" w:color="auto" w:fill="D9D9D9"/>
            <w:vAlign w:val="bottom"/>
          </w:tcPr>
          <w:p w14:paraId="49ABD99B" w14:textId="77777777" w:rsidR="000D2435" w:rsidRPr="000D2435" w:rsidRDefault="000D2435" w:rsidP="000D2435">
            <w:pPr>
              <w:spacing w:before="120" w:after="120"/>
              <w:jc w:val="center"/>
              <w:rPr>
                <w:rFonts w:eastAsia="Calibri"/>
                <w:b/>
                <w:bCs/>
                <w:sz w:val="24"/>
                <w:szCs w:val="24"/>
              </w:rPr>
            </w:pPr>
            <w:r w:rsidRPr="000D2435">
              <w:rPr>
                <w:rFonts w:eastAsia="Calibri"/>
                <w:b/>
                <w:bCs/>
                <w:sz w:val="24"/>
                <w:szCs w:val="24"/>
              </w:rPr>
              <w:t>SECTION A</w:t>
            </w:r>
          </w:p>
        </w:tc>
      </w:tr>
      <w:tr w:rsidR="000D2435" w:rsidRPr="000D2435" w14:paraId="1CB86D89" w14:textId="77777777" w:rsidTr="000D2435">
        <w:trPr>
          <w:trHeight w:val="387"/>
          <w:jc w:val="center"/>
        </w:trPr>
        <w:tc>
          <w:tcPr>
            <w:tcW w:w="1425" w:type="dxa"/>
            <w:tcBorders>
              <w:left w:val="single" w:sz="12" w:space="0" w:color="auto"/>
            </w:tcBorders>
            <w:shd w:val="clear" w:color="auto" w:fill="D9D9D9"/>
            <w:vAlign w:val="bottom"/>
          </w:tcPr>
          <w:p w14:paraId="6FE0AD21" w14:textId="77777777" w:rsidR="000D2435" w:rsidRPr="000D2435" w:rsidRDefault="000D2435" w:rsidP="000D2435">
            <w:pPr>
              <w:spacing w:before="120" w:after="120"/>
              <w:rPr>
                <w:rFonts w:eastAsia="Calibri"/>
                <w:b/>
                <w:bCs/>
              </w:rPr>
            </w:pPr>
            <w:r w:rsidRPr="000D2435">
              <w:rPr>
                <w:rFonts w:eastAsia="Calibri"/>
                <w:b/>
                <w:bCs/>
              </w:rPr>
              <w:t>Contract #:</w:t>
            </w:r>
          </w:p>
        </w:tc>
        <w:tc>
          <w:tcPr>
            <w:tcW w:w="1620" w:type="dxa"/>
            <w:tcBorders>
              <w:bottom w:val="single" w:sz="4" w:space="0" w:color="auto"/>
            </w:tcBorders>
            <w:shd w:val="clear" w:color="auto" w:fill="auto"/>
            <w:vAlign w:val="bottom"/>
          </w:tcPr>
          <w:p w14:paraId="195EC5A6" w14:textId="77777777" w:rsidR="000D2435" w:rsidRPr="000D2435" w:rsidRDefault="000D2435" w:rsidP="000D2435">
            <w:pPr>
              <w:spacing w:before="120" w:after="120"/>
              <w:rPr>
                <w:rFonts w:eastAsia="Calibri"/>
              </w:rPr>
            </w:pPr>
          </w:p>
        </w:tc>
        <w:tc>
          <w:tcPr>
            <w:tcW w:w="360" w:type="dxa"/>
            <w:shd w:val="clear" w:color="auto" w:fill="D9D9D9"/>
            <w:vAlign w:val="bottom"/>
          </w:tcPr>
          <w:p w14:paraId="63D1321E" w14:textId="77777777" w:rsidR="000D2435" w:rsidRPr="000D2435" w:rsidRDefault="000D2435" w:rsidP="000D2435">
            <w:pPr>
              <w:spacing w:before="120" w:after="120"/>
              <w:rPr>
                <w:rFonts w:eastAsia="Calibri"/>
              </w:rPr>
            </w:pPr>
          </w:p>
        </w:tc>
        <w:tc>
          <w:tcPr>
            <w:tcW w:w="2160" w:type="dxa"/>
            <w:shd w:val="clear" w:color="auto" w:fill="D9D9D9"/>
            <w:vAlign w:val="bottom"/>
          </w:tcPr>
          <w:p w14:paraId="6B7C874E" w14:textId="77777777" w:rsidR="000D2435" w:rsidRPr="000D2435" w:rsidRDefault="000D2435" w:rsidP="000D2435">
            <w:pPr>
              <w:spacing w:before="120" w:after="120"/>
              <w:rPr>
                <w:rFonts w:eastAsia="Calibri"/>
                <w:b/>
                <w:bCs/>
              </w:rPr>
            </w:pPr>
            <w:r w:rsidRPr="000D2435">
              <w:rPr>
                <w:rFonts w:eastAsia="Calibri"/>
                <w:b/>
                <w:bCs/>
              </w:rPr>
              <w:t>Contractor Name:</w:t>
            </w:r>
          </w:p>
        </w:tc>
        <w:tc>
          <w:tcPr>
            <w:tcW w:w="4320" w:type="dxa"/>
            <w:tcBorders>
              <w:bottom w:val="single" w:sz="4" w:space="0" w:color="auto"/>
            </w:tcBorders>
            <w:shd w:val="clear" w:color="auto" w:fill="auto"/>
            <w:vAlign w:val="bottom"/>
          </w:tcPr>
          <w:p w14:paraId="235FB672" w14:textId="77777777" w:rsidR="000D2435" w:rsidRPr="000D2435" w:rsidRDefault="000D2435" w:rsidP="000D2435">
            <w:pPr>
              <w:spacing w:before="120" w:after="120"/>
              <w:rPr>
                <w:rFonts w:eastAsia="Calibri"/>
              </w:rPr>
            </w:pPr>
          </w:p>
        </w:tc>
        <w:tc>
          <w:tcPr>
            <w:tcW w:w="270" w:type="dxa"/>
            <w:tcBorders>
              <w:right w:val="single" w:sz="12" w:space="0" w:color="auto"/>
            </w:tcBorders>
            <w:shd w:val="clear" w:color="auto" w:fill="D9D9D9"/>
            <w:vAlign w:val="bottom"/>
          </w:tcPr>
          <w:p w14:paraId="29E6F7AD" w14:textId="77777777" w:rsidR="000D2435" w:rsidRPr="000D2435" w:rsidRDefault="000D2435" w:rsidP="000D2435">
            <w:pPr>
              <w:spacing w:before="120" w:after="120"/>
              <w:rPr>
                <w:rFonts w:eastAsia="Calibri"/>
              </w:rPr>
            </w:pPr>
          </w:p>
        </w:tc>
      </w:tr>
      <w:tr w:rsidR="000D2435" w:rsidRPr="000D2435" w14:paraId="6621B133" w14:textId="77777777" w:rsidTr="000D2435">
        <w:trPr>
          <w:trHeight w:val="70"/>
          <w:jc w:val="center"/>
        </w:trPr>
        <w:tc>
          <w:tcPr>
            <w:tcW w:w="1425" w:type="dxa"/>
            <w:tcBorders>
              <w:left w:val="single" w:sz="12" w:space="0" w:color="auto"/>
            </w:tcBorders>
            <w:shd w:val="clear" w:color="auto" w:fill="D9D9D9"/>
          </w:tcPr>
          <w:p w14:paraId="6A4ED165" w14:textId="77777777" w:rsidR="000D2435" w:rsidRPr="000D2435" w:rsidRDefault="000D2435" w:rsidP="000D2435">
            <w:pPr>
              <w:spacing w:before="60" w:after="60"/>
              <w:rPr>
                <w:rFonts w:eastAsia="Calibri"/>
                <w:b/>
                <w:bCs/>
                <w:sz w:val="6"/>
                <w:szCs w:val="6"/>
              </w:rPr>
            </w:pPr>
          </w:p>
        </w:tc>
        <w:tc>
          <w:tcPr>
            <w:tcW w:w="1620" w:type="dxa"/>
            <w:shd w:val="clear" w:color="auto" w:fill="D9D9D9"/>
          </w:tcPr>
          <w:p w14:paraId="6CC40B78" w14:textId="77777777" w:rsidR="000D2435" w:rsidRPr="000D2435" w:rsidRDefault="000D2435" w:rsidP="000D2435">
            <w:pPr>
              <w:spacing w:before="60" w:after="60"/>
              <w:rPr>
                <w:rFonts w:eastAsia="Calibri"/>
                <w:sz w:val="6"/>
                <w:szCs w:val="6"/>
              </w:rPr>
            </w:pPr>
          </w:p>
        </w:tc>
        <w:tc>
          <w:tcPr>
            <w:tcW w:w="7110" w:type="dxa"/>
            <w:gridSpan w:val="4"/>
            <w:tcBorders>
              <w:right w:val="single" w:sz="12" w:space="0" w:color="auto"/>
            </w:tcBorders>
            <w:shd w:val="clear" w:color="auto" w:fill="D9D9D9"/>
          </w:tcPr>
          <w:p w14:paraId="37F8FD7F" w14:textId="77777777" w:rsidR="000D2435" w:rsidRPr="000D2435" w:rsidRDefault="000D2435" w:rsidP="000D2435">
            <w:pPr>
              <w:spacing w:before="60" w:after="60"/>
              <w:rPr>
                <w:rFonts w:eastAsia="Calibri"/>
                <w:sz w:val="6"/>
                <w:szCs w:val="6"/>
              </w:rPr>
            </w:pPr>
          </w:p>
        </w:tc>
      </w:tr>
      <w:tr w:rsidR="000D2435" w:rsidRPr="000D2435" w14:paraId="7EB433DD" w14:textId="77777777" w:rsidTr="000D2435">
        <w:trPr>
          <w:trHeight w:val="315"/>
          <w:jc w:val="center"/>
        </w:trPr>
        <w:tc>
          <w:tcPr>
            <w:tcW w:w="1425" w:type="dxa"/>
            <w:tcBorders>
              <w:left w:val="single" w:sz="12" w:space="0" w:color="auto"/>
            </w:tcBorders>
            <w:shd w:val="clear" w:color="auto" w:fill="D9D9D9"/>
            <w:vAlign w:val="bottom"/>
          </w:tcPr>
          <w:p w14:paraId="3597D6FB" w14:textId="77777777" w:rsidR="000D2435" w:rsidRPr="000D2435" w:rsidRDefault="000D2435" w:rsidP="000D2435">
            <w:pPr>
              <w:spacing w:before="120" w:after="120"/>
              <w:jc w:val="right"/>
              <w:rPr>
                <w:rFonts w:eastAsia="Calibri"/>
                <w:b/>
                <w:bCs/>
              </w:rPr>
            </w:pPr>
            <w:r w:rsidRPr="000D2435">
              <w:rPr>
                <w:rFonts w:eastAsia="Calibri"/>
                <w:b/>
                <w:bCs/>
              </w:rPr>
              <w:t xml:space="preserve">Date: </w:t>
            </w:r>
          </w:p>
        </w:tc>
        <w:tc>
          <w:tcPr>
            <w:tcW w:w="1620" w:type="dxa"/>
            <w:tcBorders>
              <w:bottom w:val="single" w:sz="4" w:space="0" w:color="auto"/>
            </w:tcBorders>
            <w:shd w:val="clear" w:color="auto" w:fill="auto"/>
            <w:vAlign w:val="bottom"/>
          </w:tcPr>
          <w:p w14:paraId="1D1F32C7" w14:textId="77777777" w:rsidR="000D2435" w:rsidRPr="000D2435" w:rsidRDefault="000D2435" w:rsidP="000D2435">
            <w:pPr>
              <w:spacing w:before="120" w:after="120"/>
              <w:rPr>
                <w:rFonts w:eastAsia="Calibri"/>
              </w:rPr>
            </w:pPr>
          </w:p>
        </w:tc>
        <w:tc>
          <w:tcPr>
            <w:tcW w:w="7110" w:type="dxa"/>
            <w:gridSpan w:val="4"/>
            <w:tcBorders>
              <w:right w:val="single" w:sz="12" w:space="0" w:color="auto"/>
            </w:tcBorders>
            <w:shd w:val="clear" w:color="auto" w:fill="D9D9D9"/>
          </w:tcPr>
          <w:p w14:paraId="50EBBCBB" w14:textId="77777777" w:rsidR="000D2435" w:rsidRPr="000D2435" w:rsidRDefault="000D2435" w:rsidP="000D2435">
            <w:pPr>
              <w:spacing w:before="120" w:after="120"/>
              <w:rPr>
                <w:rFonts w:eastAsia="Calibri"/>
              </w:rPr>
            </w:pPr>
          </w:p>
        </w:tc>
      </w:tr>
      <w:tr w:rsidR="000D2435" w:rsidRPr="000D2435" w14:paraId="233064FB" w14:textId="77777777" w:rsidTr="000D2435">
        <w:trPr>
          <w:trHeight w:val="96"/>
          <w:jc w:val="center"/>
        </w:trPr>
        <w:tc>
          <w:tcPr>
            <w:tcW w:w="1425" w:type="dxa"/>
            <w:tcBorders>
              <w:left w:val="single" w:sz="12" w:space="0" w:color="auto"/>
            </w:tcBorders>
            <w:shd w:val="clear" w:color="auto" w:fill="D9D9D9"/>
          </w:tcPr>
          <w:p w14:paraId="62368EA2" w14:textId="77777777" w:rsidR="000D2435" w:rsidRPr="000D2435" w:rsidRDefault="000D2435" w:rsidP="000D2435">
            <w:pPr>
              <w:spacing w:before="60" w:after="60"/>
              <w:rPr>
                <w:rFonts w:eastAsia="Calibri"/>
                <w:b/>
                <w:bCs/>
                <w:sz w:val="6"/>
                <w:szCs w:val="6"/>
              </w:rPr>
            </w:pPr>
          </w:p>
        </w:tc>
        <w:tc>
          <w:tcPr>
            <w:tcW w:w="1620" w:type="dxa"/>
            <w:shd w:val="clear" w:color="auto" w:fill="D9D9D9"/>
          </w:tcPr>
          <w:p w14:paraId="620AC5AD" w14:textId="77777777" w:rsidR="000D2435" w:rsidRPr="000D2435" w:rsidRDefault="000D2435" w:rsidP="000D2435">
            <w:pPr>
              <w:spacing w:before="60" w:after="60"/>
              <w:rPr>
                <w:rFonts w:eastAsia="Calibri"/>
                <w:sz w:val="6"/>
                <w:szCs w:val="6"/>
              </w:rPr>
            </w:pPr>
          </w:p>
        </w:tc>
        <w:tc>
          <w:tcPr>
            <w:tcW w:w="7110" w:type="dxa"/>
            <w:gridSpan w:val="4"/>
            <w:tcBorders>
              <w:right w:val="single" w:sz="12" w:space="0" w:color="auto"/>
            </w:tcBorders>
            <w:shd w:val="clear" w:color="auto" w:fill="D9D9D9"/>
          </w:tcPr>
          <w:p w14:paraId="524E5C1B" w14:textId="77777777" w:rsidR="000D2435" w:rsidRPr="000D2435" w:rsidRDefault="000D2435" w:rsidP="000D2435">
            <w:pPr>
              <w:spacing w:before="60" w:after="60"/>
              <w:rPr>
                <w:rFonts w:eastAsia="Calibri"/>
                <w:sz w:val="6"/>
                <w:szCs w:val="6"/>
              </w:rPr>
            </w:pPr>
          </w:p>
        </w:tc>
      </w:tr>
      <w:tr w:rsidR="000D2435" w:rsidRPr="000D2435" w14:paraId="6EDCEE00" w14:textId="77777777" w:rsidTr="000D2435">
        <w:trPr>
          <w:jc w:val="center"/>
        </w:trPr>
        <w:tc>
          <w:tcPr>
            <w:tcW w:w="10155" w:type="dxa"/>
            <w:gridSpan w:val="6"/>
            <w:tcBorders>
              <w:left w:val="single" w:sz="12" w:space="0" w:color="auto"/>
              <w:bottom w:val="single" w:sz="4" w:space="0" w:color="auto"/>
              <w:right w:val="single" w:sz="12" w:space="0" w:color="auto"/>
            </w:tcBorders>
            <w:shd w:val="clear" w:color="auto" w:fill="D9D9D9"/>
          </w:tcPr>
          <w:p w14:paraId="129EBD9D" w14:textId="77777777" w:rsidR="000D2435" w:rsidRPr="000D2435" w:rsidRDefault="000D2435" w:rsidP="000D2435">
            <w:pPr>
              <w:spacing w:before="120" w:after="120"/>
              <w:ind w:hanging="128"/>
              <w:jc w:val="both"/>
              <w:rPr>
                <w:rFonts w:eastAsia="Calibri"/>
                <w:b/>
                <w:bCs/>
              </w:rPr>
            </w:pPr>
            <w:r w:rsidRPr="000D2435">
              <w:rPr>
                <w:rFonts w:eastAsia="Calibri"/>
                <w:b/>
                <w:bCs/>
              </w:rPr>
              <w:t xml:space="preserve">  The Contractor shall submit this Secrecy &amp; Non-Disclosure List to DTF within 30 days of Contract execution and update this List every six (6) months to reflect any changes to the individuals assigned to perform work under the Contract or who may access confidential or tax information throughout the Contract term.</w:t>
            </w:r>
          </w:p>
        </w:tc>
      </w:tr>
    </w:tbl>
    <w:p w14:paraId="2CA35828" w14:textId="77777777" w:rsidR="000D2435" w:rsidRPr="000D2435" w:rsidRDefault="000D2435" w:rsidP="000D2435">
      <w:pPr>
        <w:spacing w:after="0" w:line="259" w:lineRule="auto"/>
        <w:rPr>
          <w:rFonts w:ascii="Arial" w:eastAsia="Calibri" w:hAnsi="Arial" w:cs="Arial"/>
          <w:sz w:val="12"/>
          <w:szCs w:val="12"/>
        </w:rPr>
      </w:pPr>
    </w:p>
    <w:tbl>
      <w:tblPr>
        <w:tblStyle w:val="TableGrid4"/>
        <w:tblW w:w="1015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1"/>
        <w:gridCol w:w="2100"/>
        <w:gridCol w:w="801"/>
        <w:gridCol w:w="2524"/>
        <w:gridCol w:w="816"/>
        <w:gridCol w:w="511"/>
        <w:gridCol w:w="424"/>
        <w:gridCol w:w="507"/>
        <w:gridCol w:w="1011"/>
      </w:tblGrid>
      <w:tr w:rsidR="000D2435" w:rsidRPr="000D2435" w14:paraId="6BE97466" w14:textId="77777777" w:rsidTr="000D2435">
        <w:trPr>
          <w:jc w:val="center"/>
        </w:trPr>
        <w:tc>
          <w:tcPr>
            <w:tcW w:w="10155" w:type="dxa"/>
            <w:gridSpan w:val="9"/>
            <w:tcBorders>
              <w:bottom w:val="single" w:sz="4" w:space="0" w:color="auto"/>
            </w:tcBorders>
            <w:shd w:val="clear" w:color="auto" w:fill="D9D9D9"/>
          </w:tcPr>
          <w:p w14:paraId="08F6A14B" w14:textId="77777777" w:rsidR="000D2435" w:rsidRPr="000D2435" w:rsidRDefault="000D2435" w:rsidP="000D2435">
            <w:pPr>
              <w:spacing w:before="120" w:after="120"/>
              <w:jc w:val="center"/>
              <w:rPr>
                <w:rFonts w:eastAsia="Calibri"/>
                <w:b/>
                <w:bCs/>
                <w:sz w:val="24"/>
                <w:szCs w:val="24"/>
              </w:rPr>
            </w:pPr>
            <w:r w:rsidRPr="000D2435">
              <w:rPr>
                <w:rFonts w:eastAsia="Calibri"/>
                <w:b/>
                <w:bCs/>
                <w:sz w:val="24"/>
                <w:szCs w:val="24"/>
              </w:rPr>
              <w:t>SECTION B</w:t>
            </w:r>
          </w:p>
          <w:p w14:paraId="78965D16" w14:textId="77777777" w:rsidR="000D2435" w:rsidRPr="000D2435" w:rsidRDefault="000D2435" w:rsidP="000D2435">
            <w:pPr>
              <w:spacing w:before="120" w:after="120"/>
              <w:jc w:val="center"/>
              <w:rPr>
                <w:rFonts w:eastAsia="Calibri"/>
                <w:b/>
                <w:bCs/>
              </w:rPr>
            </w:pPr>
            <w:r w:rsidRPr="000D2435">
              <w:rPr>
                <w:rFonts w:eastAsia="Calibri"/>
                <w:b/>
                <w:bCs/>
              </w:rPr>
              <w:t>Listing of Employees/Agents of Contractor/Subcontractor Performing Work Under the Contract</w:t>
            </w:r>
          </w:p>
          <w:p w14:paraId="3B7E0097" w14:textId="77777777" w:rsidR="000D2435" w:rsidRPr="000D2435" w:rsidRDefault="000D2435" w:rsidP="000D2435">
            <w:pPr>
              <w:spacing w:before="120"/>
              <w:jc w:val="center"/>
              <w:rPr>
                <w:rFonts w:eastAsia="Calibri"/>
                <w:i/>
                <w:iCs/>
              </w:rPr>
            </w:pPr>
            <w:r w:rsidRPr="000D2435">
              <w:rPr>
                <w:rFonts w:eastAsia="Calibri"/>
                <w:i/>
                <w:iCs/>
              </w:rPr>
              <w:t xml:space="preserve">*Do not abbreviate any entries. Duplicate form as needed. </w:t>
            </w:r>
          </w:p>
        </w:tc>
      </w:tr>
      <w:tr w:rsidR="000D2435" w:rsidRPr="000D2435" w14:paraId="456E8DF7" w14:textId="77777777" w:rsidTr="000D2435">
        <w:trPr>
          <w:jc w:val="center"/>
        </w:trPr>
        <w:tc>
          <w:tcPr>
            <w:tcW w:w="10155" w:type="dxa"/>
            <w:gridSpan w:val="9"/>
            <w:tcBorders>
              <w:top w:val="single" w:sz="4" w:space="0" w:color="auto"/>
              <w:bottom w:val="nil"/>
            </w:tcBorders>
            <w:shd w:val="clear" w:color="auto" w:fill="BFBFBF"/>
          </w:tcPr>
          <w:p w14:paraId="76235B32" w14:textId="77777777" w:rsidR="000D2435" w:rsidRPr="000D2435" w:rsidRDefault="000D2435" w:rsidP="000D2435">
            <w:pPr>
              <w:spacing w:before="60" w:after="60"/>
              <w:jc w:val="center"/>
              <w:rPr>
                <w:rFonts w:eastAsia="Calibri"/>
                <w:b/>
                <w:bCs/>
                <w:sz w:val="24"/>
                <w:szCs w:val="24"/>
              </w:rPr>
            </w:pPr>
          </w:p>
        </w:tc>
      </w:tr>
      <w:tr w:rsidR="000D2435" w:rsidRPr="000D2435" w14:paraId="395820AD" w14:textId="77777777" w:rsidTr="000D2435">
        <w:trPr>
          <w:trHeight w:val="106"/>
          <w:jc w:val="center"/>
        </w:trPr>
        <w:tc>
          <w:tcPr>
            <w:tcW w:w="10155" w:type="dxa"/>
            <w:gridSpan w:val="9"/>
            <w:tcBorders>
              <w:top w:val="nil"/>
              <w:bottom w:val="nil"/>
            </w:tcBorders>
            <w:shd w:val="clear" w:color="auto" w:fill="D9D9D9"/>
          </w:tcPr>
          <w:p w14:paraId="3D491FDC" w14:textId="77777777" w:rsidR="000D2435" w:rsidRPr="000D2435" w:rsidRDefault="000D2435" w:rsidP="000D2435">
            <w:pPr>
              <w:jc w:val="center"/>
              <w:rPr>
                <w:rFonts w:eastAsia="Calibri"/>
                <w:b/>
                <w:bCs/>
                <w:sz w:val="6"/>
                <w:szCs w:val="6"/>
              </w:rPr>
            </w:pPr>
          </w:p>
        </w:tc>
      </w:tr>
      <w:tr w:rsidR="000D2435" w:rsidRPr="000D2435" w14:paraId="7D6E798D" w14:textId="77777777" w:rsidTr="000D2435">
        <w:trPr>
          <w:trHeight w:val="180"/>
          <w:jc w:val="center"/>
        </w:trPr>
        <w:tc>
          <w:tcPr>
            <w:tcW w:w="1461" w:type="dxa"/>
            <w:tcBorders>
              <w:top w:val="nil"/>
              <w:bottom w:val="nil"/>
              <w:right w:val="nil"/>
            </w:tcBorders>
            <w:shd w:val="clear" w:color="auto" w:fill="D9D9D9"/>
          </w:tcPr>
          <w:p w14:paraId="04EA59F4" w14:textId="77777777" w:rsidR="000D2435" w:rsidRPr="000D2435" w:rsidRDefault="000D2435" w:rsidP="000D2435">
            <w:pPr>
              <w:spacing w:before="60" w:after="60"/>
              <w:jc w:val="center"/>
              <w:rPr>
                <w:rFonts w:eastAsia="Calibri"/>
                <w:b/>
                <w:bCs/>
                <w:sz w:val="24"/>
                <w:szCs w:val="24"/>
              </w:rPr>
            </w:pPr>
          </w:p>
        </w:tc>
        <w:tc>
          <w:tcPr>
            <w:tcW w:w="2100" w:type="dxa"/>
            <w:tcBorders>
              <w:top w:val="nil"/>
              <w:left w:val="nil"/>
              <w:bottom w:val="nil"/>
              <w:right w:val="nil"/>
            </w:tcBorders>
            <w:shd w:val="clear" w:color="auto" w:fill="D9D9D9"/>
          </w:tcPr>
          <w:p w14:paraId="2D899599" w14:textId="77777777" w:rsidR="000D2435" w:rsidRPr="000D2435" w:rsidRDefault="000D2435" w:rsidP="000D2435">
            <w:pPr>
              <w:spacing w:before="60" w:after="60"/>
              <w:jc w:val="center"/>
              <w:rPr>
                <w:rFonts w:eastAsia="Calibri"/>
                <w:b/>
                <w:bCs/>
                <w:sz w:val="24"/>
                <w:szCs w:val="24"/>
              </w:rPr>
            </w:pPr>
          </w:p>
        </w:tc>
        <w:tc>
          <w:tcPr>
            <w:tcW w:w="801" w:type="dxa"/>
            <w:tcBorders>
              <w:top w:val="nil"/>
              <w:left w:val="nil"/>
              <w:bottom w:val="nil"/>
              <w:right w:val="nil"/>
            </w:tcBorders>
            <w:shd w:val="clear" w:color="auto" w:fill="D9D9D9"/>
          </w:tcPr>
          <w:p w14:paraId="123CCBA7" w14:textId="77777777" w:rsidR="000D2435" w:rsidRPr="000D2435" w:rsidRDefault="000D2435" w:rsidP="000D2435">
            <w:pPr>
              <w:spacing w:before="60" w:after="60"/>
              <w:jc w:val="center"/>
              <w:rPr>
                <w:rFonts w:eastAsia="Calibri"/>
                <w:b/>
                <w:bCs/>
                <w:sz w:val="24"/>
                <w:szCs w:val="24"/>
              </w:rPr>
            </w:pPr>
          </w:p>
        </w:tc>
        <w:tc>
          <w:tcPr>
            <w:tcW w:w="2524" w:type="dxa"/>
            <w:tcBorders>
              <w:top w:val="nil"/>
              <w:left w:val="nil"/>
              <w:bottom w:val="nil"/>
              <w:right w:val="nil"/>
            </w:tcBorders>
            <w:shd w:val="clear" w:color="auto" w:fill="D9D9D9"/>
          </w:tcPr>
          <w:p w14:paraId="415D7A91" w14:textId="77777777" w:rsidR="000D2435" w:rsidRPr="000D2435" w:rsidRDefault="000D2435" w:rsidP="000D2435">
            <w:pPr>
              <w:spacing w:before="60" w:after="60"/>
              <w:jc w:val="center"/>
              <w:rPr>
                <w:rFonts w:eastAsia="Calibri"/>
                <w:b/>
                <w:bCs/>
                <w:sz w:val="24"/>
                <w:szCs w:val="24"/>
              </w:rPr>
            </w:pPr>
          </w:p>
        </w:tc>
        <w:tc>
          <w:tcPr>
            <w:tcW w:w="816" w:type="dxa"/>
            <w:tcBorders>
              <w:top w:val="nil"/>
              <w:left w:val="nil"/>
              <w:bottom w:val="nil"/>
              <w:right w:val="nil"/>
            </w:tcBorders>
            <w:shd w:val="clear" w:color="auto" w:fill="D9D9D9"/>
          </w:tcPr>
          <w:p w14:paraId="3A33EFA8" w14:textId="77777777" w:rsidR="000D2435" w:rsidRPr="000D2435" w:rsidRDefault="000D2435" w:rsidP="000D2435">
            <w:pPr>
              <w:spacing w:before="60" w:after="100"/>
              <w:jc w:val="right"/>
              <w:rPr>
                <w:rFonts w:eastAsia="Calibri"/>
                <w:b/>
                <w:bCs/>
              </w:rPr>
            </w:pPr>
            <w:r w:rsidRPr="000D2435">
              <w:rPr>
                <w:rFonts w:eastAsia="Calibri"/>
                <w:b/>
                <w:bCs/>
              </w:rPr>
              <w:t>Page:</w:t>
            </w:r>
          </w:p>
        </w:tc>
        <w:tc>
          <w:tcPr>
            <w:tcW w:w="511" w:type="dxa"/>
            <w:tcBorders>
              <w:top w:val="nil"/>
              <w:left w:val="nil"/>
              <w:bottom w:val="single" w:sz="4" w:space="0" w:color="auto"/>
              <w:right w:val="nil"/>
            </w:tcBorders>
            <w:shd w:val="clear" w:color="auto" w:fill="auto"/>
          </w:tcPr>
          <w:p w14:paraId="757DD7D8" w14:textId="77777777" w:rsidR="000D2435" w:rsidRPr="000D2435" w:rsidRDefault="000D2435" w:rsidP="000D2435">
            <w:pPr>
              <w:spacing w:before="60" w:after="100"/>
              <w:jc w:val="center"/>
              <w:rPr>
                <w:rFonts w:eastAsia="Calibri"/>
                <w:b/>
                <w:bCs/>
              </w:rPr>
            </w:pPr>
          </w:p>
        </w:tc>
        <w:tc>
          <w:tcPr>
            <w:tcW w:w="424" w:type="dxa"/>
            <w:tcBorders>
              <w:top w:val="nil"/>
              <w:left w:val="nil"/>
              <w:bottom w:val="nil"/>
              <w:right w:val="nil"/>
            </w:tcBorders>
            <w:shd w:val="clear" w:color="auto" w:fill="D9D9D9"/>
          </w:tcPr>
          <w:p w14:paraId="77CE752C" w14:textId="77777777" w:rsidR="000D2435" w:rsidRPr="000D2435" w:rsidRDefault="000D2435" w:rsidP="000D2435">
            <w:pPr>
              <w:spacing w:before="60" w:after="100"/>
              <w:jc w:val="center"/>
              <w:rPr>
                <w:rFonts w:eastAsia="Calibri"/>
                <w:b/>
                <w:bCs/>
              </w:rPr>
            </w:pPr>
            <w:r w:rsidRPr="000D2435">
              <w:rPr>
                <w:rFonts w:eastAsia="Calibri"/>
                <w:b/>
                <w:bCs/>
              </w:rPr>
              <w:t>of</w:t>
            </w:r>
          </w:p>
        </w:tc>
        <w:tc>
          <w:tcPr>
            <w:tcW w:w="507" w:type="dxa"/>
            <w:tcBorders>
              <w:top w:val="nil"/>
              <w:left w:val="nil"/>
              <w:bottom w:val="single" w:sz="4" w:space="0" w:color="auto"/>
              <w:right w:val="nil"/>
            </w:tcBorders>
            <w:shd w:val="clear" w:color="auto" w:fill="auto"/>
          </w:tcPr>
          <w:p w14:paraId="467214FE" w14:textId="77777777" w:rsidR="000D2435" w:rsidRPr="000D2435" w:rsidRDefault="000D2435" w:rsidP="000D2435">
            <w:pPr>
              <w:spacing w:before="60" w:after="100"/>
              <w:jc w:val="center"/>
              <w:rPr>
                <w:rFonts w:eastAsia="Calibri"/>
                <w:b/>
                <w:bCs/>
              </w:rPr>
            </w:pPr>
          </w:p>
        </w:tc>
        <w:tc>
          <w:tcPr>
            <w:tcW w:w="1011" w:type="dxa"/>
            <w:tcBorders>
              <w:top w:val="nil"/>
              <w:left w:val="nil"/>
              <w:bottom w:val="nil"/>
            </w:tcBorders>
            <w:shd w:val="clear" w:color="auto" w:fill="D9D9D9"/>
          </w:tcPr>
          <w:p w14:paraId="219C1F6E" w14:textId="77777777" w:rsidR="000D2435" w:rsidRPr="000D2435" w:rsidRDefault="000D2435" w:rsidP="000D2435">
            <w:pPr>
              <w:spacing w:before="60" w:after="60"/>
              <w:jc w:val="center"/>
              <w:rPr>
                <w:rFonts w:eastAsia="Calibri"/>
                <w:b/>
                <w:bCs/>
                <w:sz w:val="24"/>
                <w:szCs w:val="24"/>
              </w:rPr>
            </w:pPr>
          </w:p>
        </w:tc>
      </w:tr>
      <w:tr w:rsidR="000D2435" w:rsidRPr="000D2435" w14:paraId="59BA627F" w14:textId="77777777" w:rsidTr="000D2435">
        <w:trPr>
          <w:trHeight w:val="96"/>
          <w:jc w:val="center"/>
        </w:trPr>
        <w:tc>
          <w:tcPr>
            <w:tcW w:w="10155" w:type="dxa"/>
            <w:gridSpan w:val="9"/>
            <w:tcBorders>
              <w:top w:val="nil"/>
              <w:bottom w:val="single" w:sz="4" w:space="0" w:color="auto"/>
            </w:tcBorders>
            <w:shd w:val="clear" w:color="auto" w:fill="D9D9D9"/>
          </w:tcPr>
          <w:p w14:paraId="123A1814" w14:textId="77777777" w:rsidR="000D2435" w:rsidRPr="000D2435" w:rsidRDefault="000D2435" w:rsidP="000D2435">
            <w:pPr>
              <w:jc w:val="center"/>
              <w:rPr>
                <w:rFonts w:eastAsia="Calibri"/>
                <w:b/>
                <w:bCs/>
                <w:sz w:val="6"/>
                <w:szCs w:val="6"/>
              </w:rPr>
            </w:pPr>
          </w:p>
        </w:tc>
      </w:tr>
      <w:tr w:rsidR="000D2435" w:rsidRPr="000D2435" w14:paraId="101B5B3B" w14:textId="77777777" w:rsidTr="000D2435">
        <w:trPr>
          <w:jc w:val="center"/>
        </w:trPr>
        <w:tc>
          <w:tcPr>
            <w:tcW w:w="3561" w:type="dxa"/>
            <w:gridSpan w:val="2"/>
            <w:tcBorders>
              <w:top w:val="single" w:sz="4" w:space="0" w:color="auto"/>
            </w:tcBorders>
            <w:shd w:val="clear" w:color="auto" w:fill="BFBFBF"/>
          </w:tcPr>
          <w:p w14:paraId="5E619AEB" w14:textId="77777777" w:rsidR="000D2435" w:rsidRPr="000D2435" w:rsidRDefault="000D2435" w:rsidP="000D2435">
            <w:pPr>
              <w:spacing w:before="120" w:after="120"/>
              <w:jc w:val="center"/>
              <w:rPr>
                <w:rFonts w:eastAsia="Calibri"/>
                <w:b/>
                <w:bCs/>
              </w:rPr>
            </w:pPr>
            <w:r w:rsidRPr="000D2435">
              <w:rPr>
                <w:rFonts w:eastAsia="Calibri"/>
                <w:b/>
                <w:bCs/>
              </w:rPr>
              <w:t>Full Name of Individual</w:t>
            </w:r>
          </w:p>
        </w:tc>
        <w:tc>
          <w:tcPr>
            <w:tcW w:w="3325" w:type="dxa"/>
            <w:gridSpan w:val="2"/>
            <w:tcBorders>
              <w:top w:val="single" w:sz="4" w:space="0" w:color="auto"/>
            </w:tcBorders>
            <w:shd w:val="clear" w:color="auto" w:fill="BFBFBF"/>
          </w:tcPr>
          <w:p w14:paraId="61812214" w14:textId="77777777" w:rsidR="000D2435" w:rsidRPr="000D2435" w:rsidRDefault="000D2435" w:rsidP="000D2435">
            <w:pPr>
              <w:spacing w:before="120" w:after="120"/>
              <w:jc w:val="center"/>
              <w:rPr>
                <w:rFonts w:eastAsia="Calibri"/>
                <w:b/>
                <w:bCs/>
              </w:rPr>
            </w:pPr>
            <w:r w:rsidRPr="000D2435">
              <w:rPr>
                <w:rFonts w:eastAsia="Calibri"/>
                <w:b/>
                <w:bCs/>
              </w:rPr>
              <w:t>Employer Full Name</w:t>
            </w:r>
          </w:p>
        </w:tc>
        <w:tc>
          <w:tcPr>
            <w:tcW w:w="3269" w:type="dxa"/>
            <w:gridSpan w:val="5"/>
            <w:tcBorders>
              <w:top w:val="single" w:sz="4" w:space="0" w:color="auto"/>
            </w:tcBorders>
            <w:shd w:val="clear" w:color="auto" w:fill="BFBFBF"/>
          </w:tcPr>
          <w:p w14:paraId="32054B02" w14:textId="77777777" w:rsidR="000D2435" w:rsidRPr="000D2435" w:rsidRDefault="000D2435" w:rsidP="000D2435">
            <w:pPr>
              <w:spacing w:before="120" w:after="120"/>
              <w:jc w:val="center"/>
              <w:rPr>
                <w:rFonts w:eastAsia="Calibri"/>
                <w:b/>
                <w:bCs/>
              </w:rPr>
            </w:pPr>
            <w:r w:rsidRPr="000D2435">
              <w:rPr>
                <w:rFonts w:eastAsia="Calibri"/>
                <w:b/>
                <w:bCs/>
              </w:rPr>
              <w:t>Job Title</w:t>
            </w:r>
          </w:p>
        </w:tc>
      </w:tr>
      <w:tr w:rsidR="000D2435" w:rsidRPr="000D2435" w14:paraId="4C7B7828" w14:textId="77777777" w:rsidTr="00B40B95">
        <w:trPr>
          <w:jc w:val="center"/>
        </w:trPr>
        <w:tc>
          <w:tcPr>
            <w:tcW w:w="3561" w:type="dxa"/>
            <w:gridSpan w:val="2"/>
          </w:tcPr>
          <w:p w14:paraId="04878F33" w14:textId="77777777" w:rsidR="000D2435" w:rsidRPr="000D2435" w:rsidRDefault="000D2435" w:rsidP="000D2435">
            <w:pPr>
              <w:spacing w:before="60" w:after="60"/>
              <w:rPr>
                <w:rFonts w:eastAsia="Calibri"/>
              </w:rPr>
            </w:pPr>
          </w:p>
        </w:tc>
        <w:tc>
          <w:tcPr>
            <w:tcW w:w="3325" w:type="dxa"/>
            <w:gridSpan w:val="2"/>
          </w:tcPr>
          <w:p w14:paraId="5F8D43CF" w14:textId="77777777" w:rsidR="000D2435" w:rsidRPr="000D2435" w:rsidRDefault="000D2435" w:rsidP="000D2435">
            <w:pPr>
              <w:spacing w:before="60" w:after="60"/>
              <w:rPr>
                <w:rFonts w:eastAsia="Calibri"/>
              </w:rPr>
            </w:pPr>
          </w:p>
        </w:tc>
        <w:tc>
          <w:tcPr>
            <w:tcW w:w="3269" w:type="dxa"/>
            <w:gridSpan w:val="5"/>
          </w:tcPr>
          <w:p w14:paraId="496F4373" w14:textId="77777777" w:rsidR="000D2435" w:rsidRPr="000D2435" w:rsidRDefault="000D2435" w:rsidP="000D2435">
            <w:pPr>
              <w:spacing w:before="60" w:after="60"/>
              <w:rPr>
                <w:rFonts w:eastAsia="Calibri"/>
              </w:rPr>
            </w:pPr>
          </w:p>
        </w:tc>
      </w:tr>
      <w:tr w:rsidR="000D2435" w:rsidRPr="000D2435" w14:paraId="694D1CAA" w14:textId="77777777" w:rsidTr="00B40B95">
        <w:trPr>
          <w:jc w:val="center"/>
        </w:trPr>
        <w:tc>
          <w:tcPr>
            <w:tcW w:w="3561" w:type="dxa"/>
            <w:gridSpan w:val="2"/>
          </w:tcPr>
          <w:p w14:paraId="37BD6728" w14:textId="77777777" w:rsidR="000D2435" w:rsidRPr="000D2435" w:rsidRDefault="000D2435" w:rsidP="000D2435">
            <w:pPr>
              <w:spacing w:before="60" w:after="60"/>
              <w:rPr>
                <w:rFonts w:eastAsia="Calibri"/>
              </w:rPr>
            </w:pPr>
          </w:p>
        </w:tc>
        <w:tc>
          <w:tcPr>
            <w:tcW w:w="3325" w:type="dxa"/>
            <w:gridSpan w:val="2"/>
          </w:tcPr>
          <w:p w14:paraId="782B2E16" w14:textId="77777777" w:rsidR="000D2435" w:rsidRPr="000D2435" w:rsidRDefault="000D2435" w:rsidP="000D2435">
            <w:pPr>
              <w:spacing w:before="60" w:after="60"/>
              <w:rPr>
                <w:rFonts w:eastAsia="Calibri"/>
              </w:rPr>
            </w:pPr>
          </w:p>
        </w:tc>
        <w:tc>
          <w:tcPr>
            <w:tcW w:w="3269" w:type="dxa"/>
            <w:gridSpan w:val="5"/>
          </w:tcPr>
          <w:p w14:paraId="2B9409EA" w14:textId="77777777" w:rsidR="000D2435" w:rsidRPr="000D2435" w:rsidRDefault="000D2435" w:rsidP="000D2435">
            <w:pPr>
              <w:spacing w:before="60" w:after="60"/>
              <w:rPr>
                <w:rFonts w:eastAsia="Calibri"/>
              </w:rPr>
            </w:pPr>
          </w:p>
        </w:tc>
      </w:tr>
      <w:tr w:rsidR="000D2435" w:rsidRPr="000D2435" w14:paraId="45614F65" w14:textId="77777777" w:rsidTr="00B40B95">
        <w:trPr>
          <w:jc w:val="center"/>
        </w:trPr>
        <w:tc>
          <w:tcPr>
            <w:tcW w:w="3561" w:type="dxa"/>
            <w:gridSpan w:val="2"/>
          </w:tcPr>
          <w:p w14:paraId="4E518A9C" w14:textId="77777777" w:rsidR="000D2435" w:rsidRPr="000D2435" w:rsidRDefault="000D2435" w:rsidP="000D2435">
            <w:pPr>
              <w:spacing w:before="60" w:after="60"/>
              <w:rPr>
                <w:rFonts w:eastAsia="Calibri"/>
              </w:rPr>
            </w:pPr>
          </w:p>
        </w:tc>
        <w:tc>
          <w:tcPr>
            <w:tcW w:w="3325" w:type="dxa"/>
            <w:gridSpan w:val="2"/>
          </w:tcPr>
          <w:p w14:paraId="293F6F3F" w14:textId="77777777" w:rsidR="000D2435" w:rsidRPr="000D2435" w:rsidRDefault="000D2435" w:rsidP="000D2435">
            <w:pPr>
              <w:spacing w:before="60" w:after="60"/>
              <w:rPr>
                <w:rFonts w:eastAsia="Calibri"/>
              </w:rPr>
            </w:pPr>
          </w:p>
        </w:tc>
        <w:tc>
          <w:tcPr>
            <w:tcW w:w="3269" w:type="dxa"/>
            <w:gridSpan w:val="5"/>
          </w:tcPr>
          <w:p w14:paraId="019B7EEF" w14:textId="77777777" w:rsidR="000D2435" w:rsidRPr="000D2435" w:rsidRDefault="000D2435" w:rsidP="000D2435">
            <w:pPr>
              <w:spacing w:before="60" w:after="60"/>
              <w:rPr>
                <w:rFonts w:eastAsia="Calibri"/>
              </w:rPr>
            </w:pPr>
          </w:p>
        </w:tc>
      </w:tr>
      <w:tr w:rsidR="000D2435" w:rsidRPr="000D2435" w14:paraId="3C9570ED" w14:textId="77777777" w:rsidTr="00B40B95">
        <w:trPr>
          <w:jc w:val="center"/>
        </w:trPr>
        <w:tc>
          <w:tcPr>
            <w:tcW w:w="3561" w:type="dxa"/>
            <w:gridSpan w:val="2"/>
          </w:tcPr>
          <w:p w14:paraId="412FB4DA" w14:textId="77777777" w:rsidR="000D2435" w:rsidRPr="000D2435" w:rsidRDefault="000D2435" w:rsidP="000D2435">
            <w:pPr>
              <w:spacing w:before="60" w:after="60"/>
              <w:rPr>
                <w:rFonts w:eastAsia="Calibri"/>
              </w:rPr>
            </w:pPr>
          </w:p>
        </w:tc>
        <w:tc>
          <w:tcPr>
            <w:tcW w:w="3325" w:type="dxa"/>
            <w:gridSpan w:val="2"/>
          </w:tcPr>
          <w:p w14:paraId="5E39E85C" w14:textId="77777777" w:rsidR="000D2435" w:rsidRPr="000D2435" w:rsidRDefault="000D2435" w:rsidP="000D2435">
            <w:pPr>
              <w:spacing w:before="60" w:after="60"/>
              <w:rPr>
                <w:rFonts w:eastAsia="Calibri"/>
              </w:rPr>
            </w:pPr>
          </w:p>
        </w:tc>
        <w:tc>
          <w:tcPr>
            <w:tcW w:w="3269" w:type="dxa"/>
            <w:gridSpan w:val="5"/>
          </w:tcPr>
          <w:p w14:paraId="6E93F11A" w14:textId="77777777" w:rsidR="000D2435" w:rsidRPr="000D2435" w:rsidRDefault="000D2435" w:rsidP="000D2435">
            <w:pPr>
              <w:spacing w:before="60" w:after="60"/>
              <w:rPr>
                <w:rFonts w:eastAsia="Calibri"/>
              </w:rPr>
            </w:pPr>
          </w:p>
        </w:tc>
      </w:tr>
      <w:tr w:rsidR="000D2435" w:rsidRPr="000D2435" w14:paraId="56C458BC" w14:textId="77777777" w:rsidTr="00B40B95">
        <w:trPr>
          <w:jc w:val="center"/>
        </w:trPr>
        <w:tc>
          <w:tcPr>
            <w:tcW w:w="3561" w:type="dxa"/>
            <w:gridSpan w:val="2"/>
          </w:tcPr>
          <w:p w14:paraId="4C19FEF3" w14:textId="77777777" w:rsidR="000D2435" w:rsidRPr="000D2435" w:rsidRDefault="000D2435" w:rsidP="000D2435">
            <w:pPr>
              <w:spacing w:before="60" w:after="60"/>
              <w:rPr>
                <w:rFonts w:eastAsia="Calibri"/>
              </w:rPr>
            </w:pPr>
          </w:p>
        </w:tc>
        <w:tc>
          <w:tcPr>
            <w:tcW w:w="3325" w:type="dxa"/>
            <w:gridSpan w:val="2"/>
          </w:tcPr>
          <w:p w14:paraId="1C569BBA" w14:textId="77777777" w:rsidR="000D2435" w:rsidRPr="000D2435" w:rsidRDefault="000D2435" w:rsidP="000D2435">
            <w:pPr>
              <w:spacing w:before="60" w:after="60"/>
              <w:rPr>
                <w:rFonts w:eastAsia="Calibri"/>
              </w:rPr>
            </w:pPr>
          </w:p>
        </w:tc>
        <w:tc>
          <w:tcPr>
            <w:tcW w:w="3269" w:type="dxa"/>
            <w:gridSpan w:val="5"/>
          </w:tcPr>
          <w:p w14:paraId="41A0F42E" w14:textId="77777777" w:rsidR="000D2435" w:rsidRPr="000D2435" w:rsidRDefault="000D2435" w:rsidP="000D2435">
            <w:pPr>
              <w:spacing w:before="60" w:after="60"/>
              <w:rPr>
                <w:rFonts w:eastAsia="Calibri"/>
              </w:rPr>
            </w:pPr>
          </w:p>
        </w:tc>
      </w:tr>
      <w:tr w:rsidR="000D2435" w:rsidRPr="000D2435" w14:paraId="66214978" w14:textId="77777777" w:rsidTr="00B40B95">
        <w:trPr>
          <w:jc w:val="center"/>
        </w:trPr>
        <w:tc>
          <w:tcPr>
            <w:tcW w:w="3561" w:type="dxa"/>
            <w:gridSpan w:val="2"/>
          </w:tcPr>
          <w:p w14:paraId="458CFDD6" w14:textId="77777777" w:rsidR="000D2435" w:rsidRPr="000D2435" w:rsidRDefault="000D2435" w:rsidP="000D2435">
            <w:pPr>
              <w:spacing w:before="60" w:after="60"/>
              <w:rPr>
                <w:rFonts w:eastAsia="Calibri"/>
              </w:rPr>
            </w:pPr>
          </w:p>
        </w:tc>
        <w:tc>
          <w:tcPr>
            <w:tcW w:w="3325" w:type="dxa"/>
            <w:gridSpan w:val="2"/>
          </w:tcPr>
          <w:p w14:paraId="4CF2D6E7" w14:textId="77777777" w:rsidR="000D2435" w:rsidRPr="000D2435" w:rsidRDefault="000D2435" w:rsidP="000D2435">
            <w:pPr>
              <w:spacing w:before="60" w:after="60"/>
              <w:rPr>
                <w:rFonts w:eastAsia="Calibri"/>
              </w:rPr>
            </w:pPr>
          </w:p>
        </w:tc>
        <w:tc>
          <w:tcPr>
            <w:tcW w:w="3269" w:type="dxa"/>
            <w:gridSpan w:val="5"/>
          </w:tcPr>
          <w:p w14:paraId="1B2B45CB" w14:textId="77777777" w:rsidR="000D2435" w:rsidRPr="000D2435" w:rsidRDefault="000D2435" w:rsidP="000D2435">
            <w:pPr>
              <w:spacing w:before="60" w:after="60"/>
              <w:rPr>
                <w:rFonts w:eastAsia="Calibri"/>
              </w:rPr>
            </w:pPr>
          </w:p>
        </w:tc>
      </w:tr>
      <w:tr w:rsidR="000D2435" w:rsidRPr="000D2435" w14:paraId="112F1F96" w14:textId="77777777" w:rsidTr="00B40B95">
        <w:trPr>
          <w:jc w:val="center"/>
        </w:trPr>
        <w:tc>
          <w:tcPr>
            <w:tcW w:w="3561" w:type="dxa"/>
            <w:gridSpan w:val="2"/>
          </w:tcPr>
          <w:p w14:paraId="260C80CC" w14:textId="77777777" w:rsidR="000D2435" w:rsidRPr="000D2435" w:rsidRDefault="000D2435" w:rsidP="000D2435">
            <w:pPr>
              <w:spacing w:before="60" w:after="60"/>
              <w:rPr>
                <w:rFonts w:eastAsia="Calibri"/>
              </w:rPr>
            </w:pPr>
          </w:p>
        </w:tc>
        <w:tc>
          <w:tcPr>
            <w:tcW w:w="3325" w:type="dxa"/>
            <w:gridSpan w:val="2"/>
          </w:tcPr>
          <w:p w14:paraId="48B5E3C8" w14:textId="77777777" w:rsidR="000D2435" w:rsidRPr="000D2435" w:rsidRDefault="000D2435" w:rsidP="000D2435">
            <w:pPr>
              <w:spacing w:before="60" w:after="60"/>
              <w:rPr>
                <w:rFonts w:eastAsia="Calibri"/>
              </w:rPr>
            </w:pPr>
          </w:p>
        </w:tc>
        <w:tc>
          <w:tcPr>
            <w:tcW w:w="3269" w:type="dxa"/>
            <w:gridSpan w:val="5"/>
          </w:tcPr>
          <w:p w14:paraId="04F0490D" w14:textId="77777777" w:rsidR="000D2435" w:rsidRPr="000D2435" w:rsidRDefault="000D2435" w:rsidP="000D2435">
            <w:pPr>
              <w:spacing w:before="60" w:after="60"/>
              <w:rPr>
                <w:rFonts w:eastAsia="Calibri"/>
              </w:rPr>
            </w:pPr>
          </w:p>
        </w:tc>
      </w:tr>
      <w:tr w:rsidR="000D2435" w:rsidRPr="000D2435" w14:paraId="66B5B223" w14:textId="77777777" w:rsidTr="00B40B95">
        <w:trPr>
          <w:jc w:val="center"/>
        </w:trPr>
        <w:tc>
          <w:tcPr>
            <w:tcW w:w="3561" w:type="dxa"/>
            <w:gridSpan w:val="2"/>
          </w:tcPr>
          <w:p w14:paraId="57DB893E" w14:textId="77777777" w:rsidR="000D2435" w:rsidRPr="000D2435" w:rsidRDefault="000D2435" w:rsidP="000D2435">
            <w:pPr>
              <w:spacing w:before="60" w:after="60"/>
              <w:rPr>
                <w:rFonts w:eastAsia="Calibri"/>
              </w:rPr>
            </w:pPr>
          </w:p>
        </w:tc>
        <w:tc>
          <w:tcPr>
            <w:tcW w:w="3325" w:type="dxa"/>
            <w:gridSpan w:val="2"/>
          </w:tcPr>
          <w:p w14:paraId="1C2D01DE" w14:textId="77777777" w:rsidR="000D2435" w:rsidRPr="000D2435" w:rsidRDefault="000D2435" w:rsidP="000D2435">
            <w:pPr>
              <w:spacing w:before="60" w:after="60"/>
              <w:rPr>
                <w:rFonts w:eastAsia="Calibri"/>
              </w:rPr>
            </w:pPr>
          </w:p>
        </w:tc>
        <w:tc>
          <w:tcPr>
            <w:tcW w:w="3269" w:type="dxa"/>
            <w:gridSpan w:val="5"/>
          </w:tcPr>
          <w:p w14:paraId="05AD5C2C" w14:textId="77777777" w:rsidR="000D2435" w:rsidRPr="000D2435" w:rsidRDefault="000D2435" w:rsidP="000D2435">
            <w:pPr>
              <w:spacing w:before="60" w:after="60"/>
              <w:rPr>
                <w:rFonts w:eastAsia="Calibri"/>
              </w:rPr>
            </w:pPr>
          </w:p>
        </w:tc>
      </w:tr>
      <w:tr w:rsidR="000D2435" w:rsidRPr="000D2435" w14:paraId="7AA3D4D5" w14:textId="77777777" w:rsidTr="00B40B95">
        <w:trPr>
          <w:jc w:val="center"/>
        </w:trPr>
        <w:tc>
          <w:tcPr>
            <w:tcW w:w="3561" w:type="dxa"/>
            <w:gridSpan w:val="2"/>
          </w:tcPr>
          <w:p w14:paraId="637FE4B8" w14:textId="77777777" w:rsidR="000D2435" w:rsidRPr="000D2435" w:rsidRDefault="000D2435" w:rsidP="000D2435">
            <w:pPr>
              <w:spacing w:before="60" w:after="60"/>
              <w:rPr>
                <w:rFonts w:eastAsia="Calibri"/>
              </w:rPr>
            </w:pPr>
          </w:p>
        </w:tc>
        <w:tc>
          <w:tcPr>
            <w:tcW w:w="3325" w:type="dxa"/>
            <w:gridSpan w:val="2"/>
          </w:tcPr>
          <w:p w14:paraId="3C765849" w14:textId="77777777" w:rsidR="000D2435" w:rsidRPr="000D2435" w:rsidRDefault="000D2435" w:rsidP="000D2435">
            <w:pPr>
              <w:spacing w:before="60" w:after="60"/>
              <w:rPr>
                <w:rFonts w:eastAsia="Calibri"/>
              </w:rPr>
            </w:pPr>
          </w:p>
        </w:tc>
        <w:tc>
          <w:tcPr>
            <w:tcW w:w="3269" w:type="dxa"/>
            <w:gridSpan w:val="5"/>
          </w:tcPr>
          <w:p w14:paraId="2325C283" w14:textId="77777777" w:rsidR="000D2435" w:rsidRPr="000D2435" w:rsidRDefault="000D2435" w:rsidP="000D2435">
            <w:pPr>
              <w:spacing w:before="60" w:after="60"/>
              <w:rPr>
                <w:rFonts w:eastAsia="Calibri"/>
              </w:rPr>
            </w:pPr>
          </w:p>
        </w:tc>
      </w:tr>
      <w:tr w:rsidR="000D2435" w:rsidRPr="000D2435" w14:paraId="17AA43C1" w14:textId="77777777" w:rsidTr="00B40B95">
        <w:trPr>
          <w:jc w:val="center"/>
        </w:trPr>
        <w:tc>
          <w:tcPr>
            <w:tcW w:w="3561" w:type="dxa"/>
            <w:gridSpan w:val="2"/>
          </w:tcPr>
          <w:p w14:paraId="7A28E6E3" w14:textId="77777777" w:rsidR="000D2435" w:rsidRPr="000D2435" w:rsidRDefault="000D2435" w:rsidP="000D2435">
            <w:pPr>
              <w:spacing w:before="60" w:after="60"/>
              <w:rPr>
                <w:rFonts w:eastAsia="Calibri"/>
              </w:rPr>
            </w:pPr>
          </w:p>
        </w:tc>
        <w:tc>
          <w:tcPr>
            <w:tcW w:w="3325" w:type="dxa"/>
            <w:gridSpan w:val="2"/>
          </w:tcPr>
          <w:p w14:paraId="0E2E87E1" w14:textId="77777777" w:rsidR="000D2435" w:rsidRPr="000D2435" w:rsidRDefault="000D2435" w:rsidP="000D2435">
            <w:pPr>
              <w:spacing w:before="60" w:after="60"/>
              <w:rPr>
                <w:rFonts w:eastAsia="Calibri"/>
              </w:rPr>
            </w:pPr>
          </w:p>
        </w:tc>
        <w:tc>
          <w:tcPr>
            <w:tcW w:w="3269" w:type="dxa"/>
            <w:gridSpan w:val="5"/>
          </w:tcPr>
          <w:p w14:paraId="2A1F8E7E" w14:textId="77777777" w:rsidR="000D2435" w:rsidRPr="000D2435" w:rsidRDefault="000D2435" w:rsidP="000D2435">
            <w:pPr>
              <w:spacing w:before="60" w:after="60"/>
              <w:rPr>
                <w:rFonts w:eastAsia="Calibri"/>
              </w:rPr>
            </w:pPr>
          </w:p>
        </w:tc>
      </w:tr>
      <w:tr w:rsidR="000D2435" w:rsidRPr="000D2435" w14:paraId="691B77AF" w14:textId="77777777" w:rsidTr="00B40B95">
        <w:trPr>
          <w:jc w:val="center"/>
        </w:trPr>
        <w:tc>
          <w:tcPr>
            <w:tcW w:w="3561" w:type="dxa"/>
            <w:gridSpan w:val="2"/>
          </w:tcPr>
          <w:p w14:paraId="79F5FDA1" w14:textId="77777777" w:rsidR="000D2435" w:rsidRPr="000D2435" w:rsidRDefault="000D2435" w:rsidP="000D2435">
            <w:pPr>
              <w:spacing w:before="60" w:after="60"/>
              <w:rPr>
                <w:rFonts w:eastAsia="Calibri"/>
              </w:rPr>
            </w:pPr>
          </w:p>
        </w:tc>
        <w:tc>
          <w:tcPr>
            <w:tcW w:w="3325" w:type="dxa"/>
            <w:gridSpan w:val="2"/>
          </w:tcPr>
          <w:p w14:paraId="6D10045E" w14:textId="77777777" w:rsidR="000D2435" w:rsidRPr="000D2435" w:rsidRDefault="000D2435" w:rsidP="000D2435">
            <w:pPr>
              <w:spacing w:before="60" w:after="60"/>
              <w:rPr>
                <w:rFonts w:eastAsia="Calibri"/>
              </w:rPr>
            </w:pPr>
          </w:p>
        </w:tc>
        <w:tc>
          <w:tcPr>
            <w:tcW w:w="3269" w:type="dxa"/>
            <w:gridSpan w:val="5"/>
          </w:tcPr>
          <w:p w14:paraId="1A848628" w14:textId="77777777" w:rsidR="000D2435" w:rsidRPr="000D2435" w:rsidRDefault="000D2435" w:rsidP="000D2435">
            <w:pPr>
              <w:spacing w:before="60" w:after="60"/>
              <w:rPr>
                <w:rFonts w:eastAsia="Calibri"/>
              </w:rPr>
            </w:pPr>
          </w:p>
        </w:tc>
      </w:tr>
      <w:tr w:rsidR="000D2435" w:rsidRPr="000D2435" w14:paraId="531856EF" w14:textId="77777777" w:rsidTr="00B40B95">
        <w:trPr>
          <w:jc w:val="center"/>
        </w:trPr>
        <w:tc>
          <w:tcPr>
            <w:tcW w:w="3561" w:type="dxa"/>
            <w:gridSpan w:val="2"/>
          </w:tcPr>
          <w:p w14:paraId="5DCB5588" w14:textId="77777777" w:rsidR="000D2435" w:rsidRPr="000D2435" w:rsidRDefault="000D2435" w:rsidP="000D2435">
            <w:pPr>
              <w:spacing w:before="60" w:after="60"/>
              <w:rPr>
                <w:rFonts w:eastAsia="Calibri"/>
              </w:rPr>
            </w:pPr>
          </w:p>
        </w:tc>
        <w:tc>
          <w:tcPr>
            <w:tcW w:w="3325" w:type="dxa"/>
            <w:gridSpan w:val="2"/>
          </w:tcPr>
          <w:p w14:paraId="5C9D1DE4" w14:textId="77777777" w:rsidR="000D2435" w:rsidRPr="000D2435" w:rsidRDefault="000D2435" w:rsidP="000D2435">
            <w:pPr>
              <w:spacing w:before="60" w:after="60"/>
              <w:rPr>
                <w:rFonts w:eastAsia="Calibri"/>
              </w:rPr>
            </w:pPr>
          </w:p>
        </w:tc>
        <w:tc>
          <w:tcPr>
            <w:tcW w:w="3269" w:type="dxa"/>
            <w:gridSpan w:val="5"/>
          </w:tcPr>
          <w:p w14:paraId="1290ABB7" w14:textId="77777777" w:rsidR="000D2435" w:rsidRPr="000D2435" w:rsidRDefault="000D2435" w:rsidP="000D2435">
            <w:pPr>
              <w:spacing w:before="60" w:after="60"/>
              <w:rPr>
                <w:rFonts w:eastAsia="Calibri"/>
              </w:rPr>
            </w:pPr>
          </w:p>
        </w:tc>
      </w:tr>
      <w:tr w:rsidR="000D2435" w:rsidRPr="000D2435" w14:paraId="52A17DCC" w14:textId="77777777" w:rsidTr="00B40B95">
        <w:trPr>
          <w:jc w:val="center"/>
        </w:trPr>
        <w:tc>
          <w:tcPr>
            <w:tcW w:w="3561" w:type="dxa"/>
            <w:gridSpan w:val="2"/>
          </w:tcPr>
          <w:p w14:paraId="67CBE54A" w14:textId="77777777" w:rsidR="000D2435" w:rsidRPr="000D2435" w:rsidRDefault="000D2435" w:rsidP="000D2435">
            <w:pPr>
              <w:spacing w:before="60" w:after="60"/>
              <w:rPr>
                <w:rFonts w:eastAsia="Calibri"/>
              </w:rPr>
            </w:pPr>
          </w:p>
        </w:tc>
        <w:tc>
          <w:tcPr>
            <w:tcW w:w="3325" w:type="dxa"/>
            <w:gridSpan w:val="2"/>
          </w:tcPr>
          <w:p w14:paraId="14283941" w14:textId="77777777" w:rsidR="000D2435" w:rsidRPr="000D2435" w:rsidRDefault="000D2435" w:rsidP="000D2435">
            <w:pPr>
              <w:spacing w:before="60" w:after="60"/>
              <w:rPr>
                <w:rFonts w:eastAsia="Calibri"/>
              </w:rPr>
            </w:pPr>
          </w:p>
        </w:tc>
        <w:tc>
          <w:tcPr>
            <w:tcW w:w="3269" w:type="dxa"/>
            <w:gridSpan w:val="5"/>
          </w:tcPr>
          <w:p w14:paraId="66291F45" w14:textId="77777777" w:rsidR="000D2435" w:rsidRPr="000D2435" w:rsidRDefault="000D2435" w:rsidP="000D2435">
            <w:pPr>
              <w:spacing w:before="60" w:after="60"/>
              <w:rPr>
                <w:rFonts w:eastAsia="Calibri"/>
              </w:rPr>
            </w:pPr>
          </w:p>
        </w:tc>
      </w:tr>
      <w:tr w:rsidR="000D2435" w:rsidRPr="000D2435" w14:paraId="27B553D0" w14:textId="77777777" w:rsidTr="00B40B95">
        <w:trPr>
          <w:jc w:val="center"/>
        </w:trPr>
        <w:tc>
          <w:tcPr>
            <w:tcW w:w="3561" w:type="dxa"/>
            <w:gridSpan w:val="2"/>
          </w:tcPr>
          <w:p w14:paraId="1863CBE3" w14:textId="77777777" w:rsidR="000D2435" w:rsidRPr="000D2435" w:rsidRDefault="000D2435" w:rsidP="000D2435">
            <w:pPr>
              <w:spacing w:before="60" w:after="60"/>
              <w:rPr>
                <w:rFonts w:eastAsia="Calibri"/>
              </w:rPr>
            </w:pPr>
          </w:p>
        </w:tc>
        <w:tc>
          <w:tcPr>
            <w:tcW w:w="3325" w:type="dxa"/>
            <w:gridSpan w:val="2"/>
          </w:tcPr>
          <w:p w14:paraId="47916F99" w14:textId="77777777" w:rsidR="000D2435" w:rsidRPr="000D2435" w:rsidRDefault="000D2435" w:rsidP="000D2435">
            <w:pPr>
              <w:spacing w:before="60" w:after="60"/>
              <w:rPr>
                <w:rFonts w:eastAsia="Calibri"/>
              </w:rPr>
            </w:pPr>
          </w:p>
        </w:tc>
        <w:tc>
          <w:tcPr>
            <w:tcW w:w="3269" w:type="dxa"/>
            <w:gridSpan w:val="5"/>
          </w:tcPr>
          <w:p w14:paraId="317319E6" w14:textId="77777777" w:rsidR="000D2435" w:rsidRPr="000D2435" w:rsidRDefault="000D2435" w:rsidP="000D2435">
            <w:pPr>
              <w:spacing w:before="60" w:after="60"/>
              <w:rPr>
                <w:rFonts w:eastAsia="Calibri"/>
              </w:rPr>
            </w:pPr>
          </w:p>
        </w:tc>
      </w:tr>
    </w:tbl>
    <w:p w14:paraId="5908E3FF" w14:textId="4408715D" w:rsidR="000D2435" w:rsidRPr="000D2435" w:rsidRDefault="000D2435" w:rsidP="000D2435">
      <w:pPr>
        <w:spacing w:before="120" w:after="160" w:line="259" w:lineRule="auto"/>
        <w:rPr>
          <w:rFonts w:ascii="Calibri" w:eastAsia="Times New Roman" w:hAnsi="Calibri" w:cs="Calibri"/>
          <w:lang w:val="x-none" w:eastAsia="x-none"/>
        </w:rPr>
      </w:pPr>
      <w:r w:rsidRPr="000D2435">
        <w:rPr>
          <w:rFonts w:ascii="Arial" w:eastAsia="Calibri" w:hAnsi="Arial" w:cs="Arial"/>
        </w:rPr>
        <w:t xml:space="preserve">Complete &amp; send to NYS Tax Department, Office of Risk Management at  </w:t>
      </w:r>
      <w:hyperlink r:id="rId43" w:history="1">
        <w:r w:rsidRPr="000D2435">
          <w:rPr>
            <w:rFonts w:ascii="Arial" w:eastAsia="Calibri" w:hAnsi="Arial" w:cs="Arial"/>
            <w:color w:val="0563C1"/>
            <w:u w:val="single"/>
          </w:rPr>
          <w:t>tax.dl.irscomplianceunit@tax.ny.gov</w:t>
        </w:r>
      </w:hyperlink>
      <w:bookmarkEnd w:id="561"/>
    </w:p>
    <w:sectPr w:rsidR="000D2435" w:rsidRPr="000D24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81498" w14:textId="77777777" w:rsidR="005D1AA4" w:rsidRDefault="005D1AA4" w:rsidP="00D55DE6">
      <w:pPr>
        <w:spacing w:after="0" w:line="240" w:lineRule="auto"/>
      </w:pPr>
      <w:r>
        <w:separator/>
      </w:r>
    </w:p>
  </w:endnote>
  <w:endnote w:type="continuationSeparator" w:id="0">
    <w:p w14:paraId="1A2E58C0" w14:textId="77777777" w:rsidR="005D1AA4" w:rsidRDefault="005D1AA4" w:rsidP="00D55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Proxima Nova Rg">
    <w:altName w:val="Candara"/>
    <w:panose1 w:val="00000000000000000000"/>
    <w:charset w:val="00"/>
    <w:family w:val="modern"/>
    <w:notTrueType/>
    <w:pitch w:val="variable"/>
    <w:sig w:usb0="00000001" w:usb1="5000E0FB"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340" w:type="dxa"/>
      <w:tblInd w:w="-1000" w:type="dxa"/>
      <w:tblLook w:val="04A0" w:firstRow="1" w:lastRow="0" w:firstColumn="1" w:lastColumn="0" w:noHBand="0" w:noVBand="1"/>
    </w:tblPr>
    <w:tblGrid>
      <w:gridCol w:w="11340"/>
    </w:tblGrid>
    <w:tr w:rsidR="005D1AA4" w14:paraId="0D93EA9C" w14:textId="77777777" w:rsidTr="009902CB">
      <w:tc>
        <w:tcPr>
          <w:tcW w:w="11340" w:type="dxa"/>
          <w:tcBorders>
            <w:top w:val="single" w:sz="8" w:space="0" w:color="7F7F7F" w:themeColor="text1" w:themeTint="80"/>
            <w:left w:val="single" w:sz="8" w:space="0" w:color="FFFFFF" w:themeColor="background1"/>
            <w:bottom w:val="single" w:sz="8" w:space="0" w:color="FFFFFF" w:themeColor="background1"/>
            <w:right w:val="single" w:sz="8" w:space="0" w:color="FFFFFF" w:themeColor="background1"/>
          </w:tcBorders>
        </w:tcPr>
        <w:p w14:paraId="31F62AC5" w14:textId="77777777" w:rsidR="005D1AA4" w:rsidRDefault="005D1AA4" w:rsidP="00D55DE6">
          <w:pPr>
            <w:pStyle w:val="Foote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 xml:space="preserve">│ </w:t>
          </w:r>
          <w:r w:rsidRPr="00BE42CA">
            <w:rPr>
              <w:rFonts w:ascii="Proxima Nova Rg" w:hAnsi="Proxima Nova Rg"/>
              <w:color w:val="646569"/>
              <w:sz w:val="16"/>
              <w:szCs w:val="16"/>
            </w:rPr>
            <w:t>www.tax.ny.gov</w:t>
          </w:r>
        </w:p>
        <w:p w14:paraId="4BD38B4D" w14:textId="77777777" w:rsidR="005D1AA4" w:rsidRDefault="005D1AA4" w:rsidP="00D55DE6">
          <w:pPr>
            <w:pStyle w:val="Footer"/>
            <w:jc w:val="center"/>
            <w:rPr>
              <w:rFonts w:ascii="Proxima Nova Rg" w:hAnsi="Proxima Nova Rg"/>
              <w:color w:val="646569"/>
              <w:sz w:val="16"/>
              <w:szCs w:val="16"/>
            </w:rPr>
          </w:pPr>
        </w:p>
      </w:tc>
    </w:tr>
  </w:tbl>
  <w:p w14:paraId="0E138327" w14:textId="77777777" w:rsidR="005D1AA4" w:rsidRDefault="005D1AA4" w:rsidP="00D55DE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3230C" w14:textId="2D69C180" w:rsidR="005D1AA4" w:rsidRPr="00223D05" w:rsidRDefault="005D1AA4" w:rsidP="00223D05">
    <w:pPr>
      <w:pStyle w:val="Footer"/>
      <w:tabs>
        <w:tab w:val="clear" w:pos="4680"/>
        <w:tab w:val="clear" w:pos="9360"/>
      </w:tabs>
      <w:rPr>
        <w:rFonts w:ascii="Arial" w:hAnsi="Arial" w:cs="Arial"/>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sidRPr="00702A13">
      <w:rPr>
        <w:rFonts w:ascii="Arial" w:hAnsi="Arial" w:cs="Arial"/>
        <w:color w:val="808080" w:themeColor="background1" w:themeShade="80"/>
      </w:rPr>
      <w:t xml:space="preserve">RFP </w:t>
    </w:r>
    <w:r>
      <w:rPr>
        <w:rFonts w:ascii="Arial" w:hAnsi="Arial" w:cs="Arial"/>
        <w:color w:val="808080" w:themeColor="background1" w:themeShade="80"/>
        <w:lang w:val="en-US"/>
      </w:rPr>
      <w:t>20</w:t>
    </w:r>
    <w:r w:rsidRPr="00702A13">
      <w:rPr>
        <w:rFonts w:ascii="Arial" w:hAnsi="Arial" w:cs="Arial"/>
        <w:color w:val="808080" w:themeColor="background1" w:themeShade="80"/>
      </w:rPr>
      <w:t>-10</w:t>
    </w:r>
    <w:r>
      <w:rPr>
        <w:rFonts w:ascii="Arial" w:hAnsi="Arial" w:cs="Arial"/>
        <w:color w:val="808080" w:themeColor="background1" w:themeShade="80"/>
        <w:lang w:val="en-US"/>
      </w:rPr>
      <w:t>1</w:t>
    </w:r>
    <w:r w:rsidRPr="00702A13">
      <w:rPr>
        <w:rFonts w:ascii="Arial" w:hAnsi="Arial" w:cs="Arial"/>
        <w:color w:val="808080" w:themeColor="background1" w:themeShade="80"/>
      </w:rPr>
      <w:t xml:space="preserve"> </w:t>
    </w:r>
    <w:r>
      <w:rPr>
        <w:rFonts w:ascii="Arial" w:hAnsi="Arial" w:cs="Arial"/>
        <w:color w:val="808080" w:themeColor="background1" w:themeShade="80"/>
      </w:rPr>
      <w:t>Exhibits</w:t>
    </w:r>
    <w:r w:rsidRPr="00702A13">
      <w:rPr>
        <w:rFonts w:ascii="Arial" w:hAnsi="Arial" w:cs="Arial"/>
        <w:color w:val="808080" w:themeColor="background1" w:themeShade="80"/>
      </w:rPr>
      <w:t xml:space="preserve"> | </w:t>
    </w:r>
    <w:r w:rsidRPr="00702A13">
      <w:rPr>
        <w:rFonts w:ascii="Arial" w:hAnsi="Arial" w:cs="Arial"/>
      </w:rPr>
      <w:t xml:space="preserve">Page </w:t>
    </w:r>
    <w:r w:rsidRPr="00702A13">
      <w:rPr>
        <w:rFonts w:ascii="Arial" w:hAnsi="Arial" w:cs="Arial"/>
        <w:b/>
        <w:bCs/>
        <w:sz w:val="24"/>
        <w:szCs w:val="24"/>
      </w:rPr>
      <w:fldChar w:fldCharType="begin"/>
    </w:r>
    <w:r w:rsidRPr="00702A13">
      <w:rPr>
        <w:rFonts w:ascii="Arial" w:hAnsi="Arial" w:cs="Arial"/>
        <w:b/>
        <w:bCs/>
      </w:rPr>
      <w:instrText xml:space="preserve"> PAGE </w:instrText>
    </w:r>
    <w:r w:rsidRPr="00702A13">
      <w:rPr>
        <w:rFonts w:ascii="Arial" w:hAnsi="Arial" w:cs="Arial"/>
        <w:b/>
        <w:bCs/>
        <w:sz w:val="24"/>
        <w:szCs w:val="24"/>
      </w:rPr>
      <w:fldChar w:fldCharType="separate"/>
    </w:r>
    <w:r>
      <w:rPr>
        <w:rFonts w:ascii="Arial" w:hAnsi="Arial" w:cs="Arial"/>
        <w:b/>
        <w:bCs/>
        <w:sz w:val="24"/>
        <w:szCs w:val="24"/>
      </w:rPr>
      <w:t>50</w:t>
    </w:r>
    <w:r w:rsidRPr="00702A13">
      <w:rPr>
        <w:rFonts w:ascii="Arial" w:hAnsi="Arial" w:cs="Arial"/>
        <w:b/>
        <w:bCs/>
        <w:sz w:val="24"/>
        <w:szCs w:val="24"/>
      </w:rPr>
      <w:fldChar w:fldCharType="end"/>
    </w:r>
    <w:r w:rsidRPr="00702A13">
      <w:rPr>
        <w:rFonts w:ascii="Arial" w:hAnsi="Arial" w:cs="Arial"/>
      </w:rPr>
      <w:t xml:space="preserve"> of </w:t>
    </w:r>
    <w:r w:rsidRPr="00702A13">
      <w:rPr>
        <w:rFonts w:ascii="Arial" w:hAnsi="Arial" w:cs="Arial"/>
        <w:b/>
        <w:bCs/>
        <w:sz w:val="24"/>
        <w:szCs w:val="24"/>
      </w:rPr>
      <w:fldChar w:fldCharType="begin"/>
    </w:r>
    <w:r w:rsidRPr="00702A13">
      <w:rPr>
        <w:rFonts w:ascii="Arial" w:hAnsi="Arial" w:cs="Arial"/>
        <w:b/>
        <w:bCs/>
      </w:rPr>
      <w:instrText xml:space="preserve"> NUMPAGES  </w:instrText>
    </w:r>
    <w:r w:rsidRPr="00702A13">
      <w:rPr>
        <w:rFonts w:ascii="Arial" w:hAnsi="Arial" w:cs="Arial"/>
        <w:b/>
        <w:bCs/>
        <w:sz w:val="24"/>
        <w:szCs w:val="24"/>
      </w:rPr>
      <w:fldChar w:fldCharType="separate"/>
    </w:r>
    <w:r>
      <w:rPr>
        <w:rFonts w:ascii="Arial" w:hAnsi="Arial" w:cs="Arial"/>
        <w:b/>
        <w:bCs/>
        <w:sz w:val="24"/>
        <w:szCs w:val="24"/>
      </w:rPr>
      <w:t>71</w:t>
    </w:r>
    <w:r w:rsidRPr="00702A13">
      <w:rPr>
        <w:rFonts w:ascii="Arial" w:hAnsi="Arial" w:cs="Arial"/>
        <w:b/>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E9B6F" w14:textId="098CB7F0" w:rsidR="005D1AA4" w:rsidRPr="00223D05" w:rsidRDefault="005D1AA4" w:rsidP="00223D05">
    <w:pPr>
      <w:pStyle w:val="Footer"/>
      <w:tabs>
        <w:tab w:val="clear" w:pos="4680"/>
        <w:tab w:val="clear" w:pos="9360"/>
      </w:tabs>
      <w:rPr>
        <w:rFonts w:ascii="Arial" w:hAnsi="Arial" w:cs="Arial"/>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sidRPr="00702A13">
      <w:rPr>
        <w:rFonts w:ascii="Arial" w:hAnsi="Arial" w:cs="Arial"/>
        <w:color w:val="808080" w:themeColor="background1" w:themeShade="80"/>
      </w:rPr>
      <w:t xml:space="preserve">RFP </w:t>
    </w:r>
    <w:r>
      <w:rPr>
        <w:rFonts w:ascii="Arial" w:hAnsi="Arial" w:cs="Arial"/>
        <w:color w:val="808080" w:themeColor="background1" w:themeShade="80"/>
        <w:lang w:val="en-US"/>
      </w:rPr>
      <w:t>20</w:t>
    </w:r>
    <w:r w:rsidRPr="00702A13">
      <w:rPr>
        <w:rFonts w:ascii="Arial" w:hAnsi="Arial" w:cs="Arial"/>
        <w:color w:val="808080" w:themeColor="background1" w:themeShade="80"/>
      </w:rPr>
      <w:t>-10</w:t>
    </w:r>
    <w:r>
      <w:rPr>
        <w:rFonts w:ascii="Arial" w:hAnsi="Arial" w:cs="Arial"/>
        <w:color w:val="808080" w:themeColor="background1" w:themeShade="80"/>
        <w:lang w:val="en-US"/>
      </w:rPr>
      <w:t>1</w:t>
    </w:r>
    <w:r w:rsidRPr="00702A13">
      <w:rPr>
        <w:rFonts w:ascii="Arial" w:hAnsi="Arial" w:cs="Arial"/>
        <w:color w:val="808080" w:themeColor="background1" w:themeShade="80"/>
      </w:rPr>
      <w:t xml:space="preserve"> </w:t>
    </w:r>
    <w:r>
      <w:rPr>
        <w:rFonts w:ascii="Arial" w:hAnsi="Arial" w:cs="Arial"/>
        <w:color w:val="808080" w:themeColor="background1" w:themeShade="80"/>
      </w:rPr>
      <w:t>Exhibits</w:t>
    </w:r>
    <w:r w:rsidRPr="00702A13">
      <w:rPr>
        <w:rFonts w:ascii="Arial" w:hAnsi="Arial" w:cs="Arial"/>
        <w:color w:val="808080" w:themeColor="background1" w:themeShade="80"/>
      </w:rPr>
      <w:t xml:space="preserve"> | </w:t>
    </w:r>
    <w:r w:rsidRPr="00702A13">
      <w:rPr>
        <w:rFonts w:ascii="Arial" w:hAnsi="Arial" w:cs="Arial"/>
      </w:rPr>
      <w:t xml:space="preserve">Page </w:t>
    </w:r>
    <w:r w:rsidRPr="00702A13">
      <w:rPr>
        <w:rFonts w:ascii="Arial" w:hAnsi="Arial" w:cs="Arial"/>
        <w:b/>
        <w:bCs/>
        <w:sz w:val="24"/>
        <w:szCs w:val="24"/>
      </w:rPr>
      <w:fldChar w:fldCharType="begin"/>
    </w:r>
    <w:r w:rsidRPr="00702A13">
      <w:rPr>
        <w:rFonts w:ascii="Arial" w:hAnsi="Arial" w:cs="Arial"/>
        <w:b/>
        <w:bCs/>
      </w:rPr>
      <w:instrText xml:space="preserve"> PAGE </w:instrText>
    </w:r>
    <w:r w:rsidRPr="00702A13">
      <w:rPr>
        <w:rFonts w:ascii="Arial" w:hAnsi="Arial" w:cs="Arial"/>
        <w:b/>
        <w:bCs/>
        <w:sz w:val="24"/>
        <w:szCs w:val="24"/>
      </w:rPr>
      <w:fldChar w:fldCharType="separate"/>
    </w:r>
    <w:r>
      <w:rPr>
        <w:rFonts w:ascii="Arial" w:hAnsi="Arial" w:cs="Arial"/>
        <w:b/>
        <w:bCs/>
        <w:sz w:val="24"/>
        <w:szCs w:val="24"/>
      </w:rPr>
      <w:t>50</w:t>
    </w:r>
    <w:r w:rsidRPr="00702A13">
      <w:rPr>
        <w:rFonts w:ascii="Arial" w:hAnsi="Arial" w:cs="Arial"/>
        <w:b/>
        <w:bCs/>
        <w:sz w:val="24"/>
        <w:szCs w:val="24"/>
      </w:rPr>
      <w:fldChar w:fldCharType="end"/>
    </w:r>
    <w:r w:rsidRPr="00702A13">
      <w:rPr>
        <w:rFonts w:ascii="Arial" w:hAnsi="Arial" w:cs="Arial"/>
      </w:rPr>
      <w:t xml:space="preserve"> of </w:t>
    </w:r>
    <w:r w:rsidRPr="00702A13">
      <w:rPr>
        <w:rFonts w:ascii="Arial" w:hAnsi="Arial" w:cs="Arial"/>
        <w:b/>
        <w:bCs/>
        <w:sz w:val="24"/>
        <w:szCs w:val="24"/>
      </w:rPr>
      <w:fldChar w:fldCharType="begin"/>
    </w:r>
    <w:r w:rsidRPr="00702A13">
      <w:rPr>
        <w:rFonts w:ascii="Arial" w:hAnsi="Arial" w:cs="Arial"/>
        <w:b/>
        <w:bCs/>
      </w:rPr>
      <w:instrText xml:space="preserve"> NUMPAGES  </w:instrText>
    </w:r>
    <w:r w:rsidRPr="00702A13">
      <w:rPr>
        <w:rFonts w:ascii="Arial" w:hAnsi="Arial" w:cs="Arial"/>
        <w:b/>
        <w:bCs/>
        <w:sz w:val="24"/>
        <w:szCs w:val="24"/>
      </w:rPr>
      <w:fldChar w:fldCharType="separate"/>
    </w:r>
    <w:r>
      <w:rPr>
        <w:rFonts w:ascii="Arial" w:hAnsi="Arial" w:cs="Arial"/>
        <w:b/>
        <w:bCs/>
        <w:sz w:val="24"/>
        <w:szCs w:val="24"/>
      </w:rPr>
      <w:t>71</w:t>
    </w:r>
    <w:r w:rsidRPr="00702A13">
      <w:rPr>
        <w:rFonts w:ascii="Arial" w:hAnsi="Arial" w:cs="Arial"/>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770AD" w14:textId="77777777" w:rsidR="005D1AA4" w:rsidRPr="00223D05" w:rsidRDefault="005D1AA4" w:rsidP="00223D05">
    <w:pPr>
      <w:pStyle w:val="Footer"/>
      <w:tabs>
        <w:tab w:val="clear" w:pos="4680"/>
        <w:tab w:val="clear" w:pos="9360"/>
      </w:tabs>
      <w:rPr>
        <w:rFonts w:ascii="Arial" w:hAnsi="Arial" w:cs="Arial"/>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sidRPr="00702A13">
      <w:rPr>
        <w:rFonts w:ascii="Arial" w:hAnsi="Arial" w:cs="Arial"/>
        <w:color w:val="808080" w:themeColor="background1" w:themeShade="80"/>
      </w:rPr>
      <w:t xml:space="preserve">RFP </w:t>
    </w:r>
    <w:r>
      <w:rPr>
        <w:rFonts w:ascii="Arial" w:hAnsi="Arial" w:cs="Arial"/>
        <w:color w:val="808080" w:themeColor="background1" w:themeShade="80"/>
        <w:lang w:val="en-US"/>
      </w:rPr>
      <w:t>20</w:t>
    </w:r>
    <w:r w:rsidRPr="00702A13">
      <w:rPr>
        <w:rFonts w:ascii="Arial" w:hAnsi="Arial" w:cs="Arial"/>
        <w:color w:val="808080" w:themeColor="background1" w:themeShade="80"/>
      </w:rPr>
      <w:t>-10</w:t>
    </w:r>
    <w:r>
      <w:rPr>
        <w:rFonts w:ascii="Arial" w:hAnsi="Arial" w:cs="Arial"/>
        <w:color w:val="808080" w:themeColor="background1" w:themeShade="80"/>
        <w:lang w:val="en-US"/>
      </w:rPr>
      <w:t>1</w:t>
    </w:r>
    <w:r w:rsidRPr="00702A13">
      <w:rPr>
        <w:rFonts w:ascii="Arial" w:hAnsi="Arial" w:cs="Arial"/>
        <w:color w:val="808080" w:themeColor="background1" w:themeShade="80"/>
      </w:rPr>
      <w:t xml:space="preserve"> </w:t>
    </w:r>
    <w:r>
      <w:rPr>
        <w:rFonts w:ascii="Arial" w:hAnsi="Arial" w:cs="Arial"/>
        <w:color w:val="808080" w:themeColor="background1" w:themeShade="80"/>
      </w:rPr>
      <w:t>Exhibits</w:t>
    </w:r>
    <w:r w:rsidRPr="00702A13">
      <w:rPr>
        <w:rFonts w:ascii="Arial" w:hAnsi="Arial" w:cs="Arial"/>
        <w:color w:val="808080" w:themeColor="background1" w:themeShade="80"/>
      </w:rPr>
      <w:t xml:space="preserve"> | </w:t>
    </w:r>
    <w:r w:rsidRPr="00702A13">
      <w:rPr>
        <w:rFonts w:ascii="Arial" w:hAnsi="Arial" w:cs="Arial"/>
      </w:rPr>
      <w:t xml:space="preserve">Page </w:t>
    </w:r>
    <w:r w:rsidRPr="00702A13">
      <w:rPr>
        <w:rFonts w:ascii="Arial" w:hAnsi="Arial" w:cs="Arial"/>
        <w:b/>
        <w:bCs/>
        <w:sz w:val="24"/>
        <w:szCs w:val="24"/>
      </w:rPr>
      <w:fldChar w:fldCharType="begin"/>
    </w:r>
    <w:r w:rsidRPr="00702A13">
      <w:rPr>
        <w:rFonts w:ascii="Arial" w:hAnsi="Arial" w:cs="Arial"/>
        <w:b/>
        <w:bCs/>
      </w:rPr>
      <w:instrText xml:space="preserve"> PAGE </w:instrText>
    </w:r>
    <w:r w:rsidRPr="00702A13">
      <w:rPr>
        <w:rFonts w:ascii="Arial" w:hAnsi="Arial" w:cs="Arial"/>
        <w:b/>
        <w:bCs/>
        <w:sz w:val="24"/>
        <w:szCs w:val="24"/>
      </w:rPr>
      <w:fldChar w:fldCharType="separate"/>
    </w:r>
    <w:r>
      <w:rPr>
        <w:rFonts w:ascii="Arial" w:hAnsi="Arial" w:cs="Arial"/>
        <w:b/>
        <w:bCs/>
        <w:sz w:val="24"/>
        <w:szCs w:val="24"/>
      </w:rPr>
      <w:t>50</w:t>
    </w:r>
    <w:r w:rsidRPr="00702A13">
      <w:rPr>
        <w:rFonts w:ascii="Arial" w:hAnsi="Arial" w:cs="Arial"/>
        <w:b/>
        <w:bCs/>
        <w:sz w:val="24"/>
        <w:szCs w:val="24"/>
      </w:rPr>
      <w:fldChar w:fldCharType="end"/>
    </w:r>
    <w:r w:rsidRPr="00702A13">
      <w:rPr>
        <w:rFonts w:ascii="Arial" w:hAnsi="Arial" w:cs="Arial"/>
      </w:rPr>
      <w:t xml:space="preserve"> of </w:t>
    </w:r>
    <w:r w:rsidRPr="00702A13">
      <w:rPr>
        <w:rFonts w:ascii="Arial" w:hAnsi="Arial" w:cs="Arial"/>
        <w:b/>
        <w:bCs/>
        <w:sz w:val="24"/>
        <w:szCs w:val="24"/>
      </w:rPr>
      <w:fldChar w:fldCharType="begin"/>
    </w:r>
    <w:r w:rsidRPr="00702A13">
      <w:rPr>
        <w:rFonts w:ascii="Arial" w:hAnsi="Arial" w:cs="Arial"/>
        <w:b/>
        <w:bCs/>
      </w:rPr>
      <w:instrText xml:space="preserve"> NUMPAGES  </w:instrText>
    </w:r>
    <w:r w:rsidRPr="00702A13">
      <w:rPr>
        <w:rFonts w:ascii="Arial" w:hAnsi="Arial" w:cs="Arial"/>
        <w:b/>
        <w:bCs/>
        <w:sz w:val="24"/>
        <w:szCs w:val="24"/>
      </w:rPr>
      <w:fldChar w:fldCharType="separate"/>
    </w:r>
    <w:r>
      <w:rPr>
        <w:rFonts w:ascii="Arial" w:hAnsi="Arial" w:cs="Arial"/>
        <w:b/>
        <w:bCs/>
        <w:sz w:val="24"/>
        <w:szCs w:val="24"/>
      </w:rPr>
      <w:t>71</w:t>
    </w:r>
    <w:r w:rsidRPr="00702A13">
      <w:rPr>
        <w:rFonts w:ascii="Arial" w:hAnsi="Arial" w:cs="Arial"/>
        <w:b/>
        <w:bCs/>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7466" w14:textId="77777777" w:rsidR="005D1AA4" w:rsidRPr="00223D05" w:rsidRDefault="005D1AA4" w:rsidP="00223D05">
    <w:pPr>
      <w:pStyle w:val="Footer"/>
      <w:tabs>
        <w:tab w:val="clear" w:pos="4680"/>
        <w:tab w:val="clear" w:pos="9360"/>
      </w:tabs>
      <w:rPr>
        <w:rFonts w:ascii="Arial" w:hAnsi="Arial" w:cs="Arial"/>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sidRPr="00702A13">
      <w:rPr>
        <w:rFonts w:ascii="Arial" w:hAnsi="Arial" w:cs="Arial"/>
        <w:color w:val="808080" w:themeColor="background1" w:themeShade="80"/>
      </w:rPr>
      <w:t xml:space="preserve">RFP </w:t>
    </w:r>
    <w:r>
      <w:rPr>
        <w:rFonts w:ascii="Arial" w:hAnsi="Arial" w:cs="Arial"/>
        <w:color w:val="808080" w:themeColor="background1" w:themeShade="80"/>
        <w:lang w:val="en-US"/>
      </w:rPr>
      <w:t>20</w:t>
    </w:r>
    <w:r w:rsidRPr="00702A13">
      <w:rPr>
        <w:rFonts w:ascii="Arial" w:hAnsi="Arial" w:cs="Arial"/>
        <w:color w:val="808080" w:themeColor="background1" w:themeShade="80"/>
      </w:rPr>
      <w:t>-10</w:t>
    </w:r>
    <w:r>
      <w:rPr>
        <w:rFonts w:ascii="Arial" w:hAnsi="Arial" w:cs="Arial"/>
        <w:color w:val="808080" w:themeColor="background1" w:themeShade="80"/>
        <w:lang w:val="en-US"/>
      </w:rPr>
      <w:t>1</w:t>
    </w:r>
    <w:r w:rsidRPr="00702A13">
      <w:rPr>
        <w:rFonts w:ascii="Arial" w:hAnsi="Arial" w:cs="Arial"/>
        <w:color w:val="808080" w:themeColor="background1" w:themeShade="80"/>
      </w:rPr>
      <w:t xml:space="preserve"> </w:t>
    </w:r>
    <w:r>
      <w:rPr>
        <w:rFonts w:ascii="Arial" w:hAnsi="Arial" w:cs="Arial"/>
        <w:color w:val="808080" w:themeColor="background1" w:themeShade="80"/>
      </w:rPr>
      <w:t>Exhibits</w:t>
    </w:r>
    <w:r w:rsidRPr="00702A13">
      <w:rPr>
        <w:rFonts w:ascii="Arial" w:hAnsi="Arial" w:cs="Arial"/>
        <w:color w:val="808080" w:themeColor="background1" w:themeShade="80"/>
      </w:rPr>
      <w:t xml:space="preserve"> | </w:t>
    </w:r>
    <w:r w:rsidRPr="00702A13">
      <w:rPr>
        <w:rFonts w:ascii="Arial" w:hAnsi="Arial" w:cs="Arial"/>
      </w:rPr>
      <w:t xml:space="preserve">Page </w:t>
    </w:r>
    <w:r w:rsidRPr="00702A13">
      <w:rPr>
        <w:rFonts w:ascii="Arial" w:hAnsi="Arial" w:cs="Arial"/>
        <w:b/>
        <w:bCs/>
        <w:sz w:val="24"/>
        <w:szCs w:val="24"/>
      </w:rPr>
      <w:fldChar w:fldCharType="begin"/>
    </w:r>
    <w:r w:rsidRPr="00702A13">
      <w:rPr>
        <w:rFonts w:ascii="Arial" w:hAnsi="Arial" w:cs="Arial"/>
        <w:b/>
        <w:bCs/>
      </w:rPr>
      <w:instrText xml:space="preserve"> PAGE </w:instrText>
    </w:r>
    <w:r w:rsidRPr="00702A13">
      <w:rPr>
        <w:rFonts w:ascii="Arial" w:hAnsi="Arial" w:cs="Arial"/>
        <w:b/>
        <w:bCs/>
        <w:sz w:val="24"/>
        <w:szCs w:val="24"/>
      </w:rPr>
      <w:fldChar w:fldCharType="separate"/>
    </w:r>
    <w:r>
      <w:rPr>
        <w:rFonts w:ascii="Arial" w:hAnsi="Arial" w:cs="Arial"/>
        <w:b/>
        <w:bCs/>
        <w:sz w:val="24"/>
        <w:szCs w:val="24"/>
      </w:rPr>
      <w:t>50</w:t>
    </w:r>
    <w:r w:rsidRPr="00702A13">
      <w:rPr>
        <w:rFonts w:ascii="Arial" w:hAnsi="Arial" w:cs="Arial"/>
        <w:b/>
        <w:bCs/>
        <w:sz w:val="24"/>
        <w:szCs w:val="24"/>
      </w:rPr>
      <w:fldChar w:fldCharType="end"/>
    </w:r>
    <w:r w:rsidRPr="00702A13">
      <w:rPr>
        <w:rFonts w:ascii="Arial" w:hAnsi="Arial" w:cs="Arial"/>
      </w:rPr>
      <w:t xml:space="preserve"> of </w:t>
    </w:r>
    <w:r w:rsidRPr="00702A13">
      <w:rPr>
        <w:rFonts w:ascii="Arial" w:hAnsi="Arial" w:cs="Arial"/>
        <w:b/>
        <w:bCs/>
        <w:sz w:val="24"/>
        <w:szCs w:val="24"/>
      </w:rPr>
      <w:fldChar w:fldCharType="begin"/>
    </w:r>
    <w:r w:rsidRPr="00702A13">
      <w:rPr>
        <w:rFonts w:ascii="Arial" w:hAnsi="Arial" w:cs="Arial"/>
        <w:b/>
        <w:bCs/>
      </w:rPr>
      <w:instrText xml:space="preserve"> NUMPAGES  </w:instrText>
    </w:r>
    <w:r w:rsidRPr="00702A13">
      <w:rPr>
        <w:rFonts w:ascii="Arial" w:hAnsi="Arial" w:cs="Arial"/>
        <w:b/>
        <w:bCs/>
        <w:sz w:val="24"/>
        <w:szCs w:val="24"/>
      </w:rPr>
      <w:fldChar w:fldCharType="separate"/>
    </w:r>
    <w:r>
      <w:rPr>
        <w:rFonts w:ascii="Arial" w:hAnsi="Arial" w:cs="Arial"/>
        <w:b/>
        <w:bCs/>
        <w:sz w:val="24"/>
        <w:szCs w:val="24"/>
      </w:rPr>
      <w:t>71</w:t>
    </w:r>
    <w:r w:rsidRPr="00702A13">
      <w:rPr>
        <w:rFonts w:ascii="Arial" w:hAnsi="Arial" w:cs="Arial"/>
        <w:b/>
        <w:bCs/>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6A537" w14:textId="5966746F" w:rsidR="005D1AA4" w:rsidRPr="00223D05" w:rsidRDefault="005D1AA4" w:rsidP="00223D05">
    <w:pPr>
      <w:pStyle w:val="Footer"/>
      <w:tabs>
        <w:tab w:val="clear" w:pos="4680"/>
        <w:tab w:val="clear" w:pos="9360"/>
      </w:tabs>
      <w:rPr>
        <w:rFonts w:ascii="Arial" w:hAnsi="Arial" w:cs="Arial"/>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sidRPr="00702A13">
      <w:rPr>
        <w:rFonts w:ascii="Arial" w:hAnsi="Arial" w:cs="Arial"/>
        <w:color w:val="808080" w:themeColor="background1" w:themeShade="80"/>
      </w:rPr>
      <w:t xml:space="preserve">RFP </w:t>
    </w:r>
    <w:r>
      <w:rPr>
        <w:rFonts w:ascii="Arial" w:hAnsi="Arial" w:cs="Arial"/>
        <w:color w:val="808080" w:themeColor="background1" w:themeShade="80"/>
        <w:lang w:val="en-US"/>
      </w:rPr>
      <w:t>20</w:t>
    </w:r>
    <w:r w:rsidRPr="00702A13">
      <w:rPr>
        <w:rFonts w:ascii="Arial" w:hAnsi="Arial" w:cs="Arial"/>
        <w:color w:val="808080" w:themeColor="background1" w:themeShade="80"/>
      </w:rPr>
      <w:t>-10</w:t>
    </w:r>
    <w:r>
      <w:rPr>
        <w:rFonts w:ascii="Arial" w:hAnsi="Arial" w:cs="Arial"/>
        <w:color w:val="808080" w:themeColor="background1" w:themeShade="80"/>
        <w:lang w:val="en-US"/>
      </w:rPr>
      <w:t>1</w:t>
    </w:r>
    <w:r w:rsidRPr="00702A13">
      <w:rPr>
        <w:rFonts w:ascii="Arial" w:hAnsi="Arial" w:cs="Arial"/>
        <w:color w:val="808080" w:themeColor="background1" w:themeShade="80"/>
      </w:rPr>
      <w:t xml:space="preserve"> </w:t>
    </w:r>
    <w:r>
      <w:rPr>
        <w:rFonts w:ascii="Arial" w:hAnsi="Arial" w:cs="Arial"/>
        <w:color w:val="808080" w:themeColor="background1" w:themeShade="80"/>
      </w:rPr>
      <w:t>Exhibits</w:t>
    </w:r>
    <w:r w:rsidRPr="00702A13">
      <w:rPr>
        <w:rFonts w:ascii="Arial" w:hAnsi="Arial" w:cs="Arial"/>
        <w:color w:val="808080" w:themeColor="background1" w:themeShade="80"/>
      </w:rPr>
      <w:t xml:space="preserve"> | </w:t>
    </w:r>
    <w:r w:rsidRPr="00702A13">
      <w:rPr>
        <w:rFonts w:ascii="Arial" w:hAnsi="Arial" w:cs="Arial"/>
      </w:rPr>
      <w:t xml:space="preserve">Page </w:t>
    </w:r>
    <w:r w:rsidRPr="00702A13">
      <w:rPr>
        <w:rFonts w:ascii="Arial" w:hAnsi="Arial" w:cs="Arial"/>
        <w:b/>
        <w:bCs/>
        <w:sz w:val="24"/>
        <w:szCs w:val="24"/>
      </w:rPr>
      <w:fldChar w:fldCharType="begin"/>
    </w:r>
    <w:r w:rsidRPr="00702A13">
      <w:rPr>
        <w:rFonts w:ascii="Arial" w:hAnsi="Arial" w:cs="Arial"/>
        <w:b/>
        <w:bCs/>
      </w:rPr>
      <w:instrText xml:space="preserve"> PAGE </w:instrText>
    </w:r>
    <w:r w:rsidRPr="00702A13">
      <w:rPr>
        <w:rFonts w:ascii="Arial" w:hAnsi="Arial" w:cs="Arial"/>
        <w:b/>
        <w:bCs/>
        <w:sz w:val="24"/>
        <w:szCs w:val="24"/>
      </w:rPr>
      <w:fldChar w:fldCharType="separate"/>
    </w:r>
    <w:r>
      <w:rPr>
        <w:rFonts w:ascii="Arial" w:hAnsi="Arial" w:cs="Arial"/>
        <w:b/>
        <w:bCs/>
        <w:sz w:val="24"/>
        <w:szCs w:val="24"/>
      </w:rPr>
      <w:t>50</w:t>
    </w:r>
    <w:r w:rsidRPr="00702A13">
      <w:rPr>
        <w:rFonts w:ascii="Arial" w:hAnsi="Arial" w:cs="Arial"/>
        <w:b/>
        <w:bCs/>
        <w:sz w:val="24"/>
        <w:szCs w:val="24"/>
      </w:rPr>
      <w:fldChar w:fldCharType="end"/>
    </w:r>
    <w:r w:rsidRPr="00702A13">
      <w:rPr>
        <w:rFonts w:ascii="Arial" w:hAnsi="Arial" w:cs="Arial"/>
      </w:rPr>
      <w:t xml:space="preserve"> of </w:t>
    </w:r>
    <w:r w:rsidRPr="00702A13">
      <w:rPr>
        <w:rFonts w:ascii="Arial" w:hAnsi="Arial" w:cs="Arial"/>
        <w:b/>
        <w:bCs/>
        <w:sz w:val="24"/>
        <w:szCs w:val="24"/>
      </w:rPr>
      <w:fldChar w:fldCharType="begin"/>
    </w:r>
    <w:r w:rsidRPr="00702A13">
      <w:rPr>
        <w:rFonts w:ascii="Arial" w:hAnsi="Arial" w:cs="Arial"/>
        <w:b/>
        <w:bCs/>
      </w:rPr>
      <w:instrText xml:space="preserve"> NUMPAGES  </w:instrText>
    </w:r>
    <w:r w:rsidRPr="00702A13">
      <w:rPr>
        <w:rFonts w:ascii="Arial" w:hAnsi="Arial" w:cs="Arial"/>
        <w:b/>
        <w:bCs/>
        <w:sz w:val="24"/>
        <w:szCs w:val="24"/>
      </w:rPr>
      <w:fldChar w:fldCharType="separate"/>
    </w:r>
    <w:r>
      <w:rPr>
        <w:rFonts w:ascii="Arial" w:hAnsi="Arial" w:cs="Arial"/>
        <w:b/>
        <w:bCs/>
        <w:sz w:val="24"/>
        <w:szCs w:val="24"/>
      </w:rPr>
      <w:t>71</w:t>
    </w:r>
    <w:r w:rsidRPr="00702A13">
      <w:rPr>
        <w:rFonts w:ascii="Arial" w:hAnsi="Arial" w:cs="Arial"/>
        <w:b/>
        <w:bCs/>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D98B1" w14:textId="7AFC796F" w:rsidR="005D1AA4" w:rsidRPr="00223D05" w:rsidRDefault="005D1AA4" w:rsidP="00223D05">
    <w:pPr>
      <w:pStyle w:val="Footer"/>
      <w:tabs>
        <w:tab w:val="clear" w:pos="4680"/>
        <w:tab w:val="clear" w:pos="9360"/>
      </w:tabs>
      <w:rPr>
        <w:rFonts w:ascii="Arial" w:hAnsi="Arial" w:cs="Arial"/>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sidRPr="00702A13">
      <w:rPr>
        <w:rFonts w:ascii="Arial" w:hAnsi="Arial" w:cs="Arial"/>
        <w:color w:val="808080" w:themeColor="background1" w:themeShade="80"/>
      </w:rPr>
      <w:t xml:space="preserve">RFP </w:t>
    </w:r>
    <w:r>
      <w:rPr>
        <w:rFonts w:ascii="Arial" w:hAnsi="Arial" w:cs="Arial"/>
        <w:color w:val="808080" w:themeColor="background1" w:themeShade="80"/>
        <w:lang w:val="en-US"/>
      </w:rPr>
      <w:t>20</w:t>
    </w:r>
    <w:r w:rsidRPr="00702A13">
      <w:rPr>
        <w:rFonts w:ascii="Arial" w:hAnsi="Arial" w:cs="Arial"/>
        <w:color w:val="808080" w:themeColor="background1" w:themeShade="80"/>
      </w:rPr>
      <w:t>-10</w:t>
    </w:r>
    <w:r>
      <w:rPr>
        <w:rFonts w:ascii="Arial" w:hAnsi="Arial" w:cs="Arial"/>
        <w:color w:val="808080" w:themeColor="background1" w:themeShade="80"/>
        <w:lang w:val="en-US"/>
      </w:rPr>
      <w:t>1</w:t>
    </w:r>
    <w:r w:rsidRPr="00702A13">
      <w:rPr>
        <w:rFonts w:ascii="Arial" w:hAnsi="Arial" w:cs="Arial"/>
        <w:color w:val="808080" w:themeColor="background1" w:themeShade="80"/>
      </w:rPr>
      <w:t xml:space="preserve"> </w:t>
    </w:r>
    <w:r>
      <w:rPr>
        <w:rFonts w:ascii="Arial" w:hAnsi="Arial" w:cs="Arial"/>
        <w:color w:val="808080" w:themeColor="background1" w:themeShade="80"/>
      </w:rPr>
      <w:t>Exhibits</w:t>
    </w:r>
    <w:r w:rsidRPr="00702A13">
      <w:rPr>
        <w:rFonts w:ascii="Arial" w:hAnsi="Arial" w:cs="Arial"/>
        <w:color w:val="808080" w:themeColor="background1" w:themeShade="80"/>
      </w:rPr>
      <w:t xml:space="preserve"> | </w:t>
    </w:r>
    <w:r w:rsidRPr="00702A13">
      <w:rPr>
        <w:rFonts w:ascii="Arial" w:hAnsi="Arial" w:cs="Arial"/>
      </w:rPr>
      <w:t xml:space="preserve">Page </w:t>
    </w:r>
    <w:r w:rsidRPr="00702A13">
      <w:rPr>
        <w:rFonts w:ascii="Arial" w:hAnsi="Arial" w:cs="Arial"/>
        <w:b/>
        <w:bCs/>
        <w:sz w:val="24"/>
        <w:szCs w:val="24"/>
      </w:rPr>
      <w:fldChar w:fldCharType="begin"/>
    </w:r>
    <w:r w:rsidRPr="00702A13">
      <w:rPr>
        <w:rFonts w:ascii="Arial" w:hAnsi="Arial" w:cs="Arial"/>
        <w:b/>
        <w:bCs/>
      </w:rPr>
      <w:instrText xml:space="preserve"> PAGE </w:instrText>
    </w:r>
    <w:r w:rsidRPr="00702A13">
      <w:rPr>
        <w:rFonts w:ascii="Arial" w:hAnsi="Arial" w:cs="Arial"/>
        <w:b/>
        <w:bCs/>
        <w:sz w:val="24"/>
        <w:szCs w:val="24"/>
      </w:rPr>
      <w:fldChar w:fldCharType="separate"/>
    </w:r>
    <w:r>
      <w:rPr>
        <w:rFonts w:ascii="Arial" w:hAnsi="Arial" w:cs="Arial"/>
        <w:b/>
        <w:bCs/>
        <w:sz w:val="24"/>
        <w:szCs w:val="24"/>
      </w:rPr>
      <w:t>50</w:t>
    </w:r>
    <w:r w:rsidRPr="00702A13">
      <w:rPr>
        <w:rFonts w:ascii="Arial" w:hAnsi="Arial" w:cs="Arial"/>
        <w:b/>
        <w:bCs/>
        <w:sz w:val="24"/>
        <w:szCs w:val="24"/>
      </w:rPr>
      <w:fldChar w:fldCharType="end"/>
    </w:r>
    <w:r w:rsidRPr="00702A13">
      <w:rPr>
        <w:rFonts w:ascii="Arial" w:hAnsi="Arial" w:cs="Arial"/>
      </w:rPr>
      <w:t xml:space="preserve"> of </w:t>
    </w:r>
    <w:r w:rsidRPr="00702A13">
      <w:rPr>
        <w:rFonts w:ascii="Arial" w:hAnsi="Arial" w:cs="Arial"/>
        <w:b/>
        <w:bCs/>
        <w:sz w:val="24"/>
        <w:szCs w:val="24"/>
      </w:rPr>
      <w:fldChar w:fldCharType="begin"/>
    </w:r>
    <w:r w:rsidRPr="00702A13">
      <w:rPr>
        <w:rFonts w:ascii="Arial" w:hAnsi="Arial" w:cs="Arial"/>
        <w:b/>
        <w:bCs/>
      </w:rPr>
      <w:instrText xml:space="preserve"> NUMPAGES  </w:instrText>
    </w:r>
    <w:r w:rsidRPr="00702A13">
      <w:rPr>
        <w:rFonts w:ascii="Arial" w:hAnsi="Arial" w:cs="Arial"/>
        <w:b/>
        <w:bCs/>
        <w:sz w:val="24"/>
        <w:szCs w:val="24"/>
      </w:rPr>
      <w:fldChar w:fldCharType="separate"/>
    </w:r>
    <w:r>
      <w:rPr>
        <w:rFonts w:ascii="Arial" w:hAnsi="Arial" w:cs="Arial"/>
        <w:b/>
        <w:bCs/>
        <w:sz w:val="24"/>
        <w:szCs w:val="24"/>
      </w:rPr>
      <w:t>71</w:t>
    </w:r>
    <w:r w:rsidRPr="00702A13">
      <w:rPr>
        <w:rFonts w:ascii="Arial" w:hAnsi="Arial" w:cs="Arial"/>
        <w:b/>
        <w:bCs/>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05A0E" w14:textId="77777777" w:rsidR="005D1AA4" w:rsidRDefault="005D1A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D99BD" w14:textId="77777777" w:rsidR="005D1AA4" w:rsidRDefault="005D1A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A55CC" w14:textId="38B37B34" w:rsidR="005D1AA4" w:rsidRPr="00223D05" w:rsidRDefault="005D1AA4" w:rsidP="00223D05">
    <w:pPr>
      <w:pStyle w:val="Footer"/>
      <w:tabs>
        <w:tab w:val="clear" w:pos="4680"/>
        <w:tab w:val="clear" w:pos="9360"/>
      </w:tabs>
      <w:rPr>
        <w:rFonts w:ascii="Arial" w:hAnsi="Arial" w:cs="Arial"/>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sidRPr="00702A13">
      <w:rPr>
        <w:rFonts w:ascii="Arial" w:hAnsi="Arial" w:cs="Arial"/>
        <w:color w:val="808080" w:themeColor="background1" w:themeShade="80"/>
      </w:rPr>
      <w:t xml:space="preserve">RFP </w:t>
    </w:r>
    <w:r>
      <w:rPr>
        <w:rFonts w:ascii="Arial" w:hAnsi="Arial" w:cs="Arial"/>
        <w:color w:val="808080" w:themeColor="background1" w:themeShade="80"/>
        <w:lang w:val="en-US"/>
      </w:rPr>
      <w:t>20</w:t>
    </w:r>
    <w:r w:rsidRPr="00702A13">
      <w:rPr>
        <w:rFonts w:ascii="Arial" w:hAnsi="Arial" w:cs="Arial"/>
        <w:color w:val="808080" w:themeColor="background1" w:themeShade="80"/>
      </w:rPr>
      <w:t>-10</w:t>
    </w:r>
    <w:r>
      <w:rPr>
        <w:rFonts w:ascii="Arial" w:hAnsi="Arial" w:cs="Arial"/>
        <w:color w:val="808080" w:themeColor="background1" w:themeShade="80"/>
        <w:lang w:val="en-US"/>
      </w:rPr>
      <w:t>1</w:t>
    </w:r>
    <w:r w:rsidRPr="00702A13">
      <w:rPr>
        <w:rFonts w:ascii="Arial" w:hAnsi="Arial" w:cs="Arial"/>
        <w:color w:val="808080" w:themeColor="background1" w:themeShade="80"/>
      </w:rPr>
      <w:t xml:space="preserve"> </w:t>
    </w:r>
    <w:r>
      <w:rPr>
        <w:rFonts w:ascii="Arial" w:hAnsi="Arial" w:cs="Arial"/>
        <w:color w:val="808080" w:themeColor="background1" w:themeShade="80"/>
      </w:rPr>
      <w:t>Exhibits</w:t>
    </w:r>
    <w:r w:rsidRPr="00702A13">
      <w:rPr>
        <w:rFonts w:ascii="Arial" w:hAnsi="Arial" w:cs="Arial"/>
        <w:color w:val="808080" w:themeColor="background1" w:themeShade="80"/>
      </w:rPr>
      <w:t xml:space="preserve"> | </w:t>
    </w:r>
    <w:r w:rsidRPr="00702A13">
      <w:rPr>
        <w:rFonts w:ascii="Arial" w:hAnsi="Arial" w:cs="Arial"/>
      </w:rPr>
      <w:t xml:space="preserve">Page </w:t>
    </w:r>
    <w:r w:rsidRPr="00702A13">
      <w:rPr>
        <w:rFonts w:ascii="Arial" w:hAnsi="Arial" w:cs="Arial"/>
        <w:b/>
        <w:bCs/>
        <w:sz w:val="24"/>
        <w:szCs w:val="24"/>
      </w:rPr>
      <w:fldChar w:fldCharType="begin"/>
    </w:r>
    <w:r w:rsidRPr="00702A13">
      <w:rPr>
        <w:rFonts w:ascii="Arial" w:hAnsi="Arial" w:cs="Arial"/>
        <w:b/>
        <w:bCs/>
      </w:rPr>
      <w:instrText xml:space="preserve"> PAGE </w:instrText>
    </w:r>
    <w:r w:rsidRPr="00702A13">
      <w:rPr>
        <w:rFonts w:ascii="Arial" w:hAnsi="Arial" w:cs="Arial"/>
        <w:b/>
        <w:bCs/>
        <w:sz w:val="24"/>
        <w:szCs w:val="24"/>
      </w:rPr>
      <w:fldChar w:fldCharType="separate"/>
    </w:r>
    <w:r>
      <w:rPr>
        <w:rFonts w:ascii="Arial" w:hAnsi="Arial" w:cs="Arial"/>
        <w:b/>
        <w:bCs/>
        <w:sz w:val="24"/>
        <w:szCs w:val="24"/>
      </w:rPr>
      <w:t>50</w:t>
    </w:r>
    <w:r w:rsidRPr="00702A13">
      <w:rPr>
        <w:rFonts w:ascii="Arial" w:hAnsi="Arial" w:cs="Arial"/>
        <w:b/>
        <w:bCs/>
        <w:sz w:val="24"/>
        <w:szCs w:val="24"/>
      </w:rPr>
      <w:fldChar w:fldCharType="end"/>
    </w:r>
    <w:r w:rsidRPr="00702A13">
      <w:rPr>
        <w:rFonts w:ascii="Arial" w:hAnsi="Arial" w:cs="Arial"/>
      </w:rPr>
      <w:t xml:space="preserve"> of </w:t>
    </w:r>
    <w:r w:rsidRPr="00702A13">
      <w:rPr>
        <w:rFonts w:ascii="Arial" w:hAnsi="Arial" w:cs="Arial"/>
        <w:b/>
        <w:bCs/>
        <w:sz w:val="24"/>
        <w:szCs w:val="24"/>
      </w:rPr>
      <w:fldChar w:fldCharType="begin"/>
    </w:r>
    <w:r w:rsidRPr="00702A13">
      <w:rPr>
        <w:rFonts w:ascii="Arial" w:hAnsi="Arial" w:cs="Arial"/>
        <w:b/>
        <w:bCs/>
      </w:rPr>
      <w:instrText xml:space="preserve"> NUMPAGES  </w:instrText>
    </w:r>
    <w:r w:rsidRPr="00702A13">
      <w:rPr>
        <w:rFonts w:ascii="Arial" w:hAnsi="Arial" w:cs="Arial"/>
        <w:b/>
        <w:bCs/>
        <w:sz w:val="24"/>
        <w:szCs w:val="24"/>
      </w:rPr>
      <w:fldChar w:fldCharType="separate"/>
    </w:r>
    <w:r>
      <w:rPr>
        <w:rFonts w:ascii="Arial" w:hAnsi="Arial" w:cs="Arial"/>
        <w:b/>
        <w:bCs/>
        <w:sz w:val="24"/>
        <w:szCs w:val="24"/>
      </w:rPr>
      <w:t>71</w:t>
    </w:r>
    <w:r w:rsidRPr="00702A13">
      <w:rPr>
        <w:rFonts w:ascii="Arial" w:hAnsi="Arial" w:cs="Arial"/>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963DE" w14:textId="77777777" w:rsidR="005D1AA4" w:rsidRDefault="005D1AA4" w:rsidP="00D55DE6">
      <w:pPr>
        <w:spacing w:after="0" w:line="240" w:lineRule="auto"/>
      </w:pPr>
      <w:r>
        <w:separator/>
      </w:r>
    </w:p>
  </w:footnote>
  <w:footnote w:type="continuationSeparator" w:id="0">
    <w:p w14:paraId="62687800" w14:textId="77777777" w:rsidR="005D1AA4" w:rsidRDefault="005D1AA4" w:rsidP="00D55D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4BDAD" w14:textId="77777777" w:rsidR="005D1AA4" w:rsidRPr="002721C1" w:rsidRDefault="005D1AA4" w:rsidP="00223D05">
    <w:pPr>
      <w:spacing w:after="0" w:line="240" w:lineRule="auto"/>
      <w:jc w:val="center"/>
      <w:rPr>
        <w:rFonts w:ascii="Arial" w:hAnsi="Arial" w:cs="Arial"/>
      </w:rPr>
    </w:pPr>
    <w:r w:rsidRPr="002721C1">
      <w:rPr>
        <w:rFonts w:ascii="Arial" w:hAnsi="Arial" w:cs="Arial"/>
      </w:rPr>
      <w:t>New York State Department of Taxation and Finance</w:t>
    </w:r>
  </w:p>
  <w:p w14:paraId="327D55C3" w14:textId="39C697FE" w:rsidR="005D1AA4" w:rsidRPr="002721C1" w:rsidRDefault="005D1AA4" w:rsidP="00223D05">
    <w:pPr>
      <w:spacing w:after="0" w:line="240" w:lineRule="auto"/>
      <w:jc w:val="center"/>
      <w:rPr>
        <w:rFonts w:ascii="Arial" w:hAnsi="Arial" w:cs="Arial"/>
      </w:rPr>
    </w:pPr>
    <w:r w:rsidRPr="002721C1">
      <w:rPr>
        <w:rFonts w:ascii="Arial" w:hAnsi="Arial" w:cs="Arial"/>
      </w:rPr>
      <w:t xml:space="preserve">Request for Proposals (RFP) </w:t>
    </w:r>
    <w:r>
      <w:rPr>
        <w:rFonts w:ascii="Arial" w:hAnsi="Arial" w:cs="Arial"/>
      </w:rPr>
      <w:t>20-101</w:t>
    </w:r>
  </w:p>
  <w:p w14:paraId="6E14CBA0" w14:textId="4E8DFF57" w:rsidR="005D1AA4" w:rsidRPr="00223D05" w:rsidRDefault="005D1AA4" w:rsidP="0018549B">
    <w:pPr>
      <w:pStyle w:val="Header"/>
      <w:spacing w:after="0"/>
      <w:jc w:val="center"/>
      <w:rPr>
        <w:rFonts w:ascii="Arial" w:hAnsi="Arial" w:cs="Arial"/>
        <w:u w:color="000080"/>
      </w:rPr>
    </w:pPr>
    <w:r>
      <w:rPr>
        <w:rFonts w:ascii="Arial" w:hAnsi="Arial" w:cs="Arial"/>
        <w:u w:color="000080"/>
        <w:lang w:val="en-US"/>
      </w:rPr>
      <w:t>Collection Services for Delinquent Tax Debt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E8064" w14:textId="77777777" w:rsidR="005D1AA4" w:rsidRDefault="005D1A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729F8" w14:textId="77777777" w:rsidR="005D1AA4" w:rsidRDefault="005D1A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09CB6" w14:textId="77777777" w:rsidR="005D1AA4" w:rsidRDefault="005D1A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D85DE" w14:textId="77777777" w:rsidR="005D1AA4" w:rsidRDefault="005D1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2AE42A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2"/>
    <w:multiLevelType w:val="singleLevel"/>
    <w:tmpl w:val="76D2B9FE"/>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74FA377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5"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6" w15:restartNumberingAfterBreak="0">
    <w:nsid w:val="15702299"/>
    <w:multiLevelType w:val="hybridMultilevel"/>
    <w:tmpl w:val="D9C01702"/>
    <w:lvl w:ilvl="0" w:tplc="04090015">
      <w:start w:val="1"/>
      <w:numFmt w:val="upp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BE01152"/>
    <w:multiLevelType w:val="multilevel"/>
    <w:tmpl w:val="E4C63494"/>
    <w:lvl w:ilvl="0">
      <w:start w:val="1"/>
      <w:numFmt w:val="decimal"/>
      <w:lvlText w:val="%1)"/>
      <w:lvlJc w:val="left"/>
      <w:pPr>
        <w:ind w:left="360" w:hanging="360"/>
      </w:pPr>
      <w:rPr>
        <w:b/>
        <w:bCs/>
        <w:w w:val="99"/>
        <w:sz w:val="22"/>
        <w:szCs w:val="22"/>
      </w:rPr>
    </w:lvl>
    <w:lvl w:ilvl="1">
      <w:start w:val="1"/>
      <w:numFmt w:val="decimal"/>
      <w:lvlText w:val="%2."/>
      <w:lvlJc w:val="left"/>
      <w:pPr>
        <w:ind w:left="720" w:hanging="360"/>
      </w:pPr>
      <w:rPr>
        <w:w w:val="99"/>
        <w:sz w:val="22"/>
        <w:szCs w:val="22"/>
      </w:rPr>
    </w:lvl>
    <w:lvl w:ilvl="2">
      <w:start w:val="1"/>
      <w:numFmt w:val="lowerRoman"/>
      <w:lvlText w:val="%3)"/>
      <w:lvlJc w:val="left"/>
      <w:pPr>
        <w:ind w:left="1080" w:hanging="360"/>
      </w:pPr>
      <w:rPr>
        <w:w w:val="99"/>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FEF543A"/>
    <w:multiLevelType w:val="hybridMultilevel"/>
    <w:tmpl w:val="1614726C"/>
    <w:lvl w:ilvl="0" w:tplc="1A7A2CF8">
      <w:start w:val="1"/>
      <w:numFmt w:val="upp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09C4B2F"/>
    <w:multiLevelType w:val="multilevel"/>
    <w:tmpl w:val="64243E48"/>
    <w:lvl w:ilvl="0">
      <w:start w:val="1"/>
      <w:numFmt w:val="upperRoman"/>
      <w:lvlText w:val="%1."/>
      <w:lvlJc w:val="left"/>
      <w:pPr>
        <w:ind w:left="720" w:hanging="360"/>
      </w:pPr>
      <w:rPr>
        <w:rFonts w:ascii="Calibri" w:hAnsi="Calibri" w:cs="Times New Roman" w:hint="default"/>
        <w:b/>
        <w:sz w:val="22"/>
      </w:rPr>
    </w:lvl>
    <w:lvl w:ilvl="1">
      <w:start w:val="1"/>
      <w:numFmt w:val="upperLetter"/>
      <w:lvlText w:val="%2."/>
      <w:lvlJc w:val="left"/>
      <w:pPr>
        <w:ind w:left="1080" w:hanging="360"/>
      </w:pPr>
      <w:rPr>
        <w:rFonts w:ascii="Calibri" w:hAnsi="Calibri" w:cs="Times New Roman" w:hint="default"/>
        <w:b/>
        <w:i w:val="0"/>
        <w:sz w:val="22"/>
      </w:rPr>
    </w:lvl>
    <w:lvl w:ilvl="2">
      <w:start w:val="1"/>
      <w:numFmt w:val="lowerLetter"/>
      <w:lvlText w:val="%3."/>
      <w:lvlJc w:val="left"/>
      <w:pPr>
        <w:ind w:left="1440" w:hanging="360"/>
      </w:pPr>
      <w:rPr>
        <w:b/>
        <w:i w:val="0"/>
        <w:sz w:val="22"/>
      </w:rPr>
    </w:lvl>
    <w:lvl w:ilvl="3">
      <w:start w:val="1"/>
      <w:numFmt w:val="bullet"/>
      <w:lvlText w:val=""/>
      <w:lvlJc w:val="left"/>
      <w:pPr>
        <w:ind w:left="1800" w:hanging="360"/>
      </w:pPr>
      <w:rPr>
        <w:rFonts w:ascii="Symbol" w:hAnsi="Symbol" w:hint="default"/>
        <w:b w:val="0"/>
        <w:i w:val="0"/>
        <w:sz w:val="22"/>
      </w:rPr>
    </w:lvl>
    <w:lvl w:ilvl="4">
      <w:start w:val="1"/>
      <w:numFmt w:val="lowerRoman"/>
      <w:lvlText w:val="%5"/>
      <w:lvlJc w:val="left"/>
      <w:pPr>
        <w:ind w:left="2160" w:hanging="360"/>
      </w:pPr>
    </w:lvl>
    <w:lvl w:ilvl="5">
      <w:start w:val="1"/>
      <w:numFmt w:val="none"/>
      <w:lvlText w:val="x"/>
      <w:lvlJc w:val="left"/>
      <w:pPr>
        <w:ind w:left="2520" w:hanging="360"/>
      </w:pPr>
    </w:lvl>
    <w:lvl w:ilvl="6">
      <w:start w:val="1"/>
      <w:numFmt w:val="none"/>
      <w:lvlText w:val="x"/>
      <w:lvlJc w:val="left"/>
      <w:pPr>
        <w:ind w:left="2880" w:hanging="360"/>
      </w:pPr>
    </w:lvl>
    <w:lvl w:ilvl="7">
      <w:start w:val="1"/>
      <w:numFmt w:val="none"/>
      <w:lvlText w:val="x"/>
      <w:lvlJc w:val="left"/>
      <w:pPr>
        <w:ind w:left="3240" w:hanging="360"/>
      </w:pPr>
    </w:lvl>
    <w:lvl w:ilvl="8">
      <w:start w:val="1"/>
      <w:numFmt w:val="lowerRoman"/>
      <w:lvlText w:val="%9."/>
      <w:lvlJc w:val="left"/>
      <w:pPr>
        <w:ind w:left="3600" w:hanging="360"/>
      </w:pPr>
    </w:lvl>
  </w:abstractNum>
  <w:abstractNum w:abstractNumId="10" w15:restartNumberingAfterBreak="0">
    <w:nsid w:val="20D244F1"/>
    <w:multiLevelType w:val="hybridMultilevel"/>
    <w:tmpl w:val="7EC4BA50"/>
    <w:lvl w:ilvl="0" w:tplc="04090015">
      <w:start w:val="1"/>
      <w:numFmt w:val="upperLetter"/>
      <w:lvlText w:val="%1."/>
      <w:lvlJc w:val="left"/>
      <w:pPr>
        <w:ind w:left="1080" w:hanging="360"/>
      </w:pPr>
      <w:rPr>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24869F4"/>
    <w:multiLevelType w:val="hybridMultilevel"/>
    <w:tmpl w:val="77B4A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AA5000"/>
    <w:multiLevelType w:val="hybridMultilevel"/>
    <w:tmpl w:val="B5AC2DC4"/>
    <w:lvl w:ilvl="0" w:tplc="D30050C0">
      <w:start w:val="1"/>
      <w:numFmt w:val="lowerLetter"/>
      <w:pStyle w:val="bullet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27502"/>
    <w:multiLevelType w:val="hybridMultilevel"/>
    <w:tmpl w:val="5E30BAF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4"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5" w15:restartNumberingAfterBreak="0">
    <w:nsid w:val="292C385F"/>
    <w:multiLevelType w:val="hybridMultilevel"/>
    <w:tmpl w:val="1162606E"/>
    <w:lvl w:ilvl="0" w:tplc="CB0C06C6">
      <w:start w:val="1"/>
      <w:numFmt w:val="upp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93C199E"/>
    <w:multiLevelType w:val="hybridMultilevel"/>
    <w:tmpl w:val="872E94B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2E6A506E"/>
    <w:multiLevelType w:val="multilevel"/>
    <w:tmpl w:val="BAD27B9C"/>
    <w:lvl w:ilvl="0">
      <w:start w:val="1"/>
      <w:numFmt w:val="upperRoman"/>
      <w:lvlText w:val="%1."/>
      <w:lvlJc w:val="left"/>
      <w:pPr>
        <w:ind w:left="720" w:hanging="360"/>
      </w:pPr>
      <w:rPr>
        <w:rFonts w:ascii="Calibri" w:hAnsi="Calibri" w:cs="Times New Roman" w:hint="default"/>
        <w:b/>
        <w:sz w:val="22"/>
      </w:rPr>
    </w:lvl>
    <w:lvl w:ilvl="1">
      <w:start w:val="1"/>
      <w:numFmt w:val="upperLetter"/>
      <w:lvlText w:val="%2."/>
      <w:lvlJc w:val="left"/>
      <w:pPr>
        <w:ind w:left="1080" w:hanging="360"/>
      </w:pPr>
      <w:rPr>
        <w:rFonts w:ascii="Calibri" w:hAnsi="Calibri"/>
        <w:b/>
        <w:i w:val="0"/>
        <w:sz w:val="22"/>
      </w:rPr>
    </w:lvl>
    <w:lvl w:ilvl="2">
      <w:start w:val="1"/>
      <w:numFmt w:val="decimal"/>
      <w:lvlText w:val="%3."/>
      <w:lvlJc w:val="left"/>
      <w:pPr>
        <w:ind w:left="1440" w:hanging="360"/>
      </w:pPr>
      <w:rPr>
        <w:rFonts w:ascii="Calibri" w:eastAsia="Calibri" w:hAnsi="Calibri" w:cs="Calibri"/>
        <w:b/>
        <w:i w:val="0"/>
        <w:sz w:val="22"/>
      </w:rPr>
    </w:lvl>
    <w:lvl w:ilvl="3">
      <w:start w:val="1"/>
      <w:numFmt w:val="bullet"/>
      <w:lvlText w:val=""/>
      <w:lvlJc w:val="left"/>
      <w:pPr>
        <w:ind w:left="1800" w:hanging="360"/>
      </w:pPr>
      <w:rPr>
        <w:rFonts w:ascii="Symbol" w:hAnsi="Symbol" w:hint="default"/>
        <w:b w:val="0"/>
        <w:i w:val="0"/>
        <w:sz w:val="22"/>
      </w:rPr>
    </w:lvl>
    <w:lvl w:ilvl="4">
      <w:start w:val="1"/>
      <w:numFmt w:val="lowerRoman"/>
      <w:lvlText w:val="%5"/>
      <w:lvlJc w:val="left"/>
      <w:pPr>
        <w:ind w:left="2160" w:hanging="360"/>
      </w:pPr>
    </w:lvl>
    <w:lvl w:ilvl="5">
      <w:start w:val="1"/>
      <w:numFmt w:val="none"/>
      <w:lvlText w:val="x"/>
      <w:lvlJc w:val="left"/>
      <w:pPr>
        <w:ind w:left="2520" w:hanging="360"/>
      </w:pPr>
    </w:lvl>
    <w:lvl w:ilvl="6">
      <w:start w:val="1"/>
      <w:numFmt w:val="none"/>
      <w:lvlText w:val="x"/>
      <w:lvlJc w:val="left"/>
      <w:pPr>
        <w:ind w:left="2880" w:hanging="360"/>
      </w:pPr>
    </w:lvl>
    <w:lvl w:ilvl="7">
      <w:start w:val="1"/>
      <w:numFmt w:val="none"/>
      <w:lvlText w:val="x"/>
      <w:lvlJc w:val="left"/>
      <w:pPr>
        <w:ind w:left="3240" w:hanging="360"/>
      </w:pPr>
    </w:lvl>
    <w:lvl w:ilvl="8">
      <w:start w:val="1"/>
      <w:numFmt w:val="lowerRoman"/>
      <w:lvlText w:val="%9."/>
      <w:lvlJc w:val="left"/>
      <w:pPr>
        <w:ind w:left="3600" w:hanging="360"/>
      </w:pPr>
    </w:lvl>
  </w:abstractNum>
  <w:abstractNum w:abstractNumId="18" w15:restartNumberingAfterBreak="0">
    <w:nsid w:val="31717A20"/>
    <w:multiLevelType w:val="hybridMultilevel"/>
    <w:tmpl w:val="84EA699A"/>
    <w:lvl w:ilvl="0" w:tplc="D1A069B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D53E9"/>
    <w:multiLevelType w:val="hybridMultilevel"/>
    <w:tmpl w:val="A3B4A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7F55F3"/>
    <w:multiLevelType w:val="hybridMultilevel"/>
    <w:tmpl w:val="3E1ABFE6"/>
    <w:lvl w:ilvl="0" w:tplc="0409001B">
      <w:start w:val="1"/>
      <w:numFmt w:val="lowerRoman"/>
      <w:lvlText w:val="%1."/>
      <w:lvlJc w:val="righ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2" w15:restartNumberingAfterBreak="0">
    <w:nsid w:val="3B5B53D1"/>
    <w:multiLevelType w:val="hybridMultilevel"/>
    <w:tmpl w:val="8EE8DFB8"/>
    <w:lvl w:ilvl="0" w:tplc="7206B2C4">
      <w:start w:val="1"/>
      <w:numFmt w:val="lowerLetter"/>
      <w:lvlText w:val="%1."/>
      <w:lvlJc w:val="left"/>
      <w:pPr>
        <w:tabs>
          <w:tab w:val="num" w:pos="1890"/>
        </w:tabs>
        <w:ind w:left="1890" w:hanging="45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561B75"/>
    <w:multiLevelType w:val="hybridMultilevel"/>
    <w:tmpl w:val="284E90D6"/>
    <w:styleLink w:val="Bullets2"/>
    <w:lvl w:ilvl="0" w:tplc="DFFED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4509A9"/>
    <w:multiLevelType w:val="hybridMultilevel"/>
    <w:tmpl w:val="AD6C988E"/>
    <w:lvl w:ilvl="0" w:tplc="F1D63BB4">
      <w:start w:val="1"/>
      <w:numFmt w:val="decimal"/>
      <w:lvlText w:val="%1."/>
      <w:lvlJc w:val="left"/>
      <w:pPr>
        <w:ind w:left="1080" w:hanging="360"/>
      </w:pPr>
      <w:rPr>
        <w:rFonts w:ascii="Calibri" w:hAnsi="Calibri" w:cs="Calibri"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44DD0C24"/>
    <w:multiLevelType w:val="multilevel"/>
    <w:tmpl w:val="4920D528"/>
    <w:lvl w:ilvl="0">
      <w:start w:val="1"/>
      <w:numFmt w:val="decimal"/>
      <w:lvlText w:val="%1)"/>
      <w:lvlJc w:val="left"/>
      <w:pPr>
        <w:ind w:left="360" w:hanging="360"/>
      </w:pPr>
      <w:rPr>
        <w:b/>
        <w:bCs/>
        <w:w w:val="99"/>
        <w:sz w:val="22"/>
        <w:szCs w:val="22"/>
      </w:rPr>
    </w:lvl>
    <w:lvl w:ilvl="1">
      <w:start w:val="1"/>
      <w:numFmt w:val="decimal"/>
      <w:lvlText w:val="%2."/>
      <w:lvlJc w:val="left"/>
      <w:pPr>
        <w:ind w:left="720" w:hanging="360"/>
      </w:pPr>
      <w:rPr>
        <w:w w:val="99"/>
        <w:sz w:val="22"/>
        <w:szCs w:val="22"/>
      </w:rPr>
    </w:lvl>
    <w:lvl w:ilvl="2">
      <w:start w:val="1"/>
      <w:numFmt w:val="lowerRoman"/>
      <w:lvlText w:val="%3)"/>
      <w:lvlJc w:val="left"/>
      <w:pPr>
        <w:ind w:left="1080" w:hanging="360"/>
      </w:pPr>
      <w:rPr>
        <w:w w:val="99"/>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28" w15:restartNumberingAfterBreak="0">
    <w:nsid w:val="485E0C17"/>
    <w:multiLevelType w:val="hybridMultilevel"/>
    <w:tmpl w:val="432EC58E"/>
    <w:lvl w:ilvl="0" w:tplc="47E6B9E4">
      <w:start w:val="1"/>
      <w:numFmt w:val="upperLetter"/>
      <w:lvlText w:val="%1."/>
      <w:lvlJc w:val="left"/>
      <w:pPr>
        <w:ind w:left="720" w:hanging="360"/>
      </w:pPr>
      <w:rPr>
        <w:b/>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BA3C05"/>
    <w:multiLevelType w:val="hybridMultilevel"/>
    <w:tmpl w:val="894E0FC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4B583AD8"/>
    <w:multiLevelType w:val="hybridMultilevel"/>
    <w:tmpl w:val="DF6A8466"/>
    <w:lvl w:ilvl="0" w:tplc="0409001B">
      <w:start w:val="1"/>
      <w:numFmt w:val="lowerLetter"/>
      <w:pStyle w:val="bulle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67053A"/>
    <w:multiLevelType w:val="hybridMultilevel"/>
    <w:tmpl w:val="B39C1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F52414D"/>
    <w:multiLevelType w:val="hybridMultilevel"/>
    <w:tmpl w:val="AC443C3E"/>
    <w:lvl w:ilvl="0" w:tplc="E0F4B066">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4" w15:restartNumberingAfterBreak="0">
    <w:nsid w:val="5819103D"/>
    <w:multiLevelType w:val="multilevel"/>
    <w:tmpl w:val="E4C63494"/>
    <w:lvl w:ilvl="0">
      <w:start w:val="1"/>
      <w:numFmt w:val="decimal"/>
      <w:lvlText w:val="%1)"/>
      <w:lvlJc w:val="left"/>
      <w:pPr>
        <w:ind w:left="360" w:hanging="360"/>
      </w:pPr>
      <w:rPr>
        <w:b/>
        <w:bCs/>
        <w:w w:val="99"/>
        <w:sz w:val="22"/>
        <w:szCs w:val="22"/>
      </w:rPr>
    </w:lvl>
    <w:lvl w:ilvl="1">
      <w:start w:val="1"/>
      <w:numFmt w:val="decimal"/>
      <w:lvlText w:val="%2."/>
      <w:lvlJc w:val="left"/>
      <w:pPr>
        <w:ind w:left="720" w:hanging="360"/>
      </w:pPr>
      <w:rPr>
        <w:w w:val="99"/>
        <w:sz w:val="22"/>
        <w:szCs w:val="22"/>
      </w:rPr>
    </w:lvl>
    <w:lvl w:ilvl="2">
      <w:start w:val="1"/>
      <w:numFmt w:val="lowerRoman"/>
      <w:lvlText w:val="%3)"/>
      <w:lvlJc w:val="left"/>
      <w:pPr>
        <w:ind w:left="1080" w:hanging="360"/>
      </w:pPr>
      <w:rPr>
        <w:w w:val="99"/>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A373100"/>
    <w:multiLevelType w:val="hybridMultilevel"/>
    <w:tmpl w:val="512C9C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DB82444"/>
    <w:multiLevelType w:val="hybridMultilevel"/>
    <w:tmpl w:val="B2B68C16"/>
    <w:lvl w:ilvl="0" w:tplc="A312540E">
      <w:start w:val="1"/>
      <w:numFmt w:val="upp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FC8588C"/>
    <w:multiLevelType w:val="hybridMultilevel"/>
    <w:tmpl w:val="6B6A6148"/>
    <w:styleLink w:val="Bullets11"/>
    <w:lvl w:ilvl="0" w:tplc="0C9ABAF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142F84"/>
    <w:multiLevelType w:val="hybridMultilevel"/>
    <w:tmpl w:val="BFE66CAA"/>
    <w:styleLink w:val="Bullets1"/>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79D42B0"/>
    <w:multiLevelType w:val="hybridMultilevel"/>
    <w:tmpl w:val="AC443C3E"/>
    <w:lvl w:ilvl="0" w:tplc="E0F4B066">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0" w15:restartNumberingAfterBreak="0">
    <w:nsid w:val="6BC37110"/>
    <w:multiLevelType w:val="hybridMultilevel"/>
    <w:tmpl w:val="84AC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C003EA"/>
    <w:multiLevelType w:val="multilevel"/>
    <w:tmpl w:val="E6B68BA8"/>
    <w:styleLink w:val="Bullets"/>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2" w15:restartNumberingAfterBreak="0">
    <w:nsid w:val="72D80651"/>
    <w:multiLevelType w:val="hybridMultilevel"/>
    <w:tmpl w:val="214CDF2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41B71F7"/>
    <w:multiLevelType w:val="hybridMultilevel"/>
    <w:tmpl w:val="C5FCF86A"/>
    <w:lvl w:ilvl="0" w:tplc="F81CF97E">
      <w:start w:val="1"/>
      <w:numFmt w:val="decimal"/>
      <w:pStyle w:val="levnl1"/>
      <w:lvlText w:val="%1."/>
      <w:lvlJc w:val="left"/>
      <w:pPr>
        <w:ind w:left="720" w:hanging="360"/>
      </w:pPr>
      <w:rPr>
        <w:b/>
      </w:rPr>
    </w:lvl>
    <w:lvl w:ilvl="1" w:tplc="4220120A" w:tentative="1">
      <w:start w:val="1"/>
      <w:numFmt w:val="lowerLetter"/>
      <w:lvlText w:val="%2."/>
      <w:lvlJc w:val="left"/>
      <w:pPr>
        <w:ind w:left="1440" w:hanging="360"/>
      </w:pPr>
    </w:lvl>
    <w:lvl w:ilvl="2" w:tplc="C1F0B254"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19456D"/>
    <w:multiLevelType w:val="multilevel"/>
    <w:tmpl w:val="E4C63494"/>
    <w:lvl w:ilvl="0">
      <w:start w:val="1"/>
      <w:numFmt w:val="decimal"/>
      <w:lvlText w:val="%1)"/>
      <w:lvlJc w:val="left"/>
      <w:pPr>
        <w:ind w:left="360" w:hanging="360"/>
      </w:pPr>
      <w:rPr>
        <w:b/>
        <w:bCs/>
        <w:w w:val="99"/>
        <w:sz w:val="22"/>
        <w:szCs w:val="22"/>
      </w:rPr>
    </w:lvl>
    <w:lvl w:ilvl="1">
      <w:start w:val="1"/>
      <w:numFmt w:val="decimal"/>
      <w:lvlText w:val="%2."/>
      <w:lvlJc w:val="left"/>
      <w:pPr>
        <w:ind w:left="720" w:hanging="360"/>
      </w:pPr>
      <w:rPr>
        <w:w w:val="99"/>
        <w:sz w:val="22"/>
        <w:szCs w:val="22"/>
      </w:rPr>
    </w:lvl>
    <w:lvl w:ilvl="2">
      <w:start w:val="1"/>
      <w:numFmt w:val="lowerRoman"/>
      <w:lvlText w:val="%3)"/>
      <w:lvlJc w:val="left"/>
      <w:pPr>
        <w:ind w:left="1080" w:hanging="360"/>
      </w:pPr>
      <w:rPr>
        <w:w w:val="99"/>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B954F75"/>
    <w:multiLevelType w:val="hybridMultilevel"/>
    <w:tmpl w:val="3C7AA4D4"/>
    <w:lvl w:ilvl="0" w:tplc="1E6207B0">
      <w:start w:val="1"/>
      <w:numFmt w:val="upperLetter"/>
      <w:lvlText w:val="%1."/>
      <w:lvlJc w:val="left"/>
      <w:pPr>
        <w:ind w:left="3600" w:hanging="360"/>
      </w:pPr>
      <w:rPr>
        <w:rFonts w:hint="default"/>
        <w:b/>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6" w15:restartNumberingAfterBreak="0">
    <w:nsid w:val="7C410F74"/>
    <w:multiLevelType w:val="hybridMultilevel"/>
    <w:tmpl w:val="72F215F2"/>
    <w:lvl w:ilvl="0" w:tplc="3A10E9DE">
      <w:start w:val="1"/>
      <w:numFmt w:val="decimal"/>
      <w:pStyle w:val="bullet10"/>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B80233"/>
    <w:multiLevelType w:val="hybridMultilevel"/>
    <w:tmpl w:val="11347CE2"/>
    <w:lvl w:ilvl="0" w:tplc="04090015">
      <w:start w:val="1"/>
      <w:numFmt w:val="upperLetter"/>
      <w:lvlText w:val="%1."/>
      <w:lvlJc w:val="left"/>
      <w:pPr>
        <w:ind w:left="6480" w:hanging="360"/>
      </w:pPr>
      <w:rPr>
        <w:rFonts w:hint="default"/>
      </w:rPr>
    </w:lvl>
    <w:lvl w:ilvl="1" w:tplc="04090019">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num w:numId="1">
    <w:abstractNumId w:val="43"/>
  </w:num>
  <w:num w:numId="2">
    <w:abstractNumId w:val="46"/>
  </w:num>
  <w:num w:numId="3">
    <w:abstractNumId w:val="31"/>
  </w:num>
  <w:num w:numId="4">
    <w:abstractNumId w:val="12"/>
  </w:num>
  <w:num w:numId="5">
    <w:abstractNumId w:val="37"/>
  </w:num>
  <w:num w:numId="6">
    <w:abstractNumId w:val="42"/>
  </w:num>
  <w:num w:numId="7">
    <w:abstractNumId w:val="19"/>
  </w:num>
  <w:num w:numId="8">
    <w:abstractNumId w:val="32"/>
  </w:num>
  <w:num w:numId="9">
    <w:abstractNumId w:val="23"/>
  </w:num>
  <w:num w:numId="10">
    <w:abstractNumId w:val="20"/>
  </w:num>
  <w:num w:numId="11">
    <w:abstractNumId w:val="1"/>
  </w:num>
  <w:num w:numId="12">
    <w:abstractNumId w:val="2"/>
  </w:num>
  <w:num w:numId="13">
    <w:abstractNumId w:val="0"/>
  </w:num>
  <w:num w:numId="14">
    <w:abstractNumId w:val="38"/>
  </w:num>
  <w:num w:numId="15">
    <w:abstractNumId w:val="24"/>
  </w:num>
  <w:num w:numId="16">
    <w:abstractNumId w:val="14"/>
  </w:num>
  <w:num w:numId="17">
    <w:abstractNumId w:val="4"/>
  </w:num>
  <w:num w:numId="18">
    <w:abstractNumId w:val="29"/>
  </w:num>
  <w:num w:numId="19">
    <w:abstractNumId w:val="5"/>
  </w:num>
  <w:num w:numId="20">
    <w:abstractNumId w:val="41"/>
  </w:num>
  <w:num w:numId="21">
    <w:abstractNumId w:val="27"/>
  </w:num>
  <w:num w:numId="22">
    <w:abstractNumId w:val="22"/>
  </w:num>
  <w:num w:numId="23">
    <w:abstractNumId w:val="3"/>
  </w:num>
  <w:num w:numId="24">
    <w:abstractNumId w:val="11"/>
  </w:num>
  <w:num w:numId="25">
    <w:abstractNumId w:val="18"/>
  </w:num>
  <w:num w:numId="26">
    <w:abstractNumId w:val="30"/>
  </w:num>
  <w:num w:numId="27">
    <w:abstractNumId w:val="47"/>
  </w:num>
  <w:num w:numId="28">
    <w:abstractNumId w:val="45"/>
  </w:num>
  <w:num w:numId="29">
    <w:abstractNumId w:val="40"/>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33"/>
  </w:num>
  <w:num w:numId="47">
    <w:abstractNumId w:val="16"/>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325"/>
    <w:rsid w:val="00055B76"/>
    <w:rsid w:val="000C4C46"/>
    <w:rsid w:val="000D2435"/>
    <w:rsid w:val="000F75A6"/>
    <w:rsid w:val="0016088D"/>
    <w:rsid w:val="0017352C"/>
    <w:rsid w:val="0018455A"/>
    <w:rsid w:val="0018549B"/>
    <w:rsid w:val="001867C7"/>
    <w:rsid w:val="001D50FF"/>
    <w:rsid w:val="001D7A3E"/>
    <w:rsid w:val="0020749F"/>
    <w:rsid w:val="00211856"/>
    <w:rsid w:val="002121CB"/>
    <w:rsid w:val="00223D05"/>
    <w:rsid w:val="0022483F"/>
    <w:rsid w:val="00244835"/>
    <w:rsid w:val="002A7CDF"/>
    <w:rsid w:val="002E284F"/>
    <w:rsid w:val="003136D0"/>
    <w:rsid w:val="00333B37"/>
    <w:rsid w:val="00334810"/>
    <w:rsid w:val="003C437A"/>
    <w:rsid w:val="003E043A"/>
    <w:rsid w:val="00473E59"/>
    <w:rsid w:val="00480CA3"/>
    <w:rsid w:val="004B3B21"/>
    <w:rsid w:val="004C0A63"/>
    <w:rsid w:val="00543180"/>
    <w:rsid w:val="00553A1E"/>
    <w:rsid w:val="00566390"/>
    <w:rsid w:val="005B3B2B"/>
    <w:rsid w:val="005B5D33"/>
    <w:rsid w:val="005D1AA4"/>
    <w:rsid w:val="005F726E"/>
    <w:rsid w:val="00626E70"/>
    <w:rsid w:val="006501D9"/>
    <w:rsid w:val="00657ADE"/>
    <w:rsid w:val="0066746F"/>
    <w:rsid w:val="006A0038"/>
    <w:rsid w:val="006D0920"/>
    <w:rsid w:val="00712E91"/>
    <w:rsid w:val="00714901"/>
    <w:rsid w:val="00736369"/>
    <w:rsid w:val="00772DEC"/>
    <w:rsid w:val="007910BF"/>
    <w:rsid w:val="007A4A3D"/>
    <w:rsid w:val="007A50B0"/>
    <w:rsid w:val="00843D64"/>
    <w:rsid w:val="0084561B"/>
    <w:rsid w:val="008D3766"/>
    <w:rsid w:val="00956BB2"/>
    <w:rsid w:val="00983892"/>
    <w:rsid w:val="009902CB"/>
    <w:rsid w:val="00993A66"/>
    <w:rsid w:val="009963D8"/>
    <w:rsid w:val="009E4067"/>
    <w:rsid w:val="009F66E3"/>
    <w:rsid w:val="00A83DF2"/>
    <w:rsid w:val="00AB2A5F"/>
    <w:rsid w:val="00AD2E6C"/>
    <w:rsid w:val="00B35B16"/>
    <w:rsid w:val="00B40B95"/>
    <w:rsid w:val="00BF3B4D"/>
    <w:rsid w:val="00C110E0"/>
    <w:rsid w:val="00C44733"/>
    <w:rsid w:val="00C44A4A"/>
    <w:rsid w:val="00C830D1"/>
    <w:rsid w:val="00CC7C6E"/>
    <w:rsid w:val="00CD0710"/>
    <w:rsid w:val="00D21E92"/>
    <w:rsid w:val="00D55DE6"/>
    <w:rsid w:val="00D73325"/>
    <w:rsid w:val="00D834B0"/>
    <w:rsid w:val="00D86320"/>
    <w:rsid w:val="00DB1706"/>
    <w:rsid w:val="00DF08E0"/>
    <w:rsid w:val="00E06D30"/>
    <w:rsid w:val="00E2789D"/>
    <w:rsid w:val="00E36373"/>
    <w:rsid w:val="00EB1899"/>
    <w:rsid w:val="00EC2540"/>
    <w:rsid w:val="00ED6F0F"/>
    <w:rsid w:val="00EF382C"/>
    <w:rsid w:val="00F22F34"/>
    <w:rsid w:val="00F72BF0"/>
    <w:rsid w:val="00F85640"/>
    <w:rsid w:val="00FB5188"/>
    <w:rsid w:val="00FF0EAC"/>
    <w:rsid w:val="00FF4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6C88029C"/>
  <w15:chartTrackingRefBased/>
  <w15:docId w15:val="{57B13186-1AEC-4EED-A5CC-66106D241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qFormat/>
    <w:rsid w:val="00D73325"/>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nhideWhenUsed/>
    <w:qFormat/>
    <w:rsid w:val="00D73325"/>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D73325"/>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D73325"/>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D73325"/>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D73325"/>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uiPriority w:val="99"/>
    <w:qFormat/>
    <w:rsid w:val="00D73325"/>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uiPriority w:val="99"/>
    <w:qFormat/>
    <w:rsid w:val="00D7332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9"/>
    <w:qFormat/>
    <w:rsid w:val="00D73325"/>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ew page/chapter Char,Heading 1 (NN) Char,subhead 1 Char,H1 Char,1 ghost Char,g Char,Part Char"/>
    <w:basedOn w:val="DefaultParagraphFont"/>
    <w:link w:val="Heading1"/>
    <w:rsid w:val="00D73325"/>
    <w:rPr>
      <w:rFonts w:ascii="Cambria" w:eastAsia="Times New Roman" w:hAnsi="Cambria" w:cs="Times New Roman"/>
      <w:b/>
      <w:bCs/>
      <w:kern w:val="32"/>
      <w:sz w:val="32"/>
      <w:szCs w:val="32"/>
      <w:lang w:val="x-none" w:eastAsia="x-none"/>
    </w:rPr>
  </w:style>
  <w:style w:type="character" w:customStyle="1" w:styleId="Heading2Char">
    <w:name w:val="Heading 2 Char"/>
    <w:aliases w:val="Char Char"/>
    <w:basedOn w:val="DefaultParagraphFont"/>
    <w:link w:val="Heading2"/>
    <w:rsid w:val="00D7332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D73325"/>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D73325"/>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D73325"/>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D73325"/>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uiPriority w:val="99"/>
    <w:rsid w:val="00D73325"/>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uiPriority w:val="99"/>
    <w:rsid w:val="00D73325"/>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uiPriority w:val="99"/>
    <w:rsid w:val="00D73325"/>
    <w:rPr>
      <w:rFonts w:ascii="Arial" w:eastAsia="Times New Roman" w:hAnsi="Arial" w:cs="Times New Roman"/>
      <w:lang w:val="x-none" w:eastAsia="x-none"/>
    </w:rPr>
  </w:style>
  <w:style w:type="numbering" w:customStyle="1" w:styleId="NoList1">
    <w:name w:val="No List1"/>
    <w:next w:val="NoList"/>
    <w:uiPriority w:val="99"/>
    <w:semiHidden/>
    <w:unhideWhenUsed/>
    <w:rsid w:val="00D73325"/>
  </w:style>
  <w:style w:type="paragraph" w:styleId="BalloonText">
    <w:name w:val="Balloon Text"/>
    <w:basedOn w:val="Normal"/>
    <w:link w:val="BalloonTextChar"/>
    <w:uiPriority w:val="99"/>
    <w:semiHidden/>
    <w:unhideWhenUsed/>
    <w:rsid w:val="00D73325"/>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D73325"/>
    <w:rPr>
      <w:rFonts w:ascii="Tahoma" w:eastAsia="Calibri" w:hAnsi="Tahoma" w:cs="Times New Roman"/>
      <w:sz w:val="16"/>
      <w:szCs w:val="16"/>
      <w:lang w:val="x-none" w:eastAsia="x-none"/>
    </w:rPr>
  </w:style>
  <w:style w:type="paragraph" w:styleId="Header">
    <w:name w:val="header"/>
    <w:aliases w:val="Alt Header"/>
    <w:basedOn w:val="Normal"/>
    <w:link w:val="HeaderChar"/>
    <w:uiPriority w:val="99"/>
    <w:unhideWhenUsed/>
    <w:rsid w:val="00D73325"/>
    <w:pPr>
      <w:tabs>
        <w:tab w:val="center" w:pos="4680"/>
        <w:tab w:val="right" w:pos="9360"/>
      </w:tabs>
    </w:pPr>
    <w:rPr>
      <w:rFonts w:ascii="Calibri" w:eastAsia="Calibri" w:hAnsi="Calibri" w:cs="Times New Roman"/>
      <w:lang w:val="x-none" w:eastAsia="x-none"/>
    </w:rPr>
  </w:style>
  <w:style w:type="character" w:customStyle="1" w:styleId="HeaderChar">
    <w:name w:val="Header Char"/>
    <w:aliases w:val="Alt Header Char"/>
    <w:basedOn w:val="DefaultParagraphFont"/>
    <w:link w:val="Header"/>
    <w:uiPriority w:val="99"/>
    <w:rsid w:val="00D73325"/>
    <w:rPr>
      <w:rFonts w:ascii="Calibri" w:eastAsia="Calibri" w:hAnsi="Calibri" w:cs="Times New Roman"/>
      <w:lang w:val="x-none" w:eastAsia="x-none"/>
    </w:rPr>
  </w:style>
  <w:style w:type="paragraph" w:styleId="Footer">
    <w:name w:val="footer"/>
    <w:basedOn w:val="Normal"/>
    <w:link w:val="FooterChar"/>
    <w:uiPriority w:val="99"/>
    <w:unhideWhenUsed/>
    <w:rsid w:val="00D73325"/>
    <w:pPr>
      <w:tabs>
        <w:tab w:val="center" w:pos="4680"/>
        <w:tab w:val="right" w:pos="9360"/>
      </w:tabs>
    </w:pPr>
    <w:rPr>
      <w:rFonts w:ascii="Calibri" w:eastAsia="Calibri" w:hAnsi="Calibri" w:cs="Times New Roman"/>
      <w:lang w:val="x-none" w:eastAsia="x-none"/>
    </w:rPr>
  </w:style>
  <w:style w:type="character" w:customStyle="1" w:styleId="FooterChar">
    <w:name w:val="Footer Char"/>
    <w:basedOn w:val="DefaultParagraphFont"/>
    <w:link w:val="Footer"/>
    <w:uiPriority w:val="99"/>
    <w:rsid w:val="00D73325"/>
    <w:rPr>
      <w:rFonts w:ascii="Calibri" w:eastAsia="Calibri" w:hAnsi="Calibri" w:cs="Times New Roman"/>
      <w:lang w:val="x-none" w:eastAsia="x-none"/>
    </w:rPr>
  </w:style>
  <w:style w:type="table" w:styleId="TableGrid">
    <w:name w:val="Table Grid"/>
    <w:basedOn w:val="TableNormal"/>
    <w:rsid w:val="00D7332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D73325"/>
    <w:rPr>
      <w:color w:val="0000FF"/>
      <w:u w:val="single"/>
    </w:rPr>
  </w:style>
  <w:style w:type="paragraph" w:styleId="ListParagraph">
    <w:name w:val="List Paragraph"/>
    <w:basedOn w:val="Normal"/>
    <w:link w:val="ListParagraphChar"/>
    <w:uiPriority w:val="34"/>
    <w:qFormat/>
    <w:rsid w:val="00D73325"/>
    <w:pPr>
      <w:ind w:left="720"/>
    </w:pPr>
    <w:rPr>
      <w:rFonts w:ascii="Calibri" w:eastAsia="Calibri" w:hAnsi="Calibri" w:cs="Times New Roman"/>
    </w:rPr>
  </w:style>
  <w:style w:type="character" w:styleId="FollowedHyperlink">
    <w:name w:val="FollowedHyperlink"/>
    <w:uiPriority w:val="99"/>
    <w:unhideWhenUsed/>
    <w:rsid w:val="00D73325"/>
    <w:rPr>
      <w:color w:val="800080"/>
      <w:u w:val="single"/>
    </w:rPr>
  </w:style>
  <w:style w:type="paragraph" w:customStyle="1" w:styleId="Level1">
    <w:name w:val="Level 1"/>
    <w:basedOn w:val="Normal"/>
    <w:rsid w:val="00D73325"/>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D73325"/>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D73325"/>
    <w:rPr>
      <w:rFonts w:ascii="Arial" w:eastAsia="Times New Roman" w:hAnsi="Arial" w:cs="Arial"/>
      <w:color w:val="000000"/>
      <w:sz w:val="24"/>
      <w:szCs w:val="24"/>
    </w:rPr>
  </w:style>
  <w:style w:type="paragraph" w:customStyle="1" w:styleId="TableText">
    <w:name w:val="Table Text"/>
    <w:basedOn w:val="Normal"/>
    <w:link w:val="TableTextChar"/>
    <w:uiPriority w:val="99"/>
    <w:rsid w:val="00D73325"/>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uiPriority w:val="99"/>
    <w:rsid w:val="00D73325"/>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uiPriority w:val="99"/>
    <w:rsid w:val="00D73325"/>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qFormat/>
    <w:rsid w:val="00D73325"/>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rsid w:val="00D73325"/>
    <w:rPr>
      <w:rFonts w:ascii="Times New Roman" w:eastAsia="Times New Roman" w:hAnsi="Times New Roman" w:cs="Times New Roman"/>
      <w:sz w:val="24"/>
      <w:szCs w:val="20"/>
      <w:lang w:val="x-none" w:eastAsia="x-none"/>
    </w:rPr>
  </w:style>
  <w:style w:type="paragraph" w:customStyle="1" w:styleId="Level11">
    <w:name w:val="Level 11"/>
    <w:uiPriority w:val="99"/>
    <w:rsid w:val="00D7332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uiPriority w:val="99"/>
    <w:rsid w:val="00D73325"/>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D73325"/>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D73325"/>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uiPriority w:val="99"/>
    <w:rsid w:val="00D7332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uiPriority w:val="99"/>
    <w:rsid w:val="00D7332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uiPriority w:val="99"/>
    <w:rsid w:val="00D73325"/>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D73325"/>
    <w:pPr>
      <w:spacing w:line="253" w:lineRule="atLeast"/>
    </w:pPr>
    <w:rPr>
      <w:rFonts w:cs="Times New Roman"/>
    </w:rPr>
  </w:style>
  <w:style w:type="character" w:customStyle="1" w:styleId="CM2Char">
    <w:name w:val="CM2 Char"/>
    <w:basedOn w:val="DefaultChar"/>
    <w:link w:val="CM2"/>
    <w:rsid w:val="00D73325"/>
    <w:rPr>
      <w:rFonts w:ascii="Arial" w:eastAsia="Times New Roman" w:hAnsi="Arial" w:cs="Times New Roman"/>
      <w:color w:val="000000"/>
      <w:sz w:val="24"/>
      <w:szCs w:val="24"/>
    </w:rPr>
  </w:style>
  <w:style w:type="paragraph" w:customStyle="1" w:styleId="CM14">
    <w:name w:val="CM14"/>
    <w:basedOn w:val="Default"/>
    <w:next w:val="Default"/>
    <w:uiPriority w:val="99"/>
    <w:rsid w:val="00D73325"/>
    <w:pPr>
      <w:spacing w:after="380"/>
    </w:pPr>
    <w:rPr>
      <w:rFonts w:cs="Times New Roman"/>
      <w:color w:val="auto"/>
    </w:rPr>
  </w:style>
  <w:style w:type="paragraph" w:customStyle="1" w:styleId="t1">
    <w:name w:val="t1"/>
    <w:basedOn w:val="Normal"/>
    <w:uiPriority w:val="99"/>
    <w:rsid w:val="00D73325"/>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uiPriority w:val="99"/>
    <w:rsid w:val="00D73325"/>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uiPriority w:val="99"/>
    <w:rsid w:val="00D73325"/>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uiPriority w:val="99"/>
    <w:rsid w:val="00D73325"/>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BodyText3">
    <w:name w:val="Body Text 3"/>
    <w:basedOn w:val="Normal"/>
    <w:link w:val="BodyText3Char"/>
    <w:uiPriority w:val="99"/>
    <w:unhideWhenUsed/>
    <w:rsid w:val="00D73325"/>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rsid w:val="00D73325"/>
    <w:rPr>
      <w:rFonts w:ascii="Calibri" w:eastAsia="Calibri" w:hAnsi="Calibri" w:cs="Times New Roman"/>
      <w:sz w:val="16"/>
      <w:szCs w:val="16"/>
      <w:lang w:val="x-none" w:eastAsia="x-none"/>
    </w:rPr>
  </w:style>
  <w:style w:type="paragraph" w:styleId="NormalWeb">
    <w:name w:val="Normal (Web)"/>
    <w:basedOn w:val="Normal"/>
    <w:uiPriority w:val="99"/>
    <w:rsid w:val="00D73325"/>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D73325"/>
  </w:style>
  <w:style w:type="paragraph" w:styleId="BodyText2">
    <w:name w:val="Body Text 2"/>
    <w:basedOn w:val="Normal"/>
    <w:link w:val="BodyText2Char"/>
    <w:uiPriority w:val="99"/>
    <w:rsid w:val="00D73325"/>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D73325"/>
    <w:rPr>
      <w:rFonts w:ascii="Times New Roman" w:eastAsia="Times New Roman" w:hAnsi="Times New Roman" w:cs="Times New Roman"/>
      <w:sz w:val="24"/>
      <w:szCs w:val="24"/>
      <w:lang w:val="x-none" w:eastAsia="x-none"/>
    </w:rPr>
  </w:style>
  <w:style w:type="paragraph" w:styleId="Title">
    <w:name w:val="Title"/>
    <w:basedOn w:val="Normal"/>
    <w:link w:val="TitleChar"/>
    <w:uiPriority w:val="99"/>
    <w:qFormat/>
    <w:rsid w:val="00D73325"/>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uiPriority w:val="99"/>
    <w:rsid w:val="00D73325"/>
    <w:rPr>
      <w:rFonts w:ascii="Arial" w:eastAsia="Times New Roman" w:hAnsi="Arial" w:cs="Times New Roman"/>
      <w:b/>
      <w:bCs/>
      <w:sz w:val="24"/>
      <w:szCs w:val="24"/>
      <w:lang w:val="x-none" w:eastAsia="x-none"/>
    </w:rPr>
  </w:style>
  <w:style w:type="paragraph" w:styleId="Subtitle">
    <w:name w:val="Subtitle"/>
    <w:basedOn w:val="Normal"/>
    <w:link w:val="SubtitleChar"/>
    <w:uiPriority w:val="99"/>
    <w:qFormat/>
    <w:rsid w:val="00D73325"/>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99"/>
    <w:rsid w:val="00D73325"/>
    <w:rPr>
      <w:rFonts w:ascii="Arial" w:eastAsia="Times New Roman" w:hAnsi="Arial" w:cs="Times New Roman"/>
      <w:b/>
      <w:bCs/>
      <w:sz w:val="24"/>
      <w:szCs w:val="24"/>
      <w:lang w:val="x-none" w:eastAsia="x-none"/>
    </w:rPr>
  </w:style>
  <w:style w:type="character" w:styleId="Strong">
    <w:name w:val="Strong"/>
    <w:qFormat/>
    <w:rsid w:val="00D73325"/>
    <w:rPr>
      <w:b/>
      <w:bCs/>
    </w:rPr>
  </w:style>
  <w:style w:type="paragraph" w:customStyle="1" w:styleId="QuickI">
    <w:name w:val="Quick I."/>
    <w:basedOn w:val="Normal"/>
    <w:uiPriority w:val="99"/>
    <w:rsid w:val="00D73325"/>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uiPriority w:val="99"/>
    <w:rsid w:val="00D73325"/>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uiPriority w:val="99"/>
    <w:rsid w:val="00D73325"/>
    <w:rPr>
      <w:rFonts w:ascii="Arial" w:eastAsia="Times New Roman" w:hAnsi="Arial" w:cs="Times New Roman"/>
      <w:b/>
      <w:bCs/>
      <w:lang w:val="x-none" w:eastAsia="x-none"/>
    </w:rPr>
  </w:style>
  <w:style w:type="paragraph" w:styleId="Caption">
    <w:name w:val="caption"/>
    <w:aliases w:val="HUD Caption"/>
    <w:basedOn w:val="Normal"/>
    <w:next w:val="Normal"/>
    <w:uiPriority w:val="99"/>
    <w:qFormat/>
    <w:rsid w:val="00D73325"/>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uiPriority w:val="99"/>
    <w:rsid w:val="00D73325"/>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333B37"/>
    <w:pPr>
      <w:tabs>
        <w:tab w:val="right" w:leader="dot" w:pos="9350"/>
      </w:tabs>
      <w:ind w:left="990" w:hanging="990"/>
    </w:pPr>
    <w:rPr>
      <w:rFonts w:ascii="Arial" w:eastAsia="Times New Roman" w:hAnsi="Arial" w:cs="Arial"/>
      <w:b/>
      <w:bCs/>
      <w:noProof/>
      <w:kern w:val="32"/>
      <w:sz w:val="20"/>
      <w:szCs w:val="20"/>
      <w:lang w:val="x-none" w:eastAsia="x-none"/>
    </w:rPr>
  </w:style>
  <w:style w:type="paragraph" w:styleId="TOC2">
    <w:name w:val="toc 2"/>
    <w:basedOn w:val="Normal"/>
    <w:next w:val="Normal"/>
    <w:autoRedefine/>
    <w:uiPriority w:val="39"/>
    <w:unhideWhenUsed/>
    <w:rsid w:val="00D73325"/>
    <w:pPr>
      <w:ind w:left="220"/>
    </w:pPr>
    <w:rPr>
      <w:rFonts w:ascii="Calibri" w:eastAsia="Calibri" w:hAnsi="Calibri" w:cs="Times New Roman"/>
    </w:rPr>
  </w:style>
  <w:style w:type="character" w:styleId="CommentReference">
    <w:name w:val="annotation reference"/>
    <w:uiPriority w:val="99"/>
    <w:unhideWhenUsed/>
    <w:rsid w:val="00D73325"/>
    <w:rPr>
      <w:sz w:val="16"/>
      <w:szCs w:val="16"/>
    </w:rPr>
  </w:style>
  <w:style w:type="paragraph" w:styleId="CommentText">
    <w:name w:val="annotation text"/>
    <w:basedOn w:val="Normal"/>
    <w:link w:val="CommentTextChar"/>
    <w:uiPriority w:val="99"/>
    <w:unhideWhenUsed/>
    <w:rsid w:val="00D73325"/>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D73325"/>
    <w:rPr>
      <w:rFonts w:ascii="Calibri" w:eastAsia="Calibri" w:hAnsi="Calibri" w:cs="Times New Roman"/>
      <w:sz w:val="20"/>
      <w:szCs w:val="20"/>
    </w:rPr>
  </w:style>
  <w:style w:type="paragraph" w:styleId="PlainText">
    <w:name w:val="Plain Text"/>
    <w:basedOn w:val="Normal"/>
    <w:link w:val="PlainTextChar"/>
    <w:uiPriority w:val="99"/>
    <w:unhideWhenUsed/>
    <w:rsid w:val="00D73325"/>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D73325"/>
    <w:rPr>
      <w:rFonts w:ascii="Consolas" w:eastAsia="Times New Roman" w:hAnsi="Consolas" w:cs="Times New Roman"/>
      <w:sz w:val="21"/>
      <w:szCs w:val="21"/>
      <w:lang w:val="x-none" w:eastAsia="x-none"/>
    </w:rPr>
  </w:style>
  <w:style w:type="paragraph" w:styleId="CommentSubject">
    <w:name w:val="annotation subject"/>
    <w:basedOn w:val="CommentText"/>
    <w:next w:val="CommentText"/>
    <w:link w:val="CommentSubjectChar"/>
    <w:uiPriority w:val="99"/>
    <w:semiHidden/>
    <w:unhideWhenUsed/>
    <w:rsid w:val="00D73325"/>
    <w:pPr>
      <w:spacing w:line="276" w:lineRule="auto"/>
    </w:pPr>
    <w:rPr>
      <w:b/>
      <w:bCs/>
    </w:rPr>
  </w:style>
  <w:style w:type="character" w:customStyle="1" w:styleId="CommentSubjectChar">
    <w:name w:val="Comment Subject Char"/>
    <w:basedOn w:val="CommentTextChar"/>
    <w:link w:val="CommentSubject"/>
    <w:uiPriority w:val="99"/>
    <w:semiHidden/>
    <w:rsid w:val="00D73325"/>
    <w:rPr>
      <w:rFonts w:ascii="Calibri" w:eastAsia="Calibri" w:hAnsi="Calibri" w:cs="Times New Roman"/>
      <w:b/>
      <w:bCs/>
      <w:sz w:val="20"/>
      <w:szCs w:val="20"/>
    </w:rPr>
  </w:style>
  <w:style w:type="paragraph" w:styleId="ListBullet3">
    <w:name w:val="List Bullet 3"/>
    <w:basedOn w:val="Normal"/>
    <w:uiPriority w:val="99"/>
    <w:semiHidden/>
    <w:unhideWhenUsed/>
    <w:rsid w:val="00D73325"/>
    <w:pPr>
      <w:numPr>
        <w:numId w:val="11"/>
      </w:numPr>
      <w:spacing w:after="0" w:line="240" w:lineRule="auto"/>
    </w:pPr>
    <w:rPr>
      <w:rFonts w:ascii="Times New Roman" w:eastAsia="Times New Roman" w:hAnsi="Times New Roman" w:cs="Times New Roman"/>
      <w:sz w:val="24"/>
      <w:szCs w:val="24"/>
    </w:rPr>
  </w:style>
  <w:style w:type="paragraph" w:customStyle="1" w:styleId="Level2">
    <w:name w:val="Level 2"/>
    <w:rsid w:val="00D73325"/>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nl1">
    <w:name w:val="_levnl1"/>
    <w:basedOn w:val="Normal"/>
    <w:uiPriority w:val="99"/>
    <w:rsid w:val="00D73325"/>
    <w:pPr>
      <w:widowControl w:val="0"/>
      <w:numPr>
        <w:numId w:val="1"/>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360"/>
      <w:outlineLvl w:val="0"/>
    </w:pPr>
    <w:rPr>
      <w:rFonts w:ascii="Arial Narrow" w:eastAsia="Times New Roman" w:hAnsi="Arial Narrow" w:cs="Times New Roman"/>
      <w:sz w:val="24"/>
      <w:szCs w:val="24"/>
    </w:rPr>
  </w:style>
  <w:style w:type="character" w:customStyle="1" w:styleId="Heading1Char1">
    <w:name w:val="Heading 1 Char1"/>
    <w:aliases w:val="h1 Char1,new page/chapter Char1,Heading 1 (NN) Char1,subhead 1 Char1,H1 Char1,1 ghost Char1,g Char1,Part Char1"/>
    <w:uiPriority w:val="9"/>
    <w:rsid w:val="00D73325"/>
    <w:rPr>
      <w:rFonts w:ascii="Cambria" w:eastAsia="Times New Roman" w:hAnsi="Cambria" w:cs="Times New Roman"/>
      <w:b/>
      <w:bCs/>
      <w:color w:val="365F91"/>
      <w:sz w:val="28"/>
      <w:szCs w:val="28"/>
    </w:rPr>
  </w:style>
  <w:style w:type="paragraph" w:styleId="HTMLPreformatted">
    <w:name w:val="HTML Preformatted"/>
    <w:basedOn w:val="Normal"/>
    <w:link w:val="HTMLPreformattedChar"/>
    <w:unhideWhenUsed/>
    <w:rsid w:val="00D7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D73325"/>
    <w:rPr>
      <w:rFonts w:ascii="Courier New" w:eastAsia="Times New Roman" w:hAnsi="Courier New" w:cs="Courier New"/>
      <w:sz w:val="20"/>
      <w:szCs w:val="20"/>
    </w:rPr>
  </w:style>
  <w:style w:type="paragraph" w:styleId="TOC3">
    <w:name w:val="toc 3"/>
    <w:basedOn w:val="Normal"/>
    <w:next w:val="Normal"/>
    <w:autoRedefine/>
    <w:uiPriority w:val="39"/>
    <w:unhideWhenUsed/>
    <w:rsid w:val="00D73325"/>
    <w:pPr>
      <w:tabs>
        <w:tab w:val="left" w:pos="1320"/>
        <w:tab w:val="right" w:leader="dot" w:pos="9350"/>
      </w:tabs>
      <w:spacing w:after="0"/>
      <w:ind w:left="1080" w:hanging="360"/>
    </w:pPr>
    <w:rPr>
      <w:rFonts w:ascii="Calibri" w:eastAsia="Calibri" w:hAnsi="Calibri" w:cs="Times New Roman"/>
    </w:rPr>
  </w:style>
  <w:style w:type="paragraph" w:styleId="TOC4">
    <w:name w:val="toc 4"/>
    <w:basedOn w:val="Normal"/>
    <w:next w:val="Normal"/>
    <w:autoRedefine/>
    <w:uiPriority w:val="39"/>
    <w:unhideWhenUsed/>
    <w:rsid w:val="00D73325"/>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D73325"/>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D73325"/>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D73325"/>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D73325"/>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D73325"/>
    <w:pPr>
      <w:spacing w:after="100"/>
      <w:ind w:left="1760"/>
    </w:pPr>
    <w:rPr>
      <w:rFonts w:ascii="Calibri" w:eastAsia="Times New Roman" w:hAnsi="Calibri" w:cs="Times New Roman"/>
    </w:rPr>
  </w:style>
  <w:style w:type="paragraph" w:styleId="ListBullet">
    <w:name w:val="List Bullet"/>
    <w:basedOn w:val="Normal"/>
    <w:uiPriority w:val="99"/>
    <w:unhideWhenUsed/>
    <w:rsid w:val="00D73325"/>
    <w:pPr>
      <w:numPr>
        <w:numId w:val="12"/>
      </w:numPr>
      <w:spacing w:after="0" w:line="240" w:lineRule="auto"/>
    </w:pPr>
    <w:rPr>
      <w:rFonts w:ascii="Times New Roman" w:eastAsia="Times New Roman" w:hAnsi="Times New Roman" w:cs="Times New Roman"/>
      <w:sz w:val="24"/>
      <w:szCs w:val="24"/>
    </w:rPr>
  </w:style>
  <w:style w:type="paragraph" w:styleId="ListBullet5">
    <w:name w:val="List Bullet 5"/>
    <w:basedOn w:val="Normal"/>
    <w:uiPriority w:val="99"/>
    <w:semiHidden/>
    <w:unhideWhenUsed/>
    <w:rsid w:val="00D73325"/>
    <w:pPr>
      <w:numPr>
        <w:numId w:val="13"/>
      </w:numPr>
      <w:spacing w:after="0" w:line="240" w:lineRule="auto"/>
    </w:pPr>
    <w:rPr>
      <w:rFonts w:ascii="Times New Roman" w:eastAsia="Times New Roman" w:hAnsi="Times New Roman" w:cs="Times New Roman"/>
      <w:sz w:val="24"/>
      <w:szCs w:val="24"/>
    </w:rPr>
  </w:style>
  <w:style w:type="character" w:customStyle="1" w:styleId="BodyTextChar1">
    <w:name w:val="Body Text Char1"/>
    <w:aliases w:val="bt Char1,heading3 Char1,body text Char1,3 indent Char1,heading31 Char1,body text1 Char1,3 indent1 Char1,heading32 Char1,body text2 Char1,3 indent2 Char1,heading33 Char1,body text3 Char1,3 indent3 Char1,heading34 Char1,body text4 Char1"/>
    <w:semiHidden/>
    <w:rsid w:val="00D73325"/>
    <w:rPr>
      <w:sz w:val="22"/>
      <w:szCs w:val="22"/>
    </w:rPr>
  </w:style>
  <w:style w:type="paragraph" w:styleId="BodyTextIndent2">
    <w:name w:val="Body Text Indent 2"/>
    <w:basedOn w:val="Normal"/>
    <w:link w:val="BodyTextIndent2Char"/>
    <w:uiPriority w:val="99"/>
    <w:semiHidden/>
    <w:unhideWhenUsed/>
    <w:rsid w:val="00D73325"/>
    <w:pPr>
      <w:spacing w:after="0" w:line="240" w:lineRule="auto"/>
      <w:ind w:left="180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D73325"/>
    <w:rPr>
      <w:rFonts w:ascii="Times New Roman" w:eastAsia="Times New Roman" w:hAnsi="Times New Roman" w:cs="Times New Roman"/>
      <w:sz w:val="24"/>
      <w:szCs w:val="24"/>
    </w:rPr>
  </w:style>
  <w:style w:type="paragraph" w:customStyle="1" w:styleId="bullet10">
    <w:name w:val="bullet 1"/>
    <w:basedOn w:val="Normal"/>
    <w:link w:val="bullet1Char"/>
    <w:uiPriority w:val="99"/>
    <w:rsid w:val="00D73325"/>
    <w:pPr>
      <w:numPr>
        <w:numId w:val="2"/>
      </w:numPr>
      <w:spacing w:before="80" w:after="0" w:line="240" w:lineRule="auto"/>
    </w:pPr>
    <w:rPr>
      <w:rFonts w:ascii="Times New Roman" w:eastAsia="Times New Roman" w:hAnsi="Times New Roman" w:cs="Times New Roman"/>
      <w:sz w:val="24"/>
      <w:szCs w:val="20"/>
    </w:rPr>
  </w:style>
  <w:style w:type="paragraph" w:customStyle="1" w:styleId="bullet2">
    <w:name w:val="bullet 2"/>
    <w:basedOn w:val="Normal"/>
    <w:uiPriority w:val="99"/>
    <w:rsid w:val="00D73325"/>
    <w:pPr>
      <w:numPr>
        <w:numId w:val="3"/>
      </w:numPr>
      <w:spacing w:before="80" w:after="0" w:line="240" w:lineRule="auto"/>
    </w:pPr>
    <w:rPr>
      <w:rFonts w:ascii="Times New Roman" w:eastAsia="Times New Roman" w:hAnsi="Times New Roman" w:cs="Times New Roman"/>
      <w:sz w:val="24"/>
      <w:szCs w:val="20"/>
    </w:rPr>
  </w:style>
  <w:style w:type="paragraph" w:customStyle="1" w:styleId="bullet3">
    <w:name w:val="bullet 3"/>
    <w:basedOn w:val="bullet2"/>
    <w:uiPriority w:val="99"/>
    <w:rsid w:val="00D73325"/>
    <w:pPr>
      <w:numPr>
        <w:numId w:val="4"/>
      </w:numPr>
    </w:pPr>
  </w:style>
  <w:style w:type="paragraph" w:customStyle="1" w:styleId="c4">
    <w:name w:val="c4"/>
    <w:basedOn w:val="Normal"/>
    <w:uiPriority w:val="99"/>
    <w:rsid w:val="00D73325"/>
    <w:pPr>
      <w:widowControl w:val="0"/>
      <w:spacing w:after="0" w:line="240" w:lineRule="auto"/>
      <w:jc w:val="center"/>
    </w:pPr>
    <w:rPr>
      <w:rFonts w:ascii="Times New Roman" w:eastAsia="Times New Roman" w:hAnsi="Times New Roman" w:cs="Times New Roman"/>
      <w:sz w:val="24"/>
      <w:szCs w:val="20"/>
    </w:rPr>
  </w:style>
  <w:style w:type="paragraph" w:customStyle="1" w:styleId="DefaultText">
    <w:name w:val="Default Text"/>
    <w:rsid w:val="00D73325"/>
    <w:pPr>
      <w:autoSpaceDE w:val="0"/>
      <w:autoSpaceDN w:val="0"/>
      <w:adjustRightInd w:val="0"/>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D73325"/>
    <w:pPr>
      <w:spacing w:after="0" w:line="240" w:lineRule="auto"/>
    </w:pPr>
    <w:rPr>
      <w:rFonts w:ascii="Calibri" w:eastAsia="Calibri" w:hAnsi="Calibri" w:cs="Times New Roman"/>
    </w:rPr>
  </w:style>
  <w:style w:type="paragraph" w:customStyle="1" w:styleId="CM29">
    <w:name w:val="CM29"/>
    <w:basedOn w:val="Normal"/>
    <w:next w:val="Normal"/>
    <w:uiPriority w:val="99"/>
    <w:rsid w:val="00D73325"/>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style81">
    <w:name w:val="style81"/>
    <w:rsid w:val="00D73325"/>
    <w:rPr>
      <w:sz w:val="20"/>
      <w:szCs w:val="20"/>
    </w:rPr>
  </w:style>
  <w:style w:type="paragraph" w:customStyle="1" w:styleId="Heading210">
    <w:name w:val="Heading 21"/>
    <w:basedOn w:val="Normal"/>
    <w:uiPriority w:val="99"/>
    <w:rsid w:val="00D73325"/>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TableParagraph">
    <w:name w:val="Table Paragraph"/>
    <w:basedOn w:val="Normal"/>
    <w:uiPriority w:val="1"/>
    <w:qFormat/>
    <w:rsid w:val="00D73325"/>
    <w:pPr>
      <w:widowControl w:val="0"/>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3E043A"/>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table" w:customStyle="1" w:styleId="TableGrid1">
    <w:name w:val="Table Grid1"/>
    <w:basedOn w:val="TableNormal"/>
    <w:next w:val="TableGrid"/>
    <w:uiPriority w:val="59"/>
    <w:rsid w:val="008D37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8D3766"/>
    <w:pPr>
      <w:spacing w:line="291" w:lineRule="atLeast"/>
    </w:pPr>
    <w:rPr>
      <w:rFonts w:ascii="Calibri,Bold" w:hAnsi="Calibri,Bold" w:cs="Times New Roman"/>
      <w:color w:val="auto"/>
    </w:rPr>
  </w:style>
  <w:style w:type="paragraph" w:customStyle="1" w:styleId="CM5">
    <w:name w:val="CM5"/>
    <w:basedOn w:val="Default"/>
    <w:next w:val="Default"/>
    <w:uiPriority w:val="99"/>
    <w:rsid w:val="008D3766"/>
    <w:rPr>
      <w:rFonts w:ascii="Calibri,Bold" w:hAnsi="Calibri,Bold" w:cs="Times New Roman"/>
      <w:color w:val="auto"/>
    </w:rPr>
  </w:style>
  <w:style w:type="paragraph" w:customStyle="1" w:styleId="CM6">
    <w:name w:val="CM6"/>
    <w:basedOn w:val="Default"/>
    <w:next w:val="Default"/>
    <w:uiPriority w:val="99"/>
    <w:rsid w:val="008D3766"/>
    <w:rPr>
      <w:rFonts w:ascii="Calibri,Bold" w:hAnsi="Calibri,Bold" w:cs="Times New Roman"/>
      <w:color w:val="auto"/>
    </w:rPr>
  </w:style>
  <w:style w:type="paragraph" w:customStyle="1" w:styleId="CM4">
    <w:name w:val="CM4"/>
    <w:basedOn w:val="Default"/>
    <w:next w:val="Default"/>
    <w:uiPriority w:val="99"/>
    <w:rsid w:val="008D3766"/>
    <w:pPr>
      <w:spacing w:line="291" w:lineRule="atLeast"/>
    </w:pPr>
    <w:rPr>
      <w:rFonts w:ascii="Calibri,Bold" w:hAnsi="Calibri,Bold" w:cs="Times New Roman"/>
      <w:color w:val="auto"/>
    </w:rPr>
  </w:style>
  <w:style w:type="paragraph" w:customStyle="1" w:styleId="CM7">
    <w:name w:val="CM7"/>
    <w:basedOn w:val="Default"/>
    <w:next w:val="Default"/>
    <w:uiPriority w:val="99"/>
    <w:rsid w:val="008D3766"/>
    <w:rPr>
      <w:rFonts w:ascii="Calibri,Bold" w:hAnsi="Calibri,Bold" w:cs="Times New Roman"/>
      <w:color w:val="auto"/>
    </w:rPr>
  </w:style>
  <w:style w:type="paragraph" w:customStyle="1" w:styleId="CM8">
    <w:name w:val="CM8"/>
    <w:basedOn w:val="Default"/>
    <w:next w:val="Default"/>
    <w:uiPriority w:val="99"/>
    <w:rsid w:val="008D3766"/>
    <w:rPr>
      <w:rFonts w:ascii="Calibri,Bold" w:hAnsi="Calibri,Bold" w:cs="Times New Roman"/>
      <w:color w:val="auto"/>
    </w:rPr>
  </w:style>
  <w:style w:type="paragraph" w:customStyle="1" w:styleId="copy">
    <w:name w:val="copy"/>
    <w:basedOn w:val="Normal"/>
    <w:rsid w:val="008D37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8D3766"/>
    <w:rPr>
      <w:rFonts w:ascii="Calibri" w:eastAsia="Times New Roman" w:hAnsi="Calibri" w:cs="Times New Roman"/>
    </w:rPr>
  </w:style>
  <w:style w:type="paragraph" w:styleId="EndnoteText">
    <w:name w:val="endnote text"/>
    <w:basedOn w:val="Normal"/>
    <w:link w:val="EndnoteTextChar"/>
    <w:uiPriority w:val="99"/>
    <w:semiHidden/>
    <w:unhideWhenUsed/>
    <w:rsid w:val="008D3766"/>
    <w:pPr>
      <w:spacing w:after="0" w:line="240" w:lineRule="auto"/>
    </w:pPr>
    <w:rPr>
      <w:rFonts w:ascii="Calibri" w:eastAsia="Times New Roman" w:hAnsi="Calibri" w:cs="Times New Roman"/>
    </w:rPr>
  </w:style>
  <w:style w:type="character" w:customStyle="1" w:styleId="EndnoteTextChar1">
    <w:name w:val="Endnote Text Char1"/>
    <w:basedOn w:val="DefaultParagraphFont"/>
    <w:uiPriority w:val="99"/>
    <w:semiHidden/>
    <w:rsid w:val="008D3766"/>
    <w:rPr>
      <w:sz w:val="20"/>
      <w:szCs w:val="20"/>
    </w:rPr>
  </w:style>
  <w:style w:type="paragraph" w:styleId="FootnoteText">
    <w:name w:val="footnote text"/>
    <w:basedOn w:val="Normal"/>
    <w:link w:val="FootnoteTextChar"/>
    <w:unhideWhenUsed/>
    <w:rsid w:val="008D3766"/>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8D3766"/>
    <w:rPr>
      <w:rFonts w:ascii="Calibri" w:eastAsia="Times New Roman" w:hAnsi="Calibri" w:cs="Times New Roman"/>
      <w:sz w:val="20"/>
      <w:szCs w:val="20"/>
    </w:rPr>
  </w:style>
  <w:style w:type="character" w:styleId="FootnoteReference">
    <w:name w:val="footnote reference"/>
    <w:basedOn w:val="DefaultParagraphFont"/>
    <w:uiPriority w:val="99"/>
    <w:semiHidden/>
    <w:rsid w:val="008D3766"/>
    <w:rPr>
      <w:vertAlign w:val="superscript"/>
    </w:rPr>
  </w:style>
  <w:style w:type="paragraph" w:customStyle="1" w:styleId="FormInstructions">
    <w:name w:val="Form Instructions"/>
    <w:basedOn w:val="Normal"/>
    <w:next w:val="Normal"/>
    <w:rsid w:val="008D3766"/>
    <w:pPr>
      <w:spacing w:after="240" w:line="240" w:lineRule="auto"/>
    </w:pPr>
    <w:rPr>
      <w:rFonts w:ascii="Times New Roman" w:eastAsia="Times New Roman" w:hAnsi="Times New Roman" w:cs="Times New Roman"/>
      <w:sz w:val="20"/>
      <w:szCs w:val="24"/>
    </w:rPr>
  </w:style>
  <w:style w:type="paragraph" w:customStyle="1" w:styleId="QuestionLevel1">
    <w:name w:val="Question Level 1"/>
    <w:basedOn w:val="Normal"/>
    <w:link w:val="QuestionLevel1Char"/>
    <w:rsid w:val="008D3766"/>
    <w:pPr>
      <w:spacing w:after="0" w:line="240" w:lineRule="auto"/>
      <w:ind w:left="342" w:hanging="342"/>
    </w:pPr>
    <w:rPr>
      <w:rFonts w:ascii="Times New Roman" w:eastAsia="Times New Roman" w:hAnsi="Times New Roman" w:cs="Times New Roman"/>
      <w:sz w:val="20"/>
      <w:szCs w:val="24"/>
    </w:rPr>
  </w:style>
  <w:style w:type="character" w:customStyle="1" w:styleId="QuestionLevel1Char">
    <w:name w:val="Question Level 1 Char"/>
    <w:basedOn w:val="DefaultParagraphFont"/>
    <w:link w:val="QuestionLevel1"/>
    <w:rsid w:val="008D3766"/>
    <w:rPr>
      <w:rFonts w:ascii="Times New Roman" w:eastAsia="Times New Roman" w:hAnsi="Times New Roman" w:cs="Times New Roman"/>
      <w:sz w:val="20"/>
      <w:szCs w:val="24"/>
    </w:rPr>
  </w:style>
  <w:style w:type="paragraph" w:customStyle="1" w:styleId="QuestionLevel2">
    <w:name w:val="Question Level 2"/>
    <w:basedOn w:val="Normal"/>
    <w:next w:val="Normal"/>
    <w:rsid w:val="008D3766"/>
    <w:pPr>
      <w:spacing w:before="60" w:after="60" w:line="240" w:lineRule="auto"/>
      <w:ind w:left="342" w:firstLine="4"/>
    </w:pPr>
    <w:rPr>
      <w:rFonts w:ascii="Times New Roman" w:eastAsia="Times New Roman" w:hAnsi="Times New Roman" w:cs="Times New Roman"/>
      <w:sz w:val="20"/>
      <w:szCs w:val="24"/>
    </w:rPr>
  </w:style>
  <w:style w:type="paragraph" w:customStyle="1" w:styleId="ResponseLevel1">
    <w:name w:val="Response Level 1"/>
    <w:basedOn w:val="Normal"/>
    <w:link w:val="ResponseLevel1Char"/>
    <w:rsid w:val="008D3766"/>
    <w:pPr>
      <w:spacing w:before="60" w:after="60" w:line="240" w:lineRule="auto"/>
    </w:pPr>
    <w:rPr>
      <w:rFonts w:ascii="Times New Roman" w:eastAsia="Times New Roman" w:hAnsi="Times New Roman" w:cs="Times New Roman"/>
      <w:sz w:val="20"/>
      <w:szCs w:val="24"/>
    </w:rPr>
  </w:style>
  <w:style w:type="character" w:customStyle="1" w:styleId="ResponseLevel1Char">
    <w:name w:val="Response Level 1 Char"/>
    <w:basedOn w:val="DefaultParagraphFont"/>
    <w:link w:val="ResponseLevel1"/>
    <w:rsid w:val="008D3766"/>
    <w:rPr>
      <w:rFonts w:ascii="Times New Roman" w:eastAsia="Times New Roman" w:hAnsi="Times New Roman" w:cs="Times New Roman"/>
      <w:sz w:val="20"/>
      <w:szCs w:val="24"/>
    </w:rPr>
  </w:style>
  <w:style w:type="paragraph" w:customStyle="1" w:styleId="ResponseLevel2">
    <w:name w:val="Response Level 2"/>
    <w:basedOn w:val="ResponseLevel1"/>
    <w:rsid w:val="008D3766"/>
    <w:pPr>
      <w:ind w:left="342"/>
    </w:pPr>
    <w:rPr>
      <w:szCs w:val="20"/>
    </w:rPr>
  </w:style>
  <w:style w:type="paragraph" w:customStyle="1" w:styleId="QuestionLevel2Note">
    <w:name w:val="Question Level 2 Note"/>
    <w:basedOn w:val="QuestionLevel2"/>
    <w:rsid w:val="008D3766"/>
    <w:pPr>
      <w:ind w:left="684" w:firstLine="0"/>
    </w:pPr>
    <w:rPr>
      <w:szCs w:val="20"/>
    </w:rPr>
  </w:style>
  <w:style w:type="paragraph" w:customStyle="1" w:styleId="QuestionLevel3">
    <w:name w:val="Question Level 3"/>
    <w:basedOn w:val="QuestionLevel2"/>
    <w:rsid w:val="008D3766"/>
    <w:pPr>
      <w:ind w:left="684"/>
    </w:pPr>
    <w:rPr>
      <w:szCs w:val="20"/>
    </w:rPr>
  </w:style>
  <w:style w:type="paragraph" w:customStyle="1" w:styleId="ResponseLevel3">
    <w:name w:val="Response Level 3"/>
    <w:basedOn w:val="ResponseLevel2"/>
    <w:rsid w:val="008D3766"/>
    <w:pPr>
      <w:ind w:left="684"/>
    </w:pPr>
  </w:style>
  <w:style w:type="paragraph" w:customStyle="1" w:styleId="QuestionLevel1Note">
    <w:name w:val="Question Level 1 Note"/>
    <w:basedOn w:val="QuestionLevel1"/>
    <w:rsid w:val="008D3766"/>
    <w:pPr>
      <w:spacing w:before="60" w:after="60"/>
      <w:ind w:left="346" w:firstLine="0"/>
    </w:pPr>
  </w:style>
  <w:style w:type="paragraph" w:customStyle="1" w:styleId="SectionInstructionHeading">
    <w:name w:val="Section Instruction Heading"/>
    <w:basedOn w:val="FormInstructions"/>
    <w:rsid w:val="008D3766"/>
    <w:rPr>
      <w:b/>
      <w:bCs/>
      <w:caps/>
    </w:rPr>
  </w:style>
  <w:style w:type="paragraph" w:customStyle="1" w:styleId="CertificationHeading">
    <w:name w:val="Certification Heading"/>
    <w:basedOn w:val="Normal"/>
    <w:next w:val="Normal"/>
    <w:rsid w:val="008D3766"/>
    <w:pPr>
      <w:spacing w:after="240" w:line="240" w:lineRule="auto"/>
      <w:jc w:val="center"/>
    </w:pPr>
    <w:rPr>
      <w:rFonts w:ascii="Times New Roman" w:eastAsia="Times New Roman" w:hAnsi="Times New Roman" w:cs="Times New Roman"/>
      <w:b/>
      <w:sz w:val="24"/>
      <w:szCs w:val="24"/>
    </w:rPr>
  </w:style>
  <w:style w:type="character" w:customStyle="1" w:styleId="Definitions">
    <w:name w:val="Definitions"/>
    <w:basedOn w:val="DefaultParagraphFont"/>
    <w:rsid w:val="008D3766"/>
    <w:rPr>
      <w:u w:val="single"/>
    </w:rPr>
  </w:style>
  <w:style w:type="character" w:customStyle="1" w:styleId="StyleArial9pt">
    <w:name w:val="Style Arial 9 pt"/>
    <w:rsid w:val="008D3766"/>
    <w:rPr>
      <w:rFonts w:ascii="Arial" w:hAnsi="Arial"/>
      <w:sz w:val="18"/>
    </w:rPr>
  </w:style>
  <w:style w:type="numbering" w:customStyle="1" w:styleId="Bullets11">
    <w:name w:val="Bullets11"/>
    <w:basedOn w:val="NoList"/>
    <w:rsid w:val="008D3766"/>
    <w:pPr>
      <w:numPr>
        <w:numId w:val="5"/>
      </w:numPr>
    </w:pPr>
  </w:style>
  <w:style w:type="table" w:customStyle="1" w:styleId="TableGrid2">
    <w:name w:val="Table Grid2"/>
    <w:basedOn w:val="TableNormal"/>
    <w:next w:val="TableGrid"/>
    <w:uiPriority w:val="59"/>
    <w:rsid w:val="008D3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Heading3Arial10ptNounderlineChar">
    <w:name w:val="Style Heading 3 + Arial 10 pt No underline Char"/>
    <w:link w:val="StyleHeading3Arial10ptNounderline"/>
    <w:locked/>
    <w:rsid w:val="008D3766"/>
    <w:rPr>
      <w:rFonts w:ascii="Arial" w:hAnsi="Arial" w:cs="Arial"/>
    </w:rPr>
  </w:style>
  <w:style w:type="paragraph" w:customStyle="1" w:styleId="StyleHeading3Arial10ptNounderline">
    <w:name w:val="Style Heading 3 + Arial 10 pt No underline"/>
    <w:basedOn w:val="Normal"/>
    <w:link w:val="StyleHeading3Arial10ptNounderlineChar"/>
    <w:rsid w:val="008D3766"/>
    <w:pPr>
      <w:keepNext/>
      <w:spacing w:after="0" w:line="240" w:lineRule="auto"/>
      <w:jc w:val="both"/>
    </w:pPr>
    <w:rPr>
      <w:rFonts w:ascii="Arial" w:hAnsi="Arial" w:cs="Arial"/>
    </w:rPr>
  </w:style>
  <w:style w:type="character" w:customStyle="1" w:styleId="st">
    <w:name w:val="st"/>
    <w:rsid w:val="008D3766"/>
  </w:style>
  <w:style w:type="paragraph" w:customStyle="1" w:styleId="Level3">
    <w:name w:val="Level 3"/>
    <w:basedOn w:val="Normal"/>
    <w:rsid w:val="008D3766"/>
    <w:pPr>
      <w:widowControl w:val="0"/>
      <w:spacing w:after="0" w:line="240" w:lineRule="auto"/>
    </w:pPr>
    <w:rPr>
      <w:rFonts w:ascii="Times New Roman" w:eastAsia="Times New Roman" w:hAnsi="Times New Roman" w:cs="Times New Roman"/>
      <w:sz w:val="24"/>
      <w:szCs w:val="20"/>
    </w:rPr>
  </w:style>
  <w:style w:type="character" w:customStyle="1" w:styleId="hcp3">
    <w:name w:val="hcp3"/>
    <w:rsid w:val="008D3766"/>
    <w:rPr>
      <w:rFonts w:ascii="Georgia" w:hAnsi="Georgia" w:hint="default"/>
      <w:sz w:val="22"/>
      <w:szCs w:val="22"/>
    </w:rPr>
  </w:style>
  <w:style w:type="paragraph" w:customStyle="1" w:styleId="numbered">
    <w:name w:val="numbered"/>
    <w:basedOn w:val="Normal"/>
    <w:rsid w:val="008D3766"/>
    <w:pPr>
      <w:spacing w:before="100" w:beforeAutospacing="1" w:after="100" w:afterAutospacing="1"/>
    </w:pPr>
    <w:rPr>
      <w:rFonts w:ascii="Calibri" w:eastAsia="Times New Roman" w:hAnsi="Calibri" w:cs="Times New Roman"/>
    </w:rPr>
  </w:style>
  <w:style w:type="character" w:customStyle="1" w:styleId="hcp9">
    <w:name w:val="hcp9"/>
    <w:rsid w:val="008D3766"/>
    <w:rPr>
      <w:rFonts w:ascii="Georgia" w:hAnsi="Georgia" w:hint="default"/>
      <w:b w:val="0"/>
      <w:bCs w:val="0"/>
      <w:sz w:val="22"/>
      <w:szCs w:val="22"/>
    </w:rPr>
  </w:style>
  <w:style w:type="paragraph" w:customStyle="1" w:styleId="bluediamond">
    <w:name w:val="bluediamond"/>
    <w:basedOn w:val="Normal"/>
    <w:rsid w:val="008D37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8D3766"/>
    <w:rPr>
      <w:rFonts w:ascii="Georgia" w:hAnsi="Georgia" w:hint="default"/>
      <w:sz w:val="22"/>
      <w:szCs w:val="22"/>
    </w:rPr>
  </w:style>
  <w:style w:type="character" w:customStyle="1" w:styleId="hcp4">
    <w:name w:val="hcp4"/>
    <w:rsid w:val="008D3766"/>
    <w:rPr>
      <w:i/>
      <w:iCs/>
    </w:rPr>
  </w:style>
  <w:style w:type="paragraph" w:customStyle="1" w:styleId="leftnormal">
    <w:name w:val="leftnormal"/>
    <w:basedOn w:val="Normal"/>
    <w:rsid w:val="008D37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8D37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8D376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D3766"/>
    <w:pPr>
      <w:spacing w:after="0" w:line="240" w:lineRule="auto"/>
    </w:pPr>
    <w:rPr>
      <w:rFonts w:ascii="Calibri" w:eastAsia="Calibri" w:hAnsi="Calibri" w:cs="Times New Roman"/>
    </w:rPr>
  </w:style>
  <w:style w:type="paragraph" w:customStyle="1" w:styleId="CM115">
    <w:name w:val="CM115"/>
    <w:basedOn w:val="Default"/>
    <w:next w:val="Default"/>
    <w:uiPriority w:val="99"/>
    <w:rsid w:val="008D3766"/>
    <w:pPr>
      <w:widowControl/>
    </w:pPr>
    <w:rPr>
      <w:rFonts w:eastAsia="Calibri"/>
      <w:color w:val="auto"/>
    </w:rPr>
  </w:style>
  <w:style w:type="paragraph" w:customStyle="1" w:styleId="Subheading1">
    <w:name w:val="Subheading 1"/>
    <w:basedOn w:val="Normal"/>
    <w:rsid w:val="008D3766"/>
    <w:pPr>
      <w:spacing w:before="120" w:after="120" w:line="240" w:lineRule="auto"/>
    </w:pPr>
    <w:rPr>
      <w:rFonts w:ascii="Verdana" w:eastAsia="Times New Roman" w:hAnsi="Verdana" w:cs="Times New Roman"/>
      <w:b/>
      <w:bCs/>
      <w:sz w:val="20"/>
      <w:szCs w:val="20"/>
    </w:rPr>
  </w:style>
  <w:style w:type="paragraph" w:customStyle="1" w:styleId="NumberedItem">
    <w:name w:val="Numbered Item"/>
    <w:basedOn w:val="Normal"/>
    <w:rsid w:val="008D3766"/>
    <w:pPr>
      <w:numPr>
        <w:numId w:val="16"/>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8D3766"/>
    <w:pPr>
      <w:numPr>
        <w:numId w:val="17"/>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0"/>
    <w:rsid w:val="008D3766"/>
    <w:pPr>
      <w:widowControl/>
      <w:numPr>
        <w:numId w:val="18"/>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0">
    <w:name w:val="Bullet1 Char"/>
    <w:link w:val="Bullet1"/>
    <w:rsid w:val="008D3766"/>
    <w:rPr>
      <w:rFonts w:ascii="Times New Roman" w:eastAsia="Times New Roman" w:hAnsi="Times New Roman" w:cs="Times New Roman"/>
      <w:szCs w:val="20"/>
    </w:rPr>
  </w:style>
  <w:style w:type="paragraph" w:styleId="NormalIndent">
    <w:name w:val="Normal Indent"/>
    <w:basedOn w:val="Normal"/>
    <w:rsid w:val="008D3766"/>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8D3766"/>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8D3766"/>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8D3766"/>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8D3766"/>
    <w:pPr>
      <w:shd w:val="clear" w:color="auto" w:fill="FFFFFF"/>
      <w:spacing w:after="120" w:line="240" w:lineRule="auto"/>
    </w:pPr>
    <w:rPr>
      <w:rFonts w:ascii="Calibri" w:eastAsia="Times New Roman" w:hAnsi="Calibri" w:cs="Calibri"/>
      <w:i/>
      <w:color w:val="3333FF"/>
      <w:szCs w:val="20"/>
    </w:rPr>
  </w:style>
  <w:style w:type="paragraph" w:customStyle="1" w:styleId="MyHeading2">
    <w:name w:val="MyHeading2"/>
    <w:basedOn w:val="Heading2"/>
    <w:next w:val="Normal"/>
    <w:rsid w:val="008D3766"/>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8D3766"/>
    <w:pPr>
      <w:numPr>
        <w:numId w:val="19"/>
      </w:numPr>
      <w:spacing w:after="80" w:line="240" w:lineRule="auto"/>
    </w:pPr>
    <w:rPr>
      <w:rFonts w:ascii="Arial" w:eastAsia="Times New Roman" w:hAnsi="Arial" w:cs="Times New Roman"/>
      <w:sz w:val="24"/>
      <w:szCs w:val="20"/>
    </w:rPr>
  </w:style>
  <w:style w:type="character" w:customStyle="1" w:styleId="it1">
    <w:name w:val="it1"/>
    <w:rsid w:val="008D3766"/>
    <w:rPr>
      <w:i/>
      <w:iCs/>
    </w:rPr>
  </w:style>
  <w:style w:type="paragraph" w:customStyle="1" w:styleId="bulletindent1">
    <w:name w:val="bullet indent 1"/>
    <w:basedOn w:val="Normal"/>
    <w:uiPriority w:val="99"/>
    <w:rsid w:val="008D3766"/>
    <w:pPr>
      <w:spacing w:after="120" w:line="240" w:lineRule="auto"/>
      <w:ind w:left="720"/>
    </w:pPr>
    <w:rPr>
      <w:rFonts w:ascii="Arial" w:eastAsia="Times New Roman" w:hAnsi="Arial" w:cs="Arial"/>
    </w:rPr>
  </w:style>
  <w:style w:type="paragraph" w:customStyle="1" w:styleId="bullet4">
    <w:name w:val="bullet 4"/>
    <w:basedOn w:val="Normal"/>
    <w:uiPriority w:val="99"/>
    <w:rsid w:val="008D3766"/>
    <w:pPr>
      <w:tabs>
        <w:tab w:val="num" w:pos="1800"/>
      </w:tabs>
      <w:spacing w:after="120" w:line="240" w:lineRule="auto"/>
      <w:ind w:left="1800" w:hanging="360"/>
    </w:pPr>
    <w:rPr>
      <w:rFonts w:ascii="Arial" w:eastAsia="Times New Roman" w:hAnsi="Arial" w:cs="Arial"/>
    </w:rPr>
  </w:style>
  <w:style w:type="paragraph" w:customStyle="1" w:styleId="bulletindent2">
    <w:name w:val="bullet indent 2"/>
    <w:basedOn w:val="bullet2"/>
    <w:uiPriority w:val="99"/>
    <w:rsid w:val="008D3766"/>
    <w:pPr>
      <w:numPr>
        <w:numId w:val="0"/>
      </w:numPr>
      <w:spacing w:before="0" w:after="120"/>
      <w:ind w:left="1080"/>
    </w:pPr>
    <w:rPr>
      <w:rFonts w:ascii="Arial" w:hAnsi="Arial" w:cs="Arial"/>
      <w:sz w:val="22"/>
      <w:szCs w:val="22"/>
    </w:rPr>
  </w:style>
  <w:style w:type="paragraph" w:customStyle="1" w:styleId="bulletindent3">
    <w:name w:val="bullet indent 3"/>
    <w:basedOn w:val="bullet3"/>
    <w:uiPriority w:val="99"/>
    <w:rsid w:val="008D3766"/>
    <w:pPr>
      <w:numPr>
        <w:numId w:val="0"/>
      </w:numPr>
      <w:spacing w:before="0" w:after="120"/>
      <w:ind w:left="1440"/>
    </w:pPr>
    <w:rPr>
      <w:rFonts w:ascii="Arial" w:hAnsi="Arial" w:cs="Arial"/>
      <w:sz w:val="22"/>
      <w:szCs w:val="22"/>
    </w:rPr>
  </w:style>
  <w:style w:type="paragraph" w:customStyle="1" w:styleId="bulletindent4">
    <w:name w:val="bullet indent 4"/>
    <w:basedOn w:val="bullet4"/>
    <w:uiPriority w:val="99"/>
    <w:rsid w:val="008D3766"/>
    <w:pPr>
      <w:tabs>
        <w:tab w:val="clear" w:pos="1800"/>
      </w:tabs>
      <w:ind w:firstLine="0"/>
    </w:pPr>
  </w:style>
  <w:style w:type="paragraph" w:customStyle="1" w:styleId="bullet5">
    <w:name w:val="bullet 5"/>
    <w:basedOn w:val="Normal"/>
    <w:uiPriority w:val="99"/>
    <w:rsid w:val="008D3766"/>
    <w:pPr>
      <w:tabs>
        <w:tab w:val="num" w:pos="720"/>
      </w:tabs>
      <w:spacing w:after="120" w:line="240" w:lineRule="auto"/>
      <w:ind w:left="720" w:hanging="360"/>
    </w:pPr>
    <w:rPr>
      <w:rFonts w:ascii="Arial" w:eastAsia="Times New Roman" w:hAnsi="Arial" w:cs="Arial"/>
    </w:rPr>
  </w:style>
  <w:style w:type="numbering" w:customStyle="1" w:styleId="Bullets">
    <w:name w:val="Bullets"/>
    <w:basedOn w:val="NoList"/>
    <w:rsid w:val="008D3766"/>
    <w:pPr>
      <w:numPr>
        <w:numId w:val="20"/>
      </w:numPr>
    </w:pPr>
  </w:style>
  <w:style w:type="character" w:customStyle="1" w:styleId="bullet1Char">
    <w:name w:val="bullet 1 Char"/>
    <w:link w:val="bullet10"/>
    <w:uiPriority w:val="99"/>
    <w:rsid w:val="008D3766"/>
    <w:rPr>
      <w:rFonts w:ascii="Times New Roman" w:eastAsia="Times New Roman" w:hAnsi="Times New Roman" w:cs="Times New Roman"/>
      <w:sz w:val="24"/>
      <w:szCs w:val="20"/>
    </w:rPr>
  </w:style>
  <w:style w:type="paragraph" w:customStyle="1" w:styleId="TableNumberedList">
    <w:name w:val="Table Numbered List"/>
    <w:basedOn w:val="Normal"/>
    <w:next w:val="Normal"/>
    <w:link w:val="TableNumberedListChar"/>
    <w:rsid w:val="008D3766"/>
    <w:pPr>
      <w:keepNext/>
      <w:numPr>
        <w:numId w:val="21"/>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8D3766"/>
    <w:rPr>
      <w:rFonts w:ascii="Arial" w:eastAsia="MS Mincho" w:hAnsi="Arial" w:cs="Times New Roman"/>
      <w:b/>
      <w:sz w:val="20"/>
      <w:szCs w:val="24"/>
    </w:rPr>
  </w:style>
  <w:style w:type="character" w:customStyle="1" w:styleId="TableTextChar">
    <w:name w:val="Table Text Char"/>
    <w:link w:val="TableText"/>
    <w:uiPriority w:val="99"/>
    <w:locked/>
    <w:rsid w:val="008D3766"/>
    <w:rPr>
      <w:rFonts w:ascii="Arial" w:eastAsia="Times New Roman" w:hAnsi="Arial" w:cs="Times New Roman"/>
      <w:sz w:val="20"/>
      <w:szCs w:val="20"/>
    </w:rPr>
  </w:style>
  <w:style w:type="paragraph" w:customStyle="1" w:styleId="TableHeading">
    <w:name w:val="Table Heading"/>
    <w:basedOn w:val="Normal"/>
    <w:link w:val="TableHeadingChar"/>
    <w:uiPriority w:val="99"/>
    <w:rsid w:val="008D3766"/>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8D3766"/>
    <w:rPr>
      <w:rFonts w:ascii="Arial" w:eastAsia="Times New Roman" w:hAnsi="Arial" w:cs="Times New Roman"/>
      <w:b/>
      <w:sz w:val="20"/>
      <w:szCs w:val="24"/>
    </w:rPr>
  </w:style>
  <w:style w:type="character" w:styleId="Emphasis">
    <w:name w:val="Emphasis"/>
    <w:uiPriority w:val="20"/>
    <w:qFormat/>
    <w:rsid w:val="008D3766"/>
    <w:rPr>
      <w:b/>
      <w:bCs/>
      <w:i w:val="0"/>
      <w:iCs w:val="0"/>
    </w:rPr>
  </w:style>
  <w:style w:type="paragraph" w:customStyle="1" w:styleId="Heading1New">
    <w:name w:val="Heading 1 (New)"/>
    <w:basedOn w:val="Heading1"/>
    <w:link w:val="Heading1NewChar"/>
    <w:rsid w:val="008D3766"/>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8D3766"/>
    <w:rPr>
      <w:rFonts w:ascii="Barclays" w:eastAsia="Times New Roman" w:hAnsi="Barclays" w:cs="Arial"/>
      <w:b/>
      <w:bCs/>
      <w:kern w:val="32"/>
      <w:sz w:val="20"/>
      <w:szCs w:val="32"/>
      <w:lang w:val="en-GB"/>
    </w:rPr>
  </w:style>
  <w:style w:type="numbering" w:customStyle="1" w:styleId="NoList2">
    <w:name w:val="No List2"/>
    <w:next w:val="NoList"/>
    <w:uiPriority w:val="99"/>
    <w:semiHidden/>
    <w:unhideWhenUsed/>
    <w:rsid w:val="008D3766"/>
  </w:style>
  <w:style w:type="numbering" w:customStyle="1" w:styleId="Bullets1">
    <w:name w:val="Bullets1"/>
    <w:basedOn w:val="NoList"/>
    <w:rsid w:val="008D3766"/>
    <w:pPr>
      <w:numPr>
        <w:numId w:val="14"/>
      </w:numPr>
    </w:pPr>
  </w:style>
  <w:style w:type="paragraph" w:styleId="z-TopofForm">
    <w:name w:val="HTML Top of Form"/>
    <w:basedOn w:val="Normal"/>
    <w:next w:val="Normal"/>
    <w:link w:val="z-TopofFormChar"/>
    <w:hidden/>
    <w:rsid w:val="008D3766"/>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8D3766"/>
    <w:rPr>
      <w:rFonts w:ascii="Arial" w:eastAsia="Times New Roman" w:hAnsi="Arial" w:cs="Times New Roman"/>
      <w:vanish/>
      <w:sz w:val="16"/>
      <w:szCs w:val="16"/>
      <w:lang w:val="x-none" w:eastAsia="x-none"/>
    </w:rPr>
  </w:style>
  <w:style w:type="character" w:customStyle="1" w:styleId="UnresolvedMention1">
    <w:name w:val="Unresolved Mention1"/>
    <w:basedOn w:val="DefaultParagraphFont"/>
    <w:uiPriority w:val="99"/>
    <w:semiHidden/>
    <w:unhideWhenUsed/>
    <w:rsid w:val="008D3766"/>
    <w:rPr>
      <w:color w:val="808080"/>
      <w:shd w:val="clear" w:color="auto" w:fill="E6E6E6"/>
    </w:rPr>
  </w:style>
  <w:style w:type="character" w:styleId="UnresolvedMention">
    <w:name w:val="Unresolved Mention"/>
    <w:basedOn w:val="DefaultParagraphFont"/>
    <w:uiPriority w:val="99"/>
    <w:semiHidden/>
    <w:unhideWhenUsed/>
    <w:rsid w:val="008D3766"/>
    <w:rPr>
      <w:color w:val="808080"/>
      <w:shd w:val="clear" w:color="auto" w:fill="E6E6E6"/>
    </w:rPr>
  </w:style>
  <w:style w:type="character" w:styleId="PlaceholderText">
    <w:name w:val="Placeholder Text"/>
    <w:basedOn w:val="DefaultParagraphFont"/>
    <w:uiPriority w:val="99"/>
    <w:semiHidden/>
    <w:rsid w:val="008D3766"/>
    <w:rPr>
      <w:color w:val="808080"/>
    </w:rPr>
  </w:style>
  <w:style w:type="table" w:customStyle="1" w:styleId="TableGrid3">
    <w:name w:val="Table Grid3"/>
    <w:basedOn w:val="TableNormal"/>
    <w:next w:val="TableGrid"/>
    <w:uiPriority w:val="59"/>
    <w:rsid w:val="008D3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uiPriority w:val="1"/>
    <w:rsid w:val="008D3766"/>
    <w:rPr>
      <w:rFonts w:ascii="Arial" w:hAnsi="Arial"/>
      <w:sz w:val="22"/>
    </w:rPr>
  </w:style>
  <w:style w:type="character" w:customStyle="1" w:styleId="Style4">
    <w:name w:val="Style4"/>
    <w:basedOn w:val="DefaultParagraphFont"/>
    <w:uiPriority w:val="1"/>
    <w:rsid w:val="008D3766"/>
    <w:rPr>
      <w:rFonts w:ascii="Arial" w:hAnsi="Arial"/>
      <w:sz w:val="22"/>
    </w:rPr>
  </w:style>
  <w:style w:type="character" w:customStyle="1" w:styleId="Style1">
    <w:name w:val="Style1"/>
    <w:basedOn w:val="DefaultParagraphFont"/>
    <w:uiPriority w:val="1"/>
    <w:rsid w:val="008D3766"/>
    <w:rPr>
      <w:rFonts w:ascii="Arial" w:hAnsi="Arial"/>
      <w:sz w:val="22"/>
    </w:rPr>
  </w:style>
  <w:style w:type="table" w:customStyle="1" w:styleId="TableGrid15">
    <w:name w:val="Table Grid15"/>
    <w:basedOn w:val="TableNormal"/>
    <w:next w:val="TableGrid"/>
    <w:uiPriority w:val="59"/>
    <w:rsid w:val="008D37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8D37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8D3766"/>
    <w:pPr>
      <w:spacing w:before="120" w:after="120" w:line="240" w:lineRule="auto"/>
      <w:jc w:val="both"/>
    </w:pPr>
    <w:rPr>
      <w:rFonts w:ascii="Arial" w:eastAsia="Calibri" w:hAnsi="Arial" w:cs="Arial"/>
      <w:sz w:val="20"/>
      <w:szCs w:val="20"/>
    </w:rPr>
  </w:style>
  <w:style w:type="character" w:customStyle="1" w:styleId="TextChar">
    <w:name w:val="Text Char"/>
    <w:link w:val="Text"/>
    <w:rsid w:val="008D3766"/>
    <w:rPr>
      <w:rFonts w:ascii="Arial" w:eastAsia="Calibri" w:hAnsi="Arial" w:cs="Arial"/>
      <w:sz w:val="20"/>
      <w:szCs w:val="20"/>
    </w:rPr>
  </w:style>
  <w:style w:type="numbering" w:customStyle="1" w:styleId="Bullets2">
    <w:name w:val="Bullets2"/>
    <w:basedOn w:val="NoList"/>
    <w:rsid w:val="008D3766"/>
    <w:pPr>
      <w:numPr>
        <w:numId w:val="15"/>
      </w:numPr>
    </w:pPr>
  </w:style>
  <w:style w:type="character" w:styleId="Mention">
    <w:name w:val="Mention"/>
    <w:basedOn w:val="DefaultParagraphFont"/>
    <w:uiPriority w:val="99"/>
    <w:semiHidden/>
    <w:unhideWhenUsed/>
    <w:rsid w:val="008D3766"/>
    <w:rPr>
      <w:color w:val="2B579A"/>
      <w:shd w:val="clear" w:color="auto" w:fill="E6E6E6"/>
    </w:rPr>
  </w:style>
  <w:style w:type="character" w:customStyle="1" w:styleId="ListParagraphChar">
    <w:name w:val="List Paragraph Char"/>
    <w:basedOn w:val="DefaultParagraphFont"/>
    <w:link w:val="ListParagraph"/>
    <w:uiPriority w:val="34"/>
    <w:locked/>
    <w:rsid w:val="008D3766"/>
    <w:rPr>
      <w:rFonts w:ascii="Calibri" w:eastAsia="Calibri" w:hAnsi="Calibri" w:cs="Times New Roman"/>
    </w:rPr>
  </w:style>
  <w:style w:type="paragraph" w:customStyle="1" w:styleId="Heading22">
    <w:name w:val="Heading 22"/>
    <w:basedOn w:val="Normal"/>
    <w:rsid w:val="008D376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table" w:customStyle="1" w:styleId="TableGrid4">
    <w:name w:val="Table Grid4"/>
    <w:basedOn w:val="TableNormal"/>
    <w:next w:val="TableGrid"/>
    <w:uiPriority w:val="39"/>
    <w:rsid w:val="000D2435"/>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1">
    <w:name w:val="Heading 211"/>
    <w:basedOn w:val="Normal"/>
    <w:uiPriority w:val="99"/>
    <w:rsid w:val="0018549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11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mailto:accountspayable@ogs.ny.gov" TargetMode="External"/><Relationship Id="rId26" Type="http://schemas.openxmlformats.org/officeDocument/2006/relationships/footer" Target="footer8.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wcb.ny.gov" TargetMode="External"/><Relationship Id="rId34" Type="http://schemas.openxmlformats.org/officeDocument/2006/relationships/footer" Target="footer10.xml"/><Relationship Id="rId42"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helpdesk@sfs.ny.gov" TargetMode="External"/><Relationship Id="rId25" Type="http://schemas.openxmlformats.org/officeDocument/2006/relationships/header" Target="header3.xml"/><Relationship Id="rId33" Type="http://schemas.openxmlformats.org/officeDocument/2006/relationships/footer" Target="footer9.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supplier.sfs.ny.gov/psp/fscm/SUPPLIER" TargetMode="External"/><Relationship Id="rId20" Type="http://schemas.openxmlformats.org/officeDocument/2006/relationships/hyperlink" Target="https://ogs.ny.gov/veterans" TargetMode="External"/><Relationship Id="rId29" Type="http://schemas.openxmlformats.org/officeDocument/2006/relationships/image" Target="media/image3.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4.png"/><Relationship Id="rId37" Type="http://schemas.openxmlformats.org/officeDocument/2006/relationships/hyperlink" Target="https://www.tax.ny.gov/pdf/current_forms/st/st220ca_fill_in.pdf"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eader" Target="header2.xml"/><Relationship Id="rId28" Type="http://schemas.openxmlformats.org/officeDocument/2006/relationships/hyperlink" Target="https://www.osc.state.ny.us/vendors/forms/ac3237s_fe.pdf" TargetMode="External"/><Relationship Id="rId36"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mailto:ISO.Mail@tax.ny.gov" TargetMode="Externa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mailto:tax.dl.irscomplianceunit@tax.ny.gov" TargetMode="External"/><Relationship Id="rId27" Type="http://schemas.openxmlformats.org/officeDocument/2006/relationships/image" Target="media/image2.PNG"/><Relationship Id="rId30" Type="http://schemas.openxmlformats.org/officeDocument/2006/relationships/header" Target="header4.xml"/><Relationship Id="rId35" Type="http://schemas.openxmlformats.org/officeDocument/2006/relationships/hyperlink" Target="https://www.tax.ny.gov/pdf/current_forms/st/st220td_fill_in.pdf" TargetMode="External"/><Relationship Id="rId43" Type="http://schemas.openxmlformats.org/officeDocument/2006/relationships/hyperlink" Target="mailto:tax.dl.irscomplianceunit@tax.n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3CE39C5E-1C3F-4CDB-83D5-6AB39D2A4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20608</Words>
  <Characters>117469</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Earl M (TAX)</dc:creator>
  <cp:keywords/>
  <dc:description/>
  <cp:lastModifiedBy>Jones, Earl M (TAX)</cp:lastModifiedBy>
  <cp:revision>2</cp:revision>
  <dcterms:created xsi:type="dcterms:W3CDTF">2021-10-22T14:47:00Z</dcterms:created>
  <dcterms:modified xsi:type="dcterms:W3CDTF">2021-10-22T14:47:00Z</dcterms:modified>
</cp:coreProperties>
</file>