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1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6"/>
        <w:gridCol w:w="2963"/>
        <w:gridCol w:w="3762"/>
      </w:tblGrid>
      <w:tr w:rsidR="00EE102D" w:rsidRPr="00B82D15" w14:paraId="57232C0F" w14:textId="77777777" w:rsidTr="00AF283B">
        <w:trPr>
          <w:trHeight w:val="1017"/>
          <w:jc w:val="center"/>
        </w:trPr>
        <w:tc>
          <w:tcPr>
            <w:tcW w:w="11131" w:type="dxa"/>
            <w:gridSpan w:val="3"/>
          </w:tcPr>
          <w:p w14:paraId="67669476" w14:textId="77777777" w:rsidR="00EE102D" w:rsidRDefault="00EE102D" w:rsidP="00217E7B">
            <w:pPr>
              <w:ind w:left="733"/>
              <w:rPr>
                <w:i/>
              </w:rPr>
            </w:pPr>
            <w:r>
              <w:rPr>
                <w:i/>
                <w:noProof/>
              </w:rPr>
              <w:drawing>
                <wp:inline distT="0" distB="0" distL="0" distR="0" wp14:anchorId="43FEFBBD" wp14:editId="280C574E">
                  <wp:extent cx="3347257" cy="60007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 Identifier Lockup 747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2489" cy="602806"/>
                          </a:xfrm>
                          <a:prstGeom prst="rect">
                            <a:avLst/>
                          </a:prstGeom>
                        </pic:spPr>
                      </pic:pic>
                    </a:graphicData>
                  </a:graphic>
                </wp:inline>
              </w:drawing>
            </w:r>
          </w:p>
          <w:p w14:paraId="655A6009" w14:textId="77777777" w:rsidR="00EE102D" w:rsidRPr="000772D4" w:rsidRDefault="00EE102D" w:rsidP="00217E7B">
            <w:pPr>
              <w:ind w:left="45"/>
              <w:rPr>
                <w:i/>
              </w:rPr>
            </w:pPr>
          </w:p>
        </w:tc>
      </w:tr>
      <w:tr w:rsidR="00EE102D" w:rsidRPr="004E21EB" w14:paraId="0D5C00D6" w14:textId="77777777" w:rsidTr="00AF283B">
        <w:trPr>
          <w:trHeight w:val="551"/>
          <w:jc w:val="center"/>
        </w:trPr>
        <w:tc>
          <w:tcPr>
            <w:tcW w:w="4406" w:type="dxa"/>
            <w:vAlign w:val="center"/>
          </w:tcPr>
          <w:p w14:paraId="7B5E1FC6" w14:textId="77777777" w:rsidR="00EE102D" w:rsidRDefault="00EE102D" w:rsidP="00217E7B">
            <w:pPr>
              <w:spacing w:before="160"/>
              <w:ind w:left="733"/>
              <w:rPr>
                <w:rFonts w:ascii="Proxima Nova Rg" w:hAnsi="Proxima Nova Rg" w:cs="Arial"/>
                <w:b/>
                <w:caps/>
                <w:noProof/>
                <w:sz w:val="20"/>
              </w:rPr>
            </w:pPr>
            <w:r w:rsidRPr="00183E6E">
              <w:rPr>
                <w:rFonts w:ascii="Proxima Nova Rg" w:hAnsi="Proxima Nova Rg"/>
                <w:b/>
                <w:color w:val="007681"/>
              </w:rPr>
              <w:t>BUREAU OF FISCAL SERVICES</w:t>
            </w:r>
            <w:r>
              <w:rPr>
                <w:rFonts w:ascii="Proxima Nova Rg" w:hAnsi="Proxima Nova Rg" w:cs="Arial"/>
                <w:b/>
                <w:caps/>
                <w:noProof/>
                <w:sz w:val="20"/>
              </w:rPr>
              <w:t xml:space="preserve"> </w:t>
            </w:r>
          </w:p>
          <w:p w14:paraId="64F5F772" w14:textId="77777777" w:rsidR="00EE102D" w:rsidRDefault="00EE102D" w:rsidP="00217E7B">
            <w:pPr>
              <w:spacing w:before="60"/>
              <w:ind w:left="734"/>
              <w:rPr>
                <w:rFonts w:ascii="Proxima Nova Rg" w:hAnsi="Proxima Nova Rg" w:cs="Arial"/>
                <w:b/>
                <w:caps/>
                <w:noProof/>
                <w:sz w:val="20"/>
              </w:rPr>
            </w:pPr>
            <w:r>
              <w:rPr>
                <w:rFonts w:ascii="Proxima Nova Rg" w:hAnsi="Proxima Nova Rg" w:cs="Arial"/>
                <w:b/>
                <w:caps/>
                <w:noProof/>
                <w:sz w:val="20"/>
              </w:rPr>
              <w:t>Procurement Unit</w:t>
            </w:r>
          </w:p>
          <w:p w14:paraId="4B22CED1" w14:textId="77777777" w:rsidR="00EE102D" w:rsidRDefault="00EE102D" w:rsidP="00217E7B">
            <w:pPr>
              <w:spacing w:before="60"/>
              <w:ind w:left="734"/>
              <w:rPr>
                <w:rFonts w:ascii="Proxima Nova Rg" w:hAnsi="Proxima Nova Rg" w:cs="Arial"/>
                <w:b/>
                <w:caps/>
                <w:noProof/>
                <w:sz w:val="20"/>
              </w:rPr>
            </w:pPr>
          </w:p>
          <w:p w14:paraId="1165122D" w14:textId="77777777" w:rsidR="00EE102D" w:rsidRPr="00352E1A" w:rsidRDefault="00EE102D" w:rsidP="00217E7B">
            <w:pPr>
              <w:spacing w:before="60"/>
              <w:ind w:left="734"/>
              <w:rPr>
                <w:rFonts w:ascii="Proxima Nova Rg" w:hAnsi="Proxima Nova Rg" w:cs="Arial"/>
                <w:b/>
                <w:caps/>
                <w:noProof/>
                <w:sz w:val="20"/>
              </w:rPr>
            </w:pPr>
          </w:p>
        </w:tc>
        <w:tc>
          <w:tcPr>
            <w:tcW w:w="2963" w:type="dxa"/>
            <w:vAlign w:val="center"/>
          </w:tcPr>
          <w:p w14:paraId="6D77118D" w14:textId="77777777" w:rsidR="00EE102D" w:rsidRPr="004E21EB" w:rsidRDefault="00EE102D" w:rsidP="00217E7B">
            <w:pPr>
              <w:ind w:left="250"/>
              <w:rPr>
                <w:rFonts w:ascii="Proxima Nova Rg" w:hAnsi="Proxima Nova Rg"/>
                <w:noProof/>
              </w:rPr>
            </w:pPr>
          </w:p>
        </w:tc>
        <w:tc>
          <w:tcPr>
            <w:tcW w:w="3762" w:type="dxa"/>
            <w:vAlign w:val="center"/>
          </w:tcPr>
          <w:p w14:paraId="0BE939D3" w14:textId="77777777" w:rsidR="00EE102D" w:rsidRPr="004E21EB" w:rsidRDefault="00EE102D" w:rsidP="00217E7B">
            <w:pPr>
              <w:ind w:left="593"/>
              <w:rPr>
                <w:rFonts w:ascii="Proxima Nova Rg" w:hAnsi="Proxima Nova Rg" w:cs="Arial"/>
                <w:caps/>
                <w:noProof/>
                <w:sz w:val="20"/>
              </w:rPr>
            </w:pPr>
          </w:p>
        </w:tc>
      </w:tr>
    </w:tbl>
    <w:p w14:paraId="1D98D987" w14:textId="4C22E15F" w:rsidR="007876EE" w:rsidRPr="00AF283B" w:rsidRDefault="000E7F34" w:rsidP="007876EE">
      <w:pPr>
        <w:ind w:left="-480"/>
        <w:jc w:val="center"/>
        <w:rPr>
          <w:rFonts w:cs="Arial"/>
          <w:b/>
          <w:sz w:val="26"/>
          <w:szCs w:val="26"/>
        </w:rPr>
      </w:pPr>
      <w:r>
        <w:rPr>
          <w:rFonts w:cs="Arial"/>
          <w:b/>
          <w:sz w:val="26"/>
          <w:szCs w:val="26"/>
        </w:rPr>
        <w:t>July 8</w:t>
      </w:r>
      <w:r w:rsidR="00C00317">
        <w:rPr>
          <w:rFonts w:cs="Arial"/>
          <w:b/>
          <w:sz w:val="26"/>
          <w:szCs w:val="26"/>
        </w:rPr>
        <w:t>, 201</w:t>
      </w:r>
      <w:r w:rsidR="009B1DCA">
        <w:rPr>
          <w:rFonts w:cs="Arial"/>
          <w:b/>
          <w:sz w:val="26"/>
          <w:szCs w:val="26"/>
        </w:rPr>
        <w:t>9</w:t>
      </w:r>
    </w:p>
    <w:p w14:paraId="0BDDC3F9" w14:textId="77777777" w:rsidR="007876EE" w:rsidRPr="00AF283B" w:rsidRDefault="007876EE" w:rsidP="007876EE">
      <w:pPr>
        <w:jc w:val="center"/>
        <w:rPr>
          <w:rFonts w:ascii="Times New Roman" w:hAnsi="Times New Roman"/>
          <w:sz w:val="20"/>
          <w:szCs w:val="20"/>
        </w:rPr>
      </w:pPr>
    </w:p>
    <w:p w14:paraId="7B5459F5" w14:textId="67E0A180" w:rsidR="00AD1D49" w:rsidRPr="00AF283B" w:rsidRDefault="002B5FFC" w:rsidP="00AD1D49">
      <w:pPr>
        <w:autoSpaceDE w:val="0"/>
        <w:autoSpaceDN w:val="0"/>
        <w:adjustRightInd w:val="0"/>
        <w:ind w:left="-450"/>
        <w:jc w:val="center"/>
        <w:rPr>
          <w:rFonts w:ascii="Calibri" w:eastAsia="Calibri" w:hAnsi="Calibri" w:cs="Calibri"/>
          <w:b/>
          <w:bCs/>
          <w:sz w:val="26"/>
          <w:szCs w:val="26"/>
        </w:rPr>
      </w:pPr>
      <w:r>
        <w:rPr>
          <w:rFonts w:ascii="Calibri" w:eastAsia="Calibri" w:hAnsi="Calibri" w:cs="Calibri"/>
          <w:b/>
          <w:bCs/>
          <w:sz w:val="26"/>
          <w:szCs w:val="26"/>
        </w:rPr>
        <w:t>Invitation for Bids (IFB) 19-200, Computer to Plate Image System</w:t>
      </w:r>
    </w:p>
    <w:p w14:paraId="55B3D636" w14:textId="71CD0844" w:rsidR="007876EE" w:rsidRPr="00AF283B" w:rsidRDefault="007876EE" w:rsidP="007876EE">
      <w:pPr>
        <w:autoSpaceDE w:val="0"/>
        <w:autoSpaceDN w:val="0"/>
        <w:adjustRightInd w:val="0"/>
        <w:ind w:left="-450"/>
        <w:jc w:val="center"/>
        <w:rPr>
          <w:rFonts w:ascii="Calibri" w:eastAsia="Calibri" w:hAnsi="Calibri" w:cs="Calibri"/>
          <w:b/>
          <w:bCs/>
          <w:sz w:val="26"/>
          <w:szCs w:val="26"/>
        </w:rPr>
      </w:pPr>
      <w:r w:rsidRPr="00AF283B">
        <w:rPr>
          <w:rFonts w:ascii="Calibri" w:eastAsia="Calibri" w:hAnsi="Calibri" w:cs="Calibri"/>
          <w:b/>
          <w:bCs/>
          <w:sz w:val="26"/>
          <w:szCs w:val="26"/>
        </w:rPr>
        <w:t>Amendment #</w:t>
      </w:r>
      <w:r w:rsidR="002B5FFC">
        <w:rPr>
          <w:rFonts w:ascii="Calibri" w:eastAsia="Calibri" w:hAnsi="Calibri" w:cs="Calibri"/>
          <w:b/>
          <w:bCs/>
          <w:sz w:val="26"/>
          <w:szCs w:val="26"/>
        </w:rPr>
        <w:t>1</w:t>
      </w:r>
    </w:p>
    <w:p w14:paraId="48AAD66A" w14:textId="77777777" w:rsidR="007876EE" w:rsidRPr="00AF283B" w:rsidRDefault="007876EE" w:rsidP="007876EE">
      <w:pPr>
        <w:autoSpaceDE w:val="0"/>
        <w:autoSpaceDN w:val="0"/>
        <w:adjustRightInd w:val="0"/>
        <w:jc w:val="center"/>
        <w:rPr>
          <w:rFonts w:ascii="Calibri" w:eastAsia="Calibri" w:hAnsi="Calibri" w:cs="Calibri"/>
          <w:b/>
          <w:bCs/>
          <w:sz w:val="20"/>
          <w:szCs w:val="20"/>
        </w:rPr>
      </w:pPr>
    </w:p>
    <w:p w14:paraId="5CF07DA4" w14:textId="77777777" w:rsidR="007876EE" w:rsidRPr="003117F7" w:rsidRDefault="007876EE" w:rsidP="007876EE">
      <w:pPr>
        <w:autoSpaceDE w:val="0"/>
        <w:autoSpaceDN w:val="0"/>
        <w:adjustRightInd w:val="0"/>
        <w:rPr>
          <w:rFonts w:ascii="Calibri" w:eastAsia="Calibri" w:hAnsi="Calibri" w:cs="Calibri"/>
          <w:sz w:val="22"/>
          <w:szCs w:val="22"/>
        </w:rPr>
      </w:pPr>
      <w:r w:rsidRPr="003117F7">
        <w:rPr>
          <w:rFonts w:ascii="Calibri" w:eastAsia="Calibri" w:hAnsi="Calibri" w:cs="Calibri"/>
          <w:sz w:val="22"/>
          <w:szCs w:val="22"/>
        </w:rPr>
        <w:t>To All Potential Bidders:</w:t>
      </w:r>
    </w:p>
    <w:p w14:paraId="29BF4CD2" w14:textId="3DD4DE56" w:rsidR="0004700C" w:rsidRPr="003117F7" w:rsidRDefault="0004700C" w:rsidP="007876EE">
      <w:pPr>
        <w:autoSpaceDE w:val="0"/>
        <w:autoSpaceDN w:val="0"/>
        <w:adjustRightInd w:val="0"/>
        <w:rPr>
          <w:rFonts w:ascii="Calibri" w:eastAsia="Calibri" w:hAnsi="Calibri" w:cs="Calibri"/>
          <w:sz w:val="22"/>
          <w:szCs w:val="22"/>
        </w:rPr>
      </w:pPr>
    </w:p>
    <w:p w14:paraId="35270498" w14:textId="1037A040" w:rsidR="003074EE" w:rsidRDefault="003074EE" w:rsidP="002B5FFC">
      <w:pPr>
        <w:autoSpaceDE w:val="0"/>
        <w:autoSpaceDN w:val="0"/>
        <w:adjustRightInd w:val="0"/>
        <w:jc w:val="both"/>
        <w:rPr>
          <w:rFonts w:ascii="Calibri" w:eastAsia="Calibri" w:hAnsi="Calibri" w:cs="Calibri"/>
          <w:sz w:val="22"/>
          <w:szCs w:val="22"/>
        </w:rPr>
      </w:pPr>
      <w:r w:rsidRPr="003117F7">
        <w:rPr>
          <w:rFonts w:ascii="Calibri" w:eastAsia="Calibri" w:hAnsi="Calibri" w:cs="Calibri"/>
          <w:sz w:val="22"/>
          <w:szCs w:val="22"/>
        </w:rPr>
        <w:t xml:space="preserve">The Department is issuing </w:t>
      </w:r>
      <w:r w:rsidR="00EE102D">
        <w:rPr>
          <w:rFonts w:ascii="Calibri" w:eastAsia="Calibri" w:hAnsi="Calibri" w:cs="Calibri"/>
          <w:sz w:val="22"/>
          <w:szCs w:val="22"/>
        </w:rPr>
        <w:t>Amendment #</w:t>
      </w:r>
      <w:r w:rsidR="002B5FFC">
        <w:rPr>
          <w:rFonts w:ascii="Calibri" w:eastAsia="Calibri" w:hAnsi="Calibri" w:cs="Calibri"/>
          <w:sz w:val="22"/>
          <w:szCs w:val="22"/>
        </w:rPr>
        <w:t>1</w:t>
      </w:r>
      <w:r>
        <w:rPr>
          <w:rFonts w:ascii="Calibri" w:eastAsia="Calibri" w:hAnsi="Calibri" w:cs="Calibri"/>
          <w:sz w:val="22"/>
          <w:szCs w:val="22"/>
        </w:rPr>
        <w:t xml:space="preserve"> </w:t>
      </w:r>
      <w:r w:rsidR="00464EA6">
        <w:rPr>
          <w:rFonts w:ascii="Calibri" w:eastAsia="Calibri" w:hAnsi="Calibri" w:cs="Calibri"/>
          <w:sz w:val="22"/>
          <w:szCs w:val="22"/>
        </w:rPr>
        <w:t>to amend</w:t>
      </w:r>
      <w:r w:rsidR="0004700C">
        <w:rPr>
          <w:rFonts w:ascii="Calibri" w:eastAsia="Calibri" w:hAnsi="Calibri" w:cs="Calibri"/>
          <w:sz w:val="22"/>
          <w:szCs w:val="22"/>
        </w:rPr>
        <w:t xml:space="preserve"> the </w:t>
      </w:r>
      <w:r w:rsidR="002B5FFC">
        <w:rPr>
          <w:rFonts w:ascii="Calibri" w:eastAsia="Calibri" w:hAnsi="Calibri" w:cs="Calibri"/>
          <w:sz w:val="22"/>
          <w:szCs w:val="22"/>
        </w:rPr>
        <w:t xml:space="preserve">IFB to add an additional </w:t>
      </w:r>
      <w:r w:rsidR="001378B3">
        <w:rPr>
          <w:rFonts w:ascii="Calibri" w:eastAsia="Calibri" w:hAnsi="Calibri" w:cs="Calibri"/>
          <w:sz w:val="22"/>
          <w:szCs w:val="22"/>
        </w:rPr>
        <w:t xml:space="preserve">mandatory </w:t>
      </w:r>
      <w:r w:rsidR="002B5FFC">
        <w:rPr>
          <w:rFonts w:ascii="Calibri" w:eastAsia="Calibri" w:hAnsi="Calibri" w:cs="Calibri"/>
          <w:sz w:val="22"/>
          <w:szCs w:val="22"/>
        </w:rPr>
        <w:t xml:space="preserve">Pre-Bid Site Visit </w:t>
      </w:r>
      <w:r w:rsidR="0004700C">
        <w:rPr>
          <w:rFonts w:ascii="Calibri" w:eastAsia="Calibri" w:hAnsi="Calibri" w:cs="Calibri"/>
          <w:sz w:val="22"/>
          <w:szCs w:val="22"/>
        </w:rPr>
        <w:t>in Section 1.2</w:t>
      </w:r>
      <w:r w:rsidR="002053B0">
        <w:rPr>
          <w:rFonts w:ascii="Calibri" w:eastAsia="Calibri" w:hAnsi="Calibri" w:cs="Calibri"/>
          <w:sz w:val="22"/>
          <w:szCs w:val="22"/>
        </w:rPr>
        <w:t>,</w:t>
      </w:r>
      <w:r w:rsidR="002B5FFC">
        <w:rPr>
          <w:rFonts w:ascii="Calibri" w:eastAsia="Calibri" w:hAnsi="Calibri" w:cs="Calibri"/>
          <w:sz w:val="22"/>
          <w:szCs w:val="22"/>
        </w:rPr>
        <w:t xml:space="preserve"> Schedule of E</w:t>
      </w:r>
      <w:r w:rsidR="0004700C">
        <w:rPr>
          <w:rFonts w:ascii="Calibri" w:eastAsia="Calibri" w:hAnsi="Calibri" w:cs="Calibri"/>
          <w:sz w:val="22"/>
          <w:szCs w:val="22"/>
        </w:rPr>
        <w:t>vents.</w:t>
      </w:r>
      <w:r w:rsidR="002B5FFC">
        <w:rPr>
          <w:rFonts w:ascii="Calibri" w:eastAsia="Calibri" w:hAnsi="Calibri" w:cs="Calibri"/>
          <w:sz w:val="22"/>
          <w:szCs w:val="22"/>
        </w:rPr>
        <w:t xml:space="preserve">  All Bidders intending to submit a proposal must attend 1 of the 2 site visits.  You must pre-register for the site visits by emailing </w:t>
      </w:r>
      <w:hyperlink r:id="rId9" w:history="1">
        <w:r w:rsidR="002B5FFC" w:rsidRPr="008E0C5D">
          <w:rPr>
            <w:rStyle w:val="Hyperlink"/>
            <w:rFonts w:ascii="Calibri" w:eastAsia="Calibri" w:hAnsi="Calibri" w:cs="Calibri"/>
            <w:sz w:val="22"/>
            <w:szCs w:val="22"/>
          </w:rPr>
          <w:t>bfs.contracts@tax.ny.gov</w:t>
        </w:r>
      </w:hyperlink>
      <w:r w:rsidR="002B5FFC">
        <w:rPr>
          <w:rFonts w:ascii="Calibri" w:eastAsia="Calibri" w:hAnsi="Calibri" w:cs="Calibri"/>
          <w:sz w:val="22"/>
          <w:szCs w:val="22"/>
        </w:rPr>
        <w:t xml:space="preserve"> by the dates in the Schedule of Events.  Questions asked at both site visits will be recorded and issued with the responses to all questions by the date in the Schedule of Events. </w:t>
      </w:r>
    </w:p>
    <w:p w14:paraId="3F64F62F" w14:textId="77777777" w:rsidR="0004700C" w:rsidRDefault="0004700C" w:rsidP="007876EE">
      <w:pPr>
        <w:spacing w:line="276" w:lineRule="auto"/>
        <w:jc w:val="both"/>
        <w:rPr>
          <w:rFonts w:ascii="Calibri" w:eastAsia="Calibri" w:hAnsi="Calibri" w:cs="Arial"/>
          <w:sz w:val="22"/>
          <w:szCs w:val="22"/>
        </w:rPr>
      </w:pPr>
    </w:p>
    <w:p w14:paraId="4AFD582E" w14:textId="77777777" w:rsidR="002C7675" w:rsidRPr="003117F7" w:rsidRDefault="002C7675" w:rsidP="002C7675">
      <w:pPr>
        <w:spacing w:line="276" w:lineRule="auto"/>
        <w:jc w:val="both"/>
        <w:rPr>
          <w:rFonts w:ascii="Calibri" w:eastAsia="Calibri" w:hAnsi="Calibri" w:cs="Arial"/>
          <w:sz w:val="22"/>
          <w:szCs w:val="22"/>
        </w:rPr>
      </w:pPr>
      <w:r>
        <w:rPr>
          <w:rFonts w:ascii="Calibri" w:eastAsia="Calibri" w:hAnsi="Calibri" w:cs="Arial"/>
          <w:sz w:val="22"/>
          <w:szCs w:val="22"/>
        </w:rPr>
        <w:t xml:space="preserve">Corrected pages are attached to this document.  </w:t>
      </w:r>
      <w:r w:rsidRPr="003117F7">
        <w:rPr>
          <w:rFonts w:ascii="Calibri" w:eastAsia="Calibri" w:hAnsi="Calibri" w:cs="Arial"/>
          <w:sz w:val="22"/>
          <w:szCs w:val="22"/>
        </w:rPr>
        <w:t xml:space="preserve">All </w:t>
      </w:r>
      <w:r>
        <w:rPr>
          <w:rFonts w:ascii="Calibri" w:eastAsia="Calibri" w:hAnsi="Calibri" w:cs="Arial"/>
          <w:sz w:val="22"/>
          <w:szCs w:val="22"/>
        </w:rPr>
        <w:t xml:space="preserve">deletions are shown in </w:t>
      </w:r>
      <w:r w:rsidRPr="007E2F78">
        <w:rPr>
          <w:rFonts w:ascii="Calibri" w:eastAsia="Calibri" w:hAnsi="Calibri" w:cs="Arial"/>
          <w:color w:val="0070C0"/>
          <w:sz w:val="22"/>
          <w:szCs w:val="22"/>
        </w:rPr>
        <w:t>blue</w:t>
      </w:r>
      <w:r>
        <w:rPr>
          <w:rFonts w:ascii="Calibri" w:eastAsia="Calibri" w:hAnsi="Calibri" w:cs="Arial"/>
          <w:sz w:val="22"/>
          <w:szCs w:val="22"/>
        </w:rPr>
        <w:t xml:space="preserve"> strike-through text, and all additions are</w:t>
      </w:r>
      <w:r w:rsidRPr="003117F7">
        <w:rPr>
          <w:rFonts w:ascii="Calibri" w:eastAsia="Calibri" w:hAnsi="Calibri" w:cs="Arial"/>
          <w:sz w:val="22"/>
          <w:szCs w:val="22"/>
        </w:rPr>
        <w:t xml:space="preserve"> </w:t>
      </w:r>
      <w:r>
        <w:rPr>
          <w:rFonts w:ascii="Calibri" w:eastAsia="Calibri" w:hAnsi="Calibri" w:cs="Arial"/>
          <w:sz w:val="22"/>
          <w:szCs w:val="22"/>
        </w:rPr>
        <w:t xml:space="preserve">made </w:t>
      </w:r>
      <w:r w:rsidRPr="003117F7">
        <w:rPr>
          <w:rFonts w:ascii="Calibri" w:eastAsia="Calibri" w:hAnsi="Calibri" w:cs="Arial"/>
          <w:sz w:val="22"/>
          <w:szCs w:val="22"/>
        </w:rPr>
        <w:t xml:space="preserve">in </w:t>
      </w:r>
      <w:r w:rsidRPr="00D269D6">
        <w:rPr>
          <w:rFonts w:ascii="Calibri" w:eastAsia="Calibri" w:hAnsi="Calibri" w:cs="Arial"/>
          <w:color w:val="FF0000"/>
          <w:sz w:val="22"/>
          <w:szCs w:val="22"/>
        </w:rPr>
        <w:t xml:space="preserve">red </w:t>
      </w:r>
      <w:r>
        <w:rPr>
          <w:rFonts w:ascii="Calibri" w:eastAsia="Calibri" w:hAnsi="Calibri" w:cs="Arial"/>
          <w:sz w:val="22"/>
          <w:szCs w:val="22"/>
        </w:rPr>
        <w:t>text</w:t>
      </w:r>
      <w:r w:rsidRPr="003117F7">
        <w:rPr>
          <w:rFonts w:ascii="Calibri" w:eastAsia="Calibri" w:hAnsi="Calibri" w:cs="Arial"/>
          <w:sz w:val="22"/>
          <w:szCs w:val="22"/>
        </w:rPr>
        <w:t>.</w:t>
      </w:r>
    </w:p>
    <w:p w14:paraId="039D6654" w14:textId="77777777" w:rsidR="007876EE" w:rsidRDefault="007876EE" w:rsidP="007876EE">
      <w:pPr>
        <w:spacing w:line="276" w:lineRule="auto"/>
        <w:jc w:val="both"/>
        <w:rPr>
          <w:rFonts w:ascii="Calibri" w:eastAsia="Calibri" w:hAnsi="Calibri" w:cs="Arial"/>
          <w:sz w:val="22"/>
          <w:szCs w:val="22"/>
        </w:rPr>
      </w:pPr>
    </w:p>
    <w:p w14:paraId="305DFA89" w14:textId="4F53D57C" w:rsidR="00874C56" w:rsidRDefault="007876EE" w:rsidP="0004700C">
      <w:pPr>
        <w:spacing w:line="276" w:lineRule="auto"/>
        <w:rPr>
          <w:rFonts w:ascii="Calibri" w:eastAsia="Calibri" w:hAnsi="Calibri" w:cs="Arial"/>
          <w:sz w:val="22"/>
          <w:szCs w:val="22"/>
        </w:rPr>
        <w:sectPr w:rsidR="00874C56" w:rsidSect="00900C5E">
          <w:headerReference w:type="default" r:id="rId10"/>
          <w:headerReference w:type="first" r:id="rId11"/>
          <w:footerReference w:type="first" r:id="rId12"/>
          <w:pgSz w:w="12240" w:h="15840"/>
          <w:pgMar w:top="1440" w:right="1440" w:bottom="1440" w:left="1440" w:header="360" w:footer="360" w:gutter="0"/>
          <w:cols w:space="720"/>
          <w:titlePg/>
          <w:docGrid w:linePitch="360"/>
        </w:sectPr>
      </w:pPr>
      <w:r w:rsidRPr="003117F7">
        <w:rPr>
          <w:rFonts w:ascii="Calibri" w:eastAsia="Calibri" w:hAnsi="Calibri" w:cs="Arial"/>
          <w:sz w:val="22"/>
          <w:szCs w:val="22"/>
        </w:rPr>
        <w:t xml:space="preserve">All other requirements and conditions </w:t>
      </w:r>
      <w:r w:rsidR="00CD28DD">
        <w:rPr>
          <w:rFonts w:ascii="Calibri" w:eastAsia="Calibri" w:hAnsi="Calibri" w:cs="Arial"/>
          <w:sz w:val="22"/>
          <w:szCs w:val="22"/>
        </w:rPr>
        <w:t>remain as indicated in the IFB</w:t>
      </w:r>
      <w:r>
        <w:rPr>
          <w:rFonts w:ascii="Calibri" w:eastAsia="Calibri" w:hAnsi="Calibri" w:cs="Arial"/>
          <w:sz w:val="22"/>
          <w:szCs w:val="22"/>
        </w:rPr>
        <w:t>.</w:t>
      </w:r>
    </w:p>
    <w:p w14:paraId="312EFEC6" w14:textId="77777777" w:rsidR="002B5FFC" w:rsidRPr="002B5FFC" w:rsidRDefault="002B5FFC" w:rsidP="002B5FFC">
      <w:pPr>
        <w:ind w:left="1800" w:right="14" w:hanging="720"/>
        <w:contextualSpacing/>
        <w:jc w:val="both"/>
        <w:rPr>
          <w:rFonts w:ascii="Calibri" w:hAnsi="Calibri"/>
          <w:sz w:val="22"/>
          <w:szCs w:val="22"/>
        </w:rPr>
      </w:pPr>
      <w:r w:rsidRPr="002B5FFC">
        <w:rPr>
          <w:rFonts w:ascii="Calibri" w:hAnsi="Calibri"/>
          <w:sz w:val="22"/>
          <w:szCs w:val="22"/>
        </w:rPr>
        <w:lastRenderedPageBreak/>
        <w:t xml:space="preserve">the premature opening of the bid which may compromise its confidentiality.  An improperly submitted bid resulting in a </w:t>
      </w:r>
      <w:r w:rsidRPr="002B5FFC">
        <w:rPr>
          <w:rFonts w:ascii="Calibri" w:hAnsi="Calibri"/>
          <w:b/>
          <w:bCs/>
          <w:sz w:val="22"/>
          <w:szCs w:val="22"/>
        </w:rPr>
        <w:t>LATE</w:t>
      </w:r>
      <w:r w:rsidRPr="002B5FFC">
        <w:rPr>
          <w:rFonts w:ascii="Calibri" w:hAnsi="Calibri"/>
          <w:sz w:val="22"/>
          <w:szCs w:val="22"/>
        </w:rPr>
        <w:t xml:space="preserve"> </w:t>
      </w:r>
      <w:r w:rsidRPr="002B5FFC">
        <w:rPr>
          <w:rFonts w:ascii="Calibri" w:hAnsi="Calibri"/>
          <w:b/>
          <w:bCs/>
          <w:sz w:val="22"/>
          <w:szCs w:val="22"/>
        </w:rPr>
        <w:t>BID</w:t>
      </w:r>
      <w:r w:rsidRPr="002B5FFC">
        <w:rPr>
          <w:rFonts w:ascii="Calibri" w:hAnsi="Calibri"/>
          <w:sz w:val="22"/>
          <w:szCs w:val="22"/>
        </w:rPr>
        <w:t xml:space="preserve"> may not be considered.</w:t>
      </w:r>
    </w:p>
    <w:p w14:paraId="72F0B776" w14:textId="77777777" w:rsidR="002B5FFC" w:rsidRPr="002B5FFC" w:rsidRDefault="002B5FFC" w:rsidP="002B5FFC">
      <w:pPr>
        <w:widowControl w:val="0"/>
        <w:spacing w:before="120" w:after="120"/>
        <w:ind w:left="1080"/>
        <w:contextualSpacing/>
        <w:jc w:val="both"/>
        <w:rPr>
          <w:rFonts w:ascii="Calibri" w:eastAsia="Arial" w:hAnsi="Calibri" w:cs="Arial"/>
          <w:sz w:val="22"/>
          <w:szCs w:val="22"/>
        </w:rPr>
      </w:pPr>
    </w:p>
    <w:p w14:paraId="17BB194A" w14:textId="77777777" w:rsidR="002B5FFC" w:rsidRPr="002B5FFC" w:rsidRDefault="002B5FFC" w:rsidP="002B5FFC">
      <w:pPr>
        <w:ind w:left="720"/>
        <w:contextualSpacing/>
        <w:jc w:val="both"/>
        <w:rPr>
          <w:rFonts w:ascii="Calibri" w:hAnsi="Calibri"/>
          <w:bCs/>
          <w:sz w:val="22"/>
          <w:szCs w:val="22"/>
        </w:rPr>
      </w:pPr>
      <w:r w:rsidRPr="002B5FFC">
        <w:rPr>
          <w:rFonts w:ascii="Calibri" w:hAnsi="Calibri"/>
          <w:bCs/>
          <w:sz w:val="22"/>
          <w:szCs w:val="22"/>
        </w:rPr>
        <w:t xml:space="preserve">All amendments, clarifications, and any announcements related to this IFB will be posted on the Department’s website at:  </w:t>
      </w:r>
      <w:hyperlink r:id="rId13" w:history="1">
        <w:r w:rsidRPr="002B5FFC">
          <w:rPr>
            <w:rStyle w:val="Hyperlink"/>
            <w:rFonts w:ascii="Calibri" w:hAnsi="Calibri"/>
            <w:sz w:val="22"/>
            <w:szCs w:val="22"/>
          </w:rPr>
          <w:t>http://www.tax.ny.gov/about/procure</w:t>
        </w:r>
      </w:hyperlink>
      <w:r w:rsidRPr="002B5FFC">
        <w:rPr>
          <w:rFonts w:ascii="Calibri" w:hAnsi="Calibri"/>
          <w:bCs/>
          <w:sz w:val="22"/>
          <w:szCs w:val="22"/>
        </w:rPr>
        <w:t>.</w:t>
      </w:r>
    </w:p>
    <w:p w14:paraId="7FC5E340" w14:textId="77777777" w:rsidR="002B5FFC" w:rsidRPr="002B5FFC" w:rsidRDefault="002B5FFC" w:rsidP="002B5FFC">
      <w:pPr>
        <w:contextualSpacing/>
        <w:jc w:val="both"/>
        <w:rPr>
          <w:rFonts w:ascii="Calibri" w:hAnsi="Calibri"/>
          <w:bCs/>
          <w:sz w:val="22"/>
          <w:szCs w:val="22"/>
        </w:rPr>
      </w:pPr>
    </w:p>
    <w:p w14:paraId="65AC175E" w14:textId="77777777" w:rsidR="002B5FFC" w:rsidRPr="002B5FFC" w:rsidRDefault="002B5FFC" w:rsidP="002B5FFC">
      <w:pPr>
        <w:ind w:left="720"/>
        <w:contextualSpacing/>
        <w:jc w:val="both"/>
        <w:rPr>
          <w:rFonts w:ascii="Calibri" w:hAnsi="Calibri"/>
          <w:bCs/>
          <w:sz w:val="22"/>
          <w:szCs w:val="22"/>
        </w:rPr>
      </w:pPr>
      <w:r w:rsidRPr="002B5FFC">
        <w:rPr>
          <w:rFonts w:ascii="Calibri" w:hAnsi="Calibri"/>
          <w:bCs/>
          <w:sz w:val="22"/>
          <w:szCs w:val="22"/>
        </w:rPr>
        <w:t>It is the responsibility of the Bidder to check the website for any amendments, clarifications or updates.  All applicable amendment information must be incorporated into the Bidder’s bid.  Failure to include this information may result in the Bidder’s bid being deemed non-responsive.</w:t>
      </w:r>
    </w:p>
    <w:p w14:paraId="16095A93" w14:textId="77777777" w:rsidR="002B5FFC" w:rsidRPr="002B5FFC" w:rsidRDefault="002B5FFC" w:rsidP="002B5FFC">
      <w:pPr>
        <w:rPr>
          <w:rFonts w:ascii="Calibri" w:hAnsi="Calibri"/>
          <w:sz w:val="22"/>
          <w:szCs w:val="22"/>
        </w:rPr>
      </w:pPr>
    </w:p>
    <w:p w14:paraId="7FE482AE" w14:textId="77777777" w:rsidR="002B5FFC" w:rsidRPr="002B5FFC" w:rsidRDefault="002B5FFC" w:rsidP="002B5FFC">
      <w:pPr>
        <w:numPr>
          <w:ilvl w:val="1"/>
          <w:numId w:val="44"/>
        </w:numPr>
        <w:spacing w:after="160" w:line="259" w:lineRule="auto"/>
        <w:contextualSpacing/>
        <w:jc w:val="both"/>
        <w:rPr>
          <w:rFonts w:ascii="Calibri" w:hAnsi="Calibri"/>
          <w:bCs/>
          <w:sz w:val="22"/>
          <w:szCs w:val="22"/>
          <w:lang w:val="fr-FR"/>
        </w:rPr>
      </w:pPr>
      <w:r w:rsidRPr="002B5FFC">
        <w:rPr>
          <w:rFonts w:ascii="Calibri" w:hAnsi="Calibri"/>
          <w:sz w:val="22"/>
          <w:szCs w:val="22"/>
        </w:rPr>
        <w:t>SCHEDULE OF EVENTS:</w:t>
      </w:r>
      <w:r w:rsidRPr="002B5FFC">
        <w:rPr>
          <w:rFonts w:ascii="Calibri" w:hAnsi="Calibri"/>
          <w:bCs/>
          <w:sz w:val="22"/>
          <w:szCs w:val="22"/>
          <w:lang w:val="fr-FR"/>
        </w:rPr>
        <w:tab/>
      </w:r>
      <w:r w:rsidRPr="002B5FFC">
        <w:rPr>
          <w:rFonts w:ascii="Calibri" w:hAnsi="Calibri"/>
          <w:bCs/>
          <w:sz w:val="22"/>
          <w:szCs w:val="22"/>
          <w:lang w:val="fr-FR"/>
        </w:rPr>
        <w:tab/>
      </w:r>
      <w:r w:rsidRPr="002B5FFC">
        <w:rPr>
          <w:rFonts w:ascii="Calibri" w:hAnsi="Calibri"/>
          <w:bCs/>
          <w:sz w:val="22"/>
          <w:szCs w:val="22"/>
          <w:lang w:val="fr-FR"/>
        </w:rPr>
        <w:tab/>
      </w:r>
    </w:p>
    <w:p w14:paraId="7C763FC6" w14:textId="77777777" w:rsidR="002B5FFC" w:rsidRPr="002B5FFC" w:rsidRDefault="002B5FFC" w:rsidP="002B5FFC">
      <w:pPr>
        <w:contextualSpacing/>
        <w:jc w:val="both"/>
        <w:rPr>
          <w:rFonts w:ascii="Calibri" w:hAnsi="Calibri"/>
          <w:sz w:val="22"/>
          <w:szCs w:val="22"/>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076"/>
      </w:tblGrid>
      <w:tr w:rsidR="002B5FFC" w:rsidRPr="002B5FFC" w14:paraId="0D5DD388" w14:textId="77777777" w:rsidTr="00094BB5">
        <w:tc>
          <w:tcPr>
            <w:tcW w:w="2508" w:type="dxa"/>
          </w:tcPr>
          <w:p w14:paraId="5F7984CA" w14:textId="77777777" w:rsidR="002B5FFC" w:rsidRPr="002B5FFC" w:rsidRDefault="002B5FFC" w:rsidP="00094BB5">
            <w:pPr>
              <w:contextualSpacing/>
              <w:jc w:val="both"/>
              <w:rPr>
                <w:rFonts w:ascii="Calibri" w:hAnsi="Calibri"/>
                <w:sz w:val="22"/>
                <w:szCs w:val="22"/>
              </w:rPr>
            </w:pPr>
            <w:r w:rsidRPr="002B5FFC">
              <w:rPr>
                <w:rFonts w:ascii="Calibri" w:hAnsi="Calibri"/>
                <w:sz w:val="22"/>
                <w:szCs w:val="22"/>
              </w:rPr>
              <w:t>June 27, 2019</w:t>
            </w:r>
          </w:p>
        </w:tc>
        <w:tc>
          <w:tcPr>
            <w:tcW w:w="7076" w:type="dxa"/>
          </w:tcPr>
          <w:p w14:paraId="53E82EF2" w14:textId="77777777" w:rsidR="002B5FFC" w:rsidRPr="002B5FFC" w:rsidRDefault="002B5FFC" w:rsidP="00094BB5">
            <w:pPr>
              <w:contextualSpacing/>
              <w:jc w:val="both"/>
              <w:rPr>
                <w:rFonts w:ascii="Calibri" w:hAnsi="Calibri"/>
                <w:sz w:val="22"/>
                <w:szCs w:val="22"/>
              </w:rPr>
            </w:pPr>
            <w:r w:rsidRPr="002B5FFC">
              <w:rPr>
                <w:rFonts w:ascii="Calibri" w:hAnsi="Calibri"/>
                <w:sz w:val="22"/>
                <w:szCs w:val="22"/>
              </w:rPr>
              <w:t>Issuance of IFB</w:t>
            </w:r>
          </w:p>
        </w:tc>
      </w:tr>
      <w:tr w:rsidR="002B5FFC" w:rsidRPr="002B5FFC" w14:paraId="709F35C2" w14:textId="77777777" w:rsidTr="00094BB5">
        <w:trPr>
          <w:trHeight w:val="188"/>
        </w:trPr>
        <w:tc>
          <w:tcPr>
            <w:tcW w:w="2508" w:type="dxa"/>
          </w:tcPr>
          <w:p w14:paraId="6388C52C" w14:textId="77777777" w:rsidR="002B5FFC" w:rsidRPr="002B5FFC" w:rsidRDefault="002B5FFC" w:rsidP="00094BB5">
            <w:pPr>
              <w:contextualSpacing/>
              <w:jc w:val="both"/>
              <w:rPr>
                <w:rFonts w:ascii="Calibri" w:hAnsi="Calibri"/>
                <w:sz w:val="22"/>
                <w:szCs w:val="22"/>
              </w:rPr>
            </w:pPr>
          </w:p>
        </w:tc>
        <w:tc>
          <w:tcPr>
            <w:tcW w:w="7076" w:type="dxa"/>
          </w:tcPr>
          <w:p w14:paraId="11010EBD" w14:textId="77777777" w:rsidR="002B5FFC" w:rsidRPr="002B5FFC" w:rsidRDefault="002B5FFC" w:rsidP="00094BB5">
            <w:pPr>
              <w:contextualSpacing/>
              <w:jc w:val="both"/>
              <w:rPr>
                <w:rFonts w:ascii="Calibri" w:hAnsi="Calibri"/>
                <w:sz w:val="22"/>
                <w:szCs w:val="22"/>
              </w:rPr>
            </w:pPr>
          </w:p>
        </w:tc>
      </w:tr>
      <w:tr w:rsidR="002B5FFC" w:rsidRPr="002B5FFC" w14:paraId="141045A2" w14:textId="77777777" w:rsidTr="00094BB5">
        <w:trPr>
          <w:trHeight w:val="188"/>
        </w:trPr>
        <w:tc>
          <w:tcPr>
            <w:tcW w:w="2508" w:type="dxa"/>
          </w:tcPr>
          <w:p w14:paraId="26DE5029" w14:textId="77777777" w:rsidR="002B5FFC" w:rsidRPr="002B5FFC" w:rsidRDefault="002B5FFC" w:rsidP="00094BB5">
            <w:pPr>
              <w:contextualSpacing/>
              <w:jc w:val="both"/>
              <w:rPr>
                <w:rFonts w:ascii="Calibri" w:hAnsi="Calibri"/>
                <w:sz w:val="22"/>
                <w:szCs w:val="22"/>
              </w:rPr>
            </w:pPr>
            <w:r w:rsidRPr="002B5FFC">
              <w:rPr>
                <w:rFonts w:ascii="Calibri" w:hAnsi="Calibri"/>
                <w:sz w:val="22"/>
                <w:szCs w:val="22"/>
              </w:rPr>
              <w:t>July 8, 2019</w:t>
            </w:r>
          </w:p>
        </w:tc>
        <w:tc>
          <w:tcPr>
            <w:tcW w:w="7076" w:type="dxa"/>
          </w:tcPr>
          <w:p w14:paraId="39B5F1F6" w14:textId="77777777" w:rsidR="002B5FFC" w:rsidRPr="002B5FFC" w:rsidRDefault="002B5FFC" w:rsidP="00094BB5">
            <w:pPr>
              <w:contextualSpacing/>
              <w:jc w:val="both"/>
              <w:rPr>
                <w:rFonts w:ascii="Calibri" w:hAnsi="Calibri"/>
                <w:sz w:val="22"/>
                <w:szCs w:val="22"/>
              </w:rPr>
            </w:pPr>
            <w:r w:rsidRPr="002B5FFC">
              <w:rPr>
                <w:rFonts w:ascii="Calibri" w:hAnsi="Calibri"/>
                <w:sz w:val="22"/>
                <w:szCs w:val="22"/>
              </w:rPr>
              <w:t>Deadline to Register for Pre-Bid Site Visit</w:t>
            </w:r>
          </w:p>
        </w:tc>
      </w:tr>
      <w:tr w:rsidR="002B5FFC" w:rsidRPr="002B5FFC" w14:paraId="6220EC7C" w14:textId="77777777" w:rsidTr="00094BB5">
        <w:trPr>
          <w:trHeight w:val="188"/>
        </w:trPr>
        <w:tc>
          <w:tcPr>
            <w:tcW w:w="2508" w:type="dxa"/>
          </w:tcPr>
          <w:p w14:paraId="4F4C1478" w14:textId="77777777" w:rsidR="002B5FFC" w:rsidRPr="002B5FFC" w:rsidRDefault="002B5FFC" w:rsidP="00094BB5">
            <w:pPr>
              <w:contextualSpacing/>
              <w:jc w:val="both"/>
              <w:rPr>
                <w:rFonts w:ascii="Calibri" w:hAnsi="Calibri"/>
                <w:sz w:val="22"/>
                <w:szCs w:val="22"/>
              </w:rPr>
            </w:pPr>
          </w:p>
        </w:tc>
        <w:tc>
          <w:tcPr>
            <w:tcW w:w="7076" w:type="dxa"/>
          </w:tcPr>
          <w:p w14:paraId="34BA1769" w14:textId="77777777" w:rsidR="002B5FFC" w:rsidRPr="002B5FFC" w:rsidRDefault="002B5FFC" w:rsidP="00094BB5">
            <w:pPr>
              <w:contextualSpacing/>
              <w:jc w:val="both"/>
              <w:rPr>
                <w:rFonts w:ascii="Calibri" w:hAnsi="Calibri"/>
                <w:sz w:val="22"/>
                <w:szCs w:val="22"/>
              </w:rPr>
            </w:pPr>
          </w:p>
        </w:tc>
      </w:tr>
      <w:tr w:rsidR="002B5FFC" w:rsidRPr="002B5FFC" w14:paraId="26E8045C" w14:textId="77777777" w:rsidTr="00094BB5">
        <w:trPr>
          <w:trHeight w:val="188"/>
        </w:trPr>
        <w:tc>
          <w:tcPr>
            <w:tcW w:w="2508" w:type="dxa"/>
          </w:tcPr>
          <w:p w14:paraId="241D4CFB" w14:textId="496490D0" w:rsidR="002B5FFC" w:rsidRPr="002B5FFC" w:rsidRDefault="002B5FFC" w:rsidP="00094BB5">
            <w:pPr>
              <w:contextualSpacing/>
              <w:jc w:val="both"/>
              <w:rPr>
                <w:rFonts w:ascii="Calibri" w:hAnsi="Calibri"/>
                <w:sz w:val="22"/>
                <w:szCs w:val="22"/>
              </w:rPr>
            </w:pPr>
            <w:r w:rsidRPr="002B5FFC">
              <w:rPr>
                <w:rFonts w:ascii="Calibri" w:hAnsi="Calibri"/>
                <w:sz w:val="22"/>
                <w:szCs w:val="22"/>
              </w:rPr>
              <w:t>July 10,2019</w:t>
            </w:r>
            <w:r w:rsidR="00450411">
              <w:rPr>
                <w:rFonts w:ascii="Calibri" w:hAnsi="Calibri"/>
                <w:sz w:val="22"/>
                <w:szCs w:val="22"/>
              </w:rPr>
              <w:t xml:space="preserve"> at </w:t>
            </w:r>
            <w:r w:rsidR="00450411" w:rsidRPr="00450411">
              <w:rPr>
                <w:rFonts w:ascii="Calibri" w:hAnsi="Calibri"/>
                <w:color w:val="FF0000"/>
                <w:sz w:val="22"/>
                <w:szCs w:val="22"/>
              </w:rPr>
              <w:t>10:30 AM</w:t>
            </w:r>
          </w:p>
        </w:tc>
        <w:tc>
          <w:tcPr>
            <w:tcW w:w="7076" w:type="dxa"/>
          </w:tcPr>
          <w:p w14:paraId="131EFD4C" w14:textId="77777777" w:rsidR="002B5FFC" w:rsidRPr="002B5FFC" w:rsidRDefault="002B5FFC" w:rsidP="00094BB5">
            <w:pPr>
              <w:contextualSpacing/>
              <w:jc w:val="both"/>
              <w:rPr>
                <w:rFonts w:ascii="Calibri" w:hAnsi="Calibri"/>
                <w:sz w:val="22"/>
                <w:szCs w:val="22"/>
              </w:rPr>
            </w:pPr>
            <w:r w:rsidRPr="002B5FFC">
              <w:rPr>
                <w:rFonts w:ascii="Calibri" w:hAnsi="Calibri"/>
                <w:sz w:val="22"/>
                <w:szCs w:val="22"/>
              </w:rPr>
              <w:t>Pre-Bid Site Visit</w:t>
            </w:r>
          </w:p>
        </w:tc>
      </w:tr>
      <w:tr w:rsidR="002B5FFC" w:rsidRPr="002B5FFC" w14:paraId="2EE64797" w14:textId="77777777" w:rsidTr="00094BB5">
        <w:trPr>
          <w:trHeight w:val="188"/>
        </w:trPr>
        <w:tc>
          <w:tcPr>
            <w:tcW w:w="2508" w:type="dxa"/>
          </w:tcPr>
          <w:p w14:paraId="2DFBF64B" w14:textId="77777777" w:rsidR="002B5FFC" w:rsidRPr="002B5FFC" w:rsidRDefault="002B5FFC" w:rsidP="00094BB5">
            <w:pPr>
              <w:contextualSpacing/>
              <w:jc w:val="both"/>
              <w:rPr>
                <w:rFonts w:ascii="Calibri" w:hAnsi="Calibri"/>
                <w:sz w:val="22"/>
                <w:szCs w:val="22"/>
              </w:rPr>
            </w:pPr>
          </w:p>
        </w:tc>
        <w:tc>
          <w:tcPr>
            <w:tcW w:w="7076" w:type="dxa"/>
          </w:tcPr>
          <w:p w14:paraId="36246FEA" w14:textId="77777777" w:rsidR="002B5FFC" w:rsidRPr="002B5FFC" w:rsidRDefault="002B5FFC" w:rsidP="00094BB5">
            <w:pPr>
              <w:contextualSpacing/>
              <w:jc w:val="both"/>
              <w:rPr>
                <w:rFonts w:ascii="Calibri" w:hAnsi="Calibri"/>
                <w:sz w:val="22"/>
                <w:szCs w:val="22"/>
              </w:rPr>
            </w:pPr>
          </w:p>
        </w:tc>
      </w:tr>
      <w:tr w:rsidR="002B5FFC" w:rsidRPr="002B5FFC" w14:paraId="7399B332" w14:textId="77777777" w:rsidTr="00094BB5">
        <w:trPr>
          <w:trHeight w:val="188"/>
        </w:trPr>
        <w:tc>
          <w:tcPr>
            <w:tcW w:w="2508" w:type="dxa"/>
          </w:tcPr>
          <w:p w14:paraId="53552EB1" w14:textId="6BB4B67A" w:rsidR="002B5FFC" w:rsidRPr="002B5FFC" w:rsidRDefault="002152B5" w:rsidP="00094BB5">
            <w:pPr>
              <w:contextualSpacing/>
              <w:jc w:val="both"/>
              <w:rPr>
                <w:rFonts w:ascii="Calibri" w:hAnsi="Calibri"/>
                <w:color w:val="FF0000"/>
                <w:sz w:val="22"/>
                <w:szCs w:val="22"/>
              </w:rPr>
            </w:pPr>
            <w:r>
              <w:rPr>
                <w:rFonts w:ascii="Calibri" w:hAnsi="Calibri"/>
                <w:color w:val="FF0000"/>
                <w:sz w:val="22"/>
                <w:szCs w:val="22"/>
              </w:rPr>
              <w:t>July 11</w:t>
            </w:r>
            <w:r w:rsidR="002B5FFC" w:rsidRPr="002B5FFC">
              <w:rPr>
                <w:rFonts w:ascii="Calibri" w:hAnsi="Calibri"/>
                <w:color w:val="FF0000"/>
                <w:sz w:val="22"/>
                <w:szCs w:val="22"/>
              </w:rPr>
              <w:t>. 2019</w:t>
            </w:r>
          </w:p>
        </w:tc>
        <w:tc>
          <w:tcPr>
            <w:tcW w:w="7076" w:type="dxa"/>
          </w:tcPr>
          <w:p w14:paraId="05ED170B" w14:textId="77777777" w:rsidR="002B5FFC" w:rsidRPr="002B5FFC" w:rsidRDefault="002B5FFC" w:rsidP="00094BB5">
            <w:pPr>
              <w:contextualSpacing/>
              <w:jc w:val="both"/>
              <w:rPr>
                <w:rFonts w:ascii="Calibri" w:hAnsi="Calibri"/>
                <w:color w:val="FF0000"/>
                <w:sz w:val="22"/>
                <w:szCs w:val="22"/>
              </w:rPr>
            </w:pPr>
            <w:r w:rsidRPr="002B5FFC">
              <w:rPr>
                <w:rFonts w:ascii="Calibri" w:hAnsi="Calibri"/>
                <w:color w:val="FF0000"/>
                <w:sz w:val="22"/>
                <w:szCs w:val="22"/>
              </w:rPr>
              <w:t>Deadline to Register for the 2</w:t>
            </w:r>
            <w:r w:rsidRPr="002B5FFC">
              <w:rPr>
                <w:rFonts w:ascii="Calibri" w:hAnsi="Calibri"/>
                <w:color w:val="FF0000"/>
                <w:sz w:val="22"/>
                <w:szCs w:val="22"/>
                <w:vertAlign w:val="superscript"/>
              </w:rPr>
              <w:t>nd</w:t>
            </w:r>
            <w:r w:rsidRPr="002B5FFC">
              <w:rPr>
                <w:rFonts w:ascii="Calibri" w:hAnsi="Calibri"/>
                <w:color w:val="FF0000"/>
                <w:sz w:val="22"/>
                <w:szCs w:val="22"/>
              </w:rPr>
              <w:t xml:space="preserve"> Pre-Bid Site Visit</w:t>
            </w:r>
          </w:p>
        </w:tc>
      </w:tr>
      <w:tr w:rsidR="002B5FFC" w:rsidRPr="002B5FFC" w14:paraId="60D8D663" w14:textId="77777777" w:rsidTr="00094BB5">
        <w:trPr>
          <w:trHeight w:val="188"/>
        </w:trPr>
        <w:tc>
          <w:tcPr>
            <w:tcW w:w="2508" w:type="dxa"/>
          </w:tcPr>
          <w:p w14:paraId="6A7C79D3" w14:textId="77777777" w:rsidR="002B5FFC" w:rsidRPr="002B5FFC" w:rsidRDefault="002B5FFC" w:rsidP="00094BB5">
            <w:pPr>
              <w:contextualSpacing/>
              <w:jc w:val="both"/>
              <w:rPr>
                <w:rFonts w:ascii="Calibri" w:hAnsi="Calibri"/>
                <w:color w:val="FF0000"/>
                <w:sz w:val="22"/>
                <w:szCs w:val="22"/>
              </w:rPr>
            </w:pPr>
          </w:p>
        </w:tc>
        <w:tc>
          <w:tcPr>
            <w:tcW w:w="7076" w:type="dxa"/>
          </w:tcPr>
          <w:p w14:paraId="445A8CD0" w14:textId="77777777" w:rsidR="002B5FFC" w:rsidRPr="002B5FFC" w:rsidRDefault="002B5FFC" w:rsidP="00094BB5">
            <w:pPr>
              <w:contextualSpacing/>
              <w:jc w:val="both"/>
              <w:rPr>
                <w:rFonts w:ascii="Calibri" w:hAnsi="Calibri"/>
                <w:color w:val="FF0000"/>
                <w:sz w:val="22"/>
                <w:szCs w:val="22"/>
              </w:rPr>
            </w:pPr>
          </w:p>
        </w:tc>
      </w:tr>
      <w:tr w:rsidR="002B5FFC" w:rsidRPr="002B5FFC" w14:paraId="61950CF4" w14:textId="77777777" w:rsidTr="00094BB5">
        <w:trPr>
          <w:trHeight w:val="188"/>
        </w:trPr>
        <w:tc>
          <w:tcPr>
            <w:tcW w:w="2508" w:type="dxa"/>
          </w:tcPr>
          <w:p w14:paraId="79A57119" w14:textId="321461B1" w:rsidR="002B5FFC" w:rsidRPr="002B5FFC" w:rsidRDefault="002152B5" w:rsidP="00094BB5">
            <w:pPr>
              <w:contextualSpacing/>
              <w:jc w:val="both"/>
              <w:rPr>
                <w:rFonts w:ascii="Calibri" w:hAnsi="Calibri"/>
                <w:color w:val="FF0000"/>
                <w:sz w:val="22"/>
                <w:szCs w:val="22"/>
              </w:rPr>
            </w:pPr>
            <w:r>
              <w:rPr>
                <w:rFonts w:ascii="Calibri" w:hAnsi="Calibri"/>
                <w:color w:val="FF0000"/>
                <w:sz w:val="22"/>
                <w:szCs w:val="22"/>
              </w:rPr>
              <w:t>July 12</w:t>
            </w:r>
            <w:r w:rsidR="002B5FFC" w:rsidRPr="002B5FFC">
              <w:rPr>
                <w:rFonts w:ascii="Calibri" w:hAnsi="Calibri"/>
                <w:color w:val="FF0000"/>
                <w:sz w:val="22"/>
                <w:szCs w:val="22"/>
              </w:rPr>
              <w:t>, 2019</w:t>
            </w:r>
            <w:r w:rsidR="00450411">
              <w:rPr>
                <w:rFonts w:ascii="Calibri" w:hAnsi="Calibri"/>
                <w:color w:val="FF0000"/>
                <w:sz w:val="22"/>
                <w:szCs w:val="22"/>
              </w:rPr>
              <w:t xml:space="preserve"> at 10:30 AM</w:t>
            </w:r>
          </w:p>
        </w:tc>
        <w:tc>
          <w:tcPr>
            <w:tcW w:w="7076" w:type="dxa"/>
          </w:tcPr>
          <w:p w14:paraId="5AF0C3D1" w14:textId="75B5C4AA" w:rsidR="002B5FFC" w:rsidRPr="002B5FFC" w:rsidRDefault="002B5FFC" w:rsidP="00094BB5">
            <w:pPr>
              <w:contextualSpacing/>
              <w:jc w:val="both"/>
              <w:rPr>
                <w:rFonts w:ascii="Calibri" w:hAnsi="Calibri"/>
                <w:color w:val="FF0000"/>
                <w:sz w:val="22"/>
                <w:szCs w:val="22"/>
              </w:rPr>
            </w:pPr>
            <w:r w:rsidRPr="002B5FFC">
              <w:rPr>
                <w:rFonts w:ascii="Calibri" w:hAnsi="Calibri"/>
                <w:color w:val="FF0000"/>
                <w:sz w:val="22"/>
                <w:szCs w:val="22"/>
              </w:rPr>
              <w:t>2</w:t>
            </w:r>
            <w:r w:rsidRPr="002B5FFC">
              <w:rPr>
                <w:rFonts w:ascii="Calibri" w:hAnsi="Calibri"/>
                <w:color w:val="FF0000"/>
                <w:sz w:val="22"/>
                <w:szCs w:val="22"/>
                <w:vertAlign w:val="superscript"/>
              </w:rPr>
              <w:t>nd</w:t>
            </w:r>
            <w:r w:rsidRPr="002B5FFC">
              <w:rPr>
                <w:rFonts w:ascii="Calibri" w:hAnsi="Calibri"/>
                <w:color w:val="FF0000"/>
                <w:sz w:val="22"/>
                <w:szCs w:val="22"/>
              </w:rPr>
              <w:t xml:space="preserve"> Pre-Bid Site Visit</w:t>
            </w:r>
          </w:p>
        </w:tc>
      </w:tr>
      <w:tr w:rsidR="002B5FFC" w:rsidRPr="002B5FFC" w14:paraId="60560501" w14:textId="77777777" w:rsidTr="00094BB5">
        <w:trPr>
          <w:trHeight w:val="188"/>
        </w:trPr>
        <w:tc>
          <w:tcPr>
            <w:tcW w:w="2508" w:type="dxa"/>
          </w:tcPr>
          <w:p w14:paraId="2E1ED94A" w14:textId="77777777" w:rsidR="002B5FFC" w:rsidRPr="002B5FFC" w:rsidRDefault="002B5FFC" w:rsidP="00094BB5">
            <w:pPr>
              <w:contextualSpacing/>
              <w:jc w:val="both"/>
              <w:rPr>
                <w:rFonts w:ascii="Calibri" w:hAnsi="Calibri"/>
                <w:sz w:val="22"/>
                <w:szCs w:val="22"/>
              </w:rPr>
            </w:pPr>
          </w:p>
        </w:tc>
        <w:tc>
          <w:tcPr>
            <w:tcW w:w="7076" w:type="dxa"/>
          </w:tcPr>
          <w:p w14:paraId="7082ADE4" w14:textId="77777777" w:rsidR="002B5FFC" w:rsidRPr="002B5FFC" w:rsidRDefault="002B5FFC" w:rsidP="00094BB5">
            <w:pPr>
              <w:contextualSpacing/>
              <w:jc w:val="both"/>
              <w:rPr>
                <w:rFonts w:ascii="Calibri" w:hAnsi="Calibri"/>
                <w:sz w:val="22"/>
                <w:szCs w:val="22"/>
              </w:rPr>
            </w:pPr>
          </w:p>
        </w:tc>
      </w:tr>
      <w:tr w:rsidR="002B5FFC" w:rsidRPr="002B5FFC" w14:paraId="4879A264" w14:textId="77777777" w:rsidTr="00094BB5">
        <w:tc>
          <w:tcPr>
            <w:tcW w:w="2508" w:type="dxa"/>
          </w:tcPr>
          <w:p w14:paraId="5F0AD6E5" w14:textId="77777777" w:rsidR="002B5FFC" w:rsidRPr="002B5FFC" w:rsidRDefault="002B5FFC" w:rsidP="00094BB5">
            <w:pPr>
              <w:contextualSpacing/>
              <w:jc w:val="both"/>
              <w:rPr>
                <w:rFonts w:ascii="Calibri" w:hAnsi="Calibri"/>
                <w:sz w:val="22"/>
                <w:szCs w:val="22"/>
              </w:rPr>
            </w:pPr>
            <w:r w:rsidRPr="002B5FFC">
              <w:rPr>
                <w:rFonts w:ascii="Calibri" w:hAnsi="Calibri"/>
                <w:sz w:val="22"/>
                <w:szCs w:val="22"/>
              </w:rPr>
              <w:t>July 17, 2019</w:t>
            </w:r>
          </w:p>
        </w:tc>
        <w:tc>
          <w:tcPr>
            <w:tcW w:w="7076" w:type="dxa"/>
          </w:tcPr>
          <w:p w14:paraId="3DE2FFBC" w14:textId="77777777" w:rsidR="002B5FFC" w:rsidRPr="002B5FFC" w:rsidRDefault="002B5FFC" w:rsidP="00094BB5">
            <w:pPr>
              <w:contextualSpacing/>
              <w:jc w:val="both"/>
              <w:rPr>
                <w:rFonts w:ascii="Calibri" w:hAnsi="Calibri"/>
                <w:sz w:val="22"/>
                <w:szCs w:val="22"/>
              </w:rPr>
            </w:pPr>
            <w:r w:rsidRPr="002B5FFC">
              <w:rPr>
                <w:rFonts w:ascii="Calibri" w:hAnsi="Calibri"/>
                <w:sz w:val="22"/>
                <w:szCs w:val="22"/>
              </w:rPr>
              <w:t>Deadline for Filing Offer Understanding of, and Compliance with, Procurement Lobbying Guidelines</w:t>
            </w:r>
          </w:p>
        </w:tc>
      </w:tr>
      <w:tr w:rsidR="002B5FFC" w:rsidRPr="002B5FFC" w14:paraId="2FB5AF1C" w14:textId="77777777" w:rsidTr="00094BB5">
        <w:trPr>
          <w:trHeight w:val="107"/>
        </w:trPr>
        <w:tc>
          <w:tcPr>
            <w:tcW w:w="2508" w:type="dxa"/>
          </w:tcPr>
          <w:p w14:paraId="7D57C106" w14:textId="77777777" w:rsidR="002B5FFC" w:rsidRPr="002B5FFC" w:rsidRDefault="002B5FFC" w:rsidP="00094BB5">
            <w:pPr>
              <w:contextualSpacing/>
              <w:jc w:val="both"/>
              <w:rPr>
                <w:rFonts w:ascii="Calibri" w:hAnsi="Calibri"/>
                <w:sz w:val="22"/>
                <w:szCs w:val="22"/>
              </w:rPr>
            </w:pPr>
          </w:p>
        </w:tc>
        <w:tc>
          <w:tcPr>
            <w:tcW w:w="7076" w:type="dxa"/>
          </w:tcPr>
          <w:p w14:paraId="2A94F632" w14:textId="77777777" w:rsidR="002B5FFC" w:rsidRPr="002B5FFC" w:rsidRDefault="002B5FFC" w:rsidP="00094BB5">
            <w:pPr>
              <w:contextualSpacing/>
              <w:jc w:val="both"/>
              <w:rPr>
                <w:rFonts w:ascii="Calibri" w:hAnsi="Calibri"/>
                <w:sz w:val="22"/>
                <w:szCs w:val="22"/>
              </w:rPr>
            </w:pPr>
          </w:p>
        </w:tc>
      </w:tr>
      <w:tr w:rsidR="002B5FFC" w:rsidRPr="002B5FFC" w14:paraId="1A50BEF8" w14:textId="77777777" w:rsidTr="00094BB5">
        <w:tc>
          <w:tcPr>
            <w:tcW w:w="2508" w:type="dxa"/>
          </w:tcPr>
          <w:p w14:paraId="680BA1EE" w14:textId="77777777" w:rsidR="002B5FFC" w:rsidRPr="002B5FFC" w:rsidRDefault="002B5FFC" w:rsidP="00094BB5">
            <w:pPr>
              <w:contextualSpacing/>
              <w:jc w:val="both"/>
              <w:rPr>
                <w:rFonts w:ascii="Calibri" w:hAnsi="Calibri"/>
                <w:sz w:val="22"/>
                <w:szCs w:val="22"/>
              </w:rPr>
            </w:pPr>
            <w:r w:rsidRPr="002B5FFC">
              <w:rPr>
                <w:rFonts w:ascii="Calibri" w:hAnsi="Calibri"/>
                <w:sz w:val="22"/>
                <w:szCs w:val="22"/>
              </w:rPr>
              <w:t>July 17, 2019</w:t>
            </w:r>
          </w:p>
        </w:tc>
        <w:tc>
          <w:tcPr>
            <w:tcW w:w="7076" w:type="dxa"/>
          </w:tcPr>
          <w:p w14:paraId="215022B8" w14:textId="77777777" w:rsidR="002B5FFC" w:rsidRPr="002B5FFC" w:rsidRDefault="002B5FFC" w:rsidP="00094BB5">
            <w:pPr>
              <w:contextualSpacing/>
              <w:jc w:val="both"/>
              <w:rPr>
                <w:rFonts w:ascii="Calibri" w:hAnsi="Calibri"/>
                <w:sz w:val="22"/>
                <w:szCs w:val="22"/>
              </w:rPr>
            </w:pPr>
            <w:r w:rsidRPr="002B5FFC">
              <w:rPr>
                <w:rFonts w:ascii="Calibri" w:hAnsi="Calibri"/>
                <w:sz w:val="22"/>
                <w:szCs w:val="22"/>
              </w:rPr>
              <w:t>Deadline for Submission of Written Questions</w:t>
            </w:r>
          </w:p>
        </w:tc>
      </w:tr>
      <w:tr w:rsidR="002B5FFC" w:rsidRPr="002B5FFC" w14:paraId="17829023" w14:textId="77777777" w:rsidTr="00094BB5">
        <w:tc>
          <w:tcPr>
            <w:tcW w:w="2508" w:type="dxa"/>
          </w:tcPr>
          <w:p w14:paraId="26BAE692" w14:textId="77777777" w:rsidR="002B5FFC" w:rsidRPr="002B5FFC" w:rsidRDefault="002B5FFC" w:rsidP="00094BB5">
            <w:pPr>
              <w:contextualSpacing/>
              <w:jc w:val="both"/>
              <w:rPr>
                <w:rFonts w:ascii="Calibri" w:hAnsi="Calibri"/>
                <w:sz w:val="22"/>
                <w:szCs w:val="22"/>
              </w:rPr>
            </w:pPr>
          </w:p>
        </w:tc>
        <w:tc>
          <w:tcPr>
            <w:tcW w:w="7076" w:type="dxa"/>
          </w:tcPr>
          <w:p w14:paraId="6B2C2489" w14:textId="77777777" w:rsidR="002B5FFC" w:rsidRPr="002B5FFC" w:rsidRDefault="002B5FFC" w:rsidP="00094BB5">
            <w:pPr>
              <w:contextualSpacing/>
              <w:jc w:val="both"/>
              <w:rPr>
                <w:rFonts w:ascii="Calibri" w:hAnsi="Calibri"/>
                <w:sz w:val="22"/>
                <w:szCs w:val="22"/>
              </w:rPr>
            </w:pPr>
          </w:p>
        </w:tc>
      </w:tr>
      <w:tr w:rsidR="002B5FFC" w:rsidRPr="002B5FFC" w14:paraId="74FCB950" w14:textId="77777777" w:rsidTr="00094BB5">
        <w:tc>
          <w:tcPr>
            <w:tcW w:w="2508" w:type="dxa"/>
          </w:tcPr>
          <w:p w14:paraId="06E045A4" w14:textId="77777777" w:rsidR="002B5FFC" w:rsidRPr="002B5FFC" w:rsidRDefault="002B5FFC" w:rsidP="00094BB5">
            <w:pPr>
              <w:contextualSpacing/>
              <w:jc w:val="both"/>
              <w:rPr>
                <w:rFonts w:ascii="Calibri" w:hAnsi="Calibri"/>
                <w:sz w:val="22"/>
                <w:szCs w:val="22"/>
              </w:rPr>
            </w:pPr>
            <w:r w:rsidRPr="002B5FFC">
              <w:rPr>
                <w:rFonts w:ascii="Calibri" w:hAnsi="Calibri"/>
                <w:sz w:val="22"/>
                <w:szCs w:val="22"/>
              </w:rPr>
              <w:t>July 23, 2019</w:t>
            </w:r>
          </w:p>
        </w:tc>
        <w:tc>
          <w:tcPr>
            <w:tcW w:w="7076" w:type="dxa"/>
          </w:tcPr>
          <w:p w14:paraId="64DC5D86" w14:textId="77777777" w:rsidR="002B5FFC" w:rsidRPr="002B5FFC" w:rsidRDefault="002B5FFC" w:rsidP="00094BB5">
            <w:pPr>
              <w:contextualSpacing/>
              <w:jc w:val="both"/>
              <w:rPr>
                <w:rFonts w:ascii="Calibri" w:hAnsi="Calibri"/>
                <w:sz w:val="22"/>
                <w:szCs w:val="22"/>
              </w:rPr>
            </w:pPr>
            <w:r w:rsidRPr="002B5FFC">
              <w:rPr>
                <w:rFonts w:ascii="Calibri" w:hAnsi="Calibri"/>
                <w:sz w:val="22"/>
                <w:szCs w:val="22"/>
              </w:rPr>
              <w:t>Department Response to Bidder Questions Posted</w:t>
            </w:r>
          </w:p>
        </w:tc>
      </w:tr>
      <w:tr w:rsidR="002B5FFC" w:rsidRPr="002B5FFC" w14:paraId="5C48FDCE" w14:textId="77777777" w:rsidTr="00094BB5">
        <w:tc>
          <w:tcPr>
            <w:tcW w:w="2508" w:type="dxa"/>
          </w:tcPr>
          <w:p w14:paraId="1E5E37E3" w14:textId="77777777" w:rsidR="002B5FFC" w:rsidRPr="002B5FFC" w:rsidRDefault="002B5FFC" w:rsidP="00094BB5">
            <w:pPr>
              <w:contextualSpacing/>
              <w:jc w:val="both"/>
              <w:rPr>
                <w:rFonts w:ascii="Calibri" w:hAnsi="Calibri"/>
                <w:sz w:val="22"/>
                <w:szCs w:val="22"/>
              </w:rPr>
            </w:pPr>
          </w:p>
        </w:tc>
        <w:tc>
          <w:tcPr>
            <w:tcW w:w="7076" w:type="dxa"/>
          </w:tcPr>
          <w:p w14:paraId="1F92C2D4" w14:textId="77777777" w:rsidR="002B5FFC" w:rsidRPr="002B5FFC" w:rsidRDefault="002B5FFC" w:rsidP="00094BB5">
            <w:pPr>
              <w:contextualSpacing/>
              <w:jc w:val="both"/>
              <w:rPr>
                <w:rFonts w:ascii="Calibri" w:hAnsi="Calibri"/>
                <w:sz w:val="22"/>
                <w:szCs w:val="22"/>
              </w:rPr>
            </w:pPr>
          </w:p>
        </w:tc>
      </w:tr>
      <w:tr w:rsidR="002B5FFC" w:rsidRPr="002B5FFC" w14:paraId="58E9B6AD" w14:textId="77777777" w:rsidTr="00094BB5">
        <w:tc>
          <w:tcPr>
            <w:tcW w:w="2508" w:type="dxa"/>
          </w:tcPr>
          <w:p w14:paraId="773DA9EA" w14:textId="77777777" w:rsidR="002B5FFC" w:rsidRPr="002B5FFC" w:rsidRDefault="002B5FFC" w:rsidP="00094BB5">
            <w:pPr>
              <w:contextualSpacing/>
              <w:jc w:val="both"/>
              <w:rPr>
                <w:rFonts w:ascii="Calibri" w:hAnsi="Calibri"/>
                <w:sz w:val="22"/>
                <w:szCs w:val="22"/>
              </w:rPr>
            </w:pPr>
            <w:r w:rsidRPr="002B5FFC">
              <w:rPr>
                <w:rFonts w:ascii="Calibri" w:hAnsi="Calibri"/>
                <w:sz w:val="22"/>
                <w:szCs w:val="22"/>
              </w:rPr>
              <w:t>July 30, 2019 by 2:00 PM ET</w:t>
            </w:r>
          </w:p>
        </w:tc>
        <w:tc>
          <w:tcPr>
            <w:tcW w:w="7076" w:type="dxa"/>
          </w:tcPr>
          <w:p w14:paraId="13AC6D4C" w14:textId="77777777" w:rsidR="002B5FFC" w:rsidRPr="002B5FFC" w:rsidRDefault="002B5FFC" w:rsidP="00094BB5">
            <w:pPr>
              <w:contextualSpacing/>
              <w:jc w:val="both"/>
              <w:rPr>
                <w:rFonts w:ascii="Calibri" w:hAnsi="Calibri"/>
                <w:sz w:val="22"/>
                <w:szCs w:val="22"/>
              </w:rPr>
            </w:pPr>
            <w:r w:rsidRPr="002B5FFC">
              <w:rPr>
                <w:rFonts w:ascii="Calibri" w:hAnsi="Calibri"/>
                <w:sz w:val="22"/>
                <w:szCs w:val="22"/>
              </w:rPr>
              <w:t>Deadline for Submission of Bids</w:t>
            </w:r>
          </w:p>
        </w:tc>
      </w:tr>
      <w:tr w:rsidR="002B5FFC" w:rsidRPr="002B5FFC" w14:paraId="70AC6DDF" w14:textId="77777777" w:rsidTr="00094BB5">
        <w:tc>
          <w:tcPr>
            <w:tcW w:w="2508" w:type="dxa"/>
          </w:tcPr>
          <w:p w14:paraId="19120249" w14:textId="77777777" w:rsidR="002B5FFC" w:rsidRPr="002B5FFC" w:rsidRDefault="002B5FFC" w:rsidP="00094BB5">
            <w:pPr>
              <w:contextualSpacing/>
              <w:jc w:val="both"/>
              <w:rPr>
                <w:rFonts w:ascii="Calibri" w:hAnsi="Calibri"/>
                <w:sz w:val="22"/>
                <w:szCs w:val="22"/>
              </w:rPr>
            </w:pPr>
          </w:p>
        </w:tc>
        <w:tc>
          <w:tcPr>
            <w:tcW w:w="7076" w:type="dxa"/>
          </w:tcPr>
          <w:p w14:paraId="62EE7286" w14:textId="77777777" w:rsidR="002B5FFC" w:rsidRPr="002B5FFC" w:rsidRDefault="002B5FFC" w:rsidP="00094BB5">
            <w:pPr>
              <w:contextualSpacing/>
              <w:jc w:val="both"/>
              <w:rPr>
                <w:rFonts w:ascii="Calibri" w:hAnsi="Calibri"/>
                <w:sz w:val="22"/>
                <w:szCs w:val="22"/>
              </w:rPr>
            </w:pPr>
          </w:p>
        </w:tc>
      </w:tr>
      <w:tr w:rsidR="002B5FFC" w:rsidRPr="002B5FFC" w14:paraId="0C4A07DC" w14:textId="77777777" w:rsidTr="00094BB5">
        <w:tc>
          <w:tcPr>
            <w:tcW w:w="2508" w:type="dxa"/>
          </w:tcPr>
          <w:p w14:paraId="21FFF322" w14:textId="77777777" w:rsidR="002B5FFC" w:rsidRPr="002B5FFC" w:rsidRDefault="002B5FFC" w:rsidP="00094BB5">
            <w:pPr>
              <w:contextualSpacing/>
              <w:jc w:val="both"/>
              <w:rPr>
                <w:rFonts w:ascii="Calibri" w:hAnsi="Calibri"/>
                <w:sz w:val="22"/>
                <w:szCs w:val="22"/>
              </w:rPr>
            </w:pPr>
            <w:r w:rsidRPr="002B5FFC">
              <w:rPr>
                <w:rFonts w:ascii="Calibri" w:hAnsi="Calibri"/>
                <w:sz w:val="22"/>
                <w:szCs w:val="22"/>
              </w:rPr>
              <w:t>July 31, 2019</w:t>
            </w:r>
          </w:p>
        </w:tc>
        <w:tc>
          <w:tcPr>
            <w:tcW w:w="7076" w:type="dxa"/>
          </w:tcPr>
          <w:p w14:paraId="731F2136" w14:textId="77777777" w:rsidR="002B5FFC" w:rsidRPr="002B5FFC" w:rsidRDefault="002B5FFC" w:rsidP="00094BB5">
            <w:pPr>
              <w:contextualSpacing/>
              <w:jc w:val="both"/>
              <w:rPr>
                <w:rFonts w:ascii="Calibri" w:hAnsi="Calibri"/>
                <w:sz w:val="22"/>
                <w:szCs w:val="22"/>
              </w:rPr>
            </w:pPr>
            <w:r w:rsidRPr="002B5FFC">
              <w:rPr>
                <w:rFonts w:ascii="Calibri" w:hAnsi="Calibri"/>
                <w:sz w:val="22"/>
                <w:szCs w:val="22"/>
              </w:rPr>
              <w:t>Anticipated Bid Opening</w:t>
            </w:r>
          </w:p>
        </w:tc>
      </w:tr>
      <w:tr w:rsidR="002B5FFC" w:rsidRPr="002B5FFC" w14:paraId="16F45468" w14:textId="77777777" w:rsidTr="00094BB5">
        <w:trPr>
          <w:trHeight w:val="249"/>
        </w:trPr>
        <w:tc>
          <w:tcPr>
            <w:tcW w:w="2508" w:type="dxa"/>
          </w:tcPr>
          <w:p w14:paraId="0F1C447D" w14:textId="77777777" w:rsidR="002B5FFC" w:rsidRPr="002B5FFC" w:rsidRDefault="002B5FFC" w:rsidP="00094BB5">
            <w:pPr>
              <w:contextualSpacing/>
              <w:jc w:val="both"/>
              <w:rPr>
                <w:rFonts w:ascii="Calibri" w:hAnsi="Calibri"/>
                <w:sz w:val="22"/>
                <w:szCs w:val="22"/>
              </w:rPr>
            </w:pPr>
          </w:p>
        </w:tc>
        <w:tc>
          <w:tcPr>
            <w:tcW w:w="7076" w:type="dxa"/>
          </w:tcPr>
          <w:p w14:paraId="4A7C206A" w14:textId="77777777" w:rsidR="002B5FFC" w:rsidRPr="002B5FFC" w:rsidRDefault="002B5FFC" w:rsidP="00094BB5">
            <w:pPr>
              <w:contextualSpacing/>
              <w:jc w:val="both"/>
              <w:rPr>
                <w:rFonts w:ascii="Calibri" w:hAnsi="Calibri"/>
                <w:sz w:val="22"/>
                <w:szCs w:val="22"/>
              </w:rPr>
            </w:pPr>
          </w:p>
        </w:tc>
      </w:tr>
      <w:tr w:rsidR="002B5FFC" w:rsidRPr="002B5FFC" w14:paraId="1CDA5BD9" w14:textId="77777777" w:rsidTr="00094BB5">
        <w:trPr>
          <w:trHeight w:val="248"/>
        </w:trPr>
        <w:tc>
          <w:tcPr>
            <w:tcW w:w="2508" w:type="dxa"/>
          </w:tcPr>
          <w:p w14:paraId="3656E1B7" w14:textId="77777777" w:rsidR="002B5FFC" w:rsidRPr="002B5FFC" w:rsidRDefault="002B5FFC" w:rsidP="00094BB5">
            <w:pPr>
              <w:contextualSpacing/>
              <w:jc w:val="both"/>
              <w:rPr>
                <w:rFonts w:ascii="Calibri" w:hAnsi="Calibri"/>
                <w:sz w:val="22"/>
                <w:szCs w:val="22"/>
              </w:rPr>
            </w:pPr>
            <w:r w:rsidRPr="002B5FFC">
              <w:rPr>
                <w:rFonts w:ascii="Calibri" w:hAnsi="Calibri"/>
                <w:sz w:val="22"/>
                <w:szCs w:val="22"/>
              </w:rPr>
              <w:t>August 6, 2019</w:t>
            </w:r>
          </w:p>
        </w:tc>
        <w:tc>
          <w:tcPr>
            <w:tcW w:w="7076" w:type="dxa"/>
          </w:tcPr>
          <w:p w14:paraId="3E1DEB58" w14:textId="77777777" w:rsidR="002B5FFC" w:rsidRPr="002B5FFC" w:rsidRDefault="002B5FFC" w:rsidP="00094BB5">
            <w:pPr>
              <w:contextualSpacing/>
              <w:jc w:val="both"/>
              <w:rPr>
                <w:rFonts w:ascii="Calibri" w:hAnsi="Calibri"/>
                <w:sz w:val="22"/>
                <w:szCs w:val="22"/>
              </w:rPr>
            </w:pPr>
            <w:r w:rsidRPr="002B5FFC">
              <w:rPr>
                <w:rFonts w:ascii="Calibri" w:hAnsi="Calibri"/>
                <w:sz w:val="22"/>
                <w:szCs w:val="22"/>
              </w:rPr>
              <w:t>Anticipated Notification of Intent to Award</w:t>
            </w:r>
          </w:p>
        </w:tc>
      </w:tr>
    </w:tbl>
    <w:p w14:paraId="00025540" w14:textId="77777777" w:rsidR="002B5FFC" w:rsidRPr="002B5FFC" w:rsidRDefault="002B5FFC" w:rsidP="002B5FFC">
      <w:pPr>
        <w:tabs>
          <w:tab w:val="left" w:pos="547"/>
          <w:tab w:val="left" w:pos="1080"/>
          <w:tab w:val="left" w:pos="1627"/>
          <w:tab w:val="left" w:pos="2160"/>
          <w:tab w:val="left" w:pos="2707"/>
          <w:tab w:val="left" w:pos="3240"/>
          <w:tab w:val="left" w:pos="3787"/>
          <w:tab w:val="left" w:pos="4320"/>
        </w:tabs>
        <w:ind w:right="14"/>
        <w:contextualSpacing/>
        <w:jc w:val="both"/>
        <w:rPr>
          <w:rFonts w:ascii="Calibri" w:hAnsi="Calibri"/>
          <w:sz w:val="22"/>
          <w:szCs w:val="22"/>
        </w:rPr>
      </w:pPr>
    </w:p>
    <w:p w14:paraId="748D1B50" w14:textId="77777777" w:rsidR="002B5FFC" w:rsidRPr="002B5FFC" w:rsidRDefault="002B5FFC" w:rsidP="002B5FFC">
      <w:pPr>
        <w:numPr>
          <w:ilvl w:val="1"/>
          <w:numId w:val="44"/>
        </w:numPr>
        <w:spacing w:after="160" w:line="259" w:lineRule="auto"/>
        <w:ind w:right="14"/>
        <w:contextualSpacing/>
        <w:jc w:val="both"/>
        <w:rPr>
          <w:rFonts w:ascii="Calibri" w:hAnsi="Calibri"/>
          <w:sz w:val="22"/>
          <w:szCs w:val="22"/>
        </w:rPr>
      </w:pPr>
      <w:r w:rsidRPr="002B5FFC">
        <w:rPr>
          <w:rFonts w:ascii="Calibri" w:hAnsi="Calibri"/>
          <w:sz w:val="22"/>
          <w:szCs w:val="22"/>
        </w:rPr>
        <w:t xml:space="preserve">SCOPE:  </w:t>
      </w:r>
    </w:p>
    <w:p w14:paraId="645DCC90" w14:textId="77777777" w:rsidR="002B5FFC" w:rsidRPr="002B5FFC" w:rsidRDefault="002B5FFC" w:rsidP="002B5FFC">
      <w:pPr>
        <w:ind w:left="792" w:right="14"/>
        <w:contextualSpacing/>
        <w:jc w:val="both"/>
        <w:rPr>
          <w:rFonts w:ascii="Calibri" w:hAnsi="Calibri"/>
          <w:sz w:val="22"/>
          <w:szCs w:val="22"/>
        </w:rPr>
      </w:pPr>
    </w:p>
    <w:p w14:paraId="7D7DABB7" w14:textId="77777777" w:rsidR="002B5FFC" w:rsidRPr="002B5FFC" w:rsidRDefault="002B5FFC" w:rsidP="002B5FFC">
      <w:pPr>
        <w:ind w:left="720" w:right="14"/>
        <w:contextualSpacing/>
        <w:jc w:val="both"/>
        <w:rPr>
          <w:rFonts w:ascii="Calibri" w:hAnsi="Calibri" w:cs="Arial"/>
          <w:sz w:val="22"/>
          <w:szCs w:val="22"/>
        </w:rPr>
      </w:pPr>
      <w:r w:rsidRPr="002B5FFC">
        <w:rPr>
          <w:rFonts w:ascii="Calibri" w:hAnsi="Calibri"/>
          <w:sz w:val="22"/>
          <w:szCs w:val="22"/>
        </w:rPr>
        <w:t xml:space="preserve">The New York State Department of Taxation and Finance is seeking competitive bids </w:t>
      </w:r>
      <w:r w:rsidRPr="002B5FFC">
        <w:rPr>
          <w:rFonts w:ascii="Calibri" w:hAnsi="Calibri" w:cs="Arial"/>
          <w:sz w:val="22"/>
          <w:szCs w:val="22"/>
        </w:rPr>
        <w:t xml:space="preserve">for one (1) Computer to Plate Image System, and software associated with the operation of such equipment.  The Department also seeks software and hardware maintenance on the System, on-site installation, and related training. </w:t>
      </w:r>
    </w:p>
    <w:p w14:paraId="593191E7" w14:textId="77777777" w:rsidR="002B5FFC" w:rsidRPr="002B5FFC" w:rsidRDefault="002B5FFC" w:rsidP="002B5FFC">
      <w:pPr>
        <w:ind w:left="720" w:right="14"/>
        <w:contextualSpacing/>
        <w:jc w:val="both"/>
        <w:rPr>
          <w:rFonts w:ascii="Calibri" w:hAnsi="Calibri"/>
          <w:sz w:val="22"/>
          <w:szCs w:val="22"/>
        </w:rPr>
      </w:pPr>
    </w:p>
    <w:p w14:paraId="5DB71FA9" w14:textId="77777777" w:rsidR="002B5FFC" w:rsidRPr="002B5FFC" w:rsidRDefault="002B5FFC" w:rsidP="002B5FFC">
      <w:pPr>
        <w:ind w:left="720" w:right="14"/>
        <w:contextualSpacing/>
        <w:jc w:val="both"/>
        <w:rPr>
          <w:rFonts w:ascii="Calibri" w:hAnsi="Calibri"/>
          <w:sz w:val="22"/>
          <w:szCs w:val="22"/>
        </w:rPr>
      </w:pPr>
      <w:r w:rsidRPr="002B5FFC">
        <w:rPr>
          <w:rFonts w:ascii="Calibri" w:hAnsi="Calibri"/>
          <w:sz w:val="22"/>
          <w:szCs w:val="22"/>
        </w:rPr>
        <w:t xml:space="preserve">The Computer to Plate Image System must contain: </w:t>
      </w:r>
    </w:p>
    <w:p w14:paraId="554680F1" w14:textId="77777777" w:rsidR="002B5FFC" w:rsidRPr="002B5FFC" w:rsidRDefault="002B5FFC" w:rsidP="002B5FFC">
      <w:pPr>
        <w:ind w:left="720" w:right="14"/>
        <w:contextualSpacing/>
        <w:jc w:val="both"/>
        <w:rPr>
          <w:rFonts w:ascii="Calibri" w:hAnsi="Calibri"/>
          <w:sz w:val="22"/>
          <w:szCs w:val="22"/>
        </w:rPr>
      </w:pPr>
    </w:p>
    <w:p w14:paraId="0CCD82A2" w14:textId="77777777" w:rsidR="002B5FFC" w:rsidRPr="002B5FFC" w:rsidRDefault="002B5FFC" w:rsidP="002B5FFC">
      <w:pPr>
        <w:ind w:left="720" w:right="14"/>
        <w:contextualSpacing/>
        <w:jc w:val="both"/>
        <w:rPr>
          <w:rFonts w:ascii="Calibri" w:hAnsi="Calibri"/>
          <w:sz w:val="22"/>
          <w:szCs w:val="22"/>
        </w:rPr>
      </w:pPr>
      <w:r w:rsidRPr="002B5FFC">
        <w:rPr>
          <w:rFonts w:ascii="Calibri" w:hAnsi="Calibri"/>
          <w:sz w:val="22"/>
          <w:szCs w:val="22"/>
        </w:rPr>
        <w:t>1.</w:t>
      </w:r>
      <w:r w:rsidRPr="002B5FFC">
        <w:rPr>
          <w:rFonts w:ascii="Calibri" w:hAnsi="Calibri"/>
          <w:sz w:val="22"/>
          <w:szCs w:val="22"/>
        </w:rPr>
        <w:tab/>
        <w:t xml:space="preserve">Manual plate feed image setter; </w:t>
      </w:r>
    </w:p>
    <w:p w14:paraId="4319359A" w14:textId="77777777" w:rsidR="002B5FFC" w:rsidRPr="002B5FFC" w:rsidRDefault="002B5FFC" w:rsidP="002B5FFC">
      <w:pPr>
        <w:ind w:left="720" w:right="14"/>
        <w:contextualSpacing/>
        <w:jc w:val="both"/>
        <w:rPr>
          <w:rFonts w:ascii="Calibri" w:hAnsi="Calibri"/>
          <w:sz w:val="22"/>
          <w:szCs w:val="22"/>
        </w:rPr>
      </w:pPr>
      <w:r w:rsidRPr="002B5FFC">
        <w:rPr>
          <w:rFonts w:ascii="Calibri" w:hAnsi="Calibri"/>
          <w:sz w:val="22"/>
          <w:szCs w:val="22"/>
        </w:rPr>
        <w:t>2.</w:t>
      </w:r>
      <w:r w:rsidRPr="002B5FFC">
        <w:rPr>
          <w:rFonts w:ascii="Calibri" w:hAnsi="Calibri"/>
          <w:sz w:val="22"/>
          <w:szCs w:val="22"/>
        </w:rPr>
        <w:tab/>
        <w:t xml:space="preserve">External-drum Computer-to-Plate recorder; </w:t>
      </w:r>
    </w:p>
    <w:p w14:paraId="392A29FD" w14:textId="77777777" w:rsidR="002B5FFC" w:rsidRPr="002B5FFC" w:rsidRDefault="002B5FFC" w:rsidP="002B5FFC">
      <w:pPr>
        <w:ind w:left="720" w:right="14"/>
        <w:contextualSpacing/>
        <w:jc w:val="both"/>
        <w:rPr>
          <w:rFonts w:ascii="Calibri" w:hAnsi="Calibri"/>
          <w:sz w:val="22"/>
          <w:szCs w:val="22"/>
        </w:rPr>
      </w:pPr>
      <w:r w:rsidRPr="002B5FFC">
        <w:rPr>
          <w:rFonts w:ascii="Calibri" w:hAnsi="Calibri"/>
          <w:sz w:val="22"/>
          <w:szCs w:val="22"/>
        </w:rPr>
        <w:lastRenderedPageBreak/>
        <w:t>3.</w:t>
      </w:r>
      <w:r w:rsidRPr="002B5FFC">
        <w:rPr>
          <w:rFonts w:ascii="Calibri" w:hAnsi="Calibri"/>
          <w:sz w:val="22"/>
          <w:szCs w:val="22"/>
        </w:rPr>
        <w:tab/>
        <w:t>Throughput: at max. format depending on plate type; and</w:t>
      </w:r>
    </w:p>
    <w:p w14:paraId="2199AEF8" w14:textId="77777777" w:rsidR="002B5FFC" w:rsidRPr="002B5FFC" w:rsidRDefault="002B5FFC" w:rsidP="002B5FFC">
      <w:pPr>
        <w:ind w:left="1440" w:right="14" w:hanging="720"/>
        <w:contextualSpacing/>
        <w:jc w:val="both"/>
        <w:rPr>
          <w:rFonts w:ascii="Calibri" w:hAnsi="Calibri"/>
          <w:sz w:val="22"/>
          <w:szCs w:val="22"/>
        </w:rPr>
      </w:pPr>
      <w:r w:rsidRPr="002B5FFC">
        <w:rPr>
          <w:rFonts w:ascii="Calibri" w:hAnsi="Calibri"/>
          <w:sz w:val="22"/>
          <w:szCs w:val="22"/>
        </w:rPr>
        <w:t>4.</w:t>
      </w:r>
      <w:r w:rsidRPr="002B5FFC">
        <w:rPr>
          <w:rFonts w:ascii="Calibri" w:hAnsi="Calibri"/>
          <w:sz w:val="22"/>
          <w:szCs w:val="22"/>
        </w:rPr>
        <w:tab/>
      </w:r>
      <w:r w:rsidRPr="002B5FFC">
        <w:rPr>
          <w:rFonts w:ascii="Calibri" w:hAnsi="Calibri"/>
          <w:color w:val="000000"/>
          <w:sz w:val="22"/>
          <w:szCs w:val="22"/>
        </w:rPr>
        <w:t>Plate format requirements: Must accommodate a minimum of at least 13” x 18” and a maximum of 24 5/8” x 36”.</w:t>
      </w:r>
    </w:p>
    <w:p w14:paraId="13DDB059" w14:textId="3D4C35E2" w:rsidR="002C7675" w:rsidRDefault="002C7675">
      <w:pPr>
        <w:spacing w:after="200" w:line="276" w:lineRule="auto"/>
        <w:rPr>
          <w:rFonts w:ascii="Calibri" w:eastAsia="Calibri" w:hAnsi="Calibri"/>
          <w:sz w:val="22"/>
          <w:szCs w:val="22"/>
        </w:rPr>
      </w:pPr>
      <w:r>
        <w:rPr>
          <w:rFonts w:ascii="Calibri" w:eastAsia="Calibri" w:hAnsi="Calibri"/>
          <w:sz w:val="22"/>
          <w:szCs w:val="22"/>
        </w:rPr>
        <w:br w:type="page"/>
      </w:r>
    </w:p>
    <w:p w14:paraId="56A0C5DF" w14:textId="77777777" w:rsidR="002C7675" w:rsidRPr="002C7675" w:rsidRDefault="002C7675" w:rsidP="002C7675">
      <w:pPr>
        <w:ind w:right="14"/>
        <w:contextualSpacing/>
        <w:jc w:val="both"/>
        <w:rPr>
          <w:rFonts w:asciiTheme="minorHAnsi" w:hAnsiTheme="minorHAnsi"/>
          <w:sz w:val="22"/>
          <w:szCs w:val="22"/>
        </w:rPr>
      </w:pPr>
    </w:p>
    <w:p w14:paraId="70D3E702" w14:textId="3E82A9FA" w:rsidR="002C7675" w:rsidRPr="002C7675" w:rsidRDefault="002C7675" w:rsidP="002C7675">
      <w:pPr>
        <w:numPr>
          <w:ilvl w:val="1"/>
          <w:numId w:val="45"/>
        </w:numPr>
        <w:spacing w:after="160" w:line="259" w:lineRule="auto"/>
        <w:contextualSpacing/>
        <w:rPr>
          <w:rFonts w:asciiTheme="minorHAnsi" w:hAnsiTheme="minorHAnsi"/>
          <w:bCs/>
          <w:sz w:val="22"/>
          <w:szCs w:val="22"/>
        </w:rPr>
      </w:pPr>
      <w:r w:rsidRPr="002C7675">
        <w:rPr>
          <w:rFonts w:asciiTheme="minorHAnsi" w:hAnsiTheme="minorHAnsi"/>
          <w:bCs/>
          <w:sz w:val="22"/>
          <w:szCs w:val="22"/>
        </w:rPr>
        <w:t>MANDATORY PRE-BID SITE VISIT</w:t>
      </w:r>
      <w:bookmarkStart w:id="0" w:name="_GoBack"/>
      <w:r w:rsidR="00182796" w:rsidRPr="00182796">
        <w:rPr>
          <w:rFonts w:asciiTheme="minorHAnsi" w:hAnsiTheme="minorHAnsi"/>
          <w:bCs/>
          <w:color w:val="FF0000"/>
          <w:sz w:val="22"/>
          <w:szCs w:val="22"/>
        </w:rPr>
        <w:t>S</w:t>
      </w:r>
      <w:bookmarkEnd w:id="0"/>
      <w:r w:rsidRPr="002C7675">
        <w:rPr>
          <w:rFonts w:asciiTheme="minorHAnsi" w:hAnsiTheme="minorHAnsi"/>
          <w:bCs/>
          <w:sz w:val="22"/>
          <w:szCs w:val="22"/>
        </w:rPr>
        <w:t>:</w:t>
      </w:r>
    </w:p>
    <w:p w14:paraId="0C522041" w14:textId="77777777" w:rsidR="002C7675" w:rsidRPr="002C7675" w:rsidRDefault="002C7675" w:rsidP="002C7675">
      <w:pPr>
        <w:ind w:left="792"/>
        <w:contextualSpacing/>
        <w:rPr>
          <w:rFonts w:asciiTheme="minorHAnsi" w:hAnsiTheme="minorHAnsi"/>
          <w:bCs/>
          <w:sz w:val="22"/>
          <w:szCs w:val="22"/>
        </w:rPr>
      </w:pPr>
    </w:p>
    <w:p w14:paraId="45AC2013" w14:textId="5048EC3A" w:rsidR="002C7675" w:rsidRPr="002C7675" w:rsidRDefault="002C7675" w:rsidP="002C7675">
      <w:pPr>
        <w:ind w:left="792"/>
        <w:contextualSpacing/>
        <w:jc w:val="both"/>
        <w:rPr>
          <w:rFonts w:asciiTheme="minorHAnsi" w:hAnsiTheme="minorHAnsi"/>
          <w:bCs/>
          <w:sz w:val="22"/>
          <w:szCs w:val="22"/>
        </w:rPr>
      </w:pPr>
      <w:r w:rsidRPr="002C7675">
        <w:rPr>
          <w:rFonts w:asciiTheme="minorHAnsi" w:hAnsiTheme="minorHAnsi"/>
          <w:bCs/>
          <w:sz w:val="22"/>
          <w:szCs w:val="22"/>
        </w:rPr>
        <w:t xml:space="preserve">Any Bidder interested in submitting a proposal must attend </w:t>
      </w:r>
      <w:r w:rsidRPr="002C7675">
        <w:rPr>
          <w:rFonts w:asciiTheme="minorHAnsi" w:hAnsiTheme="minorHAnsi"/>
          <w:bCs/>
          <w:strike/>
          <w:color w:val="0070C0"/>
          <w:sz w:val="22"/>
          <w:szCs w:val="22"/>
        </w:rPr>
        <w:t>a</w:t>
      </w:r>
      <w:r w:rsidRPr="002C7675">
        <w:rPr>
          <w:rFonts w:asciiTheme="minorHAnsi" w:hAnsiTheme="minorHAnsi"/>
          <w:bCs/>
          <w:sz w:val="22"/>
          <w:szCs w:val="22"/>
        </w:rPr>
        <w:t xml:space="preserve"> </w:t>
      </w:r>
      <w:r w:rsidRPr="002C7675">
        <w:rPr>
          <w:rFonts w:asciiTheme="minorHAnsi" w:hAnsiTheme="minorHAnsi"/>
          <w:bCs/>
          <w:color w:val="FF0000"/>
          <w:sz w:val="22"/>
          <w:szCs w:val="22"/>
        </w:rPr>
        <w:t>one (1) of the (2)</w:t>
      </w:r>
      <w:r>
        <w:rPr>
          <w:rFonts w:asciiTheme="minorHAnsi" w:hAnsiTheme="minorHAnsi"/>
          <w:bCs/>
          <w:sz w:val="22"/>
          <w:szCs w:val="22"/>
        </w:rPr>
        <w:t xml:space="preserve"> </w:t>
      </w:r>
      <w:r w:rsidRPr="002C7675">
        <w:rPr>
          <w:rFonts w:asciiTheme="minorHAnsi" w:hAnsiTheme="minorHAnsi"/>
          <w:bCs/>
          <w:sz w:val="22"/>
          <w:szCs w:val="22"/>
        </w:rPr>
        <w:t>Pre-Bid Site Visit</w:t>
      </w:r>
      <w:r w:rsidRPr="002C7675">
        <w:rPr>
          <w:rFonts w:asciiTheme="minorHAnsi" w:hAnsiTheme="minorHAnsi"/>
          <w:bCs/>
          <w:color w:val="FF0000"/>
          <w:sz w:val="22"/>
          <w:szCs w:val="22"/>
        </w:rPr>
        <w:t>s</w:t>
      </w:r>
      <w:r w:rsidRPr="002C7675">
        <w:rPr>
          <w:rFonts w:asciiTheme="minorHAnsi" w:hAnsiTheme="minorHAnsi"/>
          <w:bCs/>
          <w:sz w:val="22"/>
          <w:szCs w:val="22"/>
        </w:rPr>
        <w:t xml:space="preserve"> </w:t>
      </w:r>
      <w:proofErr w:type="gramStart"/>
      <w:r w:rsidRPr="002C7675">
        <w:rPr>
          <w:rFonts w:asciiTheme="minorHAnsi" w:hAnsiTheme="minorHAnsi"/>
          <w:bCs/>
          <w:sz w:val="22"/>
          <w:szCs w:val="22"/>
        </w:rPr>
        <w:t>in order to</w:t>
      </w:r>
      <w:proofErr w:type="gramEnd"/>
      <w:r w:rsidRPr="002C7675">
        <w:rPr>
          <w:rFonts w:asciiTheme="minorHAnsi" w:hAnsiTheme="minorHAnsi"/>
          <w:bCs/>
          <w:sz w:val="22"/>
          <w:szCs w:val="22"/>
        </w:rPr>
        <w:t xml:space="preserve"> familiarize itself with the facilities at the Department where the product is to be installed.  </w:t>
      </w:r>
      <w:r w:rsidR="002152B5" w:rsidRPr="002152B5">
        <w:rPr>
          <w:rFonts w:asciiTheme="minorHAnsi" w:hAnsiTheme="minorHAnsi"/>
          <w:bCs/>
          <w:color w:val="FF0000"/>
          <w:sz w:val="22"/>
          <w:szCs w:val="22"/>
        </w:rPr>
        <w:t xml:space="preserve">Although Bidders are welcome to attend both, only one (1) will be required to submit a proposal.  </w:t>
      </w:r>
      <w:r w:rsidRPr="002C7675">
        <w:rPr>
          <w:rFonts w:asciiTheme="minorHAnsi" w:hAnsiTheme="minorHAnsi"/>
          <w:bCs/>
          <w:sz w:val="22"/>
          <w:szCs w:val="22"/>
        </w:rPr>
        <w:t xml:space="preserve">The Bidder will assume full responsibility for the product meeting the solicitation and installation requirements. </w:t>
      </w:r>
      <w:proofErr w:type="gramStart"/>
      <w:r w:rsidRPr="002C7675">
        <w:rPr>
          <w:rFonts w:asciiTheme="minorHAnsi" w:hAnsiTheme="minorHAnsi"/>
          <w:bCs/>
          <w:sz w:val="22"/>
          <w:szCs w:val="22"/>
        </w:rPr>
        <w:t>Particular attention</w:t>
      </w:r>
      <w:proofErr w:type="gramEnd"/>
      <w:r w:rsidRPr="002C7675">
        <w:rPr>
          <w:rFonts w:asciiTheme="minorHAnsi" w:hAnsiTheme="minorHAnsi"/>
          <w:bCs/>
          <w:sz w:val="22"/>
          <w:szCs w:val="22"/>
        </w:rPr>
        <w:t xml:space="preserve"> shall be given to structural and electrical changes required for proper installation. The Bidder must provide, with its bid, a detailed explanation if additional work is required </w:t>
      </w:r>
      <w:proofErr w:type="gramStart"/>
      <w:r w:rsidRPr="002C7675">
        <w:rPr>
          <w:rFonts w:asciiTheme="minorHAnsi" w:hAnsiTheme="minorHAnsi"/>
          <w:bCs/>
          <w:sz w:val="22"/>
          <w:szCs w:val="22"/>
        </w:rPr>
        <w:t>in order to</w:t>
      </w:r>
      <w:proofErr w:type="gramEnd"/>
      <w:r w:rsidRPr="002C7675">
        <w:rPr>
          <w:rFonts w:asciiTheme="minorHAnsi" w:hAnsiTheme="minorHAnsi"/>
          <w:bCs/>
          <w:sz w:val="22"/>
          <w:szCs w:val="22"/>
        </w:rPr>
        <w:t xml:space="preserve"> properly complete the delivery and installation. </w:t>
      </w:r>
    </w:p>
    <w:p w14:paraId="77575729" w14:textId="77777777" w:rsidR="002C7675" w:rsidRPr="002C7675" w:rsidRDefault="002C7675" w:rsidP="002C7675">
      <w:pPr>
        <w:ind w:left="792"/>
        <w:contextualSpacing/>
        <w:jc w:val="both"/>
        <w:rPr>
          <w:rFonts w:asciiTheme="minorHAnsi" w:hAnsiTheme="minorHAnsi"/>
          <w:bCs/>
          <w:sz w:val="22"/>
          <w:szCs w:val="22"/>
        </w:rPr>
      </w:pPr>
    </w:p>
    <w:p w14:paraId="6CB7AD10" w14:textId="5A0650D5" w:rsidR="002C7675" w:rsidRPr="002C7675" w:rsidRDefault="002C7675" w:rsidP="002C7675">
      <w:pPr>
        <w:ind w:left="792"/>
        <w:contextualSpacing/>
        <w:jc w:val="both"/>
        <w:rPr>
          <w:rFonts w:asciiTheme="minorHAnsi" w:hAnsiTheme="minorHAnsi"/>
          <w:bCs/>
          <w:sz w:val="22"/>
          <w:szCs w:val="22"/>
        </w:rPr>
      </w:pPr>
      <w:r w:rsidRPr="002C7675">
        <w:rPr>
          <w:rFonts w:asciiTheme="minorHAnsi" w:hAnsiTheme="minorHAnsi"/>
          <w:bCs/>
          <w:sz w:val="22"/>
          <w:szCs w:val="22"/>
        </w:rPr>
        <w:t>The Pre-Bid Site Visit</w:t>
      </w:r>
      <w:r w:rsidR="002152B5" w:rsidRPr="002152B5">
        <w:rPr>
          <w:rFonts w:asciiTheme="minorHAnsi" w:hAnsiTheme="minorHAnsi"/>
          <w:bCs/>
          <w:color w:val="FF0000"/>
          <w:sz w:val="22"/>
          <w:szCs w:val="22"/>
        </w:rPr>
        <w:t>s</w:t>
      </w:r>
      <w:r w:rsidRPr="002C7675">
        <w:rPr>
          <w:rFonts w:asciiTheme="minorHAnsi" w:hAnsiTheme="minorHAnsi"/>
          <w:bCs/>
          <w:sz w:val="22"/>
          <w:szCs w:val="22"/>
        </w:rPr>
        <w:t xml:space="preserve"> will be conducted on the date</w:t>
      </w:r>
      <w:r w:rsidR="005B3228" w:rsidRPr="005B3228">
        <w:rPr>
          <w:rFonts w:asciiTheme="minorHAnsi" w:hAnsiTheme="minorHAnsi"/>
          <w:bCs/>
          <w:color w:val="FF0000"/>
          <w:sz w:val="22"/>
          <w:szCs w:val="22"/>
        </w:rPr>
        <w:t>s</w:t>
      </w:r>
      <w:r w:rsidRPr="002C7675">
        <w:rPr>
          <w:rFonts w:asciiTheme="minorHAnsi" w:hAnsiTheme="minorHAnsi"/>
          <w:bCs/>
          <w:sz w:val="22"/>
          <w:szCs w:val="22"/>
        </w:rPr>
        <w:t xml:space="preserve"> and time</w:t>
      </w:r>
      <w:r w:rsidR="005B3228" w:rsidRPr="005B3228">
        <w:rPr>
          <w:rFonts w:asciiTheme="minorHAnsi" w:hAnsiTheme="minorHAnsi"/>
          <w:bCs/>
          <w:color w:val="FF0000"/>
          <w:sz w:val="22"/>
          <w:szCs w:val="22"/>
        </w:rPr>
        <w:t>s</w:t>
      </w:r>
      <w:r w:rsidRPr="002C7675">
        <w:rPr>
          <w:rFonts w:asciiTheme="minorHAnsi" w:hAnsiTheme="minorHAnsi"/>
          <w:bCs/>
          <w:sz w:val="22"/>
          <w:szCs w:val="22"/>
        </w:rPr>
        <w:t xml:space="preserve"> specified in the Schedule of Events, at the Department's Green Island facility, 90 Cohoes Ave, Green Island, NY. Bidders must regist</w:t>
      </w:r>
      <w:r w:rsidRPr="002C7675">
        <w:rPr>
          <w:rFonts w:asciiTheme="minorHAnsi" w:eastAsia="Calibri" w:hAnsiTheme="minorHAnsi" w:cs="Calibri"/>
          <w:bCs/>
          <w:sz w:val="22"/>
          <w:szCs w:val="22"/>
        </w:rPr>
        <w:t>e</w:t>
      </w:r>
      <w:r w:rsidRPr="002C7675">
        <w:rPr>
          <w:rFonts w:asciiTheme="minorHAnsi" w:hAnsiTheme="minorHAnsi"/>
          <w:bCs/>
          <w:sz w:val="22"/>
          <w:szCs w:val="22"/>
        </w:rPr>
        <w:t xml:space="preserve">r to attend by e-mail to: </w:t>
      </w:r>
      <w:hyperlink r:id="rId14" w:history="1">
        <w:r w:rsidRPr="002C7675">
          <w:rPr>
            <w:rStyle w:val="Hyperlink"/>
            <w:rFonts w:asciiTheme="minorHAnsi" w:hAnsiTheme="minorHAnsi"/>
            <w:sz w:val="22"/>
            <w:szCs w:val="22"/>
          </w:rPr>
          <w:t>bfs.contracts@tax.ny.gov</w:t>
        </w:r>
      </w:hyperlink>
      <w:r w:rsidRPr="002C7675">
        <w:rPr>
          <w:rFonts w:asciiTheme="minorHAnsi" w:hAnsiTheme="minorHAnsi"/>
          <w:bCs/>
          <w:sz w:val="22"/>
          <w:szCs w:val="22"/>
        </w:rPr>
        <w:t xml:space="preserve"> no later than the date specified in the Schedule of Events. Confirmation will be acknowledged and directions to the Green Island facility will be provided. </w:t>
      </w:r>
      <w:r w:rsidRPr="002C7675">
        <w:rPr>
          <w:rFonts w:asciiTheme="minorHAnsi" w:hAnsiTheme="minorHAnsi"/>
          <w:b/>
          <w:bCs/>
          <w:sz w:val="22"/>
          <w:szCs w:val="22"/>
        </w:rPr>
        <w:t xml:space="preserve">Prospective Bidders are required to attend </w:t>
      </w:r>
      <w:r w:rsidR="002152B5" w:rsidRPr="002152B5">
        <w:rPr>
          <w:rFonts w:asciiTheme="minorHAnsi" w:hAnsiTheme="minorHAnsi"/>
          <w:b/>
          <w:bCs/>
          <w:color w:val="FF0000"/>
          <w:sz w:val="22"/>
          <w:szCs w:val="22"/>
        </w:rPr>
        <w:t xml:space="preserve">one (1) of the two (2) </w:t>
      </w:r>
      <w:r w:rsidRPr="002152B5">
        <w:rPr>
          <w:rFonts w:asciiTheme="minorHAnsi" w:hAnsiTheme="minorHAnsi"/>
          <w:b/>
          <w:bCs/>
          <w:strike/>
          <w:color w:val="0070C0"/>
          <w:sz w:val="22"/>
          <w:szCs w:val="22"/>
        </w:rPr>
        <w:t>the</w:t>
      </w:r>
      <w:r w:rsidRPr="002C7675">
        <w:rPr>
          <w:rFonts w:asciiTheme="minorHAnsi" w:hAnsiTheme="minorHAnsi"/>
          <w:b/>
          <w:bCs/>
          <w:sz w:val="22"/>
          <w:szCs w:val="22"/>
        </w:rPr>
        <w:t xml:space="preserve"> Pre-Bid Site Visit</w:t>
      </w:r>
      <w:r w:rsidR="002152B5" w:rsidRPr="002152B5">
        <w:rPr>
          <w:rFonts w:asciiTheme="minorHAnsi" w:hAnsiTheme="minorHAnsi"/>
          <w:b/>
          <w:bCs/>
          <w:color w:val="FF0000"/>
          <w:sz w:val="22"/>
          <w:szCs w:val="22"/>
        </w:rPr>
        <w:t>s</w:t>
      </w:r>
      <w:r w:rsidRPr="002C7675">
        <w:rPr>
          <w:rFonts w:asciiTheme="minorHAnsi" w:hAnsiTheme="minorHAnsi"/>
          <w:b/>
          <w:bCs/>
          <w:sz w:val="22"/>
          <w:szCs w:val="22"/>
        </w:rPr>
        <w:t>.</w:t>
      </w:r>
      <w:r w:rsidRPr="002C7675">
        <w:rPr>
          <w:rFonts w:asciiTheme="minorHAnsi" w:hAnsiTheme="minorHAnsi"/>
          <w:bCs/>
          <w:sz w:val="22"/>
          <w:szCs w:val="22"/>
        </w:rPr>
        <w:t xml:space="preserve"> </w:t>
      </w:r>
    </w:p>
    <w:p w14:paraId="5D7731AD" w14:textId="77777777" w:rsidR="002C7675" w:rsidRPr="002C7675" w:rsidRDefault="002C7675" w:rsidP="002C7675">
      <w:pPr>
        <w:ind w:left="792"/>
        <w:contextualSpacing/>
        <w:jc w:val="both"/>
        <w:rPr>
          <w:rFonts w:asciiTheme="minorHAnsi" w:hAnsiTheme="minorHAnsi"/>
          <w:bCs/>
          <w:sz w:val="22"/>
          <w:szCs w:val="22"/>
        </w:rPr>
      </w:pPr>
    </w:p>
    <w:p w14:paraId="40B9A538" w14:textId="2824A532" w:rsidR="002C7675" w:rsidRPr="002C7675" w:rsidRDefault="002C7675" w:rsidP="002C7675">
      <w:pPr>
        <w:ind w:left="792"/>
        <w:contextualSpacing/>
        <w:jc w:val="both"/>
        <w:rPr>
          <w:rFonts w:asciiTheme="minorHAnsi" w:hAnsiTheme="minorHAnsi"/>
          <w:bCs/>
          <w:sz w:val="22"/>
          <w:szCs w:val="22"/>
        </w:rPr>
      </w:pPr>
      <w:r w:rsidRPr="002C7675">
        <w:rPr>
          <w:rFonts w:asciiTheme="minorHAnsi" w:hAnsiTheme="minorHAnsi"/>
          <w:bCs/>
          <w:sz w:val="22"/>
          <w:szCs w:val="22"/>
        </w:rPr>
        <w:t>Prospective Bidders will have the opportunity to ask questions at the Pre-Bid Site Visit</w:t>
      </w:r>
      <w:r w:rsidR="002152B5" w:rsidRPr="002152B5">
        <w:rPr>
          <w:rFonts w:asciiTheme="minorHAnsi" w:hAnsiTheme="minorHAnsi"/>
          <w:bCs/>
          <w:color w:val="FF0000"/>
          <w:sz w:val="22"/>
          <w:szCs w:val="22"/>
        </w:rPr>
        <w:t>s</w:t>
      </w:r>
      <w:r w:rsidRPr="002C7675">
        <w:rPr>
          <w:rFonts w:asciiTheme="minorHAnsi" w:hAnsiTheme="minorHAnsi"/>
          <w:bCs/>
          <w:sz w:val="22"/>
          <w:szCs w:val="22"/>
        </w:rPr>
        <w:t>. To the extent possible, Department representatives will give oral responses to questions raised at the site visit; however, all oral responses are unofficial. Only the Department's written responses should be relied upon when preparing a proposal.</w:t>
      </w:r>
      <w:r w:rsidR="002152B5">
        <w:rPr>
          <w:rFonts w:asciiTheme="minorHAnsi" w:hAnsiTheme="minorHAnsi"/>
          <w:bCs/>
          <w:sz w:val="22"/>
          <w:szCs w:val="22"/>
        </w:rPr>
        <w:t xml:space="preserve">  </w:t>
      </w:r>
      <w:r w:rsidR="002152B5" w:rsidRPr="002152B5">
        <w:rPr>
          <w:rFonts w:asciiTheme="minorHAnsi" w:hAnsiTheme="minorHAnsi"/>
          <w:bCs/>
          <w:color w:val="FF0000"/>
          <w:sz w:val="22"/>
          <w:szCs w:val="22"/>
        </w:rPr>
        <w:t>All questions received at both site visits will be recorded and published with the written responses</w:t>
      </w:r>
      <w:r w:rsidR="002152B5">
        <w:rPr>
          <w:rFonts w:asciiTheme="minorHAnsi" w:hAnsiTheme="minorHAnsi"/>
          <w:bCs/>
          <w:color w:val="FF0000"/>
          <w:sz w:val="22"/>
          <w:szCs w:val="22"/>
        </w:rPr>
        <w:t xml:space="preserve"> to questions</w:t>
      </w:r>
      <w:r w:rsidR="002152B5" w:rsidRPr="002152B5">
        <w:rPr>
          <w:rFonts w:asciiTheme="minorHAnsi" w:hAnsiTheme="minorHAnsi"/>
          <w:bCs/>
          <w:color w:val="FF0000"/>
          <w:sz w:val="22"/>
          <w:szCs w:val="22"/>
        </w:rPr>
        <w:t xml:space="preserve"> by the date in the Schedule of Events.  </w:t>
      </w:r>
    </w:p>
    <w:p w14:paraId="2FBBE72F" w14:textId="77777777" w:rsidR="0004700C" w:rsidRPr="002B5FFC" w:rsidRDefault="0004700C" w:rsidP="002B5FFC">
      <w:pPr>
        <w:spacing w:after="160" w:line="259" w:lineRule="auto"/>
        <w:contextualSpacing/>
        <w:jc w:val="both"/>
        <w:rPr>
          <w:rFonts w:ascii="Calibri" w:eastAsia="Calibri" w:hAnsi="Calibri"/>
          <w:sz w:val="22"/>
          <w:szCs w:val="22"/>
        </w:rPr>
      </w:pPr>
    </w:p>
    <w:sectPr w:rsidR="0004700C" w:rsidRPr="002B5FFC" w:rsidSect="00094BB5">
      <w:headerReference w:type="default" r:id="rId15"/>
      <w:footerReference w:type="default" r:id="rId16"/>
      <w:pgSz w:w="12240" w:h="15840"/>
      <w:pgMar w:top="1152" w:right="864" w:bottom="115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84E27" w14:textId="77777777" w:rsidR="001378B3" w:rsidRDefault="001378B3" w:rsidP="00C77061">
      <w:r>
        <w:separator/>
      </w:r>
    </w:p>
  </w:endnote>
  <w:endnote w:type="continuationSeparator" w:id="0">
    <w:p w14:paraId="106386EB" w14:textId="77777777" w:rsidR="001378B3" w:rsidRDefault="001378B3" w:rsidP="00C7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Proxima Nova Rg">
    <w:altName w:val="Candara"/>
    <w:panose1 w:val="00000000000000000000"/>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B598" w14:textId="77777777" w:rsidR="001378B3" w:rsidRDefault="001378B3" w:rsidP="007A4CCC">
    <w:pPr>
      <w:pStyle w:val="Footer"/>
      <w:jc w:val="center"/>
      <w:rPr>
        <w:rFonts w:ascii="Proxima Nova Rg" w:hAnsi="Proxima Nova Rg"/>
        <w:color w:val="646569"/>
        <w:sz w:val="16"/>
        <w:szCs w:val="16"/>
      </w:rPr>
    </w:pPr>
    <w:r>
      <w:rPr>
        <w:rFonts w:ascii="Proxima Nova Rg" w:hAnsi="Proxima Nova Rg"/>
        <w:color w:val="646569"/>
        <w:sz w:val="16"/>
        <w:szCs w:val="16"/>
      </w:rPr>
      <w:t xml:space="preserve">W A Harriman Campus Albany NY 12227 </w:t>
    </w:r>
    <w:r>
      <w:rPr>
        <w:rFonts w:ascii="Courier New" w:hAnsi="Courier New" w:cs="Courier New"/>
        <w:color w:val="646569"/>
        <w:sz w:val="16"/>
        <w:szCs w:val="16"/>
      </w:rPr>
      <w:t xml:space="preserve">│ </w:t>
    </w:r>
    <w:r>
      <w:rPr>
        <w:rFonts w:ascii="Proxima Nova Rg" w:hAnsi="Proxima Nova Rg"/>
        <w:color w:val="646569"/>
        <w:sz w:val="16"/>
        <w:szCs w:val="16"/>
      </w:rPr>
      <w:t xml:space="preserve">(518) 530-4484 </w:t>
    </w:r>
    <w:r>
      <w:rPr>
        <w:rFonts w:ascii="Courier New" w:hAnsi="Courier New" w:cs="Courier New"/>
        <w:color w:val="646569"/>
        <w:sz w:val="16"/>
        <w:szCs w:val="16"/>
      </w:rPr>
      <w:t>│</w:t>
    </w:r>
    <w:r>
      <w:rPr>
        <w:rFonts w:ascii="Proxima Nova Rg" w:hAnsi="Proxima Nova Rg"/>
        <w:color w:val="646569"/>
        <w:sz w:val="16"/>
        <w:szCs w:val="16"/>
      </w:rPr>
      <w:t>www.tax.ny.gov</w:t>
    </w:r>
  </w:p>
  <w:p w14:paraId="44563979" w14:textId="77777777" w:rsidR="001378B3" w:rsidRDefault="001378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87C61" w14:textId="27652CD2" w:rsidR="001378B3" w:rsidRDefault="001378B3" w:rsidP="002B5FFC">
    <w:pPr>
      <w:pStyle w:val="Footer"/>
      <w:jc w:val="right"/>
      <w:rPr>
        <w:rFonts w:asciiTheme="minorHAnsi" w:hAnsiTheme="minorHAnsi"/>
        <w:b/>
        <w:sz w:val="22"/>
        <w:szCs w:val="22"/>
      </w:rPr>
    </w:pPr>
    <w:r w:rsidRPr="002B5FFC">
      <w:rPr>
        <w:rFonts w:asciiTheme="minorHAnsi" w:hAnsiTheme="minorHAnsi"/>
        <w:sz w:val="22"/>
        <w:szCs w:val="22"/>
      </w:rPr>
      <w:t xml:space="preserve">Page </w:t>
    </w:r>
    <w:r>
      <w:rPr>
        <w:rFonts w:asciiTheme="minorHAnsi" w:hAnsiTheme="minorHAnsi"/>
        <w:b/>
        <w:sz w:val="22"/>
        <w:szCs w:val="22"/>
      </w:rPr>
      <w:t>4</w:t>
    </w:r>
    <w:r w:rsidRPr="002B5FFC">
      <w:rPr>
        <w:rFonts w:asciiTheme="minorHAnsi" w:hAnsiTheme="minorHAnsi"/>
        <w:sz w:val="22"/>
        <w:szCs w:val="22"/>
      </w:rPr>
      <w:t xml:space="preserve"> of </w:t>
    </w:r>
    <w:r w:rsidRPr="002B5FFC">
      <w:rPr>
        <w:rFonts w:asciiTheme="minorHAnsi" w:hAnsiTheme="minorHAnsi"/>
        <w:b/>
        <w:sz w:val="22"/>
        <w:szCs w:val="22"/>
      </w:rPr>
      <w:t>86</w:t>
    </w:r>
  </w:p>
  <w:p w14:paraId="105656EE" w14:textId="58228529" w:rsidR="001378B3" w:rsidRPr="002B5FFC" w:rsidRDefault="001378B3" w:rsidP="002B5FFC">
    <w:pPr>
      <w:pStyle w:val="Footer"/>
      <w:jc w:val="right"/>
      <w:rPr>
        <w:rFonts w:asciiTheme="minorHAnsi" w:hAnsiTheme="minorHAnsi"/>
        <w:sz w:val="22"/>
        <w:szCs w:val="22"/>
      </w:rPr>
    </w:pPr>
    <w:r w:rsidRPr="002B5FFC">
      <w:rPr>
        <w:rFonts w:asciiTheme="minorHAnsi" w:hAnsiTheme="minorHAnsi"/>
        <w:sz w:val="22"/>
        <w:szCs w:val="22"/>
      </w:rPr>
      <w:t>Amendment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F4569" w14:textId="77777777" w:rsidR="001378B3" w:rsidRDefault="001378B3" w:rsidP="00C77061">
      <w:r>
        <w:separator/>
      </w:r>
    </w:p>
  </w:footnote>
  <w:footnote w:type="continuationSeparator" w:id="0">
    <w:p w14:paraId="3FA23F4D" w14:textId="77777777" w:rsidR="001378B3" w:rsidRDefault="001378B3" w:rsidP="00C7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15407" w14:textId="77777777" w:rsidR="001378B3" w:rsidRPr="00CD28DD" w:rsidRDefault="001378B3" w:rsidP="00CD28DD">
    <w:pPr>
      <w:pStyle w:val="Header"/>
      <w:tabs>
        <w:tab w:val="left" w:pos="3912"/>
      </w:tabs>
      <w:jc w:val="center"/>
      <w:rPr>
        <w:rFonts w:asciiTheme="minorHAnsi" w:hAnsiTheme="minorHAnsi"/>
        <w:sz w:val="22"/>
        <w:szCs w:val="22"/>
      </w:rPr>
    </w:pPr>
    <w:r w:rsidRPr="00CD28DD">
      <w:rPr>
        <w:rFonts w:asciiTheme="minorHAnsi" w:hAnsiTheme="minorHAnsi"/>
        <w:sz w:val="22"/>
        <w:szCs w:val="22"/>
      </w:rPr>
      <w:t>New York State Department of Taxation and Finance</w:t>
    </w:r>
  </w:p>
  <w:p w14:paraId="1B113928" w14:textId="77777777" w:rsidR="001378B3" w:rsidRPr="00CD28DD" w:rsidRDefault="001378B3" w:rsidP="00CD28DD">
    <w:pPr>
      <w:pStyle w:val="Header"/>
      <w:tabs>
        <w:tab w:val="left" w:pos="3912"/>
      </w:tabs>
      <w:jc w:val="center"/>
      <w:rPr>
        <w:rFonts w:asciiTheme="minorHAnsi" w:hAnsiTheme="minorHAnsi"/>
        <w:sz w:val="22"/>
        <w:szCs w:val="22"/>
      </w:rPr>
    </w:pPr>
    <w:r w:rsidRPr="00CD28DD">
      <w:rPr>
        <w:rFonts w:asciiTheme="minorHAnsi" w:hAnsiTheme="minorHAnsi"/>
        <w:sz w:val="22"/>
        <w:szCs w:val="22"/>
      </w:rPr>
      <w:t>Invitation for Bids #18-200</w:t>
    </w:r>
  </w:p>
  <w:p w14:paraId="7ECA783D" w14:textId="77777777" w:rsidR="001378B3" w:rsidRPr="00D269D6" w:rsidRDefault="001378B3" w:rsidP="00CD28DD">
    <w:pPr>
      <w:pStyle w:val="Header"/>
      <w:tabs>
        <w:tab w:val="left" w:pos="3912"/>
      </w:tabs>
      <w:jc w:val="center"/>
      <w:rPr>
        <w:rFonts w:asciiTheme="minorHAnsi" w:hAnsiTheme="minorHAnsi"/>
        <w:sz w:val="22"/>
        <w:szCs w:val="22"/>
      </w:rPr>
    </w:pPr>
    <w:r w:rsidRPr="00CD28DD">
      <w:rPr>
        <w:rFonts w:asciiTheme="minorHAnsi" w:hAnsiTheme="minorHAnsi"/>
        <w:sz w:val="22"/>
        <w:szCs w:val="22"/>
      </w:rPr>
      <w:t>Check Stock</w:t>
    </w:r>
  </w:p>
  <w:p w14:paraId="6C077114" w14:textId="77777777" w:rsidR="001378B3" w:rsidRDefault="00137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76033" w14:textId="77777777" w:rsidR="001378B3" w:rsidRPr="002B5FFC" w:rsidRDefault="001378B3" w:rsidP="002B5FFC">
    <w:pPr>
      <w:pStyle w:val="Header"/>
      <w:jc w:val="center"/>
      <w:rPr>
        <w:rFonts w:asciiTheme="minorHAnsi" w:hAnsiTheme="minorHAnsi"/>
        <w:sz w:val="22"/>
        <w:szCs w:val="22"/>
      </w:rPr>
    </w:pPr>
    <w:r w:rsidRPr="002B5FFC">
      <w:rPr>
        <w:rFonts w:asciiTheme="minorHAnsi" w:hAnsiTheme="minorHAnsi"/>
        <w:sz w:val="22"/>
        <w:szCs w:val="22"/>
      </w:rPr>
      <w:t>New York State Department of Taxation and Finance</w:t>
    </w:r>
  </w:p>
  <w:p w14:paraId="083235AF" w14:textId="77777777" w:rsidR="001378B3" w:rsidRPr="002B5FFC" w:rsidRDefault="001378B3" w:rsidP="002B5FFC">
    <w:pPr>
      <w:pStyle w:val="Header"/>
      <w:jc w:val="center"/>
      <w:rPr>
        <w:rFonts w:asciiTheme="minorHAnsi" w:hAnsiTheme="minorHAnsi"/>
        <w:sz w:val="22"/>
        <w:szCs w:val="22"/>
      </w:rPr>
    </w:pPr>
    <w:r w:rsidRPr="002B5FFC">
      <w:rPr>
        <w:rFonts w:asciiTheme="minorHAnsi" w:hAnsiTheme="minorHAnsi"/>
        <w:sz w:val="22"/>
        <w:szCs w:val="22"/>
      </w:rPr>
      <w:t>Invitation for Bids #19-200</w:t>
    </w:r>
  </w:p>
  <w:p w14:paraId="0942340C" w14:textId="77777777" w:rsidR="001378B3" w:rsidRPr="002B5FFC" w:rsidRDefault="001378B3" w:rsidP="002B5FFC">
    <w:pPr>
      <w:pStyle w:val="Header"/>
      <w:pBdr>
        <w:bottom w:val="single" w:sz="4" w:space="1" w:color="auto"/>
      </w:pBdr>
      <w:jc w:val="center"/>
      <w:rPr>
        <w:rFonts w:asciiTheme="minorHAnsi" w:hAnsiTheme="minorHAnsi"/>
        <w:sz w:val="22"/>
        <w:szCs w:val="22"/>
      </w:rPr>
    </w:pPr>
    <w:r w:rsidRPr="002B5FFC">
      <w:rPr>
        <w:rFonts w:asciiTheme="minorHAnsi" w:hAnsiTheme="minorHAnsi"/>
        <w:sz w:val="22"/>
        <w:szCs w:val="22"/>
      </w:rPr>
      <w:t>Computer to Plate Image System</w:t>
    </w:r>
  </w:p>
  <w:p w14:paraId="2627CFA6" w14:textId="5D894D4B" w:rsidR="001378B3" w:rsidRPr="002B5FFC" w:rsidRDefault="001378B3" w:rsidP="002B5F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A34B1" w14:textId="77777777" w:rsidR="001378B3" w:rsidRPr="002B5FFC" w:rsidRDefault="001378B3" w:rsidP="00094BB5">
    <w:pPr>
      <w:pStyle w:val="Header"/>
      <w:jc w:val="center"/>
      <w:rPr>
        <w:rFonts w:asciiTheme="minorHAnsi" w:hAnsiTheme="minorHAnsi"/>
        <w:sz w:val="22"/>
        <w:szCs w:val="22"/>
      </w:rPr>
    </w:pPr>
    <w:r w:rsidRPr="002B5FFC">
      <w:rPr>
        <w:rFonts w:asciiTheme="minorHAnsi" w:hAnsiTheme="minorHAnsi"/>
        <w:sz w:val="22"/>
        <w:szCs w:val="22"/>
      </w:rPr>
      <w:t>New York State Department of Taxation and Finance</w:t>
    </w:r>
  </w:p>
  <w:p w14:paraId="1124208D" w14:textId="77777777" w:rsidR="001378B3" w:rsidRPr="002B5FFC" w:rsidRDefault="001378B3" w:rsidP="00094BB5">
    <w:pPr>
      <w:pStyle w:val="Header"/>
      <w:jc w:val="center"/>
      <w:rPr>
        <w:rFonts w:asciiTheme="minorHAnsi" w:hAnsiTheme="minorHAnsi"/>
        <w:sz w:val="22"/>
        <w:szCs w:val="22"/>
      </w:rPr>
    </w:pPr>
    <w:r w:rsidRPr="002B5FFC">
      <w:rPr>
        <w:rFonts w:asciiTheme="minorHAnsi" w:hAnsiTheme="minorHAnsi"/>
        <w:sz w:val="22"/>
        <w:szCs w:val="22"/>
      </w:rPr>
      <w:t>Invitation for Bids #19-200</w:t>
    </w:r>
  </w:p>
  <w:p w14:paraId="3201882E" w14:textId="77777777" w:rsidR="001378B3" w:rsidRPr="002B5FFC" w:rsidRDefault="001378B3" w:rsidP="002B5FFC">
    <w:pPr>
      <w:pStyle w:val="Header"/>
      <w:pBdr>
        <w:bottom w:val="single" w:sz="4" w:space="0" w:color="auto"/>
      </w:pBdr>
      <w:jc w:val="center"/>
      <w:rPr>
        <w:rFonts w:asciiTheme="minorHAnsi" w:hAnsiTheme="minorHAnsi"/>
        <w:sz w:val="22"/>
        <w:szCs w:val="22"/>
      </w:rPr>
    </w:pPr>
    <w:r w:rsidRPr="002B5FFC">
      <w:rPr>
        <w:rFonts w:asciiTheme="minorHAnsi" w:hAnsiTheme="minorHAnsi"/>
        <w:sz w:val="22"/>
        <w:szCs w:val="22"/>
      </w:rPr>
      <w:t>Computer to Plate Image System</w:t>
    </w:r>
  </w:p>
  <w:p w14:paraId="7FD22712" w14:textId="77777777" w:rsidR="001378B3" w:rsidRDefault="00137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D5E9B"/>
    <w:multiLevelType w:val="hybridMultilevel"/>
    <w:tmpl w:val="52E80912"/>
    <w:lvl w:ilvl="0" w:tplc="BD60AB9E">
      <w:start w:val="3"/>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76425A"/>
    <w:multiLevelType w:val="hybridMultilevel"/>
    <w:tmpl w:val="7F02FEA4"/>
    <w:lvl w:ilvl="0" w:tplc="04090003">
      <w:start w:val="1"/>
      <w:numFmt w:val="bullet"/>
      <w:lvlText w:val="o"/>
      <w:lvlJc w:val="left"/>
      <w:pPr>
        <w:ind w:left="3240" w:hanging="360"/>
      </w:pPr>
      <w:rPr>
        <w:rFonts w:ascii="Courier New" w:hAnsi="Courier New" w:cs="Courier New" w:hint="default"/>
      </w:rPr>
    </w:lvl>
    <w:lvl w:ilvl="1" w:tplc="04090001">
      <w:start w:val="1"/>
      <w:numFmt w:val="bullet"/>
      <w:lvlText w:val=""/>
      <w:lvlJc w:val="left"/>
      <w:pPr>
        <w:ind w:left="3960" w:hanging="360"/>
      </w:pPr>
      <w:rPr>
        <w:rFonts w:ascii="Symbol" w:hAnsi="Symbol"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10331988"/>
    <w:multiLevelType w:val="hybridMultilevel"/>
    <w:tmpl w:val="7200E30A"/>
    <w:lvl w:ilvl="0" w:tplc="04090001">
      <w:start w:val="1"/>
      <w:numFmt w:val="bullet"/>
      <w:lvlText w:val=""/>
      <w:lvlJc w:val="left"/>
      <w:pPr>
        <w:ind w:left="2932" w:hanging="360"/>
      </w:pPr>
      <w:rPr>
        <w:rFonts w:ascii="Symbol" w:hAnsi="Symbol" w:hint="default"/>
      </w:rPr>
    </w:lvl>
    <w:lvl w:ilvl="1" w:tplc="04090003" w:tentative="1">
      <w:start w:val="1"/>
      <w:numFmt w:val="bullet"/>
      <w:lvlText w:val="o"/>
      <w:lvlJc w:val="left"/>
      <w:pPr>
        <w:ind w:left="3652" w:hanging="360"/>
      </w:pPr>
      <w:rPr>
        <w:rFonts w:ascii="Courier New" w:hAnsi="Courier New" w:cs="Courier New" w:hint="default"/>
      </w:rPr>
    </w:lvl>
    <w:lvl w:ilvl="2" w:tplc="04090005" w:tentative="1">
      <w:start w:val="1"/>
      <w:numFmt w:val="bullet"/>
      <w:lvlText w:val=""/>
      <w:lvlJc w:val="left"/>
      <w:pPr>
        <w:ind w:left="4372" w:hanging="360"/>
      </w:pPr>
      <w:rPr>
        <w:rFonts w:ascii="Wingdings" w:hAnsi="Wingdings" w:hint="default"/>
      </w:rPr>
    </w:lvl>
    <w:lvl w:ilvl="3" w:tplc="04090001" w:tentative="1">
      <w:start w:val="1"/>
      <w:numFmt w:val="bullet"/>
      <w:lvlText w:val=""/>
      <w:lvlJc w:val="left"/>
      <w:pPr>
        <w:ind w:left="5092" w:hanging="360"/>
      </w:pPr>
      <w:rPr>
        <w:rFonts w:ascii="Symbol" w:hAnsi="Symbol" w:hint="default"/>
      </w:rPr>
    </w:lvl>
    <w:lvl w:ilvl="4" w:tplc="04090003" w:tentative="1">
      <w:start w:val="1"/>
      <w:numFmt w:val="bullet"/>
      <w:lvlText w:val="o"/>
      <w:lvlJc w:val="left"/>
      <w:pPr>
        <w:ind w:left="5812" w:hanging="360"/>
      </w:pPr>
      <w:rPr>
        <w:rFonts w:ascii="Courier New" w:hAnsi="Courier New" w:cs="Courier New" w:hint="default"/>
      </w:rPr>
    </w:lvl>
    <w:lvl w:ilvl="5" w:tplc="04090005" w:tentative="1">
      <w:start w:val="1"/>
      <w:numFmt w:val="bullet"/>
      <w:lvlText w:val=""/>
      <w:lvlJc w:val="left"/>
      <w:pPr>
        <w:ind w:left="6532" w:hanging="360"/>
      </w:pPr>
      <w:rPr>
        <w:rFonts w:ascii="Wingdings" w:hAnsi="Wingdings" w:hint="default"/>
      </w:rPr>
    </w:lvl>
    <w:lvl w:ilvl="6" w:tplc="04090001" w:tentative="1">
      <w:start w:val="1"/>
      <w:numFmt w:val="bullet"/>
      <w:lvlText w:val=""/>
      <w:lvlJc w:val="left"/>
      <w:pPr>
        <w:ind w:left="7252" w:hanging="360"/>
      </w:pPr>
      <w:rPr>
        <w:rFonts w:ascii="Symbol" w:hAnsi="Symbol" w:hint="default"/>
      </w:rPr>
    </w:lvl>
    <w:lvl w:ilvl="7" w:tplc="04090003" w:tentative="1">
      <w:start w:val="1"/>
      <w:numFmt w:val="bullet"/>
      <w:lvlText w:val="o"/>
      <w:lvlJc w:val="left"/>
      <w:pPr>
        <w:ind w:left="7972" w:hanging="360"/>
      </w:pPr>
      <w:rPr>
        <w:rFonts w:ascii="Courier New" w:hAnsi="Courier New" w:cs="Courier New" w:hint="default"/>
      </w:rPr>
    </w:lvl>
    <w:lvl w:ilvl="8" w:tplc="04090005" w:tentative="1">
      <w:start w:val="1"/>
      <w:numFmt w:val="bullet"/>
      <w:lvlText w:val=""/>
      <w:lvlJc w:val="left"/>
      <w:pPr>
        <w:ind w:left="8692" w:hanging="360"/>
      </w:pPr>
      <w:rPr>
        <w:rFonts w:ascii="Wingdings" w:hAnsi="Wingdings" w:hint="default"/>
      </w:rPr>
    </w:lvl>
  </w:abstractNum>
  <w:abstractNum w:abstractNumId="3" w15:restartNumberingAfterBreak="0">
    <w:nsid w:val="10541382"/>
    <w:multiLevelType w:val="hybridMultilevel"/>
    <w:tmpl w:val="1624E020"/>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07F8E"/>
    <w:multiLevelType w:val="multilevel"/>
    <w:tmpl w:val="AA7E594E"/>
    <w:lvl w:ilvl="0">
      <w:start w:val="1"/>
      <w:numFmt w:val="decimal"/>
      <w:lvlText w:val="%1."/>
      <w:lvlJc w:val="left"/>
      <w:pPr>
        <w:ind w:left="360" w:hanging="360"/>
      </w:pPr>
    </w:lvl>
    <w:lvl w:ilvl="1">
      <w:start w:val="1"/>
      <w:numFmt w:val="decimal"/>
      <w:lvlText w:val="%1.%2."/>
      <w:lvlJc w:val="left"/>
      <w:pPr>
        <w:ind w:left="792" w:hanging="432"/>
      </w:pPr>
      <w:rPr>
        <w:b w:val="0"/>
        <w:sz w:val="22"/>
        <w:szCs w:val="22"/>
      </w:rPr>
    </w:lvl>
    <w:lvl w:ilvl="2">
      <w:start w:val="1"/>
      <w:numFmt w:val="decimal"/>
      <w:lvlText w:val="%1.%2.%3."/>
      <w:lvlJc w:val="left"/>
      <w:pPr>
        <w:ind w:left="1314" w:hanging="504"/>
      </w:pPr>
      <w:rPr>
        <w:b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4A6629"/>
    <w:multiLevelType w:val="hybridMultilevel"/>
    <w:tmpl w:val="0A0270AE"/>
    <w:lvl w:ilvl="0" w:tplc="E68E7828">
      <w:start w:val="1"/>
      <w:numFmt w:val="upperLetter"/>
      <w:lvlText w:val="%1."/>
      <w:lvlJc w:val="left"/>
      <w:pPr>
        <w:ind w:left="813" w:hanging="360"/>
      </w:pPr>
      <w:rPr>
        <w:rFonts w:hint="default"/>
      </w:rPr>
    </w:lvl>
    <w:lvl w:ilvl="1" w:tplc="EDBA7CE2">
      <w:start w:val="1"/>
      <w:numFmt w:val="lowerRoman"/>
      <w:lvlText w:val="%2."/>
      <w:lvlJc w:val="left"/>
      <w:pPr>
        <w:ind w:left="1440" w:hanging="360"/>
      </w:pPr>
      <w:rPr>
        <w:rFonts w:hint="default"/>
        <w:b w:val="0"/>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67166"/>
    <w:multiLevelType w:val="hybridMultilevel"/>
    <w:tmpl w:val="3C56316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6B12D94"/>
    <w:multiLevelType w:val="hybridMultilevel"/>
    <w:tmpl w:val="0E52A574"/>
    <w:lvl w:ilvl="0" w:tplc="D430D492">
      <w:start w:val="4"/>
      <w:numFmt w:val="upperLetter"/>
      <w:lvlText w:val="%1."/>
      <w:lvlJc w:val="left"/>
      <w:pPr>
        <w:ind w:left="144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83207"/>
    <w:multiLevelType w:val="hybridMultilevel"/>
    <w:tmpl w:val="F56CD598"/>
    <w:lvl w:ilvl="0" w:tplc="04090019">
      <w:start w:val="1"/>
      <w:numFmt w:val="lowerLetter"/>
      <w:lvlText w:val="%1."/>
      <w:lvlJc w:val="left"/>
      <w:pPr>
        <w:ind w:left="1080" w:hanging="360"/>
      </w:pPr>
      <w:rPr>
        <w:rFonts w:hint="default"/>
      </w:rPr>
    </w:lvl>
    <w:lvl w:ilvl="1" w:tplc="04090019">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9" w15:restartNumberingAfterBreak="0">
    <w:nsid w:val="1DD81B55"/>
    <w:multiLevelType w:val="multilevel"/>
    <w:tmpl w:val="6D04AD6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FC87923"/>
    <w:multiLevelType w:val="hybridMultilevel"/>
    <w:tmpl w:val="20E2D96E"/>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354FA"/>
    <w:multiLevelType w:val="hybridMultilevel"/>
    <w:tmpl w:val="89A4CE78"/>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2" w15:restartNumberingAfterBreak="0">
    <w:nsid w:val="23576A43"/>
    <w:multiLevelType w:val="hybridMultilevel"/>
    <w:tmpl w:val="8EE8FD9A"/>
    <w:lvl w:ilvl="0" w:tplc="04090019">
      <w:start w:val="1"/>
      <w:numFmt w:val="decimal"/>
      <w:lvlText w:val="%1."/>
      <w:lvlJc w:val="left"/>
      <w:pPr>
        <w:ind w:left="108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F7319"/>
    <w:multiLevelType w:val="hybridMultilevel"/>
    <w:tmpl w:val="BAE4420A"/>
    <w:lvl w:ilvl="0" w:tplc="650E4FE4">
      <w:start w:val="2"/>
      <w:numFmt w:val="lowerRoman"/>
      <w:lvlText w:val="%1."/>
      <w:lvlJc w:val="left"/>
      <w:pPr>
        <w:ind w:left="144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070933"/>
    <w:multiLevelType w:val="hybridMultilevel"/>
    <w:tmpl w:val="B308B1D0"/>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03">
      <w:start w:val="1"/>
      <w:numFmt w:val="bullet"/>
      <w:lvlText w:val="o"/>
      <w:lvlJc w:val="left"/>
      <w:pPr>
        <w:ind w:left="3960" w:hanging="360"/>
      </w:pPr>
      <w:rPr>
        <w:rFonts w:ascii="Courier New" w:hAnsi="Courier New" w:cs="Courier New" w:hint="default"/>
        <w:sz w:val="22"/>
      </w:rPr>
    </w:lvl>
    <w:lvl w:ilvl="3" w:tplc="04090003">
      <w:start w:val="1"/>
      <w:numFmt w:val="bullet"/>
      <w:lvlText w:val="o"/>
      <w:lvlJc w:val="left"/>
      <w:pPr>
        <w:ind w:left="4680" w:hanging="360"/>
      </w:pPr>
      <w:rPr>
        <w:rFonts w:ascii="Courier New" w:hAnsi="Courier New" w:cs="Courier New"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3">
      <w:start w:val="1"/>
      <w:numFmt w:val="bullet"/>
      <w:lvlText w:val="o"/>
      <w:lvlJc w:val="left"/>
      <w:pPr>
        <w:ind w:left="6840" w:hanging="360"/>
      </w:pPr>
      <w:rPr>
        <w:rFonts w:ascii="Courier New" w:hAnsi="Courier New" w:cs="Courier New" w:hint="default"/>
      </w:rPr>
    </w:lvl>
    <w:lvl w:ilvl="7" w:tplc="04090003">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B575291"/>
    <w:multiLevelType w:val="hybridMultilevel"/>
    <w:tmpl w:val="7E388C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B726D17"/>
    <w:multiLevelType w:val="hybridMultilevel"/>
    <w:tmpl w:val="CCAA2EB0"/>
    <w:lvl w:ilvl="0" w:tplc="4FDAE1CE">
      <w:start w:val="6"/>
      <w:numFmt w:val="upperLetter"/>
      <w:lvlText w:val="%1."/>
      <w:lvlJc w:val="left"/>
      <w:pPr>
        <w:ind w:left="144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03163F"/>
    <w:multiLevelType w:val="multilevel"/>
    <w:tmpl w:val="AA7E594E"/>
    <w:lvl w:ilvl="0">
      <w:start w:val="1"/>
      <w:numFmt w:val="decimal"/>
      <w:lvlText w:val="%1."/>
      <w:lvlJc w:val="left"/>
      <w:pPr>
        <w:ind w:left="360" w:hanging="360"/>
      </w:pPr>
    </w:lvl>
    <w:lvl w:ilvl="1">
      <w:start w:val="1"/>
      <w:numFmt w:val="decimal"/>
      <w:lvlText w:val="%1.%2."/>
      <w:lvlJc w:val="left"/>
      <w:pPr>
        <w:ind w:left="792" w:hanging="432"/>
      </w:pPr>
      <w:rPr>
        <w:b w:val="0"/>
        <w:sz w:val="22"/>
        <w:szCs w:val="22"/>
      </w:rPr>
    </w:lvl>
    <w:lvl w:ilvl="2">
      <w:start w:val="1"/>
      <w:numFmt w:val="decimal"/>
      <w:lvlText w:val="%1.%2.%3."/>
      <w:lvlJc w:val="left"/>
      <w:pPr>
        <w:ind w:left="1314" w:hanging="504"/>
      </w:pPr>
      <w:rPr>
        <w:b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602109"/>
    <w:multiLevelType w:val="hybridMultilevel"/>
    <w:tmpl w:val="CC1CCC5A"/>
    <w:lvl w:ilvl="0" w:tplc="04090001">
      <w:start w:val="1"/>
      <w:numFmt w:val="bullet"/>
      <w:lvlText w:val=""/>
      <w:lvlJc w:val="left"/>
      <w:pPr>
        <w:ind w:left="1080" w:hanging="360"/>
      </w:pPr>
      <w:rPr>
        <w:rFonts w:ascii="Symbol" w:hAnsi="Symbol" w:hint="default"/>
        <w:strike w:val="0"/>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9" w15:restartNumberingAfterBreak="0">
    <w:nsid w:val="32692F41"/>
    <w:multiLevelType w:val="multilevel"/>
    <w:tmpl w:val="0AE671DA"/>
    <w:lvl w:ilvl="0">
      <w:start w:val="1"/>
      <w:numFmt w:val="upperRoman"/>
      <w:lvlText w:val="%1."/>
      <w:lvlJc w:val="left"/>
      <w:pPr>
        <w:ind w:left="360" w:hanging="360"/>
      </w:pPr>
      <w:rPr>
        <w:rFonts w:ascii="Calibri" w:hAnsi="Calibri" w:hint="default"/>
        <w:b/>
        <w:i w:val="0"/>
        <w:sz w:val="28"/>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val="0"/>
        <w:i w:val="0"/>
        <w:sz w:val="22"/>
      </w:rPr>
    </w:lvl>
    <w:lvl w:ilvl="3">
      <w:start w:val="1"/>
      <w:numFmt w:val="lowerRoman"/>
      <w:lvlText w:val="%4."/>
      <w:lvlJc w:val="left"/>
      <w:pPr>
        <w:ind w:left="1440" w:hanging="360"/>
      </w:pPr>
      <w:rPr>
        <w:rFonts w:ascii="Calibri" w:hAnsi="Calibri" w:hint="default"/>
        <w:color w:val="auto"/>
        <w:sz w:val="22"/>
      </w:rPr>
    </w:lvl>
    <w:lvl w:ilvl="4">
      <w:start w:val="1"/>
      <w:numFmt w:val="lowerLetter"/>
      <w:lvlText w:val="%5."/>
      <w:lvlJc w:val="left"/>
      <w:pPr>
        <w:ind w:left="1800" w:hanging="360"/>
      </w:pPr>
      <w:rPr>
        <w:rFonts w:ascii="Calibri" w:hAnsi="Calibri"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77536AB"/>
    <w:multiLevelType w:val="hybridMultilevel"/>
    <w:tmpl w:val="A6DE1B7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EDBA7CE2">
      <w:start w:val="1"/>
      <w:numFmt w:val="lowerRoman"/>
      <w:lvlText w:val="%4."/>
      <w:lvlJc w:val="left"/>
      <w:pPr>
        <w:ind w:left="4320" w:hanging="360"/>
      </w:pPr>
      <w:rPr>
        <w:rFonts w:hint="default"/>
        <w:strike w:val="0"/>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7962E60"/>
    <w:multiLevelType w:val="hybridMultilevel"/>
    <w:tmpl w:val="5D00386A"/>
    <w:lvl w:ilvl="0" w:tplc="9780A4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B41A6D"/>
    <w:multiLevelType w:val="hybridMultilevel"/>
    <w:tmpl w:val="4FCA554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04E69"/>
    <w:multiLevelType w:val="hybridMultilevel"/>
    <w:tmpl w:val="CC3008CC"/>
    <w:lvl w:ilvl="0" w:tplc="B5589124">
      <w:start w:val="5"/>
      <w:numFmt w:val="upperRoman"/>
      <w:lvlText w:val="%1."/>
      <w:lvlJc w:val="right"/>
      <w:pPr>
        <w:ind w:left="1800" w:hanging="360"/>
      </w:pPr>
      <w:rPr>
        <w:rFonts w:hint="default"/>
        <w:strike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A62F69"/>
    <w:multiLevelType w:val="hybridMultilevel"/>
    <w:tmpl w:val="473E9F70"/>
    <w:lvl w:ilvl="0" w:tplc="04090019">
      <w:start w:val="1"/>
      <w:numFmt w:val="lowerLetter"/>
      <w:lvlText w:val="%1."/>
      <w:lvlJc w:val="left"/>
      <w:pPr>
        <w:ind w:left="1440" w:hanging="360"/>
      </w:pPr>
    </w:lvl>
    <w:lvl w:ilvl="1" w:tplc="F73A2348">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3094796"/>
    <w:multiLevelType w:val="hybridMultilevel"/>
    <w:tmpl w:val="5F2CA0AC"/>
    <w:lvl w:ilvl="0" w:tplc="ADAC15F2">
      <w:start w:val="1"/>
      <w:numFmt w:val="bullet"/>
      <w:pStyle w:val="BASICTableBullet1"/>
      <w:lvlText w:val=""/>
      <w:lvlJc w:val="left"/>
      <w:pPr>
        <w:ind w:left="720" w:hanging="360"/>
      </w:pPr>
      <w:rPr>
        <w:rFonts w:ascii="Symbol" w:hAnsi="Symbol" w:hint="default"/>
      </w:rPr>
    </w:lvl>
    <w:lvl w:ilvl="1" w:tplc="509038B8">
      <w:start w:val="1"/>
      <w:numFmt w:val="bullet"/>
      <w:pStyle w:val="BASICTableBullet2"/>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245FAB"/>
    <w:multiLevelType w:val="hybridMultilevel"/>
    <w:tmpl w:val="B6FA16B0"/>
    <w:lvl w:ilvl="0" w:tplc="642C64D4">
      <w:start w:val="9"/>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840D3B"/>
    <w:multiLevelType w:val="hybridMultilevel"/>
    <w:tmpl w:val="85DA61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6E13FAA"/>
    <w:multiLevelType w:val="hybridMultilevel"/>
    <w:tmpl w:val="9AD44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B16FF"/>
    <w:multiLevelType w:val="hybridMultilevel"/>
    <w:tmpl w:val="F69C54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59542D97"/>
    <w:multiLevelType w:val="hybridMultilevel"/>
    <w:tmpl w:val="72C0AF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9903A1"/>
    <w:multiLevelType w:val="hybridMultilevel"/>
    <w:tmpl w:val="56AA1A9C"/>
    <w:lvl w:ilvl="0" w:tplc="04090001">
      <w:start w:val="1"/>
      <w:numFmt w:val="bullet"/>
      <w:lvlText w:val=""/>
      <w:lvlJc w:val="left"/>
      <w:pPr>
        <w:ind w:left="813" w:hanging="360"/>
      </w:pPr>
      <w:rPr>
        <w:rFonts w:ascii="Symbol" w:hAnsi="Symbol" w:hint="default"/>
      </w:rPr>
    </w:lvl>
    <w:lvl w:ilvl="1" w:tplc="04090003">
      <w:start w:val="1"/>
      <w:numFmt w:val="bullet"/>
      <w:lvlText w:val="o"/>
      <w:lvlJc w:val="left"/>
      <w:pPr>
        <w:ind w:left="1533" w:hanging="360"/>
      </w:pPr>
      <w:rPr>
        <w:rFonts w:ascii="Courier New" w:hAnsi="Courier New" w:cs="Courier New" w:hint="default"/>
      </w:rPr>
    </w:lvl>
    <w:lvl w:ilvl="2" w:tplc="04090005">
      <w:start w:val="1"/>
      <w:numFmt w:val="bullet"/>
      <w:lvlText w:val=""/>
      <w:lvlJc w:val="left"/>
      <w:pPr>
        <w:ind w:left="2253" w:hanging="360"/>
      </w:pPr>
      <w:rPr>
        <w:rFonts w:ascii="Wingdings" w:hAnsi="Wingdings" w:hint="default"/>
      </w:rPr>
    </w:lvl>
    <w:lvl w:ilvl="3" w:tplc="04090001">
      <w:start w:val="1"/>
      <w:numFmt w:val="bullet"/>
      <w:lvlText w:val=""/>
      <w:lvlJc w:val="left"/>
      <w:pPr>
        <w:ind w:left="2973" w:hanging="360"/>
      </w:pPr>
      <w:rPr>
        <w:rFonts w:ascii="Symbol" w:hAnsi="Symbol" w:hint="default"/>
      </w:rPr>
    </w:lvl>
    <w:lvl w:ilvl="4" w:tplc="04090003">
      <w:start w:val="1"/>
      <w:numFmt w:val="bullet"/>
      <w:lvlText w:val="o"/>
      <w:lvlJc w:val="left"/>
      <w:pPr>
        <w:ind w:left="3693" w:hanging="360"/>
      </w:pPr>
      <w:rPr>
        <w:rFonts w:ascii="Courier New" w:hAnsi="Courier New" w:cs="Courier New" w:hint="default"/>
      </w:rPr>
    </w:lvl>
    <w:lvl w:ilvl="5" w:tplc="04090005">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33" w15:restartNumberingAfterBreak="0">
    <w:nsid w:val="5A5A7EDC"/>
    <w:multiLevelType w:val="hybridMultilevel"/>
    <w:tmpl w:val="EE1C559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4" w15:restartNumberingAfterBreak="0">
    <w:nsid w:val="5B1E66C6"/>
    <w:multiLevelType w:val="hybridMultilevel"/>
    <w:tmpl w:val="9AFC1F5E"/>
    <w:lvl w:ilvl="0" w:tplc="163668A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AF1285"/>
    <w:multiLevelType w:val="hybridMultilevel"/>
    <w:tmpl w:val="4F68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4163DC"/>
    <w:multiLevelType w:val="hybridMultilevel"/>
    <w:tmpl w:val="9DB00564"/>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7" w15:restartNumberingAfterBreak="0">
    <w:nsid w:val="61276563"/>
    <w:multiLevelType w:val="hybridMultilevel"/>
    <w:tmpl w:val="920AF338"/>
    <w:lvl w:ilvl="0" w:tplc="04090001">
      <w:start w:val="1"/>
      <w:numFmt w:val="bullet"/>
      <w:lvlText w:val=""/>
      <w:lvlJc w:val="left"/>
      <w:pPr>
        <w:ind w:left="3240" w:hanging="360"/>
      </w:pPr>
      <w:rPr>
        <w:rFonts w:ascii="Symbol" w:hAnsi="Symbol" w:hint="default"/>
      </w:rPr>
    </w:lvl>
    <w:lvl w:ilvl="1" w:tplc="04090001">
      <w:start w:val="1"/>
      <w:numFmt w:val="bullet"/>
      <w:lvlText w:val=""/>
      <w:lvlJc w:val="left"/>
      <w:pPr>
        <w:ind w:left="3960" w:hanging="360"/>
      </w:pPr>
      <w:rPr>
        <w:rFonts w:ascii="Symbol" w:hAnsi="Symbol"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8" w15:restartNumberingAfterBreak="0">
    <w:nsid w:val="623254E2"/>
    <w:multiLevelType w:val="hybridMultilevel"/>
    <w:tmpl w:val="435EF858"/>
    <w:lvl w:ilvl="0" w:tplc="90324DE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9920FB"/>
    <w:multiLevelType w:val="hybridMultilevel"/>
    <w:tmpl w:val="E954D8B2"/>
    <w:lvl w:ilvl="0" w:tplc="127212A6">
      <w:start w:val="10"/>
      <w:numFmt w:val="upperRoman"/>
      <w:lvlText w:val="%1."/>
      <w:lvlJc w:val="right"/>
      <w:pPr>
        <w:ind w:left="1440" w:hanging="360"/>
      </w:pPr>
      <w:rPr>
        <w:rFonts w:hint="default"/>
        <w:strike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A97B21"/>
    <w:multiLevelType w:val="hybridMultilevel"/>
    <w:tmpl w:val="BA085D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0C33956"/>
    <w:multiLevelType w:val="hybridMultilevel"/>
    <w:tmpl w:val="C1D0E7A8"/>
    <w:lvl w:ilvl="0" w:tplc="CF8E1E08">
      <w:start w:val="1"/>
      <w:numFmt w:val="decimal"/>
      <w:lvlText w:val="%1."/>
      <w:lvlJc w:val="left"/>
      <w:pPr>
        <w:ind w:left="720" w:hanging="360"/>
      </w:pPr>
      <w:rPr>
        <w:rFonts w:ascii="Calibri" w:eastAsia="Arial Unicode MS" w:hAnsi="Calibri" w:cs="Calibri"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46249F"/>
    <w:multiLevelType w:val="hybridMultilevel"/>
    <w:tmpl w:val="4152622C"/>
    <w:lvl w:ilvl="0" w:tplc="F81CF97E">
      <w:start w:val="5"/>
      <w:numFmt w:val="upperLetter"/>
      <w:lvlText w:val="%1."/>
      <w:lvlJc w:val="left"/>
      <w:pPr>
        <w:ind w:left="720" w:hanging="360"/>
      </w:pPr>
      <w:rPr>
        <w:rFonts w:ascii="Calibri" w:hAnsi="Calibri"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694212"/>
    <w:multiLevelType w:val="hybridMultilevel"/>
    <w:tmpl w:val="0974EAF0"/>
    <w:lvl w:ilvl="0" w:tplc="EF3EBB2C">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AFC62D2"/>
    <w:multiLevelType w:val="hybridMultilevel"/>
    <w:tmpl w:val="F54E7016"/>
    <w:lvl w:ilvl="0" w:tplc="04090011">
      <w:start w:val="1"/>
      <w:numFmt w:val="decimal"/>
      <w:lvlText w:val="%1)"/>
      <w:lvlJc w:val="left"/>
      <w:pPr>
        <w:ind w:left="153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3">
      <w:start w:val="1"/>
      <w:numFmt w:val="bullet"/>
      <w:lvlText w:val="o"/>
      <w:lvlJc w:val="left"/>
      <w:pPr>
        <w:ind w:left="3600" w:hanging="360"/>
      </w:pPr>
      <w:rPr>
        <w:rFonts w:ascii="Courier New" w:hAnsi="Courier New" w:cs="Courier New" w:hint="default"/>
      </w:rPr>
    </w:lvl>
    <w:lvl w:ilvl="4" w:tplc="61BCEF24">
      <w:numFmt w:val="bullet"/>
      <w:lvlText w:val="-"/>
      <w:lvlJc w:val="left"/>
      <w:pPr>
        <w:ind w:left="4320" w:hanging="360"/>
      </w:pPr>
      <w:rPr>
        <w:rFonts w:ascii="Calibri" w:eastAsia="Calibri" w:hAnsi="Calibri" w:cs="Calibri"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num>
  <w:num w:numId="2">
    <w:abstractNumId w:val="38"/>
  </w:num>
  <w:num w:numId="3">
    <w:abstractNumId w:val="25"/>
  </w:num>
  <w:num w:numId="4">
    <w:abstractNumId w:val="9"/>
  </w:num>
  <w:num w:numId="5">
    <w:abstractNumId w:val="22"/>
  </w:num>
  <w:num w:numId="6">
    <w:abstractNumId w:val="43"/>
  </w:num>
  <w:num w:numId="7">
    <w:abstractNumId w:val="40"/>
  </w:num>
  <w:num w:numId="8">
    <w:abstractNumId w:val="10"/>
  </w:num>
  <w:num w:numId="9">
    <w:abstractNumId w:val="36"/>
  </w:num>
  <w:num w:numId="10">
    <w:abstractNumId w:val="19"/>
  </w:num>
  <w:num w:numId="11">
    <w:abstractNumId w:val="21"/>
  </w:num>
  <w:num w:numId="12">
    <w:abstractNumId w:val="32"/>
  </w:num>
  <w:num w:numId="13">
    <w:abstractNumId w:val="7"/>
  </w:num>
  <w:num w:numId="14">
    <w:abstractNumId w:val="12"/>
  </w:num>
  <w:num w:numId="15">
    <w:abstractNumId w:val="44"/>
  </w:num>
  <w:num w:numId="16">
    <w:abstractNumId w:val="0"/>
  </w:num>
  <w:num w:numId="17">
    <w:abstractNumId w:val="16"/>
  </w:num>
  <w:num w:numId="18">
    <w:abstractNumId w:val="24"/>
  </w:num>
  <w:num w:numId="19">
    <w:abstractNumId w:val="29"/>
  </w:num>
  <w:num w:numId="20">
    <w:abstractNumId w:val="33"/>
  </w:num>
  <w:num w:numId="21">
    <w:abstractNumId w:val="1"/>
  </w:num>
  <w:num w:numId="22">
    <w:abstractNumId w:val="37"/>
  </w:num>
  <w:num w:numId="23">
    <w:abstractNumId w:val="14"/>
  </w:num>
  <w:num w:numId="24">
    <w:abstractNumId w:val="8"/>
  </w:num>
  <w:num w:numId="25">
    <w:abstractNumId w:val="20"/>
  </w:num>
  <w:num w:numId="26">
    <w:abstractNumId w:val="5"/>
  </w:num>
  <w:num w:numId="27">
    <w:abstractNumId w:val="30"/>
  </w:num>
  <w:num w:numId="28">
    <w:abstractNumId w:val="2"/>
  </w:num>
  <w:num w:numId="29">
    <w:abstractNumId w:val="13"/>
  </w:num>
  <w:num w:numId="30">
    <w:abstractNumId w:val="15"/>
  </w:num>
  <w:num w:numId="31">
    <w:abstractNumId w:val="35"/>
  </w:num>
  <w:num w:numId="32">
    <w:abstractNumId w:val="26"/>
  </w:num>
  <w:num w:numId="33">
    <w:abstractNumId w:val="27"/>
  </w:num>
  <w:num w:numId="34">
    <w:abstractNumId w:val="18"/>
  </w:num>
  <w:num w:numId="35">
    <w:abstractNumId w:val="34"/>
  </w:num>
  <w:num w:numId="36">
    <w:abstractNumId w:val="6"/>
  </w:num>
  <w:num w:numId="37">
    <w:abstractNumId w:val="11"/>
  </w:num>
  <w:num w:numId="38">
    <w:abstractNumId w:val="23"/>
  </w:num>
  <w:num w:numId="39">
    <w:abstractNumId w:val="42"/>
  </w:num>
  <w:num w:numId="40">
    <w:abstractNumId w:val="39"/>
  </w:num>
  <w:num w:numId="41">
    <w:abstractNumId w:val="41"/>
  </w:num>
  <w:num w:numId="42">
    <w:abstractNumId w:val="28"/>
  </w:num>
  <w:num w:numId="43">
    <w:abstractNumId w:val="3"/>
  </w:num>
  <w:num w:numId="44">
    <w:abstractNumId w:val="4"/>
  </w:num>
  <w:num w:numId="45">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6EE"/>
    <w:rsid w:val="00005656"/>
    <w:rsid w:val="00027CA3"/>
    <w:rsid w:val="0004700C"/>
    <w:rsid w:val="00060EE1"/>
    <w:rsid w:val="00061A2A"/>
    <w:rsid w:val="00066B88"/>
    <w:rsid w:val="0008472A"/>
    <w:rsid w:val="00091983"/>
    <w:rsid w:val="00093D87"/>
    <w:rsid w:val="00094BB5"/>
    <w:rsid w:val="000A3753"/>
    <w:rsid w:val="000E7F34"/>
    <w:rsid w:val="00110389"/>
    <w:rsid w:val="001378B3"/>
    <w:rsid w:val="00137929"/>
    <w:rsid w:val="001546A0"/>
    <w:rsid w:val="00182796"/>
    <w:rsid w:val="001953D8"/>
    <w:rsid w:val="001A18E5"/>
    <w:rsid w:val="001B3577"/>
    <w:rsid w:val="001B6AB6"/>
    <w:rsid w:val="001B772B"/>
    <w:rsid w:val="001F5A18"/>
    <w:rsid w:val="001F6F20"/>
    <w:rsid w:val="002053B0"/>
    <w:rsid w:val="002152B5"/>
    <w:rsid w:val="00217E7B"/>
    <w:rsid w:val="002B5FFC"/>
    <w:rsid w:val="002C0E03"/>
    <w:rsid w:val="002C7675"/>
    <w:rsid w:val="002E4E00"/>
    <w:rsid w:val="002F5A54"/>
    <w:rsid w:val="002F609A"/>
    <w:rsid w:val="003074EE"/>
    <w:rsid w:val="00381369"/>
    <w:rsid w:val="00384EE5"/>
    <w:rsid w:val="003A51FD"/>
    <w:rsid w:val="003B718D"/>
    <w:rsid w:val="003E038A"/>
    <w:rsid w:val="00422B1A"/>
    <w:rsid w:val="00450411"/>
    <w:rsid w:val="00451A17"/>
    <w:rsid w:val="00455573"/>
    <w:rsid w:val="0046037A"/>
    <w:rsid w:val="00464EA6"/>
    <w:rsid w:val="00466203"/>
    <w:rsid w:val="0048161F"/>
    <w:rsid w:val="00497DEB"/>
    <w:rsid w:val="004A31B3"/>
    <w:rsid w:val="004B164E"/>
    <w:rsid w:val="00507203"/>
    <w:rsid w:val="00570276"/>
    <w:rsid w:val="005924DA"/>
    <w:rsid w:val="005A04C5"/>
    <w:rsid w:val="005B3228"/>
    <w:rsid w:val="005B428C"/>
    <w:rsid w:val="005B4C65"/>
    <w:rsid w:val="005E6311"/>
    <w:rsid w:val="005F4056"/>
    <w:rsid w:val="00615ABE"/>
    <w:rsid w:val="00622208"/>
    <w:rsid w:val="00641CD0"/>
    <w:rsid w:val="00682FFB"/>
    <w:rsid w:val="00685091"/>
    <w:rsid w:val="00691BF0"/>
    <w:rsid w:val="00692C95"/>
    <w:rsid w:val="006A27C5"/>
    <w:rsid w:val="006C4312"/>
    <w:rsid w:val="006D36BE"/>
    <w:rsid w:val="006D68DD"/>
    <w:rsid w:val="006E2194"/>
    <w:rsid w:val="006E4017"/>
    <w:rsid w:val="007075C7"/>
    <w:rsid w:val="00711D73"/>
    <w:rsid w:val="007303AC"/>
    <w:rsid w:val="00730679"/>
    <w:rsid w:val="00734E8C"/>
    <w:rsid w:val="0073604F"/>
    <w:rsid w:val="00784630"/>
    <w:rsid w:val="007876EE"/>
    <w:rsid w:val="007941EC"/>
    <w:rsid w:val="007A4CCC"/>
    <w:rsid w:val="007C6983"/>
    <w:rsid w:val="007D32E9"/>
    <w:rsid w:val="007D6C0A"/>
    <w:rsid w:val="007E2F78"/>
    <w:rsid w:val="00804675"/>
    <w:rsid w:val="00815569"/>
    <w:rsid w:val="00817697"/>
    <w:rsid w:val="008245E4"/>
    <w:rsid w:val="00835138"/>
    <w:rsid w:val="0085031C"/>
    <w:rsid w:val="0086462F"/>
    <w:rsid w:val="00874C56"/>
    <w:rsid w:val="00892316"/>
    <w:rsid w:val="008C223C"/>
    <w:rsid w:val="008E17C1"/>
    <w:rsid w:val="00900C5E"/>
    <w:rsid w:val="00960FAB"/>
    <w:rsid w:val="00997A55"/>
    <w:rsid w:val="009B04E5"/>
    <w:rsid w:val="009B1DCA"/>
    <w:rsid w:val="009B414B"/>
    <w:rsid w:val="009B4204"/>
    <w:rsid w:val="009C1B85"/>
    <w:rsid w:val="009C4C4E"/>
    <w:rsid w:val="009F2779"/>
    <w:rsid w:val="009F300B"/>
    <w:rsid w:val="009F77C0"/>
    <w:rsid w:val="00A61121"/>
    <w:rsid w:val="00A82B49"/>
    <w:rsid w:val="00A92F91"/>
    <w:rsid w:val="00A9639C"/>
    <w:rsid w:val="00AB010A"/>
    <w:rsid w:val="00AB22C2"/>
    <w:rsid w:val="00AC5FCF"/>
    <w:rsid w:val="00AD0E55"/>
    <w:rsid w:val="00AD1D49"/>
    <w:rsid w:val="00AD5B3F"/>
    <w:rsid w:val="00AD5C71"/>
    <w:rsid w:val="00AE4247"/>
    <w:rsid w:val="00AF283B"/>
    <w:rsid w:val="00AF407D"/>
    <w:rsid w:val="00B77F1F"/>
    <w:rsid w:val="00B84475"/>
    <w:rsid w:val="00B94060"/>
    <w:rsid w:val="00BB708A"/>
    <w:rsid w:val="00BB7F93"/>
    <w:rsid w:val="00BC3B5B"/>
    <w:rsid w:val="00BD2474"/>
    <w:rsid w:val="00BF0FD3"/>
    <w:rsid w:val="00C00317"/>
    <w:rsid w:val="00C13127"/>
    <w:rsid w:val="00C75B97"/>
    <w:rsid w:val="00C77061"/>
    <w:rsid w:val="00C86764"/>
    <w:rsid w:val="00CB2767"/>
    <w:rsid w:val="00CD0FA5"/>
    <w:rsid w:val="00CD28DD"/>
    <w:rsid w:val="00CD4C95"/>
    <w:rsid w:val="00D0016A"/>
    <w:rsid w:val="00D07539"/>
    <w:rsid w:val="00D13B30"/>
    <w:rsid w:val="00D13C66"/>
    <w:rsid w:val="00D2084D"/>
    <w:rsid w:val="00D269D6"/>
    <w:rsid w:val="00D4781C"/>
    <w:rsid w:val="00D92DBB"/>
    <w:rsid w:val="00DA1653"/>
    <w:rsid w:val="00DA25ED"/>
    <w:rsid w:val="00DB0697"/>
    <w:rsid w:val="00DB2A93"/>
    <w:rsid w:val="00DD55E5"/>
    <w:rsid w:val="00DE3814"/>
    <w:rsid w:val="00E20107"/>
    <w:rsid w:val="00E47242"/>
    <w:rsid w:val="00E60986"/>
    <w:rsid w:val="00E64530"/>
    <w:rsid w:val="00E74423"/>
    <w:rsid w:val="00E80773"/>
    <w:rsid w:val="00EA616C"/>
    <w:rsid w:val="00ED6539"/>
    <w:rsid w:val="00EE0A77"/>
    <w:rsid w:val="00EE102D"/>
    <w:rsid w:val="00EF61AB"/>
    <w:rsid w:val="00F0487A"/>
    <w:rsid w:val="00F17313"/>
    <w:rsid w:val="00F244C6"/>
    <w:rsid w:val="00F41260"/>
    <w:rsid w:val="00F416EF"/>
    <w:rsid w:val="00F56A0A"/>
    <w:rsid w:val="00F81BB9"/>
    <w:rsid w:val="00F91E34"/>
    <w:rsid w:val="00FD293C"/>
    <w:rsid w:val="00FE2195"/>
    <w:rsid w:val="00FF4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58B4287"/>
  <w15:docId w15:val="{0394301C-42FE-4733-B19C-92D3E4E5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6EE"/>
    <w:pPr>
      <w:spacing w:after="0" w:line="240" w:lineRule="auto"/>
    </w:pPr>
    <w:rPr>
      <w:rFonts w:ascii="Arial" w:eastAsia="Times New Roman" w:hAnsi="Arial" w:cs="Times New Roman"/>
      <w:sz w:val="24"/>
      <w:szCs w:val="24"/>
    </w:rPr>
  </w:style>
  <w:style w:type="paragraph" w:styleId="Heading1">
    <w:name w:val="heading 1"/>
    <w:aliases w:val="h1,new page/chapter,Heading 1 (NN),subhead 1,H1,1 ghost,g,Part"/>
    <w:basedOn w:val="Normal"/>
    <w:next w:val="Normal"/>
    <w:link w:val="Heading1Char"/>
    <w:qFormat/>
    <w:rsid w:val="007941EC"/>
    <w:pPr>
      <w:keepNext/>
      <w:spacing w:before="240" w:after="60" w:line="276" w:lineRule="auto"/>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rsid w:val="00C77061"/>
    <w:pPr>
      <w:keepNext/>
      <w:spacing w:before="240" w:after="60" w:line="276" w:lineRule="auto"/>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11038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76EE"/>
    <w:rPr>
      <w:rFonts w:ascii="Tahoma" w:hAnsi="Tahoma" w:cs="Tahoma"/>
      <w:sz w:val="16"/>
      <w:szCs w:val="16"/>
    </w:rPr>
  </w:style>
  <w:style w:type="character" w:customStyle="1" w:styleId="BalloonTextChar">
    <w:name w:val="Balloon Text Char"/>
    <w:basedOn w:val="DefaultParagraphFont"/>
    <w:link w:val="BalloonText"/>
    <w:uiPriority w:val="99"/>
    <w:semiHidden/>
    <w:rsid w:val="007876EE"/>
    <w:rPr>
      <w:rFonts w:ascii="Tahoma" w:eastAsia="Times New Roman" w:hAnsi="Tahoma" w:cs="Tahoma"/>
      <w:sz w:val="16"/>
      <w:szCs w:val="16"/>
    </w:rPr>
  </w:style>
  <w:style w:type="character" w:customStyle="1" w:styleId="Heading2Char">
    <w:name w:val="Heading 2 Char"/>
    <w:basedOn w:val="DefaultParagraphFont"/>
    <w:link w:val="Heading2"/>
    <w:rsid w:val="00C77061"/>
    <w:rPr>
      <w:rFonts w:ascii="Cambria" w:eastAsia="Times New Roman" w:hAnsi="Cambria" w:cs="Times New Roman"/>
      <w:b/>
      <w:bCs/>
      <w:i/>
      <w:iCs/>
      <w:sz w:val="28"/>
      <w:szCs w:val="28"/>
    </w:rPr>
  </w:style>
  <w:style w:type="paragraph" w:styleId="ListParagraph">
    <w:name w:val="List Paragraph"/>
    <w:basedOn w:val="Normal"/>
    <w:uiPriority w:val="1"/>
    <w:qFormat/>
    <w:rsid w:val="00C77061"/>
    <w:pPr>
      <w:spacing w:after="200" w:line="276" w:lineRule="auto"/>
      <w:ind w:left="720"/>
    </w:pPr>
    <w:rPr>
      <w:rFonts w:ascii="Calibri" w:eastAsia="Calibri" w:hAnsi="Calibri"/>
      <w:sz w:val="22"/>
      <w:szCs w:val="22"/>
    </w:rPr>
  </w:style>
  <w:style w:type="paragraph" w:styleId="Header">
    <w:name w:val="header"/>
    <w:aliases w:val="Alt Header"/>
    <w:basedOn w:val="Normal"/>
    <w:link w:val="HeaderChar"/>
    <w:uiPriority w:val="99"/>
    <w:unhideWhenUsed/>
    <w:rsid w:val="00C77061"/>
    <w:pPr>
      <w:tabs>
        <w:tab w:val="center" w:pos="4680"/>
        <w:tab w:val="right" w:pos="9360"/>
      </w:tabs>
    </w:pPr>
  </w:style>
  <w:style w:type="character" w:customStyle="1" w:styleId="HeaderChar">
    <w:name w:val="Header Char"/>
    <w:aliases w:val="Alt Header Char"/>
    <w:basedOn w:val="DefaultParagraphFont"/>
    <w:link w:val="Header"/>
    <w:uiPriority w:val="99"/>
    <w:rsid w:val="00C77061"/>
    <w:rPr>
      <w:rFonts w:ascii="Arial" w:eastAsia="Times New Roman" w:hAnsi="Arial" w:cs="Times New Roman"/>
      <w:sz w:val="24"/>
      <w:szCs w:val="24"/>
    </w:rPr>
  </w:style>
  <w:style w:type="paragraph" w:styleId="Footer">
    <w:name w:val="footer"/>
    <w:basedOn w:val="Normal"/>
    <w:link w:val="FooterChar"/>
    <w:uiPriority w:val="99"/>
    <w:unhideWhenUsed/>
    <w:rsid w:val="00C77061"/>
    <w:pPr>
      <w:tabs>
        <w:tab w:val="center" w:pos="4680"/>
        <w:tab w:val="right" w:pos="9360"/>
      </w:tabs>
    </w:pPr>
  </w:style>
  <w:style w:type="character" w:customStyle="1" w:styleId="FooterChar">
    <w:name w:val="Footer Char"/>
    <w:basedOn w:val="DefaultParagraphFont"/>
    <w:link w:val="Footer"/>
    <w:uiPriority w:val="99"/>
    <w:rsid w:val="00C77061"/>
    <w:rPr>
      <w:rFonts w:ascii="Arial" w:eastAsia="Times New Roman" w:hAnsi="Arial" w:cs="Times New Roman"/>
      <w:sz w:val="24"/>
      <w:szCs w:val="24"/>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rsid w:val="00F244C6"/>
    <w:pPr>
      <w:widowControl w:val="0"/>
      <w:tabs>
        <w:tab w:val="left" w:pos="0"/>
        <w:tab w:val="left" w:pos="288"/>
        <w:tab w:val="left" w:pos="576"/>
        <w:tab w:val="left" w:pos="720"/>
        <w:tab w:val="left" w:pos="864"/>
        <w:tab w:val="left" w:pos="1152"/>
        <w:tab w:val="left" w:pos="2880"/>
        <w:tab w:val="left" w:pos="4320"/>
        <w:tab w:val="left" w:pos="5040"/>
        <w:tab w:val="left" w:pos="8064"/>
        <w:tab w:val="left" w:pos="8352"/>
        <w:tab w:val="left" w:pos="8784"/>
        <w:tab w:val="left" w:pos="9504"/>
      </w:tabs>
      <w:ind w:left="2880" w:hanging="2160"/>
      <w:jc w:val="both"/>
    </w:pPr>
    <w:rPr>
      <w:rFonts w:ascii="Times New Roman" w:hAnsi="Times New Roman"/>
      <w:szCs w:val="20"/>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rsid w:val="00F244C6"/>
    <w:rPr>
      <w:rFonts w:ascii="Times New Roman" w:eastAsia="Times New Roman" w:hAnsi="Times New Roman" w:cs="Times New Roman"/>
      <w:sz w:val="24"/>
      <w:szCs w:val="20"/>
    </w:rPr>
  </w:style>
  <w:style w:type="character" w:styleId="Hyperlink">
    <w:name w:val="Hyperlink"/>
    <w:uiPriority w:val="99"/>
    <w:unhideWhenUsed/>
    <w:rsid w:val="00AB010A"/>
    <w:rPr>
      <w:color w:val="0000FF"/>
      <w:u w:val="single"/>
    </w:rPr>
  </w:style>
  <w:style w:type="character" w:customStyle="1" w:styleId="Heading1Char">
    <w:name w:val="Heading 1 Char"/>
    <w:aliases w:val="h1 Char,new page/chapter Char,Heading 1 (NN) Char,subhead 1 Char,H1 Char,1 ghost Char,g Char,Part Char"/>
    <w:basedOn w:val="DefaultParagraphFont"/>
    <w:link w:val="Heading1"/>
    <w:rsid w:val="007941EC"/>
    <w:rPr>
      <w:rFonts w:ascii="Cambria" w:eastAsia="Times New Roman" w:hAnsi="Cambria" w:cs="Times New Roman"/>
      <w:b/>
      <w:bCs/>
      <w:kern w:val="32"/>
      <w:sz w:val="32"/>
      <w:szCs w:val="32"/>
      <w:lang w:val="x-none" w:eastAsia="x-none"/>
    </w:rPr>
  </w:style>
  <w:style w:type="paragraph" w:customStyle="1" w:styleId="MyHeading2">
    <w:name w:val="MyHeading2"/>
    <w:basedOn w:val="Heading2"/>
    <w:next w:val="Normal"/>
    <w:rsid w:val="007941EC"/>
    <w:pPr>
      <w:numPr>
        <w:ilvl w:val="1"/>
      </w:numPr>
      <w:tabs>
        <w:tab w:val="num" w:pos="720"/>
        <w:tab w:val="left" w:pos="1440"/>
      </w:tabs>
      <w:spacing w:before="120" w:after="80" w:line="240" w:lineRule="auto"/>
      <w:ind w:left="72" w:hanging="72"/>
      <w:outlineLvl w:val="9"/>
    </w:pPr>
    <w:rPr>
      <w:rFonts w:ascii="Arial Bold" w:hAnsi="Arial Bold"/>
      <w:bCs w:val="0"/>
      <w:i w:val="0"/>
      <w:iCs w:val="0"/>
      <w:sz w:val="22"/>
      <w:szCs w:val="20"/>
    </w:rPr>
  </w:style>
  <w:style w:type="table" w:styleId="TableGrid">
    <w:name w:val="Table Grid"/>
    <w:basedOn w:val="TableNormal"/>
    <w:uiPriority w:val="59"/>
    <w:rsid w:val="00EE1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5569"/>
    <w:rPr>
      <w:sz w:val="16"/>
      <w:szCs w:val="16"/>
    </w:rPr>
  </w:style>
  <w:style w:type="paragraph" w:styleId="CommentText">
    <w:name w:val="annotation text"/>
    <w:basedOn w:val="Normal"/>
    <w:link w:val="CommentTextChar"/>
    <w:uiPriority w:val="99"/>
    <w:semiHidden/>
    <w:unhideWhenUsed/>
    <w:rsid w:val="00815569"/>
    <w:rPr>
      <w:sz w:val="20"/>
      <w:szCs w:val="20"/>
    </w:rPr>
  </w:style>
  <w:style w:type="character" w:customStyle="1" w:styleId="CommentTextChar">
    <w:name w:val="Comment Text Char"/>
    <w:basedOn w:val="DefaultParagraphFont"/>
    <w:link w:val="CommentText"/>
    <w:uiPriority w:val="99"/>
    <w:semiHidden/>
    <w:rsid w:val="0081556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15569"/>
    <w:rPr>
      <w:b/>
      <w:bCs/>
    </w:rPr>
  </w:style>
  <w:style w:type="character" w:customStyle="1" w:styleId="CommentSubjectChar">
    <w:name w:val="Comment Subject Char"/>
    <w:basedOn w:val="CommentTextChar"/>
    <w:link w:val="CommentSubject"/>
    <w:uiPriority w:val="99"/>
    <w:semiHidden/>
    <w:rsid w:val="00815569"/>
    <w:rPr>
      <w:rFonts w:ascii="Arial" w:eastAsia="Times New Roman" w:hAnsi="Arial" w:cs="Times New Roman"/>
      <w:b/>
      <w:bCs/>
      <w:sz w:val="20"/>
      <w:szCs w:val="20"/>
    </w:rPr>
  </w:style>
  <w:style w:type="character" w:customStyle="1" w:styleId="Heading4Char">
    <w:name w:val="Heading 4 Char"/>
    <w:basedOn w:val="DefaultParagraphFont"/>
    <w:link w:val="Heading4"/>
    <w:uiPriority w:val="9"/>
    <w:semiHidden/>
    <w:rsid w:val="00110389"/>
    <w:rPr>
      <w:rFonts w:asciiTheme="majorHAnsi" w:eastAsiaTheme="majorEastAsia" w:hAnsiTheme="majorHAnsi" w:cstheme="majorBidi"/>
      <w:b/>
      <w:bCs/>
      <w:i/>
      <w:iCs/>
      <w:color w:val="4F81BD" w:themeColor="accent1"/>
      <w:sz w:val="24"/>
      <w:szCs w:val="24"/>
    </w:rPr>
  </w:style>
  <w:style w:type="paragraph" w:customStyle="1" w:styleId="Bullet1">
    <w:name w:val="Bullet1"/>
    <w:basedOn w:val="BodyText"/>
    <w:link w:val="Bullet1Char"/>
    <w:rsid w:val="00110389"/>
    <w:pPr>
      <w:widowControl/>
      <w:numPr>
        <w:numId w:val="18"/>
      </w:numPr>
      <w:tabs>
        <w:tab w:val="clear" w:pos="0"/>
        <w:tab w:val="clear" w:pos="288"/>
        <w:tab w:val="clear" w:pos="576"/>
        <w:tab w:val="clear" w:pos="720"/>
        <w:tab w:val="clear" w:pos="864"/>
        <w:tab w:val="clear" w:pos="1152"/>
        <w:tab w:val="clear" w:pos="2880"/>
        <w:tab w:val="clear" w:pos="4320"/>
        <w:tab w:val="clear" w:pos="5040"/>
        <w:tab w:val="clear" w:pos="8064"/>
        <w:tab w:val="clear" w:pos="8352"/>
        <w:tab w:val="clear" w:pos="8784"/>
        <w:tab w:val="clear" w:pos="9504"/>
      </w:tabs>
      <w:jc w:val="left"/>
    </w:pPr>
    <w:rPr>
      <w:sz w:val="22"/>
    </w:rPr>
  </w:style>
  <w:style w:type="character" w:customStyle="1" w:styleId="Bullet1Char">
    <w:name w:val="Bullet1 Char"/>
    <w:link w:val="Bullet1"/>
    <w:rsid w:val="00110389"/>
    <w:rPr>
      <w:rFonts w:ascii="Times New Roman" w:eastAsia="Times New Roman" w:hAnsi="Times New Roman" w:cs="Times New Roman"/>
      <w:szCs w:val="20"/>
    </w:rPr>
  </w:style>
  <w:style w:type="paragraph" w:styleId="NormalWeb">
    <w:name w:val="Normal (Web)"/>
    <w:basedOn w:val="Normal"/>
    <w:uiPriority w:val="99"/>
    <w:rsid w:val="00B77F1F"/>
    <w:pPr>
      <w:spacing w:before="100" w:beforeAutospacing="1" w:after="100" w:afterAutospacing="1"/>
    </w:pPr>
    <w:rPr>
      <w:rFonts w:ascii="Times New Roman" w:hAnsi="Times New Roman"/>
    </w:rPr>
  </w:style>
  <w:style w:type="paragraph" w:customStyle="1" w:styleId="BASICTableBody">
    <w:name w:val="BASIC Table Body"/>
    <w:basedOn w:val="Normal"/>
    <w:link w:val="BASICTableBodyChar"/>
    <w:rsid w:val="00464EA6"/>
    <w:pPr>
      <w:spacing w:before="60" w:after="60"/>
    </w:pPr>
    <w:rPr>
      <w:rFonts w:cs="Arial"/>
      <w:sz w:val="18"/>
    </w:rPr>
  </w:style>
  <w:style w:type="character" w:customStyle="1" w:styleId="BASICTableBodyChar">
    <w:name w:val="BASIC Table Body Char"/>
    <w:basedOn w:val="DefaultParagraphFont"/>
    <w:link w:val="BASICTableBody"/>
    <w:rsid w:val="00464EA6"/>
    <w:rPr>
      <w:rFonts w:ascii="Arial" w:eastAsia="Times New Roman" w:hAnsi="Arial" w:cs="Arial"/>
      <w:sz w:val="18"/>
      <w:szCs w:val="24"/>
    </w:rPr>
  </w:style>
  <w:style w:type="paragraph" w:customStyle="1" w:styleId="BASICTableBullet1">
    <w:name w:val="BASIC Table Bullet1"/>
    <w:basedOn w:val="BASICTableBody"/>
    <w:rsid w:val="00464EA6"/>
    <w:pPr>
      <w:numPr>
        <w:numId w:val="32"/>
      </w:numPr>
      <w:tabs>
        <w:tab w:val="left" w:pos="252"/>
      </w:tabs>
      <w:ind w:left="252" w:hanging="252"/>
    </w:pPr>
  </w:style>
  <w:style w:type="paragraph" w:customStyle="1" w:styleId="BASICTableBullet2">
    <w:name w:val="BASIC Table Bullet2"/>
    <w:basedOn w:val="BASICTableBullet1"/>
    <w:rsid w:val="00464EA6"/>
    <w:pPr>
      <w:numPr>
        <w:ilvl w:val="1"/>
      </w:numPr>
      <w:tabs>
        <w:tab w:val="clear" w:pos="252"/>
        <w:tab w:val="left" w:pos="522"/>
      </w:tabs>
      <w:ind w:left="522" w:hanging="270"/>
    </w:pPr>
  </w:style>
  <w:style w:type="paragraph" w:customStyle="1" w:styleId="TableParagraph">
    <w:name w:val="Table Paragraph"/>
    <w:basedOn w:val="Normal"/>
    <w:uiPriority w:val="1"/>
    <w:qFormat/>
    <w:rsid w:val="00AD5B3F"/>
    <w:pPr>
      <w:widowControl w:val="0"/>
    </w:pPr>
    <w:rPr>
      <w:rFonts w:asciiTheme="minorHAnsi" w:eastAsiaTheme="minorHAnsi" w:hAnsiTheme="minorHAnsi" w:cstheme="minorBidi"/>
      <w:sz w:val="22"/>
      <w:szCs w:val="22"/>
    </w:rPr>
  </w:style>
  <w:style w:type="paragraph" w:customStyle="1" w:styleId="Default">
    <w:name w:val="Default"/>
    <w:rsid w:val="00C00317"/>
    <w:pPr>
      <w:autoSpaceDE w:val="0"/>
      <w:autoSpaceDN w:val="0"/>
      <w:adjustRightInd w:val="0"/>
      <w:spacing w:after="0" w:line="240" w:lineRule="auto"/>
    </w:pPr>
    <w:rPr>
      <w:rFonts w:ascii="Arial" w:hAnsi="Arial" w:cs="Arial"/>
      <w:color w:val="000000"/>
      <w:sz w:val="24"/>
      <w:szCs w:val="24"/>
    </w:rPr>
  </w:style>
  <w:style w:type="character" w:styleId="LineNumber">
    <w:name w:val="line number"/>
    <w:basedOn w:val="DefaultParagraphFont"/>
    <w:uiPriority w:val="99"/>
    <w:semiHidden/>
    <w:unhideWhenUsed/>
    <w:rsid w:val="00D92DBB"/>
  </w:style>
  <w:style w:type="character" w:styleId="UnresolvedMention">
    <w:name w:val="Unresolved Mention"/>
    <w:basedOn w:val="DefaultParagraphFont"/>
    <w:uiPriority w:val="99"/>
    <w:semiHidden/>
    <w:unhideWhenUsed/>
    <w:rsid w:val="002B5FF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56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ax.ny.gov/about/procur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fs.contracts@tax.ny.gov" TargetMode="External"/><Relationship Id="rId14" Type="http://schemas.openxmlformats.org/officeDocument/2006/relationships/hyperlink" Target="mailto:bfs.contracts@tax.n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EECA9-0B51-4CC8-A08B-0F083EBBC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DEAA9448</Template>
  <TotalTime>39</TotalTime>
  <Pages>4</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NYSDTF</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NYSDTF</dc:creator>
  <cp:lastModifiedBy>Plasencia, Shannon L (TAX)</cp:lastModifiedBy>
  <cp:revision>8</cp:revision>
  <cp:lastPrinted>2019-07-08T14:41:00Z</cp:lastPrinted>
  <dcterms:created xsi:type="dcterms:W3CDTF">2019-07-08T14:02:00Z</dcterms:created>
  <dcterms:modified xsi:type="dcterms:W3CDTF">2019-07-08T14:43:00Z</dcterms:modified>
</cp:coreProperties>
</file>