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30"/>
        <w:gridCol w:w="4050"/>
        <w:gridCol w:w="2790"/>
      </w:tblGrid>
      <w:tr w:rsidR="00072CD0" w14:paraId="3FDA8248" w14:textId="77777777" w:rsidTr="00E72B4F">
        <w:trPr>
          <w:trHeight w:val="1080"/>
          <w:jc w:val="center"/>
        </w:trPr>
        <w:tc>
          <w:tcPr>
            <w:tcW w:w="10170" w:type="dxa"/>
            <w:gridSpan w:val="3"/>
          </w:tcPr>
          <w:p w14:paraId="4640D28F" w14:textId="554AD0AE" w:rsidR="00072CD0" w:rsidRPr="002E4BC6" w:rsidRDefault="00975273" w:rsidP="000C3176">
            <w:pPr>
              <w:pStyle w:val="Heading4"/>
              <w:rPr>
                <w:u w:val="none"/>
              </w:rPr>
            </w:pPr>
            <w:r w:rsidRPr="002E4BC6">
              <w:rPr>
                <w:noProof/>
                <w:u w:val="none"/>
              </w:rPr>
              <w:drawing>
                <wp:inline distT="0" distB="0" distL="0" distR="0" wp14:anchorId="32348525" wp14:editId="17A78100">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a:ln>
                            <a:noFill/>
                          </a:ln>
                        </pic:spPr>
                      </pic:pic>
                    </a:graphicData>
                  </a:graphic>
                </wp:inline>
              </w:drawing>
            </w:r>
          </w:p>
        </w:tc>
      </w:tr>
      <w:tr w:rsidR="00072CD0" w:rsidRPr="00FC432B" w14:paraId="5923A37A" w14:textId="77777777" w:rsidTr="00E72B4F">
        <w:trPr>
          <w:trHeight w:val="720"/>
          <w:jc w:val="center"/>
        </w:trPr>
        <w:tc>
          <w:tcPr>
            <w:tcW w:w="3330" w:type="dxa"/>
            <w:vAlign w:val="center"/>
          </w:tcPr>
          <w:p w14:paraId="3CC4D5D4" w14:textId="77777777" w:rsidR="00072CD0" w:rsidRPr="00AF38F0" w:rsidRDefault="00072CD0" w:rsidP="003F4482">
            <w:pPr>
              <w:ind w:left="297" w:right="-243"/>
              <w:rPr>
                <w:rFonts w:ascii="Proxima Nova Rg" w:hAnsi="Proxima Nova Rg" w:cs="Arial"/>
                <w:noProof/>
                <w:color w:val="000000" w:themeColor="text1"/>
              </w:rPr>
            </w:pPr>
          </w:p>
        </w:tc>
        <w:tc>
          <w:tcPr>
            <w:tcW w:w="4050" w:type="dxa"/>
            <w:vAlign w:val="center"/>
          </w:tcPr>
          <w:p w14:paraId="664BFF67" w14:textId="77777777" w:rsidR="00072CD0" w:rsidRPr="00AF38F0" w:rsidRDefault="00072CD0" w:rsidP="003F4482">
            <w:pPr>
              <w:ind w:left="297"/>
              <w:rPr>
                <w:rFonts w:ascii="Proxima Nova Rg" w:hAnsi="Proxima Nova Rg"/>
                <w:noProof/>
                <w:color w:val="000000" w:themeColor="text1"/>
              </w:rPr>
            </w:pPr>
          </w:p>
        </w:tc>
        <w:tc>
          <w:tcPr>
            <w:tcW w:w="2790" w:type="dxa"/>
            <w:vAlign w:val="center"/>
          </w:tcPr>
          <w:p w14:paraId="0C920703" w14:textId="77777777" w:rsidR="00072CD0" w:rsidRPr="00FC432B" w:rsidRDefault="00072CD0" w:rsidP="003F4482">
            <w:pPr>
              <w:ind w:left="297"/>
              <w:rPr>
                <w:rFonts w:ascii="Proxima Nova Rg" w:hAnsi="Proxima Nova Rg" w:cs="Arial"/>
                <w:caps/>
                <w:noProof/>
                <w:color w:val="646569"/>
              </w:rPr>
            </w:pPr>
          </w:p>
        </w:tc>
      </w:tr>
    </w:tbl>
    <w:p w14:paraId="15473255" w14:textId="6DF2C060" w:rsidR="00E35AB1" w:rsidRPr="00B911DA" w:rsidRDefault="00345E37" w:rsidP="007E5E17">
      <w:pPr>
        <w:ind w:left="3600"/>
        <w:jc w:val="center"/>
      </w:pPr>
      <w:r w:rsidRPr="00B911DA">
        <w:rPr>
          <w:noProof/>
        </w:rPr>
        <mc:AlternateContent>
          <mc:Choice Requires="wps">
            <w:drawing>
              <wp:anchor distT="0" distB="0" distL="114300" distR="114300" simplePos="0" relativeHeight="251652096" behindDoc="1" locked="0" layoutInCell="1" allowOverlap="1" wp14:anchorId="05F5C99E" wp14:editId="4BD78778">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BC606" id="Rectangle 5" o:spid="_x0000_s1026" style="position:absolute;margin-left:-79.8pt;margin-top:24.85pt;width:639.25pt;height:4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" fillcolor="#7fa9ae" stroked="f" strokeweight="2pt"/>
            </w:pict>
          </mc:Fallback>
        </mc:AlternateContent>
      </w:r>
    </w:p>
    <w:p w14:paraId="676292C9" w14:textId="22F6E171" w:rsidR="00E35AB1" w:rsidRPr="00B911DA" w:rsidRDefault="00E35AB1" w:rsidP="007E5E17">
      <w:pPr>
        <w:ind w:left="3600"/>
        <w:jc w:val="center"/>
      </w:pPr>
    </w:p>
    <w:p w14:paraId="4BA613CB" w14:textId="5589CFD4" w:rsidR="00766AB4" w:rsidRPr="00B911DA" w:rsidRDefault="00345E37" w:rsidP="007E5E17">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3120" behindDoc="1" locked="0" layoutInCell="1" allowOverlap="1" wp14:anchorId="77139EE8" wp14:editId="2674E96D">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3117E" id="Rectangle 6" o:spid="_x0000_s1026" style="position:absolute;margin-left:-75.9pt;margin-top:.2pt;width:623.7pt;height:37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" fillcolor="#007681" stroked="f" strokeweight="2pt"/>
            </w:pict>
          </mc:Fallback>
        </mc:AlternateContent>
      </w:r>
    </w:p>
    <w:p w14:paraId="5FE6A90A" w14:textId="77777777" w:rsidR="008E7614" w:rsidRPr="0073405F" w:rsidRDefault="008E7614" w:rsidP="008E7614">
      <w:pPr>
        <w:jc w:val="center"/>
        <w:rPr>
          <w:rFonts w:ascii="Arial" w:hAnsi="Arial" w:cs="Arial"/>
          <w:b/>
          <w:color w:val="FFFFFF"/>
          <w:sz w:val="44"/>
          <w:szCs w:val="44"/>
        </w:rPr>
      </w:pPr>
      <w:r w:rsidRPr="0073405F">
        <w:rPr>
          <w:rFonts w:ascii="Arial" w:hAnsi="Arial" w:cs="Arial"/>
          <w:b/>
          <w:color w:val="FFFFFF"/>
          <w:sz w:val="44"/>
          <w:szCs w:val="44"/>
        </w:rPr>
        <w:t>Request for Proposals</w:t>
      </w:r>
    </w:p>
    <w:p w14:paraId="624571BA" w14:textId="6CDC0D1F" w:rsidR="00752823" w:rsidRPr="00752823" w:rsidRDefault="00623C0C" w:rsidP="00752823">
      <w:pPr>
        <w:jc w:val="center"/>
        <w:rPr>
          <w:rFonts w:ascii="Arial" w:hAnsi="Arial" w:cs="Arial"/>
          <w:b/>
          <w:color w:val="FFFFFF"/>
          <w:sz w:val="44"/>
          <w:szCs w:val="44"/>
        </w:rPr>
      </w:pPr>
      <w:r>
        <w:rPr>
          <w:rFonts w:ascii="Arial" w:hAnsi="Arial" w:cs="Arial"/>
          <w:b/>
          <w:color w:val="FFFFFF"/>
          <w:sz w:val="44"/>
          <w:szCs w:val="44"/>
        </w:rPr>
        <w:t>23-101</w:t>
      </w:r>
    </w:p>
    <w:p w14:paraId="230CA027" w14:textId="0B5B328F" w:rsidR="00C340F3" w:rsidRDefault="00C340F3" w:rsidP="00752823">
      <w:pPr>
        <w:jc w:val="center"/>
        <w:rPr>
          <w:rFonts w:ascii="Arial" w:hAnsi="Arial" w:cs="Arial"/>
          <w:b/>
          <w:color w:val="FFFFFF"/>
          <w:sz w:val="44"/>
          <w:szCs w:val="44"/>
        </w:rPr>
      </w:pPr>
      <w:r w:rsidRPr="00AB06B0">
        <w:rPr>
          <w:rFonts w:ascii="Arial" w:hAnsi="Arial" w:cs="Arial"/>
          <w:b/>
          <w:color w:val="FFFFFF"/>
          <w:sz w:val="72"/>
          <w:szCs w:val="72"/>
        </w:rPr>
        <w:t>Cigarette Tax Stamps Manufacturing Solution</w:t>
      </w:r>
      <w:r w:rsidRPr="00AB06B0" w:rsidDel="00C340F3">
        <w:rPr>
          <w:rFonts w:ascii="Arial" w:hAnsi="Arial" w:cs="Arial"/>
          <w:b/>
          <w:color w:val="FFFFFF"/>
          <w:sz w:val="72"/>
          <w:szCs w:val="72"/>
        </w:rPr>
        <w:t xml:space="preserve"> </w:t>
      </w:r>
    </w:p>
    <w:p w14:paraId="30D6841D" w14:textId="77777777" w:rsidR="00752823" w:rsidRPr="0073405F" w:rsidRDefault="00752823" w:rsidP="00752823">
      <w:pPr>
        <w:jc w:val="center"/>
        <w:rPr>
          <w:rFonts w:ascii="Arial" w:hAnsi="Arial" w:cs="Arial"/>
          <w:b/>
          <w:color w:val="FFFFFF"/>
          <w:sz w:val="44"/>
          <w:szCs w:val="44"/>
        </w:rPr>
      </w:pPr>
    </w:p>
    <w:p w14:paraId="65F9B2A3" w14:textId="5AAF10EF" w:rsidR="00075F88" w:rsidRPr="0028008C" w:rsidRDefault="00B82225" w:rsidP="007E5E17">
      <w:pPr>
        <w:jc w:val="center"/>
        <w:rPr>
          <w:rFonts w:ascii="Arial" w:hAnsi="Arial" w:cs="Arial"/>
          <w:b/>
          <w:color w:val="FFFFFF" w:themeColor="background1"/>
          <w:sz w:val="44"/>
          <w:szCs w:val="44"/>
        </w:rPr>
      </w:pPr>
      <w:r w:rsidRPr="0028008C">
        <w:rPr>
          <w:rFonts w:ascii="Arial" w:hAnsi="Arial" w:cs="Arial"/>
          <w:b/>
          <w:color w:val="FFFFFF" w:themeColor="background1"/>
          <w:sz w:val="44"/>
          <w:szCs w:val="44"/>
        </w:rPr>
        <w:t>Exhibits</w:t>
      </w:r>
    </w:p>
    <w:p w14:paraId="3746F613" w14:textId="77777777" w:rsidR="00AF66BD" w:rsidRPr="00B911DA" w:rsidRDefault="00AF66BD" w:rsidP="007E5E17">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rsidP="007E5E17">
      <w:pPr>
        <w:rPr>
          <w:rFonts w:ascii="Arial" w:eastAsia="Times New Roman" w:hAnsi="Arial" w:cs="Arial"/>
          <w:b/>
          <w:bCs/>
          <w:kern w:val="32"/>
          <w:sz w:val="28"/>
          <w:szCs w:val="28"/>
          <w:lang w:val="x-none" w:eastAsia="x-none"/>
        </w:rPr>
        <w:sectPr w:rsidR="009148F5" w:rsidRPr="00B911DA" w:rsidSect="009D08E9">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24" w:name="_Toc489612092"/>
    </w:p>
    <w:sdt>
      <w:sdtPr>
        <w:rPr>
          <w:rFonts w:ascii="Arial" w:eastAsiaTheme="minorHAnsi" w:hAnsi="Arial" w:cs="Arial"/>
          <w:b/>
          <w:color w:val="auto"/>
          <w:sz w:val="20"/>
          <w:szCs w:val="20"/>
        </w:rPr>
        <w:id w:val="-864980137"/>
        <w:docPartObj>
          <w:docPartGallery w:val="Table of Contents"/>
          <w:docPartUnique/>
        </w:docPartObj>
      </w:sdtPr>
      <w:sdtEndPr>
        <w:rPr>
          <w:rStyle w:val="Hyperlink"/>
          <w:rFonts w:eastAsia="Times New Roman"/>
          <w:bCs/>
          <w:color w:val="0000FF"/>
          <w:kern w:val="32"/>
          <w:sz w:val="22"/>
          <w:szCs w:val="22"/>
          <w:u w:val="single"/>
          <w:lang w:eastAsia="x-none"/>
        </w:rPr>
      </w:sdtEndPr>
      <w:sdtContent>
        <w:p w14:paraId="0A65DE76" w14:textId="540C957C" w:rsidR="00251AE8" w:rsidRPr="001E311A" w:rsidRDefault="00251AE8" w:rsidP="00582369">
          <w:pPr>
            <w:pStyle w:val="TOCHeading"/>
            <w:spacing w:before="0"/>
            <w:jc w:val="center"/>
            <w:rPr>
              <w:rFonts w:ascii="Arial" w:hAnsi="Arial" w:cs="Arial"/>
              <w:b/>
              <w:color w:val="007681"/>
              <w:sz w:val="28"/>
              <w:szCs w:val="28"/>
            </w:rPr>
          </w:pPr>
          <w:r w:rsidRPr="001E311A">
            <w:rPr>
              <w:rFonts w:ascii="Arial" w:hAnsi="Arial" w:cs="Arial"/>
              <w:b/>
              <w:color w:val="007681"/>
              <w:sz w:val="28"/>
              <w:szCs w:val="28"/>
            </w:rPr>
            <w:t>Table of Contents</w:t>
          </w:r>
        </w:p>
        <w:p w14:paraId="274573FE" w14:textId="6862E6B3" w:rsidR="00276B19" w:rsidRDefault="00251AE8">
          <w:pPr>
            <w:pStyle w:val="TOC1"/>
            <w:rPr>
              <w:rFonts w:asciiTheme="minorHAnsi" w:eastAsiaTheme="minorEastAsia" w:hAnsiTheme="minorHAnsi" w:cstheme="minorBidi"/>
              <w:b w:val="0"/>
              <w:noProof/>
            </w:rPr>
          </w:pPr>
          <w:r w:rsidRPr="00766A3A">
            <w:rPr>
              <w:rStyle w:val="Hyperlink"/>
              <w:rFonts w:ascii="Arial" w:eastAsia="Times New Roman" w:hAnsi="Arial" w:cs="Arial"/>
              <w:bCs/>
              <w:noProof/>
              <w:kern w:val="32"/>
              <w:lang w:eastAsia="x-none"/>
            </w:rPr>
            <w:fldChar w:fldCharType="begin"/>
          </w:r>
          <w:r w:rsidRPr="00766A3A">
            <w:rPr>
              <w:rStyle w:val="Hyperlink"/>
              <w:rFonts w:ascii="Arial" w:eastAsia="Times New Roman" w:hAnsi="Arial" w:cs="Arial"/>
              <w:bCs/>
              <w:noProof/>
              <w:kern w:val="32"/>
              <w:lang w:eastAsia="x-none"/>
            </w:rPr>
            <w:instrText xml:space="preserve"> TOC \o "1-3" \h \z \u </w:instrText>
          </w:r>
          <w:r w:rsidRPr="00766A3A">
            <w:rPr>
              <w:rStyle w:val="Hyperlink"/>
              <w:rFonts w:ascii="Arial" w:eastAsia="Times New Roman" w:hAnsi="Arial" w:cs="Arial"/>
              <w:bCs/>
              <w:noProof/>
              <w:kern w:val="32"/>
              <w:lang w:eastAsia="x-none"/>
            </w:rPr>
            <w:fldChar w:fldCharType="separate"/>
          </w:r>
          <w:hyperlink w:anchor="_Toc153783846" w:history="1">
            <w:r w:rsidR="00276B19" w:rsidRPr="003E4F97">
              <w:rPr>
                <w:rStyle w:val="Hyperlink"/>
                <w:rFonts w:ascii="Arial" w:eastAsia="Arial" w:hAnsi="Arial" w:cs="Arial"/>
                <w:bCs/>
                <w:noProof/>
              </w:rPr>
              <w:t>Exhibit A – Preliminary Base Contract</w:t>
            </w:r>
            <w:r w:rsidR="00276B19">
              <w:rPr>
                <w:noProof/>
                <w:webHidden/>
              </w:rPr>
              <w:tab/>
            </w:r>
            <w:r w:rsidR="00276B19">
              <w:rPr>
                <w:noProof/>
                <w:webHidden/>
              </w:rPr>
              <w:fldChar w:fldCharType="begin"/>
            </w:r>
            <w:r w:rsidR="00276B19">
              <w:rPr>
                <w:noProof/>
                <w:webHidden/>
              </w:rPr>
              <w:instrText xml:space="preserve"> PAGEREF _Toc153783846 \h </w:instrText>
            </w:r>
            <w:r w:rsidR="00276B19">
              <w:rPr>
                <w:noProof/>
                <w:webHidden/>
              </w:rPr>
            </w:r>
            <w:r w:rsidR="00276B19">
              <w:rPr>
                <w:noProof/>
                <w:webHidden/>
              </w:rPr>
              <w:fldChar w:fldCharType="separate"/>
            </w:r>
            <w:r w:rsidR="00276B19">
              <w:rPr>
                <w:noProof/>
                <w:webHidden/>
              </w:rPr>
              <w:t>3</w:t>
            </w:r>
            <w:r w:rsidR="00276B19">
              <w:rPr>
                <w:noProof/>
                <w:webHidden/>
              </w:rPr>
              <w:fldChar w:fldCharType="end"/>
            </w:r>
          </w:hyperlink>
        </w:p>
        <w:p w14:paraId="2E7FAC52" w14:textId="4CAC2D70" w:rsidR="00276B19" w:rsidRDefault="009E7577">
          <w:pPr>
            <w:pStyle w:val="TOC2"/>
            <w:rPr>
              <w:rFonts w:asciiTheme="minorHAnsi" w:eastAsiaTheme="minorEastAsia" w:hAnsiTheme="minorHAnsi" w:cstheme="minorBidi"/>
              <w:b w:val="0"/>
              <w:bCs w:val="0"/>
              <w:kern w:val="0"/>
              <w:lang w:eastAsia="en-US"/>
            </w:rPr>
          </w:pPr>
          <w:hyperlink w:anchor="_Toc153783847" w:history="1">
            <w:r w:rsidR="00276B19" w:rsidRPr="003E4F97">
              <w:rPr>
                <w:rStyle w:val="Hyperlink"/>
              </w:rPr>
              <w:t>Article I.  Definitions</w:t>
            </w:r>
            <w:r w:rsidR="00276B19">
              <w:rPr>
                <w:webHidden/>
              </w:rPr>
              <w:tab/>
            </w:r>
            <w:r w:rsidR="00276B19">
              <w:rPr>
                <w:webHidden/>
              </w:rPr>
              <w:fldChar w:fldCharType="begin"/>
            </w:r>
            <w:r w:rsidR="00276B19">
              <w:rPr>
                <w:webHidden/>
              </w:rPr>
              <w:instrText xml:space="preserve"> PAGEREF _Toc153783847 \h </w:instrText>
            </w:r>
            <w:r w:rsidR="00276B19">
              <w:rPr>
                <w:webHidden/>
              </w:rPr>
            </w:r>
            <w:r w:rsidR="00276B19">
              <w:rPr>
                <w:webHidden/>
              </w:rPr>
              <w:fldChar w:fldCharType="separate"/>
            </w:r>
            <w:r w:rsidR="00276B19">
              <w:rPr>
                <w:webHidden/>
              </w:rPr>
              <w:t>3</w:t>
            </w:r>
            <w:r w:rsidR="00276B19">
              <w:rPr>
                <w:webHidden/>
              </w:rPr>
              <w:fldChar w:fldCharType="end"/>
            </w:r>
          </w:hyperlink>
        </w:p>
        <w:p w14:paraId="73027F7B" w14:textId="6663FCF8" w:rsidR="00276B19" w:rsidRDefault="009E7577">
          <w:pPr>
            <w:pStyle w:val="TOC2"/>
            <w:rPr>
              <w:rFonts w:asciiTheme="minorHAnsi" w:eastAsiaTheme="minorEastAsia" w:hAnsiTheme="minorHAnsi" w:cstheme="minorBidi"/>
              <w:b w:val="0"/>
              <w:bCs w:val="0"/>
              <w:kern w:val="0"/>
              <w:lang w:eastAsia="en-US"/>
            </w:rPr>
          </w:pPr>
          <w:hyperlink w:anchor="_Toc153783848" w:history="1">
            <w:r w:rsidR="00276B19" w:rsidRPr="003E4F97">
              <w:rPr>
                <w:rStyle w:val="Hyperlink"/>
              </w:rPr>
              <w:t>Article II. Entirety of Agreement</w:t>
            </w:r>
            <w:r w:rsidR="00276B19">
              <w:rPr>
                <w:webHidden/>
              </w:rPr>
              <w:tab/>
            </w:r>
            <w:r w:rsidR="00276B19">
              <w:rPr>
                <w:webHidden/>
              </w:rPr>
              <w:fldChar w:fldCharType="begin"/>
            </w:r>
            <w:r w:rsidR="00276B19">
              <w:rPr>
                <w:webHidden/>
              </w:rPr>
              <w:instrText xml:space="preserve"> PAGEREF _Toc153783848 \h </w:instrText>
            </w:r>
            <w:r w:rsidR="00276B19">
              <w:rPr>
                <w:webHidden/>
              </w:rPr>
            </w:r>
            <w:r w:rsidR="00276B19">
              <w:rPr>
                <w:webHidden/>
              </w:rPr>
              <w:fldChar w:fldCharType="separate"/>
            </w:r>
            <w:r w:rsidR="00276B19">
              <w:rPr>
                <w:webHidden/>
              </w:rPr>
              <w:t>4</w:t>
            </w:r>
            <w:r w:rsidR="00276B19">
              <w:rPr>
                <w:webHidden/>
              </w:rPr>
              <w:fldChar w:fldCharType="end"/>
            </w:r>
          </w:hyperlink>
        </w:p>
        <w:p w14:paraId="41E18CA4" w14:textId="34FC85F5" w:rsidR="00276B19" w:rsidRDefault="009E7577">
          <w:pPr>
            <w:pStyle w:val="TOC2"/>
            <w:rPr>
              <w:rFonts w:asciiTheme="minorHAnsi" w:eastAsiaTheme="minorEastAsia" w:hAnsiTheme="minorHAnsi" w:cstheme="minorBidi"/>
              <w:b w:val="0"/>
              <w:bCs w:val="0"/>
              <w:kern w:val="0"/>
              <w:lang w:eastAsia="en-US"/>
            </w:rPr>
          </w:pPr>
          <w:hyperlink w:anchor="_Toc153783849" w:history="1">
            <w:r w:rsidR="00276B19" w:rsidRPr="003E4F97">
              <w:rPr>
                <w:rStyle w:val="Hyperlink"/>
              </w:rPr>
              <w:t>Article III.  Contractor Responsibilities</w:t>
            </w:r>
            <w:r w:rsidR="00276B19">
              <w:rPr>
                <w:webHidden/>
              </w:rPr>
              <w:tab/>
            </w:r>
            <w:r w:rsidR="00276B19">
              <w:rPr>
                <w:webHidden/>
              </w:rPr>
              <w:fldChar w:fldCharType="begin"/>
            </w:r>
            <w:r w:rsidR="00276B19">
              <w:rPr>
                <w:webHidden/>
              </w:rPr>
              <w:instrText xml:space="preserve"> PAGEREF _Toc153783849 \h </w:instrText>
            </w:r>
            <w:r w:rsidR="00276B19">
              <w:rPr>
                <w:webHidden/>
              </w:rPr>
            </w:r>
            <w:r w:rsidR="00276B19">
              <w:rPr>
                <w:webHidden/>
              </w:rPr>
              <w:fldChar w:fldCharType="separate"/>
            </w:r>
            <w:r w:rsidR="00276B19">
              <w:rPr>
                <w:webHidden/>
              </w:rPr>
              <w:t>5</w:t>
            </w:r>
            <w:r w:rsidR="00276B19">
              <w:rPr>
                <w:webHidden/>
              </w:rPr>
              <w:fldChar w:fldCharType="end"/>
            </w:r>
          </w:hyperlink>
        </w:p>
        <w:p w14:paraId="04DD4C45" w14:textId="02943B89" w:rsidR="00276B19" w:rsidRDefault="009E7577">
          <w:pPr>
            <w:pStyle w:val="TOC2"/>
            <w:rPr>
              <w:rFonts w:asciiTheme="minorHAnsi" w:eastAsiaTheme="minorEastAsia" w:hAnsiTheme="minorHAnsi" w:cstheme="minorBidi"/>
              <w:b w:val="0"/>
              <w:bCs w:val="0"/>
              <w:kern w:val="0"/>
              <w:lang w:eastAsia="en-US"/>
            </w:rPr>
          </w:pPr>
          <w:hyperlink w:anchor="_Toc153783850" w:history="1">
            <w:r w:rsidR="00276B19" w:rsidRPr="003E4F97">
              <w:rPr>
                <w:rStyle w:val="Hyperlink"/>
              </w:rPr>
              <w:t>Article IV.  Department Responsibilities</w:t>
            </w:r>
            <w:r w:rsidR="00276B19">
              <w:rPr>
                <w:webHidden/>
              </w:rPr>
              <w:tab/>
            </w:r>
            <w:r w:rsidR="00276B19">
              <w:rPr>
                <w:webHidden/>
              </w:rPr>
              <w:fldChar w:fldCharType="begin"/>
            </w:r>
            <w:r w:rsidR="00276B19">
              <w:rPr>
                <w:webHidden/>
              </w:rPr>
              <w:instrText xml:space="preserve"> PAGEREF _Toc153783850 \h </w:instrText>
            </w:r>
            <w:r w:rsidR="00276B19">
              <w:rPr>
                <w:webHidden/>
              </w:rPr>
            </w:r>
            <w:r w:rsidR="00276B19">
              <w:rPr>
                <w:webHidden/>
              </w:rPr>
              <w:fldChar w:fldCharType="separate"/>
            </w:r>
            <w:r w:rsidR="00276B19">
              <w:rPr>
                <w:webHidden/>
              </w:rPr>
              <w:t>6</w:t>
            </w:r>
            <w:r w:rsidR="00276B19">
              <w:rPr>
                <w:webHidden/>
              </w:rPr>
              <w:fldChar w:fldCharType="end"/>
            </w:r>
          </w:hyperlink>
        </w:p>
        <w:p w14:paraId="38C39AA1" w14:textId="5B882999" w:rsidR="00276B19" w:rsidRDefault="009E7577">
          <w:pPr>
            <w:pStyle w:val="TOC2"/>
            <w:rPr>
              <w:rFonts w:asciiTheme="minorHAnsi" w:eastAsiaTheme="minorEastAsia" w:hAnsiTheme="minorHAnsi" w:cstheme="minorBidi"/>
              <w:b w:val="0"/>
              <w:bCs w:val="0"/>
              <w:kern w:val="0"/>
              <w:lang w:eastAsia="en-US"/>
            </w:rPr>
          </w:pPr>
          <w:hyperlink w:anchor="_Toc153783851" w:history="1">
            <w:r w:rsidR="00276B19" w:rsidRPr="003E4F97">
              <w:rPr>
                <w:rStyle w:val="Hyperlink"/>
              </w:rPr>
              <w:t>Article V.  Contract Term</w:t>
            </w:r>
            <w:r w:rsidR="00276B19">
              <w:rPr>
                <w:webHidden/>
              </w:rPr>
              <w:tab/>
            </w:r>
            <w:r w:rsidR="00276B19">
              <w:rPr>
                <w:webHidden/>
              </w:rPr>
              <w:fldChar w:fldCharType="begin"/>
            </w:r>
            <w:r w:rsidR="00276B19">
              <w:rPr>
                <w:webHidden/>
              </w:rPr>
              <w:instrText xml:space="preserve"> PAGEREF _Toc153783851 \h </w:instrText>
            </w:r>
            <w:r w:rsidR="00276B19">
              <w:rPr>
                <w:webHidden/>
              </w:rPr>
            </w:r>
            <w:r w:rsidR="00276B19">
              <w:rPr>
                <w:webHidden/>
              </w:rPr>
              <w:fldChar w:fldCharType="separate"/>
            </w:r>
            <w:r w:rsidR="00276B19">
              <w:rPr>
                <w:webHidden/>
              </w:rPr>
              <w:t>7</w:t>
            </w:r>
            <w:r w:rsidR="00276B19">
              <w:rPr>
                <w:webHidden/>
              </w:rPr>
              <w:fldChar w:fldCharType="end"/>
            </w:r>
          </w:hyperlink>
        </w:p>
        <w:p w14:paraId="430FE8BB" w14:textId="0A9A9A82" w:rsidR="00276B19" w:rsidRDefault="009E7577">
          <w:pPr>
            <w:pStyle w:val="TOC2"/>
            <w:rPr>
              <w:rFonts w:asciiTheme="minorHAnsi" w:eastAsiaTheme="minorEastAsia" w:hAnsiTheme="minorHAnsi" w:cstheme="minorBidi"/>
              <w:b w:val="0"/>
              <w:bCs w:val="0"/>
              <w:kern w:val="0"/>
              <w:lang w:eastAsia="en-US"/>
            </w:rPr>
          </w:pPr>
          <w:hyperlink w:anchor="_Toc153783852" w:history="1">
            <w:r w:rsidR="00276B19" w:rsidRPr="003E4F97">
              <w:rPr>
                <w:rStyle w:val="Hyperlink"/>
              </w:rPr>
              <w:t>Article VI.  Fees and Payment</w:t>
            </w:r>
            <w:r w:rsidR="00276B19">
              <w:rPr>
                <w:webHidden/>
              </w:rPr>
              <w:tab/>
            </w:r>
            <w:r w:rsidR="00276B19">
              <w:rPr>
                <w:webHidden/>
              </w:rPr>
              <w:fldChar w:fldCharType="begin"/>
            </w:r>
            <w:r w:rsidR="00276B19">
              <w:rPr>
                <w:webHidden/>
              </w:rPr>
              <w:instrText xml:space="preserve"> PAGEREF _Toc153783852 \h </w:instrText>
            </w:r>
            <w:r w:rsidR="00276B19">
              <w:rPr>
                <w:webHidden/>
              </w:rPr>
            </w:r>
            <w:r w:rsidR="00276B19">
              <w:rPr>
                <w:webHidden/>
              </w:rPr>
              <w:fldChar w:fldCharType="separate"/>
            </w:r>
            <w:r w:rsidR="00276B19">
              <w:rPr>
                <w:webHidden/>
              </w:rPr>
              <w:t>7</w:t>
            </w:r>
            <w:r w:rsidR="00276B19">
              <w:rPr>
                <w:webHidden/>
              </w:rPr>
              <w:fldChar w:fldCharType="end"/>
            </w:r>
          </w:hyperlink>
        </w:p>
        <w:p w14:paraId="54602A65" w14:textId="00A9ED4E" w:rsidR="00276B19" w:rsidRDefault="009E7577">
          <w:pPr>
            <w:pStyle w:val="TOC2"/>
            <w:rPr>
              <w:rFonts w:asciiTheme="minorHAnsi" w:eastAsiaTheme="minorEastAsia" w:hAnsiTheme="minorHAnsi" w:cstheme="minorBidi"/>
              <w:b w:val="0"/>
              <w:bCs w:val="0"/>
              <w:kern w:val="0"/>
              <w:lang w:eastAsia="en-US"/>
            </w:rPr>
          </w:pPr>
          <w:hyperlink w:anchor="_Toc153783853" w:history="1">
            <w:r w:rsidR="00276B19" w:rsidRPr="003E4F97">
              <w:rPr>
                <w:rStyle w:val="Hyperlink"/>
              </w:rPr>
              <w:t>Article VII.  Tax Secrecy and Confidentiality</w:t>
            </w:r>
            <w:r w:rsidR="00276B19">
              <w:rPr>
                <w:webHidden/>
              </w:rPr>
              <w:tab/>
            </w:r>
            <w:r w:rsidR="00276B19">
              <w:rPr>
                <w:webHidden/>
              </w:rPr>
              <w:fldChar w:fldCharType="begin"/>
            </w:r>
            <w:r w:rsidR="00276B19">
              <w:rPr>
                <w:webHidden/>
              </w:rPr>
              <w:instrText xml:space="preserve"> PAGEREF _Toc153783853 \h </w:instrText>
            </w:r>
            <w:r w:rsidR="00276B19">
              <w:rPr>
                <w:webHidden/>
              </w:rPr>
            </w:r>
            <w:r w:rsidR="00276B19">
              <w:rPr>
                <w:webHidden/>
              </w:rPr>
              <w:fldChar w:fldCharType="separate"/>
            </w:r>
            <w:r w:rsidR="00276B19">
              <w:rPr>
                <w:webHidden/>
              </w:rPr>
              <w:t>8</w:t>
            </w:r>
            <w:r w:rsidR="00276B19">
              <w:rPr>
                <w:webHidden/>
              </w:rPr>
              <w:fldChar w:fldCharType="end"/>
            </w:r>
          </w:hyperlink>
        </w:p>
        <w:p w14:paraId="08474414" w14:textId="16274E1C" w:rsidR="00276B19" w:rsidRDefault="009E7577">
          <w:pPr>
            <w:pStyle w:val="TOC2"/>
            <w:rPr>
              <w:rFonts w:asciiTheme="minorHAnsi" w:eastAsiaTheme="minorEastAsia" w:hAnsiTheme="minorHAnsi" w:cstheme="minorBidi"/>
              <w:b w:val="0"/>
              <w:bCs w:val="0"/>
              <w:kern w:val="0"/>
              <w:lang w:eastAsia="en-US"/>
            </w:rPr>
          </w:pPr>
          <w:hyperlink w:anchor="_Toc153783854" w:history="1">
            <w:r w:rsidR="00276B19" w:rsidRPr="003E4F97">
              <w:rPr>
                <w:rStyle w:val="Hyperlink"/>
              </w:rPr>
              <w:t>Article VIII.  Reserved Rights</w:t>
            </w:r>
            <w:r w:rsidR="00276B19">
              <w:rPr>
                <w:webHidden/>
              </w:rPr>
              <w:tab/>
            </w:r>
            <w:r w:rsidR="00276B19">
              <w:rPr>
                <w:webHidden/>
              </w:rPr>
              <w:fldChar w:fldCharType="begin"/>
            </w:r>
            <w:r w:rsidR="00276B19">
              <w:rPr>
                <w:webHidden/>
              </w:rPr>
              <w:instrText xml:space="preserve"> PAGEREF _Toc153783854 \h </w:instrText>
            </w:r>
            <w:r w:rsidR="00276B19">
              <w:rPr>
                <w:webHidden/>
              </w:rPr>
            </w:r>
            <w:r w:rsidR="00276B19">
              <w:rPr>
                <w:webHidden/>
              </w:rPr>
              <w:fldChar w:fldCharType="separate"/>
            </w:r>
            <w:r w:rsidR="00276B19">
              <w:rPr>
                <w:webHidden/>
              </w:rPr>
              <w:t>10</w:t>
            </w:r>
            <w:r w:rsidR="00276B19">
              <w:rPr>
                <w:webHidden/>
              </w:rPr>
              <w:fldChar w:fldCharType="end"/>
            </w:r>
          </w:hyperlink>
        </w:p>
        <w:p w14:paraId="310B6F82" w14:textId="02220408" w:rsidR="00276B19" w:rsidRDefault="009E7577">
          <w:pPr>
            <w:pStyle w:val="TOC2"/>
            <w:rPr>
              <w:rFonts w:asciiTheme="minorHAnsi" w:eastAsiaTheme="minorEastAsia" w:hAnsiTheme="minorHAnsi" w:cstheme="minorBidi"/>
              <w:b w:val="0"/>
              <w:bCs w:val="0"/>
              <w:kern w:val="0"/>
              <w:lang w:eastAsia="en-US"/>
            </w:rPr>
          </w:pPr>
          <w:hyperlink w:anchor="_Toc153783855" w:history="1">
            <w:r w:rsidR="00276B19" w:rsidRPr="003E4F97">
              <w:rPr>
                <w:rStyle w:val="Hyperlink"/>
              </w:rPr>
              <w:t>Article IX.  Testing and Acceptance of Stamps after Contract Award</w:t>
            </w:r>
            <w:r w:rsidR="00276B19">
              <w:rPr>
                <w:webHidden/>
              </w:rPr>
              <w:tab/>
            </w:r>
            <w:r w:rsidR="00276B19">
              <w:rPr>
                <w:webHidden/>
              </w:rPr>
              <w:fldChar w:fldCharType="begin"/>
            </w:r>
            <w:r w:rsidR="00276B19">
              <w:rPr>
                <w:webHidden/>
              </w:rPr>
              <w:instrText xml:space="preserve"> PAGEREF _Toc153783855 \h </w:instrText>
            </w:r>
            <w:r w:rsidR="00276B19">
              <w:rPr>
                <w:webHidden/>
              </w:rPr>
            </w:r>
            <w:r w:rsidR="00276B19">
              <w:rPr>
                <w:webHidden/>
              </w:rPr>
              <w:fldChar w:fldCharType="separate"/>
            </w:r>
            <w:r w:rsidR="00276B19">
              <w:rPr>
                <w:webHidden/>
              </w:rPr>
              <w:t>10</w:t>
            </w:r>
            <w:r w:rsidR="00276B19">
              <w:rPr>
                <w:webHidden/>
              </w:rPr>
              <w:fldChar w:fldCharType="end"/>
            </w:r>
          </w:hyperlink>
        </w:p>
        <w:p w14:paraId="1EC1A991" w14:textId="6EB32243" w:rsidR="00276B19" w:rsidRDefault="009E7577">
          <w:pPr>
            <w:pStyle w:val="TOC2"/>
            <w:rPr>
              <w:rFonts w:asciiTheme="minorHAnsi" w:eastAsiaTheme="minorEastAsia" w:hAnsiTheme="minorHAnsi" w:cstheme="minorBidi"/>
              <w:b w:val="0"/>
              <w:bCs w:val="0"/>
              <w:kern w:val="0"/>
              <w:lang w:eastAsia="en-US"/>
            </w:rPr>
          </w:pPr>
          <w:hyperlink w:anchor="_Toc153783856" w:history="1">
            <w:r w:rsidR="00276B19" w:rsidRPr="003E4F97">
              <w:rPr>
                <w:rStyle w:val="Hyperlink"/>
                <w:rFonts w:eastAsia="Times New Roman"/>
              </w:rPr>
              <w:t>Article X. Notice of Deficiency/Cover; Other Remedies; Dispute Resolution</w:t>
            </w:r>
            <w:r w:rsidR="00276B19">
              <w:rPr>
                <w:webHidden/>
              </w:rPr>
              <w:tab/>
            </w:r>
            <w:r w:rsidR="00276B19">
              <w:rPr>
                <w:webHidden/>
              </w:rPr>
              <w:fldChar w:fldCharType="begin"/>
            </w:r>
            <w:r w:rsidR="00276B19">
              <w:rPr>
                <w:webHidden/>
              </w:rPr>
              <w:instrText xml:space="preserve"> PAGEREF _Toc153783856 \h </w:instrText>
            </w:r>
            <w:r w:rsidR="00276B19">
              <w:rPr>
                <w:webHidden/>
              </w:rPr>
            </w:r>
            <w:r w:rsidR="00276B19">
              <w:rPr>
                <w:webHidden/>
              </w:rPr>
              <w:fldChar w:fldCharType="separate"/>
            </w:r>
            <w:r w:rsidR="00276B19">
              <w:rPr>
                <w:webHidden/>
              </w:rPr>
              <w:t>10</w:t>
            </w:r>
            <w:r w:rsidR="00276B19">
              <w:rPr>
                <w:webHidden/>
              </w:rPr>
              <w:fldChar w:fldCharType="end"/>
            </w:r>
          </w:hyperlink>
        </w:p>
        <w:p w14:paraId="0692E344" w14:textId="7BD92E76" w:rsidR="00276B19" w:rsidRDefault="009E7577">
          <w:pPr>
            <w:pStyle w:val="TOC2"/>
            <w:rPr>
              <w:rFonts w:asciiTheme="minorHAnsi" w:eastAsiaTheme="minorEastAsia" w:hAnsiTheme="minorHAnsi" w:cstheme="minorBidi"/>
              <w:b w:val="0"/>
              <w:bCs w:val="0"/>
              <w:kern w:val="0"/>
              <w:lang w:eastAsia="en-US"/>
            </w:rPr>
          </w:pPr>
          <w:hyperlink w:anchor="_Toc153783857" w:history="1">
            <w:r w:rsidR="00276B19" w:rsidRPr="003E4F97">
              <w:rPr>
                <w:rStyle w:val="Hyperlink"/>
              </w:rPr>
              <w:t>Article XI. Continuing Administrative Requirements</w:t>
            </w:r>
            <w:r w:rsidR="00276B19">
              <w:rPr>
                <w:webHidden/>
              </w:rPr>
              <w:tab/>
            </w:r>
            <w:r w:rsidR="00276B19">
              <w:rPr>
                <w:webHidden/>
              </w:rPr>
              <w:fldChar w:fldCharType="begin"/>
            </w:r>
            <w:r w:rsidR="00276B19">
              <w:rPr>
                <w:webHidden/>
              </w:rPr>
              <w:instrText xml:space="preserve"> PAGEREF _Toc153783857 \h </w:instrText>
            </w:r>
            <w:r w:rsidR="00276B19">
              <w:rPr>
                <w:webHidden/>
              </w:rPr>
            </w:r>
            <w:r w:rsidR="00276B19">
              <w:rPr>
                <w:webHidden/>
              </w:rPr>
              <w:fldChar w:fldCharType="separate"/>
            </w:r>
            <w:r w:rsidR="00276B19">
              <w:rPr>
                <w:webHidden/>
              </w:rPr>
              <w:t>12</w:t>
            </w:r>
            <w:r w:rsidR="00276B19">
              <w:rPr>
                <w:webHidden/>
              </w:rPr>
              <w:fldChar w:fldCharType="end"/>
            </w:r>
          </w:hyperlink>
        </w:p>
        <w:p w14:paraId="4C255509" w14:textId="42094C17" w:rsidR="00276B19" w:rsidRDefault="009E7577">
          <w:pPr>
            <w:pStyle w:val="TOC2"/>
            <w:rPr>
              <w:rFonts w:asciiTheme="minorHAnsi" w:eastAsiaTheme="minorEastAsia" w:hAnsiTheme="minorHAnsi" w:cstheme="minorBidi"/>
              <w:b w:val="0"/>
              <w:bCs w:val="0"/>
              <w:kern w:val="0"/>
              <w:lang w:eastAsia="en-US"/>
            </w:rPr>
          </w:pPr>
          <w:hyperlink w:anchor="_Toc153783858" w:history="1">
            <w:r w:rsidR="00276B19" w:rsidRPr="003E4F97">
              <w:rPr>
                <w:rStyle w:val="Hyperlink"/>
              </w:rPr>
              <w:t>Article XII. Participation By Minority And Women-Owned Business Enterprises: Requirements and Procedures</w:t>
            </w:r>
            <w:r w:rsidR="00276B19">
              <w:rPr>
                <w:webHidden/>
              </w:rPr>
              <w:tab/>
            </w:r>
            <w:r w:rsidR="00276B19">
              <w:rPr>
                <w:webHidden/>
              </w:rPr>
              <w:fldChar w:fldCharType="begin"/>
            </w:r>
            <w:r w:rsidR="00276B19">
              <w:rPr>
                <w:webHidden/>
              </w:rPr>
              <w:instrText xml:space="preserve"> PAGEREF _Toc153783858 \h </w:instrText>
            </w:r>
            <w:r w:rsidR="00276B19">
              <w:rPr>
                <w:webHidden/>
              </w:rPr>
            </w:r>
            <w:r w:rsidR="00276B19">
              <w:rPr>
                <w:webHidden/>
              </w:rPr>
              <w:fldChar w:fldCharType="separate"/>
            </w:r>
            <w:r w:rsidR="00276B19">
              <w:rPr>
                <w:webHidden/>
              </w:rPr>
              <w:t>12</w:t>
            </w:r>
            <w:r w:rsidR="00276B19">
              <w:rPr>
                <w:webHidden/>
              </w:rPr>
              <w:fldChar w:fldCharType="end"/>
            </w:r>
          </w:hyperlink>
        </w:p>
        <w:p w14:paraId="4F3C0FFD" w14:textId="47D99C5A" w:rsidR="00276B19" w:rsidRDefault="009E7577">
          <w:pPr>
            <w:pStyle w:val="TOC2"/>
            <w:rPr>
              <w:rFonts w:asciiTheme="minorHAnsi" w:eastAsiaTheme="minorEastAsia" w:hAnsiTheme="minorHAnsi" w:cstheme="minorBidi"/>
              <w:b w:val="0"/>
              <w:bCs w:val="0"/>
              <w:kern w:val="0"/>
              <w:lang w:eastAsia="en-US"/>
            </w:rPr>
          </w:pPr>
          <w:hyperlink w:anchor="_Toc153783859" w:history="1">
            <w:r w:rsidR="00276B19" w:rsidRPr="003E4F97">
              <w:rPr>
                <w:rStyle w:val="Hyperlink"/>
              </w:rPr>
              <w:t>Article XIII. Participation Opportunities for New York State Certified Service-Disabled Veteran-Owned Businesses</w:t>
            </w:r>
            <w:r w:rsidR="00276B19">
              <w:rPr>
                <w:webHidden/>
              </w:rPr>
              <w:tab/>
            </w:r>
            <w:r w:rsidR="00276B19">
              <w:rPr>
                <w:webHidden/>
              </w:rPr>
              <w:fldChar w:fldCharType="begin"/>
            </w:r>
            <w:r w:rsidR="00276B19">
              <w:rPr>
                <w:webHidden/>
              </w:rPr>
              <w:instrText xml:space="preserve"> PAGEREF _Toc153783859 \h </w:instrText>
            </w:r>
            <w:r w:rsidR="00276B19">
              <w:rPr>
                <w:webHidden/>
              </w:rPr>
            </w:r>
            <w:r w:rsidR="00276B19">
              <w:rPr>
                <w:webHidden/>
              </w:rPr>
              <w:fldChar w:fldCharType="separate"/>
            </w:r>
            <w:r w:rsidR="00276B19">
              <w:rPr>
                <w:webHidden/>
              </w:rPr>
              <w:t>15</w:t>
            </w:r>
            <w:r w:rsidR="00276B19">
              <w:rPr>
                <w:webHidden/>
              </w:rPr>
              <w:fldChar w:fldCharType="end"/>
            </w:r>
          </w:hyperlink>
        </w:p>
        <w:p w14:paraId="4E3E2EF5" w14:textId="4427205C" w:rsidR="00276B19" w:rsidRDefault="009E7577">
          <w:pPr>
            <w:pStyle w:val="TOC2"/>
            <w:rPr>
              <w:rFonts w:asciiTheme="minorHAnsi" w:eastAsiaTheme="minorEastAsia" w:hAnsiTheme="minorHAnsi" w:cstheme="minorBidi"/>
              <w:b w:val="0"/>
              <w:bCs w:val="0"/>
              <w:kern w:val="0"/>
              <w:lang w:eastAsia="en-US"/>
            </w:rPr>
          </w:pPr>
          <w:hyperlink w:anchor="_Toc153783860" w:history="1">
            <w:r w:rsidR="00276B19" w:rsidRPr="003E4F97">
              <w:rPr>
                <w:rStyle w:val="Hyperlink"/>
              </w:rPr>
              <w:t>Article XIV. Termination</w:t>
            </w:r>
            <w:r w:rsidR="00276B19">
              <w:rPr>
                <w:webHidden/>
              </w:rPr>
              <w:tab/>
            </w:r>
            <w:r w:rsidR="00276B19">
              <w:rPr>
                <w:webHidden/>
              </w:rPr>
              <w:fldChar w:fldCharType="begin"/>
            </w:r>
            <w:r w:rsidR="00276B19">
              <w:rPr>
                <w:webHidden/>
              </w:rPr>
              <w:instrText xml:space="preserve"> PAGEREF _Toc153783860 \h </w:instrText>
            </w:r>
            <w:r w:rsidR="00276B19">
              <w:rPr>
                <w:webHidden/>
              </w:rPr>
            </w:r>
            <w:r w:rsidR="00276B19">
              <w:rPr>
                <w:webHidden/>
              </w:rPr>
              <w:fldChar w:fldCharType="separate"/>
            </w:r>
            <w:r w:rsidR="00276B19">
              <w:rPr>
                <w:webHidden/>
              </w:rPr>
              <w:t>15</w:t>
            </w:r>
            <w:r w:rsidR="00276B19">
              <w:rPr>
                <w:webHidden/>
              </w:rPr>
              <w:fldChar w:fldCharType="end"/>
            </w:r>
          </w:hyperlink>
        </w:p>
        <w:p w14:paraId="429C42DF" w14:textId="16BEAF75" w:rsidR="00276B19" w:rsidRDefault="009E7577">
          <w:pPr>
            <w:pStyle w:val="TOC2"/>
            <w:rPr>
              <w:rFonts w:asciiTheme="minorHAnsi" w:eastAsiaTheme="minorEastAsia" w:hAnsiTheme="minorHAnsi" w:cstheme="minorBidi"/>
              <w:b w:val="0"/>
              <w:bCs w:val="0"/>
              <w:kern w:val="0"/>
              <w:lang w:eastAsia="en-US"/>
            </w:rPr>
          </w:pPr>
          <w:hyperlink w:anchor="_Toc153783861" w:history="1">
            <w:r w:rsidR="00276B19" w:rsidRPr="003E4F97">
              <w:rPr>
                <w:rStyle w:val="Hyperlink"/>
              </w:rPr>
              <w:t>Article XV. Indemnification and Limitation of Liability</w:t>
            </w:r>
            <w:r w:rsidR="00276B19">
              <w:rPr>
                <w:webHidden/>
              </w:rPr>
              <w:tab/>
            </w:r>
            <w:r w:rsidR="00276B19">
              <w:rPr>
                <w:webHidden/>
              </w:rPr>
              <w:fldChar w:fldCharType="begin"/>
            </w:r>
            <w:r w:rsidR="00276B19">
              <w:rPr>
                <w:webHidden/>
              </w:rPr>
              <w:instrText xml:space="preserve"> PAGEREF _Toc153783861 \h </w:instrText>
            </w:r>
            <w:r w:rsidR="00276B19">
              <w:rPr>
                <w:webHidden/>
              </w:rPr>
            </w:r>
            <w:r w:rsidR="00276B19">
              <w:rPr>
                <w:webHidden/>
              </w:rPr>
              <w:fldChar w:fldCharType="separate"/>
            </w:r>
            <w:r w:rsidR="00276B19">
              <w:rPr>
                <w:webHidden/>
              </w:rPr>
              <w:t>17</w:t>
            </w:r>
            <w:r w:rsidR="00276B19">
              <w:rPr>
                <w:webHidden/>
              </w:rPr>
              <w:fldChar w:fldCharType="end"/>
            </w:r>
          </w:hyperlink>
        </w:p>
        <w:p w14:paraId="7FBE44FE" w14:textId="38FBE5D7" w:rsidR="00276B19" w:rsidRDefault="009E7577">
          <w:pPr>
            <w:pStyle w:val="TOC2"/>
            <w:rPr>
              <w:rFonts w:asciiTheme="minorHAnsi" w:eastAsiaTheme="minorEastAsia" w:hAnsiTheme="minorHAnsi" w:cstheme="minorBidi"/>
              <w:b w:val="0"/>
              <w:bCs w:val="0"/>
              <w:kern w:val="0"/>
              <w:lang w:eastAsia="en-US"/>
            </w:rPr>
          </w:pPr>
          <w:hyperlink w:anchor="_Toc153783862" w:history="1">
            <w:r w:rsidR="00276B19" w:rsidRPr="003E4F97">
              <w:rPr>
                <w:rStyle w:val="Hyperlink"/>
              </w:rPr>
              <w:t>Article XVI. Ethics Provisions</w:t>
            </w:r>
            <w:r w:rsidR="00276B19">
              <w:rPr>
                <w:webHidden/>
              </w:rPr>
              <w:tab/>
            </w:r>
            <w:r w:rsidR="00276B19">
              <w:rPr>
                <w:webHidden/>
              </w:rPr>
              <w:fldChar w:fldCharType="begin"/>
            </w:r>
            <w:r w:rsidR="00276B19">
              <w:rPr>
                <w:webHidden/>
              </w:rPr>
              <w:instrText xml:space="preserve"> PAGEREF _Toc153783862 \h </w:instrText>
            </w:r>
            <w:r w:rsidR="00276B19">
              <w:rPr>
                <w:webHidden/>
              </w:rPr>
            </w:r>
            <w:r w:rsidR="00276B19">
              <w:rPr>
                <w:webHidden/>
              </w:rPr>
              <w:fldChar w:fldCharType="separate"/>
            </w:r>
            <w:r w:rsidR="00276B19">
              <w:rPr>
                <w:webHidden/>
              </w:rPr>
              <w:t>20</w:t>
            </w:r>
            <w:r w:rsidR="00276B19">
              <w:rPr>
                <w:webHidden/>
              </w:rPr>
              <w:fldChar w:fldCharType="end"/>
            </w:r>
          </w:hyperlink>
        </w:p>
        <w:p w14:paraId="4169B843" w14:textId="14012C33" w:rsidR="00276B19" w:rsidRDefault="009E7577">
          <w:pPr>
            <w:pStyle w:val="TOC2"/>
            <w:rPr>
              <w:rFonts w:asciiTheme="minorHAnsi" w:eastAsiaTheme="minorEastAsia" w:hAnsiTheme="minorHAnsi" w:cstheme="minorBidi"/>
              <w:b w:val="0"/>
              <w:bCs w:val="0"/>
              <w:kern w:val="0"/>
              <w:lang w:eastAsia="en-US"/>
            </w:rPr>
          </w:pPr>
          <w:hyperlink w:anchor="_Toc153783863" w:history="1">
            <w:r w:rsidR="00276B19" w:rsidRPr="003E4F97">
              <w:rPr>
                <w:rStyle w:val="Hyperlink"/>
              </w:rPr>
              <w:t>Article XVII. No Conflict of Interest (Contractor &amp; Subcontractors)</w:t>
            </w:r>
            <w:r w:rsidR="00276B19">
              <w:rPr>
                <w:webHidden/>
              </w:rPr>
              <w:tab/>
            </w:r>
            <w:r w:rsidR="00276B19">
              <w:rPr>
                <w:webHidden/>
              </w:rPr>
              <w:fldChar w:fldCharType="begin"/>
            </w:r>
            <w:r w:rsidR="00276B19">
              <w:rPr>
                <w:webHidden/>
              </w:rPr>
              <w:instrText xml:space="preserve"> PAGEREF _Toc153783863 \h </w:instrText>
            </w:r>
            <w:r w:rsidR="00276B19">
              <w:rPr>
                <w:webHidden/>
              </w:rPr>
            </w:r>
            <w:r w:rsidR="00276B19">
              <w:rPr>
                <w:webHidden/>
              </w:rPr>
              <w:fldChar w:fldCharType="separate"/>
            </w:r>
            <w:r w:rsidR="00276B19">
              <w:rPr>
                <w:webHidden/>
              </w:rPr>
              <w:t>21</w:t>
            </w:r>
            <w:r w:rsidR="00276B19">
              <w:rPr>
                <w:webHidden/>
              </w:rPr>
              <w:fldChar w:fldCharType="end"/>
            </w:r>
          </w:hyperlink>
        </w:p>
        <w:p w14:paraId="0FCEC313" w14:textId="1E623C44" w:rsidR="00276B19" w:rsidRDefault="009E7577">
          <w:pPr>
            <w:pStyle w:val="TOC2"/>
            <w:rPr>
              <w:rFonts w:asciiTheme="minorHAnsi" w:eastAsiaTheme="minorEastAsia" w:hAnsiTheme="minorHAnsi" w:cstheme="minorBidi"/>
              <w:b w:val="0"/>
              <w:bCs w:val="0"/>
              <w:kern w:val="0"/>
              <w:lang w:eastAsia="en-US"/>
            </w:rPr>
          </w:pPr>
          <w:hyperlink w:anchor="_Toc153783864" w:history="1">
            <w:r w:rsidR="00276B19" w:rsidRPr="003E4F97">
              <w:rPr>
                <w:rStyle w:val="Hyperlink"/>
              </w:rPr>
              <w:t>Article XVIII. Insurance</w:t>
            </w:r>
            <w:r w:rsidR="00276B19">
              <w:rPr>
                <w:webHidden/>
              </w:rPr>
              <w:tab/>
            </w:r>
            <w:r w:rsidR="00276B19">
              <w:rPr>
                <w:webHidden/>
              </w:rPr>
              <w:fldChar w:fldCharType="begin"/>
            </w:r>
            <w:r w:rsidR="00276B19">
              <w:rPr>
                <w:webHidden/>
              </w:rPr>
              <w:instrText xml:space="preserve"> PAGEREF _Toc153783864 \h </w:instrText>
            </w:r>
            <w:r w:rsidR="00276B19">
              <w:rPr>
                <w:webHidden/>
              </w:rPr>
            </w:r>
            <w:r w:rsidR="00276B19">
              <w:rPr>
                <w:webHidden/>
              </w:rPr>
              <w:fldChar w:fldCharType="separate"/>
            </w:r>
            <w:r w:rsidR="00276B19">
              <w:rPr>
                <w:webHidden/>
              </w:rPr>
              <w:t>21</w:t>
            </w:r>
            <w:r w:rsidR="00276B19">
              <w:rPr>
                <w:webHidden/>
              </w:rPr>
              <w:fldChar w:fldCharType="end"/>
            </w:r>
          </w:hyperlink>
        </w:p>
        <w:p w14:paraId="0A1E767D" w14:textId="546A1DEC" w:rsidR="00276B19" w:rsidRDefault="009E7577">
          <w:pPr>
            <w:pStyle w:val="TOC2"/>
            <w:rPr>
              <w:rFonts w:asciiTheme="minorHAnsi" w:eastAsiaTheme="minorEastAsia" w:hAnsiTheme="minorHAnsi" w:cstheme="minorBidi"/>
              <w:b w:val="0"/>
              <w:bCs w:val="0"/>
              <w:kern w:val="0"/>
              <w:lang w:eastAsia="en-US"/>
            </w:rPr>
          </w:pPr>
          <w:hyperlink w:anchor="_Toc153783865" w:history="1">
            <w:r w:rsidR="00276B19" w:rsidRPr="003E4F97">
              <w:rPr>
                <w:rStyle w:val="Hyperlink"/>
              </w:rPr>
              <w:t>Article XIX. Contractor and Subcontractors</w:t>
            </w:r>
            <w:r w:rsidR="00276B19">
              <w:rPr>
                <w:webHidden/>
              </w:rPr>
              <w:tab/>
            </w:r>
            <w:r w:rsidR="00276B19">
              <w:rPr>
                <w:webHidden/>
              </w:rPr>
              <w:fldChar w:fldCharType="begin"/>
            </w:r>
            <w:r w:rsidR="00276B19">
              <w:rPr>
                <w:webHidden/>
              </w:rPr>
              <w:instrText xml:space="preserve"> PAGEREF _Toc153783865 \h </w:instrText>
            </w:r>
            <w:r w:rsidR="00276B19">
              <w:rPr>
                <w:webHidden/>
              </w:rPr>
            </w:r>
            <w:r w:rsidR="00276B19">
              <w:rPr>
                <w:webHidden/>
              </w:rPr>
              <w:fldChar w:fldCharType="separate"/>
            </w:r>
            <w:r w:rsidR="00276B19">
              <w:rPr>
                <w:webHidden/>
              </w:rPr>
              <w:t>25</w:t>
            </w:r>
            <w:r w:rsidR="00276B19">
              <w:rPr>
                <w:webHidden/>
              </w:rPr>
              <w:fldChar w:fldCharType="end"/>
            </w:r>
          </w:hyperlink>
        </w:p>
        <w:p w14:paraId="4DB450EE" w14:textId="290F2550" w:rsidR="00276B19" w:rsidRDefault="009E7577">
          <w:pPr>
            <w:pStyle w:val="TOC2"/>
            <w:rPr>
              <w:rFonts w:asciiTheme="minorHAnsi" w:eastAsiaTheme="minorEastAsia" w:hAnsiTheme="minorHAnsi" w:cstheme="minorBidi"/>
              <w:b w:val="0"/>
              <w:bCs w:val="0"/>
              <w:kern w:val="0"/>
              <w:lang w:eastAsia="en-US"/>
            </w:rPr>
          </w:pPr>
          <w:hyperlink w:anchor="_Toc153783866" w:history="1">
            <w:r w:rsidR="00276B19" w:rsidRPr="003E4F97">
              <w:rPr>
                <w:rStyle w:val="Hyperlink"/>
              </w:rPr>
              <w:t>Article XX. General Terms and Conditions</w:t>
            </w:r>
            <w:r w:rsidR="00276B19">
              <w:rPr>
                <w:webHidden/>
              </w:rPr>
              <w:tab/>
            </w:r>
            <w:r w:rsidR="00276B19">
              <w:rPr>
                <w:webHidden/>
              </w:rPr>
              <w:fldChar w:fldCharType="begin"/>
            </w:r>
            <w:r w:rsidR="00276B19">
              <w:rPr>
                <w:webHidden/>
              </w:rPr>
              <w:instrText xml:space="preserve"> PAGEREF _Toc153783866 \h </w:instrText>
            </w:r>
            <w:r w:rsidR="00276B19">
              <w:rPr>
                <w:webHidden/>
              </w:rPr>
            </w:r>
            <w:r w:rsidR="00276B19">
              <w:rPr>
                <w:webHidden/>
              </w:rPr>
              <w:fldChar w:fldCharType="separate"/>
            </w:r>
            <w:r w:rsidR="00276B19">
              <w:rPr>
                <w:webHidden/>
              </w:rPr>
              <w:t>27</w:t>
            </w:r>
            <w:r w:rsidR="00276B19">
              <w:rPr>
                <w:webHidden/>
              </w:rPr>
              <w:fldChar w:fldCharType="end"/>
            </w:r>
          </w:hyperlink>
        </w:p>
        <w:p w14:paraId="1991AB28" w14:textId="3676E5DB" w:rsidR="00276B19" w:rsidRDefault="009E7577">
          <w:pPr>
            <w:pStyle w:val="TOC1"/>
            <w:rPr>
              <w:rFonts w:asciiTheme="minorHAnsi" w:eastAsiaTheme="minorEastAsia" w:hAnsiTheme="minorHAnsi" w:cstheme="minorBidi"/>
              <w:b w:val="0"/>
              <w:noProof/>
            </w:rPr>
          </w:pPr>
          <w:hyperlink w:anchor="_Toc153783867" w:history="1">
            <w:r w:rsidR="00276B19" w:rsidRPr="003E4F97">
              <w:rPr>
                <w:rStyle w:val="Hyperlink"/>
                <w:rFonts w:ascii="Arial" w:eastAsia="Arial" w:hAnsi="Arial" w:cs="Arial"/>
                <w:bCs/>
                <w:noProof/>
              </w:rPr>
              <w:t>Exhibit B – Contractor Sales Tax Certification Forms</w:t>
            </w:r>
            <w:r w:rsidR="00276B19">
              <w:rPr>
                <w:noProof/>
                <w:webHidden/>
              </w:rPr>
              <w:tab/>
            </w:r>
            <w:r w:rsidR="00276B19">
              <w:rPr>
                <w:noProof/>
                <w:webHidden/>
              </w:rPr>
              <w:fldChar w:fldCharType="begin"/>
            </w:r>
            <w:r w:rsidR="00276B19">
              <w:rPr>
                <w:noProof/>
                <w:webHidden/>
              </w:rPr>
              <w:instrText xml:space="preserve"> PAGEREF _Toc153783867 \h </w:instrText>
            </w:r>
            <w:r w:rsidR="00276B19">
              <w:rPr>
                <w:noProof/>
                <w:webHidden/>
              </w:rPr>
            </w:r>
            <w:r w:rsidR="00276B19">
              <w:rPr>
                <w:noProof/>
                <w:webHidden/>
              </w:rPr>
              <w:fldChar w:fldCharType="separate"/>
            </w:r>
            <w:r w:rsidR="00276B19">
              <w:rPr>
                <w:noProof/>
                <w:webHidden/>
              </w:rPr>
              <w:t>34</w:t>
            </w:r>
            <w:r w:rsidR="00276B19">
              <w:rPr>
                <w:noProof/>
                <w:webHidden/>
              </w:rPr>
              <w:fldChar w:fldCharType="end"/>
            </w:r>
          </w:hyperlink>
        </w:p>
        <w:p w14:paraId="045FD834" w14:textId="1D8A89F3" w:rsidR="00276B19" w:rsidRDefault="009E7577">
          <w:pPr>
            <w:pStyle w:val="TOC1"/>
            <w:rPr>
              <w:rFonts w:asciiTheme="minorHAnsi" w:eastAsiaTheme="minorEastAsia" w:hAnsiTheme="minorHAnsi" w:cstheme="minorBidi"/>
              <w:b w:val="0"/>
              <w:noProof/>
            </w:rPr>
          </w:pPr>
          <w:hyperlink w:anchor="_Toc153783868" w:history="1">
            <w:r w:rsidR="00276B19" w:rsidRPr="003E4F97">
              <w:rPr>
                <w:rStyle w:val="Hyperlink"/>
                <w:rFonts w:ascii="Arial" w:eastAsia="Arial" w:hAnsi="Arial" w:cs="Arial"/>
                <w:bCs/>
                <w:noProof/>
              </w:rPr>
              <w:t>Exhibit C – New York State Office of the State Comptroller Substitute Form W-9</w:t>
            </w:r>
            <w:r w:rsidR="00276B19">
              <w:rPr>
                <w:noProof/>
                <w:webHidden/>
              </w:rPr>
              <w:tab/>
            </w:r>
            <w:r w:rsidR="00276B19">
              <w:rPr>
                <w:noProof/>
                <w:webHidden/>
              </w:rPr>
              <w:fldChar w:fldCharType="begin"/>
            </w:r>
            <w:r w:rsidR="00276B19">
              <w:rPr>
                <w:noProof/>
                <w:webHidden/>
              </w:rPr>
              <w:instrText xml:space="preserve"> PAGEREF _Toc153783868 \h </w:instrText>
            </w:r>
            <w:r w:rsidR="00276B19">
              <w:rPr>
                <w:noProof/>
                <w:webHidden/>
              </w:rPr>
            </w:r>
            <w:r w:rsidR="00276B19">
              <w:rPr>
                <w:noProof/>
                <w:webHidden/>
              </w:rPr>
              <w:fldChar w:fldCharType="separate"/>
            </w:r>
            <w:r w:rsidR="00276B19">
              <w:rPr>
                <w:noProof/>
                <w:webHidden/>
              </w:rPr>
              <w:t>40</w:t>
            </w:r>
            <w:r w:rsidR="00276B19">
              <w:rPr>
                <w:noProof/>
                <w:webHidden/>
              </w:rPr>
              <w:fldChar w:fldCharType="end"/>
            </w:r>
          </w:hyperlink>
        </w:p>
        <w:p w14:paraId="6BF5FEFB" w14:textId="5AAF455F" w:rsidR="00276B19" w:rsidRDefault="009E7577">
          <w:pPr>
            <w:pStyle w:val="TOC1"/>
            <w:rPr>
              <w:rFonts w:asciiTheme="minorHAnsi" w:eastAsiaTheme="minorEastAsia" w:hAnsiTheme="minorHAnsi" w:cstheme="minorBidi"/>
              <w:b w:val="0"/>
              <w:noProof/>
            </w:rPr>
          </w:pPr>
          <w:hyperlink w:anchor="_Toc153783869" w:history="1">
            <w:r w:rsidR="00276B19" w:rsidRPr="003E4F97">
              <w:rPr>
                <w:rStyle w:val="Hyperlink"/>
                <w:rFonts w:ascii="Arial" w:eastAsia="Arial" w:hAnsi="Arial" w:cs="Arial"/>
                <w:bCs/>
                <w:noProof/>
              </w:rPr>
              <w:t>Exhibit D – Minority and Women-Owned Business Enterprises – Equal Employment Opportunity Policy Statement</w:t>
            </w:r>
            <w:r w:rsidR="00276B19">
              <w:rPr>
                <w:noProof/>
                <w:webHidden/>
              </w:rPr>
              <w:tab/>
            </w:r>
            <w:r w:rsidR="00276B19">
              <w:rPr>
                <w:noProof/>
                <w:webHidden/>
              </w:rPr>
              <w:fldChar w:fldCharType="begin"/>
            </w:r>
            <w:r w:rsidR="00276B19">
              <w:rPr>
                <w:noProof/>
                <w:webHidden/>
              </w:rPr>
              <w:instrText xml:space="preserve"> PAGEREF _Toc153783869 \h </w:instrText>
            </w:r>
            <w:r w:rsidR="00276B19">
              <w:rPr>
                <w:noProof/>
                <w:webHidden/>
              </w:rPr>
            </w:r>
            <w:r w:rsidR="00276B19">
              <w:rPr>
                <w:noProof/>
                <w:webHidden/>
              </w:rPr>
              <w:fldChar w:fldCharType="separate"/>
            </w:r>
            <w:r w:rsidR="00276B19">
              <w:rPr>
                <w:noProof/>
                <w:webHidden/>
              </w:rPr>
              <w:t>42</w:t>
            </w:r>
            <w:r w:rsidR="00276B19">
              <w:rPr>
                <w:noProof/>
                <w:webHidden/>
              </w:rPr>
              <w:fldChar w:fldCharType="end"/>
            </w:r>
          </w:hyperlink>
        </w:p>
        <w:p w14:paraId="5743D6F2" w14:textId="2E4B050D" w:rsidR="00276B19" w:rsidRDefault="009E7577">
          <w:pPr>
            <w:pStyle w:val="TOC1"/>
            <w:rPr>
              <w:rFonts w:asciiTheme="minorHAnsi" w:eastAsiaTheme="minorEastAsia" w:hAnsiTheme="minorHAnsi" w:cstheme="minorBidi"/>
              <w:b w:val="0"/>
              <w:noProof/>
            </w:rPr>
          </w:pPr>
          <w:hyperlink w:anchor="_Toc153783870" w:history="1">
            <w:r w:rsidR="00276B19" w:rsidRPr="003E4F97">
              <w:rPr>
                <w:rStyle w:val="Hyperlink"/>
                <w:rFonts w:ascii="Arial" w:hAnsi="Arial" w:cs="Arial"/>
                <w:noProof/>
              </w:rPr>
              <w:t>Exhibit E – Workforce Utilization Report</w:t>
            </w:r>
            <w:r w:rsidR="00276B19">
              <w:rPr>
                <w:noProof/>
                <w:webHidden/>
              </w:rPr>
              <w:tab/>
            </w:r>
            <w:r w:rsidR="00276B19">
              <w:rPr>
                <w:noProof/>
                <w:webHidden/>
              </w:rPr>
              <w:fldChar w:fldCharType="begin"/>
            </w:r>
            <w:r w:rsidR="00276B19">
              <w:rPr>
                <w:noProof/>
                <w:webHidden/>
              </w:rPr>
              <w:instrText xml:space="preserve"> PAGEREF _Toc153783870 \h </w:instrText>
            </w:r>
            <w:r w:rsidR="00276B19">
              <w:rPr>
                <w:noProof/>
                <w:webHidden/>
              </w:rPr>
            </w:r>
            <w:r w:rsidR="00276B19">
              <w:rPr>
                <w:noProof/>
                <w:webHidden/>
              </w:rPr>
              <w:fldChar w:fldCharType="separate"/>
            </w:r>
            <w:r w:rsidR="00276B19">
              <w:rPr>
                <w:noProof/>
                <w:webHidden/>
              </w:rPr>
              <w:t>44</w:t>
            </w:r>
            <w:r w:rsidR="00276B19">
              <w:rPr>
                <w:noProof/>
                <w:webHidden/>
              </w:rPr>
              <w:fldChar w:fldCharType="end"/>
            </w:r>
          </w:hyperlink>
        </w:p>
        <w:p w14:paraId="7D9002A5" w14:textId="6099F42E" w:rsidR="003C5A87" w:rsidRPr="00006E77" w:rsidRDefault="00251AE8" w:rsidP="007C5CA5">
          <w:pPr>
            <w:pStyle w:val="TOC1"/>
            <w:rPr>
              <w:rStyle w:val="Hyperlink"/>
              <w:rFonts w:ascii="Arial" w:eastAsia="Times New Roman" w:hAnsi="Arial" w:cs="Arial"/>
              <w:bCs/>
              <w:kern w:val="32"/>
              <w:lang w:eastAsia="x-none"/>
            </w:rPr>
          </w:pPr>
          <w:r w:rsidRPr="00766A3A">
            <w:rPr>
              <w:rStyle w:val="Hyperlink"/>
              <w:rFonts w:ascii="Arial" w:eastAsia="Times New Roman" w:hAnsi="Arial" w:cs="Arial"/>
              <w:bCs/>
              <w:kern w:val="32"/>
              <w:lang w:eastAsia="x-none"/>
            </w:rPr>
            <w:fldChar w:fldCharType="end"/>
          </w:r>
        </w:p>
      </w:sdtContent>
    </w:sdt>
    <w:bookmarkEnd w:id="24" w:displacedByCustomXml="prev"/>
    <w:bookmarkStart w:id="25" w:name="_Toc489612097" w:displacedByCustomXml="prev"/>
    <w:bookmarkStart w:id="26" w:name="_Hlk511978039" w:displacedByCustomXml="prev"/>
    <w:bookmarkStart w:id="27" w:name="_Toc489612093" w:displacedByCustomXml="prev"/>
    <w:p w14:paraId="029FECAB" w14:textId="4FAEBE7E" w:rsidR="0009450E" w:rsidRDefault="0009450E">
      <w:pPr>
        <w:rPr>
          <w:rFonts w:ascii="Calibri" w:eastAsia="Times New Roman" w:hAnsi="Calibri" w:cs="Calibri"/>
          <w:b/>
          <w:bCs/>
          <w:kern w:val="32"/>
          <w:sz w:val="28"/>
          <w:szCs w:val="28"/>
          <w:lang w:eastAsia="x-none"/>
        </w:rPr>
      </w:pPr>
      <w:bookmarkStart w:id="28" w:name="_Toc108509311"/>
      <w:bookmarkStart w:id="29" w:name="_Toc28258736"/>
      <w:bookmarkStart w:id="30" w:name="_Hlk28859817"/>
      <w:bookmarkEnd w:id="26"/>
      <w:bookmarkEnd w:id="25"/>
      <w:r w:rsidRPr="00006E77">
        <w:rPr>
          <w:rFonts w:ascii="Arial" w:eastAsia="Times New Roman" w:hAnsi="Arial" w:cs="Arial"/>
          <w:b/>
          <w:bCs/>
          <w:kern w:val="32"/>
          <w:sz w:val="28"/>
          <w:szCs w:val="28"/>
          <w:lang w:eastAsia="x-none"/>
        </w:rPr>
        <w:br w:type="page"/>
      </w:r>
    </w:p>
    <w:p w14:paraId="29D39B9E" w14:textId="77777777" w:rsidR="00260094" w:rsidRPr="00260094" w:rsidRDefault="00260094" w:rsidP="00260094">
      <w:pPr>
        <w:widowControl w:val="0"/>
        <w:tabs>
          <w:tab w:val="left" w:pos="1260"/>
        </w:tabs>
        <w:autoSpaceDE w:val="0"/>
        <w:autoSpaceDN w:val="0"/>
        <w:spacing w:after="0" w:line="537" w:lineRule="exact"/>
        <w:jc w:val="center"/>
        <w:outlineLvl w:val="0"/>
        <w:rPr>
          <w:rFonts w:ascii="Arial" w:eastAsia="Arial" w:hAnsi="Arial" w:cs="Arial"/>
          <w:b/>
          <w:bCs/>
          <w:sz w:val="28"/>
          <w:szCs w:val="28"/>
        </w:rPr>
      </w:pPr>
      <w:bookmarkStart w:id="31" w:name="_Toc129266420"/>
      <w:bookmarkStart w:id="32" w:name="_Toc142555578"/>
      <w:bookmarkStart w:id="33" w:name="_Toc153783846"/>
      <w:bookmarkStart w:id="34" w:name="_Hlk127351989"/>
      <w:bookmarkStart w:id="35" w:name="_Hlk142465294"/>
      <w:r w:rsidRPr="00260094">
        <w:rPr>
          <w:rFonts w:ascii="Arial" w:eastAsia="Arial" w:hAnsi="Arial" w:cs="Arial"/>
          <w:b/>
          <w:bCs/>
          <w:sz w:val="28"/>
          <w:szCs w:val="28"/>
        </w:rPr>
        <w:lastRenderedPageBreak/>
        <w:t>Exhibit A – Preliminary Base Contract</w:t>
      </w:r>
      <w:bookmarkEnd w:id="31"/>
      <w:bookmarkEnd w:id="32"/>
      <w:bookmarkEnd w:id="33"/>
    </w:p>
    <w:p w14:paraId="3605BF3C" w14:textId="10E87BF3" w:rsidR="00260094" w:rsidRPr="00260094" w:rsidRDefault="00260094" w:rsidP="00260094">
      <w:pPr>
        <w:widowControl w:val="0"/>
        <w:autoSpaceDE w:val="0"/>
        <w:autoSpaceDN w:val="0"/>
        <w:spacing w:before="120" w:after="240" w:line="240" w:lineRule="auto"/>
        <w:jc w:val="both"/>
        <w:rPr>
          <w:rFonts w:ascii="Arial" w:eastAsia="Calibri" w:hAnsi="Arial" w:cs="Arial"/>
          <w:color w:val="000000"/>
        </w:rPr>
      </w:pPr>
      <w:bookmarkStart w:id="36" w:name="_Hlk129769722"/>
      <w:bookmarkEnd w:id="34"/>
      <w:r w:rsidRPr="00260094">
        <w:rPr>
          <w:rFonts w:ascii="Arial" w:eastAsia="Calibri" w:hAnsi="Arial" w:cs="Arial"/>
          <w:b/>
          <w:bCs/>
          <w:color w:val="000000"/>
        </w:rPr>
        <w:t>THIS AGREEMENT</w:t>
      </w:r>
      <w:r w:rsidRPr="00260094">
        <w:rPr>
          <w:rFonts w:ascii="Arial" w:eastAsia="Calibri" w:hAnsi="Arial" w:cs="Arial"/>
          <w:color w:val="000000"/>
        </w:rPr>
        <w:t xml:space="preserve"> is between the New York State Department of Taxation and Finance, located at Building 9, W.A. Harriman State Office Campus, Albany, New York 12227 (hereinafter, the “Department” or “DTF” or the “State</w:t>
      </w:r>
      <w:r w:rsidRPr="0044444C">
        <w:rPr>
          <w:rFonts w:ascii="Arial" w:eastAsia="Calibri" w:hAnsi="Arial" w:cs="Arial"/>
          <w:color w:val="000000"/>
        </w:rPr>
        <w:t xml:space="preserve">”), New York City Department of Finance, located at </w:t>
      </w:r>
      <w:r w:rsidR="00564A6F" w:rsidRPr="0044444C">
        <w:rPr>
          <w:rFonts w:ascii="Arial" w:eastAsia="Calibri" w:hAnsi="Arial" w:cs="Arial"/>
          <w:color w:val="000000"/>
        </w:rPr>
        <w:t xml:space="preserve">55 </w:t>
      </w:r>
      <w:r w:rsidRPr="0044444C">
        <w:rPr>
          <w:rFonts w:ascii="Arial" w:eastAsia="Calibri" w:hAnsi="Arial" w:cs="Arial"/>
          <w:color w:val="000000"/>
        </w:rPr>
        <w:t>M</w:t>
      </w:r>
      <w:r w:rsidR="00564A6F" w:rsidRPr="0044444C">
        <w:rPr>
          <w:rFonts w:ascii="Arial" w:eastAsia="Calibri" w:hAnsi="Arial" w:cs="Arial"/>
          <w:color w:val="000000"/>
        </w:rPr>
        <w:t>aiden Lane</w:t>
      </w:r>
      <w:r w:rsidRPr="0044444C">
        <w:rPr>
          <w:rFonts w:ascii="Arial" w:eastAsia="Calibri" w:hAnsi="Arial" w:cs="Arial"/>
          <w:color w:val="000000"/>
        </w:rPr>
        <w:t xml:space="preserve">, </w:t>
      </w:r>
      <w:r w:rsidR="00354FBB" w:rsidRPr="0044444C">
        <w:rPr>
          <w:rFonts w:ascii="Arial" w:eastAsia="Calibri" w:hAnsi="Arial" w:cs="Arial"/>
          <w:color w:val="000000"/>
        </w:rPr>
        <w:t>32</w:t>
      </w:r>
      <w:r w:rsidR="00354FBB" w:rsidRPr="0044444C">
        <w:rPr>
          <w:rFonts w:ascii="Arial" w:eastAsia="Calibri" w:hAnsi="Arial" w:cs="Arial"/>
          <w:color w:val="000000"/>
          <w:vertAlign w:val="superscript"/>
        </w:rPr>
        <w:t>nd</w:t>
      </w:r>
      <w:r w:rsidR="00354FBB" w:rsidRPr="0044444C">
        <w:rPr>
          <w:rFonts w:ascii="Arial" w:eastAsia="Calibri" w:hAnsi="Arial" w:cs="Arial"/>
          <w:color w:val="000000"/>
        </w:rPr>
        <w:t xml:space="preserve"> Floor, </w:t>
      </w:r>
      <w:r w:rsidRPr="0044444C">
        <w:rPr>
          <w:rFonts w:ascii="Arial" w:eastAsia="Calibri" w:hAnsi="Arial" w:cs="Arial"/>
          <w:color w:val="000000"/>
        </w:rPr>
        <w:t>New York, NY 100</w:t>
      </w:r>
      <w:r w:rsidR="00354FBB" w:rsidRPr="0044444C">
        <w:rPr>
          <w:rFonts w:ascii="Arial" w:eastAsia="Calibri" w:hAnsi="Arial" w:cs="Arial"/>
          <w:color w:val="000000"/>
        </w:rPr>
        <w:t>38</w:t>
      </w:r>
      <w:r w:rsidRPr="0044444C">
        <w:rPr>
          <w:rFonts w:ascii="Arial" w:eastAsia="Calibri" w:hAnsi="Arial" w:cs="Arial"/>
          <w:color w:val="000000"/>
        </w:rPr>
        <w:t xml:space="preserve"> (hereinafter, the “City”),  and [</w:t>
      </w:r>
      <w:r w:rsidRPr="0044444C">
        <w:rPr>
          <w:rFonts w:ascii="Arial" w:eastAsia="Calibri" w:hAnsi="Arial" w:cs="Arial"/>
          <w:i/>
          <w:color w:val="000000"/>
        </w:rPr>
        <w:t>insert Contractor</w:t>
      </w:r>
      <w:r w:rsidRPr="00260094">
        <w:rPr>
          <w:rFonts w:ascii="Arial" w:eastAsia="Calibri" w:hAnsi="Arial" w:cs="Arial"/>
          <w:i/>
          <w:color w:val="000000"/>
        </w:rPr>
        <w:t xml:space="preserve"> Name</w:t>
      </w:r>
      <w:r w:rsidRPr="00260094">
        <w:rPr>
          <w:rFonts w:ascii="Arial" w:eastAsia="Calibri" w:hAnsi="Arial" w:cs="Arial"/>
          <w:color w:val="000000"/>
        </w:rPr>
        <w:t>], with principal place of business located at [</w:t>
      </w:r>
      <w:r w:rsidRPr="00260094">
        <w:rPr>
          <w:rFonts w:ascii="Arial" w:eastAsia="Calibri" w:hAnsi="Arial" w:cs="Arial"/>
          <w:i/>
          <w:color w:val="000000"/>
        </w:rPr>
        <w:t>insert Contractor’s address</w:t>
      </w:r>
      <w:r w:rsidRPr="00260094">
        <w:rPr>
          <w:rFonts w:ascii="Arial" w:eastAsia="Calibri" w:hAnsi="Arial" w:cs="Arial"/>
          <w:color w:val="000000"/>
        </w:rPr>
        <w:t>]</w:t>
      </w:r>
      <w:r w:rsidRPr="00260094">
        <w:rPr>
          <w:rFonts w:ascii="Arial" w:eastAsia="Calibri" w:hAnsi="Arial" w:cs="Arial"/>
          <w:color w:val="FF0000"/>
        </w:rPr>
        <w:t xml:space="preserve"> </w:t>
      </w:r>
      <w:r w:rsidRPr="00260094">
        <w:rPr>
          <w:rFonts w:ascii="Arial" w:eastAsia="Calibri" w:hAnsi="Arial" w:cs="Arial"/>
          <w:color w:val="000000"/>
        </w:rPr>
        <w:t>(hereinafter, the “Contractor”).  The Department, City and Contractor are collectively referred to as the “Parties.”</w:t>
      </w:r>
    </w:p>
    <w:p w14:paraId="15863B8A" w14:textId="77777777" w:rsidR="00260094" w:rsidRPr="00260094" w:rsidRDefault="00260094" w:rsidP="00260094">
      <w:pPr>
        <w:spacing w:line="240" w:lineRule="auto"/>
        <w:jc w:val="both"/>
        <w:rPr>
          <w:rFonts w:ascii="Arial" w:eastAsia="Calibri" w:hAnsi="Arial" w:cs="Arial"/>
          <w:color w:val="000000"/>
        </w:rPr>
      </w:pPr>
      <w:r w:rsidRPr="008D2871">
        <w:rPr>
          <w:rFonts w:ascii="Arial" w:eastAsia="Calibri" w:hAnsi="Arial" w:cs="Arial"/>
          <w:b/>
          <w:bCs/>
          <w:color w:val="000000"/>
        </w:rPr>
        <w:t xml:space="preserve">WHEREAS, </w:t>
      </w:r>
      <w:r w:rsidRPr="008D2871">
        <w:rPr>
          <w:rFonts w:ascii="Arial" w:eastAsia="Calibri" w:hAnsi="Arial" w:cs="Arial"/>
          <w:color w:val="000000"/>
        </w:rPr>
        <w:t>the Department issued Request for Proposals (RFP) 23-101 on [</w:t>
      </w:r>
      <w:r w:rsidRPr="008D2871">
        <w:rPr>
          <w:rFonts w:ascii="Arial" w:eastAsia="Calibri" w:hAnsi="Arial" w:cs="Arial"/>
          <w:i/>
          <w:color w:val="000000"/>
        </w:rPr>
        <w:t>insert issued date]</w:t>
      </w:r>
      <w:r w:rsidRPr="008D2871">
        <w:rPr>
          <w:rFonts w:ascii="Arial" w:eastAsia="Calibri" w:hAnsi="Arial" w:cs="Arial"/>
          <w:color w:val="000000"/>
        </w:rPr>
        <w:t xml:space="preserve">, for a </w:t>
      </w:r>
      <w:r w:rsidRPr="008D2871">
        <w:rPr>
          <w:rFonts w:ascii="Arial" w:eastAsia="Calibri" w:hAnsi="Arial" w:cs="Arial"/>
          <w:iCs/>
          <w:color w:val="000000"/>
        </w:rPr>
        <w:t>Cigarette Tax Stamps Manufacturing Solution (“Solution”)</w:t>
      </w:r>
      <w:r w:rsidRPr="008D2871">
        <w:rPr>
          <w:rFonts w:ascii="Arial" w:eastAsia="Calibri" w:hAnsi="Arial" w:cs="Arial"/>
          <w:iCs/>
        </w:rPr>
        <w:t>;</w:t>
      </w:r>
      <w:r w:rsidRPr="008D2871">
        <w:rPr>
          <w:rFonts w:ascii="Arial" w:eastAsia="Calibri" w:hAnsi="Arial" w:cs="Arial"/>
        </w:rPr>
        <w:t xml:space="preserve"> and</w:t>
      </w:r>
    </w:p>
    <w:p w14:paraId="59A6CF55" w14:textId="77777777" w:rsidR="00260094" w:rsidRPr="00260094" w:rsidRDefault="00260094" w:rsidP="00260094">
      <w:pPr>
        <w:spacing w:line="240" w:lineRule="auto"/>
        <w:jc w:val="both"/>
        <w:rPr>
          <w:rFonts w:ascii="Arial" w:eastAsia="Calibri" w:hAnsi="Arial" w:cs="Arial"/>
          <w:color w:val="000000"/>
        </w:rPr>
      </w:pPr>
      <w:r w:rsidRPr="00260094">
        <w:rPr>
          <w:rFonts w:ascii="Arial" w:eastAsia="Calibri" w:hAnsi="Arial" w:cs="Arial"/>
          <w:b/>
          <w:bCs/>
          <w:color w:val="000000"/>
        </w:rPr>
        <w:t>WHEREAS,</w:t>
      </w:r>
      <w:r w:rsidRPr="00260094">
        <w:rPr>
          <w:rFonts w:ascii="Arial" w:eastAsia="Calibri" w:hAnsi="Arial" w:cs="Arial"/>
          <w:color w:val="000000"/>
        </w:rPr>
        <w:t xml:space="preserve"> the Contractor timely submitted a responsive Proposal to provide the Solution in accordance with the requirements set forth in RFP 23-101 and the Department has determined that the Contractor is responsible; and</w:t>
      </w:r>
    </w:p>
    <w:p w14:paraId="6F6CE48A" w14:textId="77777777" w:rsidR="00260094" w:rsidRPr="00260094" w:rsidRDefault="00260094" w:rsidP="00260094">
      <w:pPr>
        <w:spacing w:line="240" w:lineRule="auto"/>
        <w:jc w:val="both"/>
        <w:rPr>
          <w:rFonts w:ascii="Arial" w:eastAsia="Calibri" w:hAnsi="Arial" w:cs="Arial"/>
          <w:color w:val="000000"/>
        </w:rPr>
      </w:pPr>
      <w:r w:rsidRPr="00260094">
        <w:rPr>
          <w:rFonts w:ascii="Arial" w:eastAsia="Calibri" w:hAnsi="Arial" w:cs="Arial"/>
          <w:b/>
          <w:bCs/>
          <w:color w:val="000000"/>
        </w:rPr>
        <w:t>WHEREAS,</w:t>
      </w:r>
      <w:r w:rsidRPr="00260094">
        <w:rPr>
          <w:rFonts w:ascii="Arial" w:eastAsia="Calibri" w:hAnsi="Arial" w:cs="Arial"/>
          <w:color w:val="000000"/>
        </w:rPr>
        <w:t xml:space="preserve"> pursuant to </w:t>
      </w:r>
      <w:r w:rsidRPr="00260094">
        <w:rPr>
          <w:rFonts w:ascii="Arial" w:eastAsia="Calibri" w:hAnsi="Arial" w:cs="Arial"/>
          <w:b/>
          <w:bCs/>
          <w:color w:val="000000"/>
        </w:rPr>
        <w:t>Section 9., Proposal Evaluation</w:t>
      </w:r>
      <w:r w:rsidRPr="00260094">
        <w:rPr>
          <w:rFonts w:ascii="Arial" w:eastAsia="Calibri" w:hAnsi="Arial" w:cs="Arial"/>
          <w:color w:val="000000"/>
        </w:rPr>
        <w:t xml:space="preserve"> of said RFP, the Contractor was determined to have provided the best value Proposal and has been determined capable of providing the required Solution; and</w:t>
      </w:r>
    </w:p>
    <w:p w14:paraId="3F887B38" w14:textId="77777777" w:rsidR="00260094" w:rsidRPr="00260094" w:rsidRDefault="00260094" w:rsidP="00260094">
      <w:pPr>
        <w:spacing w:line="240" w:lineRule="auto"/>
        <w:jc w:val="both"/>
        <w:rPr>
          <w:rFonts w:ascii="Arial" w:eastAsia="Calibri" w:hAnsi="Arial" w:cs="Arial"/>
          <w:color w:val="000000"/>
        </w:rPr>
      </w:pPr>
      <w:r w:rsidRPr="00260094">
        <w:rPr>
          <w:rFonts w:ascii="Arial" w:eastAsia="Calibri" w:hAnsi="Arial" w:cs="Arial"/>
          <w:b/>
          <w:color w:val="000000"/>
        </w:rPr>
        <w:t>WHEREAS</w:t>
      </w:r>
      <w:r w:rsidRPr="00260094">
        <w:rPr>
          <w:rFonts w:ascii="Arial" w:eastAsia="Calibri" w:hAnsi="Arial" w:cs="Arial"/>
          <w:color w:val="000000"/>
        </w:rPr>
        <w:t>, the Contractor is prepared to undertake performance of the manufacture and delivery of a Solution</w:t>
      </w:r>
      <w:r w:rsidRPr="00260094">
        <w:rPr>
          <w:rFonts w:ascii="Arial" w:eastAsia="Calibri" w:hAnsi="Arial" w:cs="Arial"/>
          <w:i/>
          <w:color w:val="000000"/>
        </w:rPr>
        <w:t xml:space="preserve"> </w:t>
      </w:r>
      <w:r w:rsidRPr="00260094">
        <w:rPr>
          <w:rFonts w:ascii="Arial" w:eastAsia="Calibri" w:hAnsi="Arial" w:cs="Arial"/>
          <w:color w:val="000000"/>
        </w:rPr>
        <w:t>according to the terms of the RFP and this Agreement.</w:t>
      </w:r>
    </w:p>
    <w:p w14:paraId="71EBDB32" w14:textId="77777777" w:rsidR="00260094" w:rsidRPr="00260094" w:rsidRDefault="00260094" w:rsidP="00260094">
      <w:pPr>
        <w:spacing w:line="240" w:lineRule="auto"/>
        <w:jc w:val="both"/>
        <w:rPr>
          <w:rFonts w:ascii="Arial" w:eastAsia="Calibri" w:hAnsi="Arial" w:cs="Arial"/>
          <w:color w:val="000000"/>
        </w:rPr>
      </w:pPr>
      <w:r w:rsidRPr="00260094">
        <w:rPr>
          <w:rFonts w:ascii="Arial" w:eastAsia="Calibri" w:hAnsi="Arial" w:cs="Arial"/>
          <w:b/>
          <w:bCs/>
          <w:color w:val="000000"/>
        </w:rPr>
        <w:t>NOW, THEREFORE,</w:t>
      </w:r>
      <w:r w:rsidRPr="00260094">
        <w:rPr>
          <w:rFonts w:ascii="Arial" w:eastAsia="Calibri" w:hAnsi="Arial" w:cs="Arial"/>
          <w:color w:val="000000"/>
        </w:rPr>
        <w:t xml:space="preserve"> in consideration of the mutual covenants and conditions herein set forth, the Parties agree as follows:</w:t>
      </w:r>
    </w:p>
    <w:p w14:paraId="004514CA" w14:textId="77777777" w:rsidR="00260094" w:rsidRPr="00260094" w:rsidRDefault="00260094" w:rsidP="00260094">
      <w:pPr>
        <w:spacing w:before="240" w:after="120"/>
        <w:outlineLvl w:val="1"/>
        <w:rPr>
          <w:rFonts w:ascii="Arial" w:eastAsia="Calibri" w:hAnsi="Arial" w:cs="Arial"/>
          <w:b/>
        </w:rPr>
      </w:pPr>
      <w:bookmarkStart w:id="37" w:name="_Toc142555579"/>
      <w:bookmarkStart w:id="38" w:name="_Toc153783847"/>
      <w:r w:rsidRPr="00260094">
        <w:rPr>
          <w:rFonts w:ascii="Arial" w:eastAsia="Calibri" w:hAnsi="Arial" w:cs="Arial"/>
          <w:b/>
        </w:rPr>
        <w:t>Article I.  Definitions</w:t>
      </w:r>
      <w:bookmarkEnd w:id="37"/>
      <w:bookmarkEnd w:id="38"/>
    </w:p>
    <w:p w14:paraId="753B342A" w14:textId="7777777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rPr>
        <w:t>The following terms when used herein shall have the specified meanings:</w:t>
      </w:r>
    </w:p>
    <w:p w14:paraId="7B4D2498" w14:textId="5FA85DF9"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bCs/>
        </w:rPr>
        <w:t>Agreement</w:t>
      </w:r>
      <w:r w:rsidRPr="00260094">
        <w:rPr>
          <w:rFonts w:ascii="Arial" w:eastAsia="Times New Roman" w:hAnsi="Arial" w:cs="Arial"/>
        </w:rPr>
        <w:t xml:space="preserve"> </w:t>
      </w:r>
      <w:bookmarkStart w:id="39" w:name="_Hlk531768648"/>
      <w:r w:rsidRPr="00260094">
        <w:rPr>
          <w:rFonts w:ascii="Arial" w:eastAsia="Times New Roman" w:hAnsi="Arial" w:cs="Arial"/>
        </w:rPr>
        <w:t xml:space="preserve">(also referred to as “Contract”) – </w:t>
      </w:r>
      <w:bookmarkEnd w:id="39"/>
      <w:r w:rsidRPr="00260094">
        <w:rPr>
          <w:rFonts w:ascii="Arial" w:eastAsia="Times New Roman" w:hAnsi="Arial" w:cs="Arial"/>
        </w:rPr>
        <w:t>This Contract C</w:t>
      </w:r>
      <w:r w:rsidR="00D122B8">
        <w:rPr>
          <w:rFonts w:ascii="Arial" w:eastAsia="Times New Roman" w:hAnsi="Arial" w:cs="Arial"/>
        </w:rPr>
        <w:t>400753</w:t>
      </w:r>
      <w:r w:rsidRPr="00260094">
        <w:rPr>
          <w:rFonts w:ascii="Arial" w:eastAsia="Times New Roman" w:hAnsi="Arial" w:cs="Arial"/>
        </w:rPr>
        <w:t>, which includes all documents identified in Article II. Entirety of Agreement.</w:t>
      </w:r>
    </w:p>
    <w:p w14:paraId="5981D4AD" w14:textId="7777777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bCs/>
        </w:rPr>
        <w:t xml:space="preserve">Attorney General or AG </w:t>
      </w:r>
      <w:r w:rsidRPr="00260094">
        <w:rPr>
          <w:rFonts w:ascii="Arial" w:eastAsia="Times New Roman" w:hAnsi="Arial" w:cs="Arial"/>
        </w:rPr>
        <w:t>- See RFP 23-101 at Appendix C, RFP Glossary.</w:t>
      </w:r>
    </w:p>
    <w:p w14:paraId="64C8DB9E" w14:textId="77777777" w:rsidR="00260094" w:rsidRPr="00260094" w:rsidRDefault="00260094" w:rsidP="00260094">
      <w:pPr>
        <w:spacing w:after="240" w:line="240" w:lineRule="auto"/>
        <w:jc w:val="both"/>
        <w:rPr>
          <w:rFonts w:ascii="Arial" w:eastAsia="Times New Roman" w:hAnsi="Arial" w:cs="Arial"/>
          <w:bCs/>
        </w:rPr>
      </w:pPr>
      <w:r w:rsidRPr="00260094">
        <w:rPr>
          <w:rFonts w:ascii="Arial" w:eastAsia="Times New Roman" w:hAnsi="Arial" w:cs="Arial"/>
          <w:b/>
          <w:bCs/>
        </w:rPr>
        <w:t xml:space="preserve">Base Contract </w:t>
      </w:r>
      <w:r w:rsidRPr="00260094">
        <w:rPr>
          <w:rFonts w:ascii="Arial" w:eastAsia="Times New Roman" w:hAnsi="Arial" w:cs="Arial"/>
        </w:rPr>
        <w:t>- See RFP 23-101 at Appendix C, RFP Glossary</w:t>
      </w:r>
      <w:r w:rsidRPr="00260094">
        <w:rPr>
          <w:rFonts w:ascii="Arial" w:eastAsia="Times New Roman" w:hAnsi="Arial" w:cs="Arial"/>
          <w:bCs/>
        </w:rPr>
        <w:t>.</w:t>
      </w:r>
    </w:p>
    <w:p w14:paraId="089E3663" w14:textId="7777777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rPr>
        <w:t>City</w:t>
      </w:r>
      <w:r w:rsidRPr="00260094">
        <w:rPr>
          <w:rFonts w:ascii="Arial" w:eastAsia="Times New Roman" w:hAnsi="Arial" w:cs="Arial"/>
        </w:rPr>
        <w:t xml:space="preserve"> - See RFP 23-101 at Appendix C, RFP Glossary.</w:t>
      </w:r>
    </w:p>
    <w:p w14:paraId="38991C5A" w14:textId="77777777" w:rsidR="00260094" w:rsidRPr="00260094" w:rsidRDefault="00260094" w:rsidP="00260094">
      <w:pPr>
        <w:spacing w:after="240" w:line="240" w:lineRule="auto"/>
        <w:jc w:val="both"/>
        <w:rPr>
          <w:rFonts w:ascii="Arial" w:eastAsia="Times New Roman" w:hAnsi="Arial" w:cs="Arial"/>
          <w:bCs/>
        </w:rPr>
      </w:pPr>
      <w:r w:rsidRPr="00260094">
        <w:rPr>
          <w:rFonts w:ascii="Arial" w:eastAsia="Times New Roman" w:hAnsi="Arial" w:cs="Arial"/>
          <w:b/>
          <w:bCs/>
        </w:rPr>
        <w:t>Commissioner</w:t>
      </w:r>
      <w:r w:rsidRPr="00260094">
        <w:rPr>
          <w:rFonts w:ascii="Arial" w:eastAsia="Times New Roman" w:hAnsi="Arial" w:cs="Arial"/>
          <w:bCs/>
        </w:rPr>
        <w:t xml:space="preserve"> </w:t>
      </w:r>
      <w:r w:rsidRPr="00260094">
        <w:rPr>
          <w:rFonts w:ascii="Arial" w:eastAsia="Times New Roman" w:hAnsi="Arial" w:cs="Arial"/>
        </w:rPr>
        <w:t>- See RFP 23-101 at Appendix C, RFP Glossary.</w:t>
      </w:r>
    </w:p>
    <w:p w14:paraId="64E17EDC" w14:textId="77777777" w:rsidR="00260094" w:rsidRPr="00260094" w:rsidRDefault="00260094" w:rsidP="00260094">
      <w:pPr>
        <w:widowControl w:val="0"/>
        <w:tabs>
          <w:tab w:val="left" w:pos="540"/>
        </w:tabs>
        <w:spacing w:after="0" w:line="240" w:lineRule="auto"/>
        <w:jc w:val="both"/>
        <w:rPr>
          <w:rFonts w:ascii="Arial" w:eastAsia="Times New Roman" w:hAnsi="Arial" w:cs="Arial"/>
        </w:rPr>
      </w:pPr>
      <w:r w:rsidRPr="00260094">
        <w:rPr>
          <w:rFonts w:ascii="Arial" w:eastAsia="Times New Roman" w:hAnsi="Arial" w:cs="Arial"/>
          <w:b/>
          <w:bCs/>
        </w:rPr>
        <w:t xml:space="preserve">Contractor </w:t>
      </w:r>
      <w:r w:rsidRPr="009523F7">
        <w:rPr>
          <w:rFonts w:ascii="Arial" w:eastAsia="Times New Roman" w:hAnsi="Arial" w:cs="Arial"/>
        </w:rPr>
        <w:t xml:space="preserve">- </w:t>
      </w:r>
      <w:r w:rsidRPr="00677698">
        <w:rPr>
          <w:rFonts w:ascii="Arial" w:eastAsia="Times New Roman" w:hAnsi="Arial" w:cs="Arial"/>
          <w:bCs/>
        </w:rPr>
        <w:t>[</w:t>
      </w:r>
      <w:r w:rsidRPr="00677698">
        <w:rPr>
          <w:rFonts w:ascii="Arial" w:eastAsia="Times New Roman" w:hAnsi="Arial" w:cs="Arial"/>
          <w:bCs/>
          <w:i/>
        </w:rPr>
        <w:t>successful Bidder’s name to be inserted here</w:t>
      </w:r>
      <w:r w:rsidRPr="00677698">
        <w:rPr>
          <w:rFonts w:ascii="Arial" w:eastAsia="Times New Roman" w:hAnsi="Arial" w:cs="Arial"/>
          <w:bCs/>
        </w:rPr>
        <w:t>]</w:t>
      </w:r>
      <w:r w:rsidRPr="00677698">
        <w:rPr>
          <w:rFonts w:ascii="Arial" w:eastAsia="Times New Roman" w:hAnsi="Arial" w:cs="Arial"/>
        </w:rPr>
        <w:t>.</w:t>
      </w:r>
    </w:p>
    <w:p w14:paraId="39CCB9C7" w14:textId="77777777" w:rsidR="00260094" w:rsidRPr="00260094" w:rsidRDefault="00260094" w:rsidP="00260094">
      <w:pPr>
        <w:widowControl w:val="0"/>
        <w:tabs>
          <w:tab w:val="left" w:pos="540"/>
        </w:tabs>
        <w:spacing w:before="240" w:after="0" w:line="240" w:lineRule="auto"/>
        <w:jc w:val="both"/>
        <w:rPr>
          <w:rFonts w:ascii="Arial" w:eastAsia="Times New Roman" w:hAnsi="Arial" w:cs="Arial"/>
          <w:b/>
        </w:rPr>
      </w:pPr>
      <w:r w:rsidRPr="00260094">
        <w:rPr>
          <w:rFonts w:ascii="Arial" w:eastAsia="Times New Roman" w:hAnsi="Arial" w:cs="Arial"/>
          <w:b/>
        </w:rPr>
        <w:t xml:space="preserve">Cure Period </w:t>
      </w:r>
      <w:r w:rsidRPr="00260094">
        <w:rPr>
          <w:rFonts w:ascii="Arial" w:eastAsia="Times New Roman" w:hAnsi="Arial" w:cs="Arial"/>
        </w:rPr>
        <w:t>- The period of time during which Contractor may have the opportunity to cure a Deficiency or a Material Breach, as set forth in the applicable Notice of Deficiency issued by the Department.</w:t>
      </w:r>
    </w:p>
    <w:p w14:paraId="7DFFEACB" w14:textId="77777777" w:rsidR="00260094" w:rsidRPr="00260094" w:rsidRDefault="00260094" w:rsidP="00260094">
      <w:pPr>
        <w:widowControl w:val="0"/>
        <w:tabs>
          <w:tab w:val="left" w:pos="540"/>
        </w:tabs>
        <w:spacing w:before="240" w:after="0" w:line="240" w:lineRule="auto"/>
        <w:jc w:val="both"/>
        <w:rPr>
          <w:rFonts w:ascii="Arial" w:hAnsi="Arial" w:cs="Arial"/>
        </w:rPr>
      </w:pPr>
      <w:r w:rsidRPr="00260094">
        <w:rPr>
          <w:rFonts w:ascii="Arial" w:eastAsia="Times New Roman" w:hAnsi="Arial" w:cs="Arial"/>
          <w:b/>
        </w:rPr>
        <w:t xml:space="preserve">Deficiency </w:t>
      </w:r>
      <w:r w:rsidRPr="00260094">
        <w:rPr>
          <w:rFonts w:ascii="Arial" w:eastAsia="Times New Roman" w:hAnsi="Arial" w:cs="Arial"/>
        </w:rPr>
        <w:t>- Any failure by Contractor to meet requirements in providing the Solution pursuant to this Agreement.</w:t>
      </w:r>
    </w:p>
    <w:p w14:paraId="5DDF7657" w14:textId="77777777" w:rsidR="00260094" w:rsidRPr="00260094" w:rsidRDefault="00260094" w:rsidP="00260094">
      <w:pPr>
        <w:widowControl w:val="0"/>
        <w:tabs>
          <w:tab w:val="left" w:pos="540"/>
        </w:tabs>
        <w:spacing w:after="0" w:line="240" w:lineRule="auto"/>
        <w:jc w:val="both"/>
        <w:rPr>
          <w:rFonts w:ascii="Arial" w:eastAsia="Times New Roman" w:hAnsi="Arial" w:cs="Arial"/>
        </w:rPr>
      </w:pPr>
    </w:p>
    <w:p w14:paraId="60CBC68A" w14:textId="7777777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rPr>
        <w:lastRenderedPageBreak/>
        <w:t>Department or DTF</w:t>
      </w:r>
      <w:r w:rsidRPr="00260094">
        <w:rPr>
          <w:rFonts w:ascii="Arial" w:eastAsia="Times New Roman" w:hAnsi="Arial" w:cs="Arial"/>
          <w:b/>
          <w:color w:val="FF0000"/>
        </w:rPr>
        <w:t xml:space="preserve"> </w:t>
      </w:r>
      <w:r w:rsidRPr="00260094">
        <w:rPr>
          <w:rFonts w:ascii="Arial" w:eastAsia="Times New Roman" w:hAnsi="Arial" w:cs="Arial"/>
        </w:rPr>
        <w:t>- See RFP 23-101 at Appendix C, RFP Glossary.</w:t>
      </w:r>
    </w:p>
    <w:p w14:paraId="048C7B4C" w14:textId="7777777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rPr>
        <w:t>Disaster Recovery Plan</w:t>
      </w:r>
      <w:r w:rsidRPr="00260094">
        <w:rPr>
          <w:rFonts w:ascii="Arial" w:eastAsia="Times New Roman" w:hAnsi="Arial" w:cs="Arial"/>
        </w:rPr>
        <w:t xml:space="preserve"> - </w:t>
      </w:r>
      <w:bookmarkStart w:id="40" w:name="_Hlk129770521"/>
      <w:r w:rsidRPr="00260094">
        <w:rPr>
          <w:rFonts w:ascii="Arial" w:eastAsia="Times New Roman" w:hAnsi="Arial" w:cs="Arial"/>
        </w:rPr>
        <w:t>See RFP 23-101 at Appendix C, RFP Glossary.</w:t>
      </w:r>
      <w:bookmarkEnd w:id="40"/>
    </w:p>
    <w:p w14:paraId="1C62B9F3" w14:textId="60A76D0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rPr>
        <w:t>Dispute Resolution</w:t>
      </w:r>
      <w:r w:rsidRPr="00260094">
        <w:rPr>
          <w:rFonts w:ascii="Arial" w:eastAsia="Times New Roman" w:hAnsi="Arial" w:cs="Arial"/>
          <w:b/>
          <w:color w:val="FF0000"/>
        </w:rPr>
        <w:t xml:space="preserve"> </w:t>
      </w:r>
      <w:r w:rsidRPr="00260094">
        <w:rPr>
          <w:rFonts w:ascii="Arial" w:eastAsia="Times New Roman" w:hAnsi="Arial" w:cs="Arial"/>
        </w:rPr>
        <w:t xml:space="preserve">- The procedure set </w:t>
      </w:r>
      <w:r w:rsidRPr="004E7A44">
        <w:rPr>
          <w:rFonts w:ascii="Arial" w:eastAsia="Times New Roman" w:hAnsi="Arial" w:cs="Arial"/>
        </w:rPr>
        <w:t>forth in Article X.C for</w:t>
      </w:r>
      <w:r w:rsidRPr="00260094">
        <w:rPr>
          <w:rFonts w:ascii="Arial" w:eastAsia="Times New Roman" w:hAnsi="Arial" w:cs="Arial"/>
        </w:rPr>
        <w:t xml:space="preserve"> resolving disputes arising under this Agreement.</w:t>
      </w:r>
    </w:p>
    <w:p w14:paraId="1284609E" w14:textId="7777777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rPr>
        <w:t>Initial Order</w:t>
      </w:r>
      <w:r w:rsidRPr="00260094">
        <w:rPr>
          <w:rFonts w:ascii="Arial" w:eastAsia="Times New Roman" w:hAnsi="Arial" w:cs="Arial"/>
        </w:rPr>
        <w:t xml:space="preserve"> - See RFP 23-101 at Appendix C, RFP Glossary.</w:t>
      </w:r>
    </w:p>
    <w:p w14:paraId="7B7B4FDB" w14:textId="16EA1FA9" w:rsidR="00260094" w:rsidRPr="00260094" w:rsidRDefault="00260094" w:rsidP="00260094">
      <w:pPr>
        <w:spacing w:line="240" w:lineRule="auto"/>
        <w:jc w:val="both"/>
        <w:rPr>
          <w:rFonts w:ascii="Arial" w:eastAsia="Calibri" w:hAnsi="Arial" w:cs="Arial"/>
          <w:b/>
          <w:bCs/>
          <w:color w:val="000000"/>
        </w:rPr>
      </w:pPr>
      <w:r w:rsidRPr="00260094">
        <w:rPr>
          <w:rFonts w:ascii="Arial" w:eastAsia="Calibri" w:hAnsi="Arial" w:cs="Arial"/>
          <w:b/>
          <w:bCs/>
          <w:color w:val="000000"/>
        </w:rPr>
        <w:t xml:space="preserve">Material Breach </w:t>
      </w:r>
      <w:r w:rsidRPr="00260094">
        <w:rPr>
          <w:rFonts w:ascii="Arial" w:eastAsia="Times New Roman" w:hAnsi="Arial" w:cs="Arial"/>
        </w:rPr>
        <w:t xml:space="preserve">- </w:t>
      </w:r>
      <w:r w:rsidRPr="00260094">
        <w:rPr>
          <w:rFonts w:ascii="Arial" w:eastAsia="Calibri" w:hAnsi="Arial" w:cs="Arial"/>
          <w:bCs/>
          <w:color w:val="000000"/>
        </w:rPr>
        <w:t>The failure to perform an obligation that Contractor is bound to perform under this Agreement which materially impacts the State or is so fundamental to the undertaking that Contractor’s failure to perform defeats the purpose of the Agreement.</w:t>
      </w:r>
    </w:p>
    <w:p w14:paraId="44B3892F" w14:textId="77777777" w:rsidR="00260094" w:rsidRPr="00260094" w:rsidRDefault="00260094" w:rsidP="00260094">
      <w:pPr>
        <w:spacing w:after="240" w:line="240" w:lineRule="auto"/>
        <w:jc w:val="both"/>
        <w:rPr>
          <w:rFonts w:ascii="Arial" w:eastAsia="Calibri" w:hAnsi="Arial" w:cs="Arial"/>
          <w:b/>
          <w:bCs/>
          <w:color w:val="000000"/>
        </w:rPr>
      </w:pPr>
      <w:r w:rsidRPr="00260094">
        <w:rPr>
          <w:rFonts w:ascii="Arial" w:eastAsia="Times New Roman" w:hAnsi="Arial" w:cs="Arial"/>
          <w:b/>
        </w:rPr>
        <w:t>Notice of Deficiency</w:t>
      </w:r>
      <w:r w:rsidRPr="00260094">
        <w:rPr>
          <w:rFonts w:ascii="Arial" w:eastAsia="Times New Roman" w:hAnsi="Arial" w:cs="Arial"/>
        </w:rPr>
        <w:t xml:space="preserve"> or</w:t>
      </w:r>
      <w:r w:rsidRPr="00260094">
        <w:rPr>
          <w:rFonts w:ascii="Arial" w:eastAsia="Times New Roman" w:hAnsi="Arial" w:cs="Arial"/>
          <w:b/>
        </w:rPr>
        <w:t xml:space="preserve"> NOD </w:t>
      </w:r>
      <w:r w:rsidRPr="00260094">
        <w:rPr>
          <w:rFonts w:ascii="Arial" w:eastAsia="Times New Roman" w:hAnsi="Arial" w:cs="Arial"/>
        </w:rPr>
        <w:t>- A written notice which may be issued to the Contractor by the Department, in its sole discretion, to set forth a Deficiency.</w:t>
      </w:r>
    </w:p>
    <w:p w14:paraId="3B4578EB" w14:textId="17A2BEA4" w:rsidR="002B05F7" w:rsidRDefault="00260094" w:rsidP="00260094">
      <w:pPr>
        <w:spacing w:after="240" w:line="240" w:lineRule="auto"/>
        <w:jc w:val="both"/>
        <w:rPr>
          <w:rFonts w:ascii="Arial" w:eastAsia="Times New Roman" w:hAnsi="Arial" w:cs="Arial"/>
        </w:rPr>
      </w:pPr>
      <w:r w:rsidRPr="00260094">
        <w:rPr>
          <w:rFonts w:ascii="Arial" w:eastAsia="Times New Roman" w:hAnsi="Arial" w:cs="Arial"/>
          <w:b/>
        </w:rPr>
        <w:t xml:space="preserve">Notice of Termination </w:t>
      </w:r>
      <w:r w:rsidRPr="00260094">
        <w:rPr>
          <w:rFonts w:ascii="Arial" w:eastAsia="Times New Roman" w:hAnsi="Arial" w:cs="Arial"/>
        </w:rPr>
        <w:t>- The written notification issued to the Contractor by DTF following a Cure Period, if applicable, which sets forth the termination date of the Agreement.</w:t>
      </w:r>
    </w:p>
    <w:p w14:paraId="36A29708" w14:textId="5CAEDC47" w:rsidR="00260094" w:rsidRPr="00260094" w:rsidRDefault="00260094" w:rsidP="00260094">
      <w:pPr>
        <w:spacing w:after="240" w:line="240" w:lineRule="auto"/>
        <w:jc w:val="both"/>
        <w:rPr>
          <w:rFonts w:ascii="Arial" w:eastAsia="Calibri" w:hAnsi="Arial" w:cs="Arial"/>
          <w:bCs/>
          <w:color w:val="000000"/>
        </w:rPr>
      </w:pPr>
      <w:r w:rsidRPr="00260094">
        <w:rPr>
          <w:rFonts w:ascii="Arial" w:eastAsia="Calibri" w:hAnsi="Arial" w:cs="Arial"/>
          <w:b/>
          <w:bCs/>
          <w:color w:val="000000"/>
        </w:rPr>
        <w:t xml:space="preserve">OGS-BSC </w:t>
      </w:r>
      <w:r w:rsidRPr="00260094">
        <w:rPr>
          <w:rFonts w:ascii="Arial" w:eastAsia="Times New Roman" w:hAnsi="Arial" w:cs="Arial"/>
        </w:rPr>
        <w:t xml:space="preserve">- </w:t>
      </w:r>
      <w:r w:rsidRPr="00260094">
        <w:rPr>
          <w:rFonts w:ascii="Arial" w:eastAsia="Calibri" w:hAnsi="Arial" w:cs="Arial"/>
          <w:bCs/>
          <w:color w:val="000000"/>
        </w:rPr>
        <w:t>The New York State Office of General Services, Business Services Center.</w:t>
      </w:r>
    </w:p>
    <w:p w14:paraId="1688E846" w14:textId="77777777" w:rsidR="00260094" w:rsidRPr="00260094" w:rsidRDefault="00260094" w:rsidP="00260094">
      <w:pPr>
        <w:spacing w:after="240" w:line="240" w:lineRule="auto"/>
        <w:jc w:val="both"/>
        <w:rPr>
          <w:rFonts w:ascii="Arial" w:eastAsia="Times New Roman" w:hAnsi="Arial" w:cs="Arial"/>
        </w:rPr>
      </w:pPr>
      <w:r w:rsidRPr="00260094">
        <w:rPr>
          <w:rFonts w:ascii="Arial" w:eastAsia="Times New Roman" w:hAnsi="Arial" w:cs="Arial"/>
          <w:b/>
          <w:bCs/>
        </w:rPr>
        <w:t xml:space="preserve">OSC </w:t>
      </w:r>
      <w:r w:rsidRPr="00260094">
        <w:rPr>
          <w:rFonts w:ascii="Arial" w:eastAsia="Times New Roman" w:hAnsi="Arial" w:cs="Arial"/>
        </w:rPr>
        <w:t>– See RFP 23-101 at Appendix C, RFP Glossary.</w:t>
      </w:r>
    </w:p>
    <w:p w14:paraId="1D437B28" w14:textId="77777777" w:rsidR="00260094" w:rsidRPr="00260094" w:rsidRDefault="00260094" w:rsidP="00260094">
      <w:pPr>
        <w:spacing w:after="240" w:line="240" w:lineRule="auto"/>
        <w:jc w:val="both"/>
        <w:rPr>
          <w:rFonts w:ascii="Arial" w:eastAsia="Times New Roman" w:hAnsi="Arial" w:cs="Arial"/>
          <w:color w:val="000000"/>
        </w:rPr>
      </w:pPr>
      <w:r w:rsidRPr="00260094">
        <w:rPr>
          <w:rFonts w:ascii="Arial" w:eastAsia="Times New Roman" w:hAnsi="Arial" w:cs="Arial"/>
          <w:b/>
          <w:bCs/>
        </w:rPr>
        <w:t xml:space="preserve">Proposal (or Bid) </w:t>
      </w:r>
      <w:r w:rsidRPr="00260094">
        <w:rPr>
          <w:rFonts w:ascii="Arial" w:eastAsia="Times New Roman" w:hAnsi="Arial" w:cs="Arial"/>
        </w:rPr>
        <w:t>- See RFP 23-101 at Appendix C, RFP Glossary.</w:t>
      </w:r>
    </w:p>
    <w:p w14:paraId="40D86A13" w14:textId="77777777" w:rsidR="00260094" w:rsidRPr="00260094" w:rsidRDefault="00260094" w:rsidP="00260094">
      <w:pPr>
        <w:widowControl w:val="0"/>
        <w:tabs>
          <w:tab w:val="left" w:pos="540"/>
        </w:tabs>
        <w:spacing w:before="240" w:after="0" w:line="240" w:lineRule="auto"/>
        <w:jc w:val="both"/>
        <w:rPr>
          <w:rFonts w:ascii="Arial" w:eastAsia="Times New Roman" w:hAnsi="Arial" w:cs="Arial"/>
          <w:b/>
        </w:rPr>
      </w:pPr>
      <w:r w:rsidRPr="00260094">
        <w:rPr>
          <w:rFonts w:ascii="Arial" w:eastAsia="Times New Roman" w:hAnsi="Arial" w:cs="Arial"/>
          <w:b/>
        </w:rPr>
        <w:t xml:space="preserve">Services </w:t>
      </w:r>
      <w:r w:rsidRPr="00260094">
        <w:rPr>
          <w:rFonts w:ascii="Arial" w:eastAsia="Times New Roman" w:hAnsi="Arial" w:cs="Arial"/>
        </w:rPr>
        <w:t>- See RFP 23-101 at Appendix C, RFP Glossary.</w:t>
      </w:r>
    </w:p>
    <w:p w14:paraId="496A2BC0" w14:textId="77777777" w:rsidR="00260094" w:rsidRPr="00260094" w:rsidRDefault="00260094" w:rsidP="00260094">
      <w:pPr>
        <w:widowControl w:val="0"/>
        <w:tabs>
          <w:tab w:val="left" w:pos="540"/>
        </w:tabs>
        <w:spacing w:before="240" w:after="0" w:line="240" w:lineRule="auto"/>
        <w:jc w:val="both"/>
        <w:rPr>
          <w:rFonts w:ascii="Arial" w:eastAsia="Times New Roman" w:hAnsi="Arial" w:cs="Arial"/>
          <w:bCs/>
        </w:rPr>
      </w:pPr>
      <w:r w:rsidRPr="00260094">
        <w:rPr>
          <w:rFonts w:ascii="Arial" w:eastAsia="Times New Roman" w:hAnsi="Arial" w:cs="Arial"/>
          <w:b/>
        </w:rPr>
        <w:t>Solution</w:t>
      </w:r>
      <w:r w:rsidRPr="00260094">
        <w:rPr>
          <w:rFonts w:ascii="Arial" w:eastAsia="Times New Roman" w:hAnsi="Arial" w:cs="Arial"/>
        </w:rPr>
        <w:t xml:space="preserve"> - Solution includes, but is not limited to, the Cigarette Excise and Prepaid Sales Taxes Stamps and Services which will satisfy all of the requirements of the RFP.</w:t>
      </w:r>
    </w:p>
    <w:p w14:paraId="091D3E38" w14:textId="77777777" w:rsidR="00260094" w:rsidRPr="00260094" w:rsidRDefault="00260094" w:rsidP="00260094">
      <w:pPr>
        <w:widowControl w:val="0"/>
        <w:tabs>
          <w:tab w:val="left" w:pos="540"/>
        </w:tabs>
        <w:spacing w:after="0" w:line="240" w:lineRule="auto"/>
        <w:jc w:val="both"/>
        <w:rPr>
          <w:rFonts w:ascii="Arial" w:eastAsia="Times New Roman" w:hAnsi="Arial" w:cs="Arial"/>
          <w:b/>
          <w:bCs/>
        </w:rPr>
      </w:pPr>
    </w:p>
    <w:p w14:paraId="41E8992D" w14:textId="77777777" w:rsidR="00260094" w:rsidRPr="00260094" w:rsidRDefault="00260094" w:rsidP="00260094">
      <w:pPr>
        <w:widowControl w:val="0"/>
        <w:tabs>
          <w:tab w:val="left" w:pos="540"/>
        </w:tabs>
        <w:spacing w:after="0" w:line="240" w:lineRule="auto"/>
        <w:jc w:val="both"/>
        <w:rPr>
          <w:rFonts w:ascii="Arial" w:eastAsia="Times New Roman" w:hAnsi="Arial" w:cs="Arial"/>
          <w:bCs/>
        </w:rPr>
      </w:pPr>
      <w:r w:rsidRPr="00260094">
        <w:rPr>
          <w:rFonts w:ascii="Arial" w:eastAsia="Times New Roman" w:hAnsi="Arial" w:cs="Arial"/>
          <w:b/>
          <w:bCs/>
        </w:rPr>
        <w:t xml:space="preserve">Stamp(s) </w:t>
      </w:r>
      <w:r w:rsidRPr="00260094">
        <w:rPr>
          <w:rFonts w:ascii="Arial" w:eastAsia="Times New Roman" w:hAnsi="Arial" w:cs="Arial"/>
        </w:rPr>
        <w:t>- See RFP 23-101 at Appendix C, RFP Glossary.</w:t>
      </w:r>
    </w:p>
    <w:p w14:paraId="13491AFB" w14:textId="77777777" w:rsidR="00260094" w:rsidRPr="00260094" w:rsidRDefault="00260094" w:rsidP="00260094">
      <w:pPr>
        <w:widowControl w:val="0"/>
        <w:tabs>
          <w:tab w:val="left" w:pos="540"/>
        </w:tabs>
        <w:spacing w:after="0" w:line="240" w:lineRule="auto"/>
        <w:jc w:val="both"/>
        <w:rPr>
          <w:rFonts w:ascii="Arial" w:eastAsia="Times New Roman" w:hAnsi="Arial" w:cs="Arial"/>
          <w:bCs/>
        </w:rPr>
      </w:pPr>
    </w:p>
    <w:p w14:paraId="769CDB88" w14:textId="77777777" w:rsidR="00260094" w:rsidRPr="00260094" w:rsidRDefault="00260094" w:rsidP="00260094">
      <w:pPr>
        <w:widowControl w:val="0"/>
        <w:tabs>
          <w:tab w:val="left" w:pos="540"/>
        </w:tabs>
        <w:spacing w:after="0" w:line="240" w:lineRule="auto"/>
        <w:jc w:val="both"/>
        <w:rPr>
          <w:rFonts w:ascii="Arial" w:eastAsia="Times New Roman" w:hAnsi="Arial" w:cs="Arial"/>
          <w:bCs/>
        </w:rPr>
      </w:pPr>
      <w:bookmarkStart w:id="41" w:name="_Hlk528152162"/>
      <w:r w:rsidRPr="00260094">
        <w:rPr>
          <w:rFonts w:ascii="Arial" w:eastAsia="Times New Roman" w:hAnsi="Arial" w:cs="Arial"/>
          <w:b/>
          <w:bCs/>
        </w:rPr>
        <w:t xml:space="preserve">Subcontractor </w:t>
      </w:r>
      <w:r w:rsidRPr="00260094">
        <w:rPr>
          <w:rFonts w:ascii="Arial" w:eastAsia="Times New Roman" w:hAnsi="Arial" w:cs="Arial"/>
        </w:rPr>
        <w:t>- See RFP 23-101 at Appendix C, RFP Glossary.</w:t>
      </w:r>
    </w:p>
    <w:bookmarkEnd w:id="41"/>
    <w:p w14:paraId="7A9EF420" w14:textId="77777777" w:rsidR="00260094" w:rsidRPr="00260094" w:rsidRDefault="00260094" w:rsidP="00260094">
      <w:pPr>
        <w:widowControl w:val="0"/>
        <w:tabs>
          <w:tab w:val="left" w:pos="540"/>
        </w:tabs>
        <w:spacing w:after="0" w:line="240" w:lineRule="auto"/>
        <w:jc w:val="both"/>
        <w:rPr>
          <w:rFonts w:ascii="Arial" w:eastAsia="Times New Roman" w:hAnsi="Arial" w:cs="Arial"/>
          <w:bCs/>
        </w:rPr>
      </w:pPr>
    </w:p>
    <w:p w14:paraId="2EAA09C8" w14:textId="046EF1BA" w:rsidR="00DE7D6E" w:rsidRPr="00260094" w:rsidRDefault="00260094" w:rsidP="00260094">
      <w:pPr>
        <w:widowControl w:val="0"/>
        <w:tabs>
          <w:tab w:val="left" w:pos="540"/>
        </w:tabs>
        <w:spacing w:after="0" w:line="240" w:lineRule="auto"/>
        <w:jc w:val="both"/>
        <w:rPr>
          <w:rFonts w:ascii="Arial" w:eastAsia="Times New Roman" w:hAnsi="Arial" w:cs="Arial"/>
          <w:bCs/>
        </w:rPr>
      </w:pPr>
      <w:r w:rsidRPr="00260094">
        <w:rPr>
          <w:rFonts w:ascii="Arial" w:eastAsia="Times New Roman" w:hAnsi="Arial" w:cs="Arial"/>
          <w:b/>
          <w:bCs/>
        </w:rPr>
        <w:t>Tax Law</w:t>
      </w:r>
      <w:r w:rsidRPr="00260094">
        <w:rPr>
          <w:rFonts w:ascii="Arial" w:eastAsia="Times New Roman" w:hAnsi="Arial" w:cs="Arial"/>
          <w:bCs/>
        </w:rPr>
        <w:t xml:space="preserve"> </w:t>
      </w:r>
      <w:r w:rsidRPr="00260094">
        <w:rPr>
          <w:rFonts w:ascii="Arial" w:eastAsia="Times New Roman" w:hAnsi="Arial" w:cs="Arial"/>
        </w:rPr>
        <w:t xml:space="preserve">- </w:t>
      </w:r>
      <w:r w:rsidRPr="00260094">
        <w:rPr>
          <w:rFonts w:ascii="Arial" w:eastAsia="Times New Roman" w:hAnsi="Arial" w:cs="Arial"/>
          <w:bCs/>
        </w:rPr>
        <w:t>The New York State Tax Law.</w:t>
      </w:r>
    </w:p>
    <w:p w14:paraId="4399D409" w14:textId="77777777" w:rsidR="00260094" w:rsidRPr="00260094" w:rsidRDefault="00260094" w:rsidP="00912078">
      <w:pPr>
        <w:widowControl w:val="0"/>
        <w:tabs>
          <w:tab w:val="left" w:pos="540"/>
        </w:tabs>
        <w:spacing w:after="0" w:line="240" w:lineRule="auto"/>
        <w:jc w:val="both"/>
        <w:rPr>
          <w:rFonts w:ascii="Arial" w:eastAsia="Calibri" w:hAnsi="Arial" w:cs="Arial"/>
          <w:b/>
        </w:rPr>
      </w:pPr>
    </w:p>
    <w:p w14:paraId="7F683BD3" w14:textId="77777777" w:rsidR="00260094" w:rsidRPr="00260094" w:rsidRDefault="00260094" w:rsidP="00260094">
      <w:pPr>
        <w:spacing w:before="240" w:after="120"/>
        <w:outlineLvl w:val="1"/>
        <w:rPr>
          <w:rFonts w:ascii="Arial" w:eastAsia="Calibri" w:hAnsi="Arial" w:cs="Arial"/>
          <w:b/>
        </w:rPr>
      </w:pPr>
      <w:bookmarkStart w:id="42" w:name="_Toc142555580"/>
      <w:bookmarkStart w:id="43" w:name="_Toc153783848"/>
      <w:r w:rsidRPr="00260094">
        <w:rPr>
          <w:rFonts w:ascii="Arial" w:eastAsia="Calibri" w:hAnsi="Arial" w:cs="Arial"/>
          <w:b/>
        </w:rPr>
        <w:t>Article II. Entirety of Agreement</w:t>
      </w:r>
      <w:bookmarkEnd w:id="42"/>
      <w:bookmarkEnd w:id="43"/>
    </w:p>
    <w:p w14:paraId="5CCC16B2" w14:textId="77777777" w:rsidR="00260094" w:rsidRPr="00260094" w:rsidRDefault="00260094" w:rsidP="00260094">
      <w:pPr>
        <w:widowControl w:val="0"/>
        <w:autoSpaceDE w:val="0"/>
        <w:autoSpaceDN w:val="0"/>
        <w:spacing w:before="120" w:after="240" w:line="240" w:lineRule="auto"/>
        <w:jc w:val="both"/>
        <w:rPr>
          <w:rFonts w:ascii="Arial" w:eastAsia="Calibri" w:hAnsi="Arial" w:cs="Arial"/>
          <w:color w:val="000000"/>
        </w:rPr>
      </w:pPr>
      <w:bookmarkStart w:id="44" w:name="_Hlk145068362"/>
      <w:r w:rsidRPr="00260094">
        <w:rPr>
          <w:rFonts w:ascii="Arial" w:eastAsia="Calibri" w:hAnsi="Arial" w:cs="Arial"/>
        </w:rPr>
        <w:t xml:space="preserve">This </w:t>
      </w:r>
      <w:r w:rsidRPr="00677698">
        <w:rPr>
          <w:rFonts w:ascii="Arial" w:eastAsia="Calibri" w:hAnsi="Arial" w:cs="Arial"/>
        </w:rPr>
        <w:t>Contract C400</w:t>
      </w:r>
      <w:r w:rsidRPr="00677698">
        <w:rPr>
          <w:rFonts w:ascii="Arial" w:eastAsia="Calibri" w:hAnsi="Arial" w:cs="Arial"/>
          <w:color w:val="000000"/>
        </w:rPr>
        <w:t>753</w:t>
      </w:r>
      <w:r w:rsidRPr="00677698">
        <w:rPr>
          <w:rFonts w:ascii="Arial" w:eastAsia="Calibri" w:hAnsi="Arial" w:cs="Arial"/>
        </w:rPr>
        <w:t xml:space="preserve"> shall</w:t>
      </w:r>
      <w:r w:rsidRPr="00260094">
        <w:rPr>
          <w:rFonts w:ascii="Arial" w:eastAsia="Calibri" w:hAnsi="Arial" w:cs="Arial"/>
        </w:rPr>
        <w:t xml:space="preserve"> consist of the documents listed below, which are fully incorporated by reference. In the event of a conflict between or among the provisions of the Contract, such conflict shall be resolved by reference to the documents in the order listed with Appendix A having precedence</w:t>
      </w:r>
      <w:bookmarkEnd w:id="44"/>
      <w:r w:rsidRPr="00260094">
        <w:rPr>
          <w:rFonts w:ascii="Arial" w:eastAsia="Calibri" w:hAnsi="Arial" w:cs="Arial"/>
        </w:rPr>
        <w:t>:</w:t>
      </w:r>
    </w:p>
    <w:p w14:paraId="1C8F8D0C" w14:textId="77777777" w:rsidR="00260094" w:rsidRPr="00260094" w:rsidRDefault="00260094" w:rsidP="00260094">
      <w:pPr>
        <w:spacing w:line="240" w:lineRule="auto"/>
        <w:ind w:left="720"/>
        <w:jc w:val="both"/>
        <w:rPr>
          <w:rFonts w:ascii="Arial" w:eastAsia="Calibri" w:hAnsi="Arial" w:cs="Arial"/>
          <w:color w:val="000000"/>
        </w:rPr>
      </w:pPr>
      <w:r w:rsidRPr="00260094">
        <w:rPr>
          <w:rFonts w:ascii="Arial" w:eastAsia="Calibri" w:hAnsi="Arial" w:cs="Arial"/>
          <w:color w:val="000000"/>
        </w:rPr>
        <w:t>Appendix A to the RFP, “Standard Clauses for New York State Contracts,” dated June 2023;</w:t>
      </w:r>
    </w:p>
    <w:p w14:paraId="4A22CBCB" w14:textId="7B17FE7D" w:rsidR="00260094" w:rsidRPr="00260094" w:rsidRDefault="00260094" w:rsidP="00260094">
      <w:pPr>
        <w:spacing w:line="240" w:lineRule="auto"/>
        <w:ind w:left="720"/>
        <w:jc w:val="both"/>
        <w:rPr>
          <w:rFonts w:ascii="Arial" w:eastAsia="Calibri" w:hAnsi="Arial" w:cs="Arial"/>
        </w:rPr>
      </w:pPr>
      <w:r w:rsidRPr="00260094">
        <w:rPr>
          <w:rFonts w:ascii="Arial" w:eastAsia="Calibri" w:hAnsi="Arial" w:cs="Arial"/>
        </w:rPr>
        <w:t xml:space="preserve">Attachment </w:t>
      </w:r>
      <w:r w:rsidR="0073477B">
        <w:rPr>
          <w:rFonts w:ascii="Arial" w:eastAsia="Calibri" w:hAnsi="Arial" w:cs="Arial"/>
        </w:rPr>
        <w:t>1</w:t>
      </w:r>
      <w:r w:rsidR="00150F43">
        <w:rPr>
          <w:rFonts w:ascii="Arial" w:eastAsia="Calibri" w:hAnsi="Arial" w:cs="Arial"/>
        </w:rPr>
        <w:t>7</w:t>
      </w:r>
      <w:r w:rsidRPr="00260094">
        <w:rPr>
          <w:rFonts w:ascii="Arial" w:eastAsia="Calibri" w:hAnsi="Arial" w:cs="Arial"/>
        </w:rPr>
        <w:t xml:space="preserve"> to </w:t>
      </w:r>
      <w:r w:rsidR="00A400B9">
        <w:rPr>
          <w:rFonts w:ascii="Arial" w:eastAsia="Calibri" w:hAnsi="Arial" w:cs="Arial"/>
        </w:rPr>
        <w:t xml:space="preserve">the RFP </w:t>
      </w:r>
      <w:r w:rsidRPr="00260094">
        <w:rPr>
          <w:rFonts w:ascii="Arial" w:eastAsia="Calibri" w:hAnsi="Arial" w:cs="Arial"/>
        </w:rPr>
        <w:t>– DTF-202, “Tax Information Access and Non-Disclosure Agreement,” dated 06/2019 (“DTF-202”);</w:t>
      </w:r>
    </w:p>
    <w:p w14:paraId="33F0FAB2" w14:textId="06F55660" w:rsidR="00260094" w:rsidRPr="009970E5" w:rsidRDefault="00260094" w:rsidP="00260094">
      <w:pPr>
        <w:spacing w:line="240" w:lineRule="auto"/>
        <w:ind w:left="720"/>
        <w:jc w:val="both"/>
        <w:rPr>
          <w:rFonts w:ascii="Arial" w:eastAsia="Calibri" w:hAnsi="Arial" w:cs="Arial"/>
        </w:rPr>
      </w:pPr>
      <w:r w:rsidRPr="009970E5">
        <w:rPr>
          <w:rFonts w:ascii="Arial" w:eastAsia="Calibri" w:hAnsi="Arial" w:cs="Arial"/>
        </w:rPr>
        <w:lastRenderedPageBreak/>
        <w:t xml:space="preserve">Attachment </w:t>
      </w:r>
      <w:r w:rsidR="0073477B">
        <w:rPr>
          <w:rFonts w:ascii="Arial" w:eastAsia="Calibri" w:hAnsi="Arial" w:cs="Arial"/>
        </w:rPr>
        <w:t>1</w:t>
      </w:r>
      <w:r w:rsidR="00150F43">
        <w:rPr>
          <w:rFonts w:ascii="Arial" w:eastAsia="Calibri" w:hAnsi="Arial" w:cs="Arial"/>
        </w:rPr>
        <w:t>8</w:t>
      </w:r>
      <w:r w:rsidR="00A400B9" w:rsidRPr="009970E5">
        <w:rPr>
          <w:rFonts w:ascii="Arial" w:eastAsia="Calibri" w:hAnsi="Arial" w:cs="Arial"/>
        </w:rPr>
        <w:t xml:space="preserve"> to the RFP</w:t>
      </w:r>
      <w:r w:rsidRPr="009970E5">
        <w:rPr>
          <w:rFonts w:ascii="Arial" w:eastAsia="Calibri" w:hAnsi="Arial" w:cs="Arial"/>
        </w:rPr>
        <w:t xml:space="preserve">– </w:t>
      </w:r>
      <w:r w:rsidR="00A400B9" w:rsidRPr="009970E5">
        <w:rPr>
          <w:rFonts w:ascii="Arial" w:eastAsia="Calibri" w:hAnsi="Arial" w:cs="Arial"/>
        </w:rPr>
        <w:t xml:space="preserve">City of New York – Department of Finance - </w:t>
      </w:r>
      <w:r w:rsidR="00A40390" w:rsidRPr="009970E5">
        <w:rPr>
          <w:rFonts w:ascii="Arial" w:eastAsia="Calibri" w:hAnsi="Arial" w:cs="Arial"/>
        </w:rPr>
        <w:t>Agreement to Adhere to the Secrecy and Confidentiality Provisions of the New York City Administrative Code, New York State Tax Law and the Internal Revenue Code</w:t>
      </w:r>
      <w:r w:rsidRPr="009970E5">
        <w:rPr>
          <w:rFonts w:ascii="Arial" w:eastAsia="Calibri" w:hAnsi="Arial" w:cs="Arial"/>
        </w:rPr>
        <w:t>;</w:t>
      </w:r>
    </w:p>
    <w:p w14:paraId="3ECE513C" w14:textId="64E8BA4C" w:rsidR="00260094" w:rsidRPr="00260094" w:rsidRDefault="00260094" w:rsidP="00260094">
      <w:pPr>
        <w:spacing w:line="240" w:lineRule="auto"/>
        <w:ind w:left="720"/>
        <w:jc w:val="both"/>
        <w:rPr>
          <w:rFonts w:ascii="Arial" w:eastAsia="Calibri" w:hAnsi="Arial" w:cs="Arial"/>
        </w:rPr>
      </w:pPr>
      <w:r w:rsidRPr="009970E5">
        <w:rPr>
          <w:rFonts w:ascii="Arial" w:eastAsia="Calibri" w:hAnsi="Arial" w:cs="Arial"/>
        </w:rPr>
        <w:t xml:space="preserve">Attachment </w:t>
      </w:r>
      <w:r w:rsidR="00150F43">
        <w:rPr>
          <w:rFonts w:ascii="Arial" w:eastAsia="Calibri" w:hAnsi="Arial" w:cs="Arial"/>
        </w:rPr>
        <w:t>19</w:t>
      </w:r>
      <w:r w:rsidRPr="009970E5">
        <w:rPr>
          <w:rFonts w:ascii="Arial" w:eastAsia="Calibri" w:hAnsi="Arial" w:cs="Arial"/>
        </w:rPr>
        <w:t xml:space="preserve"> to the RFP - New York City Tax Affirmation;</w:t>
      </w:r>
    </w:p>
    <w:p w14:paraId="0C0F4B15" w14:textId="77777777" w:rsidR="00260094" w:rsidRPr="00260094" w:rsidRDefault="00260094" w:rsidP="00260094">
      <w:pPr>
        <w:spacing w:line="240" w:lineRule="auto"/>
        <w:ind w:left="720"/>
        <w:jc w:val="both"/>
        <w:rPr>
          <w:rFonts w:ascii="Arial" w:eastAsia="Calibri" w:hAnsi="Arial" w:cs="Arial"/>
        </w:rPr>
      </w:pPr>
      <w:r w:rsidRPr="00260094">
        <w:rPr>
          <w:rFonts w:ascii="Arial" w:eastAsia="Calibri" w:hAnsi="Arial" w:cs="Arial"/>
        </w:rPr>
        <w:t>Any written amendments and/or changes to the Agreement agreed to by the Parties and approved, where necessary, by the Attorney General and the Office of the State Comptroller;</w:t>
      </w:r>
    </w:p>
    <w:p w14:paraId="41C027C4" w14:textId="553E7C20" w:rsidR="00260094" w:rsidRPr="00260094" w:rsidRDefault="00260094" w:rsidP="00260094">
      <w:pPr>
        <w:spacing w:line="240" w:lineRule="auto"/>
        <w:ind w:left="720"/>
        <w:jc w:val="both"/>
        <w:rPr>
          <w:rFonts w:ascii="Arial" w:eastAsia="Calibri" w:hAnsi="Arial" w:cs="Arial"/>
        </w:rPr>
      </w:pPr>
      <w:r w:rsidRPr="00260094">
        <w:rPr>
          <w:rFonts w:ascii="Arial" w:eastAsia="Calibri" w:hAnsi="Arial" w:cs="Arial"/>
        </w:rPr>
        <w:t xml:space="preserve">Base Contract; </w:t>
      </w:r>
    </w:p>
    <w:p w14:paraId="03C25A75" w14:textId="77777777" w:rsidR="00260094" w:rsidRPr="00677698" w:rsidRDefault="00260094" w:rsidP="00260094">
      <w:pPr>
        <w:spacing w:line="240" w:lineRule="auto"/>
        <w:ind w:left="720"/>
        <w:jc w:val="both"/>
        <w:rPr>
          <w:rFonts w:ascii="Arial" w:eastAsia="Calibri" w:hAnsi="Arial" w:cs="Arial"/>
        </w:rPr>
      </w:pPr>
      <w:r w:rsidRPr="00260094">
        <w:rPr>
          <w:rFonts w:ascii="Arial" w:eastAsia="Calibri" w:hAnsi="Arial" w:cs="Arial"/>
        </w:rPr>
        <w:t xml:space="preserve">Any Amendments and Clarifications to RFP 23-101, including Questions and Answers issued by DTF, as </w:t>
      </w:r>
      <w:r w:rsidRPr="00677698">
        <w:rPr>
          <w:rFonts w:ascii="Arial" w:eastAsia="Calibri" w:hAnsi="Arial" w:cs="Arial"/>
        </w:rPr>
        <w:t>follows: [List by Title and/or Date];</w:t>
      </w:r>
    </w:p>
    <w:p w14:paraId="5214DC39" w14:textId="7F6AC440" w:rsidR="00260094" w:rsidRPr="00677698" w:rsidRDefault="00260094" w:rsidP="00260094">
      <w:pPr>
        <w:spacing w:line="240" w:lineRule="auto"/>
        <w:ind w:left="720"/>
        <w:jc w:val="both"/>
        <w:rPr>
          <w:rFonts w:ascii="Arial" w:eastAsia="Calibri" w:hAnsi="Arial" w:cs="Arial"/>
        </w:rPr>
      </w:pPr>
      <w:r w:rsidRPr="00677698">
        <w:rPr>
          <w:rFonts w:ascii="Arial" w:eastAsia="Calibri" w:hAnsi="Arial" w:cs="Arial"/>
        </w:rPr>
        <w:t>RFP 23-101 (including attachments to the RFP, but excluding Appendix A</w:t>
      </w:r>
      <w:r w:rsidR="00A400B9" w:rsidRPr="00677698">
        <w:rPr>
          <w:rFonts w:ascii="Arial" w:eastAsia="Calibri" w:hAnsi="Arial" w:cs="Arial"/>
        </w:rPr>
        <w:t>,</w:t>
      </w:r>
      <w:r w:rsidRPr="00677698">
        <w:rPr>
          <w:rFonts w:ascii="Arial" w:eastAsia="Calibri" w:hAnsi="Arial" w:cs="Arial"/>
        </w:rPr>
        <w:t xml:space="preserve"> Attachment 1</w:t>
      </w:r>
      <w:r w:rsidR="00150F43">
        <w:rPr>
          <w:rFonts w:ascii="Arial" w:eastAsia="Calibri" w:hAnsi="Arial" w:cs="Arial"/>
        </w:rPr>
        <w:t>7</w:t>
      </w:r>
      <w:r w:rsidR="00A400B9" w:rsidRPr="00677698">
        <w:rPr>
          <w:rFonts w:ascii="Arial" w:eastAsia="Calibri" w:hAnsi="Arial" w:cs="Arial"/>
        </w:rPr>
        <w:t>, Attachment 1</w:t>
      </w:r>
      <w:r w:rsidR="00150F43">
        <w:rPr>
          <w:rFonts w:ascii="Arial" w:eastAsia="Calibri" w:hAnsi="Arial" w:cs="Arial"/>
        </w:rPr>
        <w:t>8</w:t>
      </w:r>
      <w:r w:rsidR="00A400B9" w:rsidRPr="00677698">
        <w:rPr>
          <w:rFonts w:ascii="Arial" w:eastAsia="Calibri" w:hAnsi="Arial" w:cs="Arial"/>
        </w:rPr>
        <w:t xml:space="preserve">, and Attachment </w:t>
      </w:r>
      <w:r w:rsidR="00150F43">
        <w:rPr>
          <w:rFonts w:ascii="Arial" w:eastAsia="Calibri" w:hAnsi="Arial" w:cs="Arial"/>
        </w:rPr>
        <w:t>19</w:t>
      </w:r>
      <w:r w:rsidRPr="00677698">
        <w:rPr>
          <w:rFonts w:ascii="Arial" w:eastAsia="Calibri" w:hAnsi="Arial" w:cs="Arial"/>
        </w:rPr>
        <w:t xml:space="preserve"> thereto);</w:t>
      </w:r>
    </w:p>
    <w:p w14:paraId="05514682" w14:textId="77777777" w:rsidR="00260094" w:rsidRPr="00260094" w:rsidRDefault="00260094" w:rsidP="00260094">
      <w:pPr>
        <w:spacing w:line="240" w:lineRule="auto"/>
        <w:ind w:left="720"/>
        <w:jc w:val="both"/>
        <w:rPr>
          <w:rFonts w:ascii="Arial" w:eastAsia="Calibri" w:hAnsi="Arial" w:cs="Arial"/>
        </w:rPr>
      </w:pPr>
      <w:r w:rsidRPr="00677698">
        <w:rPr>
          <w:rFonts w:ascii="Arial" w:eastAsia="Calibri" w:hAnsi="Arial" w:cs="Arial"/>
        </w:rPr>
        <w:t>Contractor’s Proposal Clarifications, as follows: [List by Title and/or Date]; and</w:t>
      </w:r>
    </w:p>
    <w:p w14:paraId="1A0AADDD" w14:textId="77777777" w:rsidR="00260094" w:rsidRPr="00260094" w:rsidRDefault="00260094" w:rsidP="00260094">
      <w:pPr>
        <w:spacing w:line="240" w:lineRule="auto"/>
        <w:ind w:left="720"/>
        <w:jc w:val="both"/>
        <w:rPr>
          <w:rFonts w:ascii="Arial" w:eastAsia="Calibri" w:hAnsi="Arial" w:cs="Arial"/>
        </w:rPr>
      </w:pPr>
      <w:r w:rsidRPr="00260094">
        <w:rPr>
          <w:rFonts w:ascii="Arial" w:eastAsia="Calibri" w:hAnsi="Arial" w:cs="Arial"/>
        </w:rPr>
        <w:t>Contractor’s Proposal (excluding Contractor’s Proposal Clarifications).</w:t>
      </w:r>
    </w:p>
    <w:p w14:paraId="26BCB973" w14:textId="77777777" w:rsidR="00260094" w:rsidRPr="00260094" w:rsidRDefault="00260094" w:rsidP="00260094">
      <w:pPr>
        <w:spacing w:before="240" w:after="120"/>
        <w:outlineLvl w:val="1"/>
        <w:rPr>
          <w:rFonts w:ascii="Arial" w:eastAsia="Calibri" w:hAnsi="Arial" w:cs="Arial"/>
          <w:b/>
        </w:rPr>
      </w:pPr>
      <w:bookmarkStart w:id="45" w:name="_Toc142555581"/>
      <w:bookmarkStart w:id="46" w:name="_Toc153783849"/>
      <w:r w:rsidRPr="00260094">
        <w:rPr>
          <w:rFonts w:ascii="Arial" w:eastAsia="Calibri" w:hAnsi="Arial" w:cs="Arial"/>
          <w:b/>
        </w:rPr>
        <w:t>Article III.  Contractor Responsibilities</w:t>
      </w:r>
      <w:bookmarkEnd w:id="45"/>
      <w:bookmarkEnd w:id="46"/>
    </w:p>
    <w:p w14:paraId="3123332A" w14:textId="77777777" w:rsidR="00260094" w:rsidRPr="00260094" w:rsidRDefault="00260094" w:rsidP="00260094">
      <w:pPr>
        <w:spacing w:line="240" w:lineRule="auto"/>
        <w:jc w:val="both"/>
        <w:rPr>
          <w:rFonts w:ascii="Arial" w:eastAsia="Calibri" w:hAnsi="Arial" w:cs="Arial"/>
        </w:rPr>
      </w:pPr>
      <w:r w:rsidRPr="00260094">
        <w:rPr>
          <w:rFonts w:ascii="Arial" w:eastAsia="Calibri" w:hAnsi="Arial" w:cs="Arial"/>
        </w:rPr>
        <w:t>In addition to the Contractor responsibilities set forth elsewhere in the RFP and this Agreement, the Contractor shall:</w:t>
      </w:r>
    </w:p>
    <w:p w14:paraId="2E6EA98D" w14:textId="77777777" w:rsidR="00260094" w:rsidRPr="00260094" w:rsidRDefault="00260094" w:rsidP="00E3773D">
      <w:pPr>
        <w:numPr>
          <w:ilvl w:val="0"/>
          <w:numId w:val="31"/>
        </w:numPr>
        <w:spacing w:line="240" w:lineRule="auto"/>
        <w:contextualSpacing/>
        <w:jc w:val="both"/>
        <w:rPr>
          <w:rFonts w:ascii="Arial" w:eastAsia="Calibri" w:hAnsi="Arial" w:cs="Arial"/>
        </w:rPr>
      </w:pPr>
      <w:r w:rsidRPr="00260094">
        <w:rPr>
          <w:rFonts w:ascii="Arial" w:eastAsia="Calibri" w:hAnsi="Arial" w:cs="Arial"/>
        </w:rPr>
        <w:t>Provide the Solution and associated Services as set forth herein, in RFP 23-101, and the Contractor’s Proposal in response to said RFP;</w:t>
      </w:r>
    </w:p>
    <w:p w14:paraId="666B5126" w14:textId="77777777" w:rsidR="00260094" w:rsidRPr="00260094" w:rsidRDefault="00260094" w:rsidP="00260094">
      <w:pPr>
        <w:spacing w:line="240" w:lineRule="auto"/>
        <w:ind w:left="720"/>
        <w:contextualSpacing/>
        <w:jc w:val="both"/>
        <w:rPr>
          <w:rFonts w:ascii="Arial" w:eastAsia="Calibri" w:hAnsi="Arial" w:cs="Arial"/>
        </w:rPr>
      </w:pPr>
    </w:p>
    <w:p w14:paraId="3E151138" w14:textId="77777777" w:rsidR="00260094" w:rsidRPr="00FD1552" w:rsidRDefault="00260094" w:rsidP="00E3773D">
      <w:pPr>
        <w:numPr>
          <w:ilvl w:val="0"/>
          <w:numId w:val="31"/>
        </w:numPr>
        <w:spacing w:line="240" w:lineRule="auto"/>
        <w:contextualSpacing/>
        <w:jc w:val="both"/>
        <w:rPr>
          <w:rFonts w:ascii="Arial" w:eastAsia="Calibri" w:hAnsi="Arial" w:cs="Arial"/>
        </w:rPr>
      </w:pPr>
      <w:r w:rsidRPr="00260094">
        <w:rPr>
          <w:rFonts w:ascii="Arial" w:eastAsia="Calibri" w:hAnsi="Arial" w:cs="Arial"/>
        </w:rPr>
        <w:t xml:space="preserve">Comply with the Secrecy requirements set </w:t>
      </w:r>
      <w:r w:rsidRPr="004E7A44">
        <w:rPr>
          <w:rFonts w:ascii="Arial" w:eastAsia="Calibri" w:hAnsi="Arial" w:cs="Arial"/>
        </w:rPr>
        <w:t>forth in Article VII</w:t>
      </w:r>
      <w:r w:rsidRPr="00FD1552">
        <w:rPr>
          <w:rFonts w:ascii="Arial" w:eastAsia="Calibri" w:hAnsi="Arial" w:cs="Arial"/>
        </w:rPr>
        <w:t>;</w:t>
      </w:r>
    </w:p>
    <w:p w14:paraId="49427932" w14:textId="77777777" w:rsidR="00260094" w:rsidRPr="00260094" w:rsidRDefault="00260094" w:rsidP="00260094">
      <w:pPr>
        <w:spacing w:line="240" w:lineRule="auto"/>
        <w:ind w:left="720"/>
        <w:contextualSpacing/>
        <w:jc w:val="both"/>
        <w:rPr>
          <w:rFonts w:ascii="Arial" w:eastAsia="Calibri" w:hAnsi="Arial" w:cs="Arial"/>
        </w:rPr>
      </w:pPr>
    </w:p>
    <w:p w14:paraId="16304391" w14:textId="77777777" w:rsidR="00260094" w:rsidRPr="00260094" w:rsidRDefault="00260094" w:rsidP="00E3773D">
      <w:pPr>
        <w:numPr>
          <w:ilvl w:val="0"/>
          <w:numId w:val="31"/>
        </w:numPr>
        <w:spacing w:line="240" w:lineRule="auto"/>
        <w:jc w:val="both"/>
        <w:rPr>
          <w:rFonts w:ascii="Arial" w:eastAsia="Calibri" w:hAnsi="Arial" w:cs="Arial"/>
        </w:rPr>
      </w:pPr>
      <w:r w:rsidRPr="00260094">
        <w:rPr>
          <w:rFonts w:ascii="Arial" w:eastAsia="Calibri" w:hAnsi="Arial" w:cs="Arial"/>
        </w:rPr>
        <w:t>Warrant and affirm that the terms of this Agreement do not violate any contract or agreement to which the Contractor is a party and that Contractor’s other contractual obligations will not adversely influence its performance under this Agreement;</w:t>
      </w:r>
    </w:p>
    <w:p w14:paraId="549CC154" w14:textId="5012E85B" w:rsidR="00260094" w:rsidRPr="00260094" w:rsidRDefault="00260094" w:rsidP="00E3773D">
      <w:pPr>
        <w:numPr>
          <w:ilvl w:val="0"/>
          <w:numId w:val="31"/>
        </w:numPr>
        <w:spacing w:line="240" w:lineRule="auto"/>
        <w:jc w:val="both"/>
        <w:rPr>
          <w:rFonts w:ascii="Arial" w:eastAsia="Calibri" w:hAnsi="Arial" w:cs="Arial"/>
        </w:rPr>
      </w:pPr>
      <w:r w:rsidRPr="00260094">
        <w:rPr>
          <w:rFonts w:ascii="Arial" w:hAnsi="Arial" w:cs="Arial"/>
        </w:rPr>
        <w:t>Maintain insurance as set forth in RFP 23-101 and this Agreement;</w:t>
      </w:r>
    </w:p>
    <w:p w14:paraId="1CB1A170" w14:textId="77777777" w:rsidR="00260094" w:rsidRPr="00260094" w:rsidRDefault="00260094" w:rsidP="00E3773D">
      <w:pPr>
        <w:numPr>
          <w:ilvl w:val="0"/>
          <w:numId w:val="31"/>
        </w:numPr>
        <w:spacing w:line="240" w:lineRule="auto"/>
        <w:jc w:val="both"/>
        <w:rPr>
          <w:rFonts w:ascii="Arial" w:eastAsia="Calibri" w:hAnsi="Arial" w:cs="Arial"/>
        </w:rPr>
      </w:pPr>
      <w:r w:rsidRPr="00260094">
        <w:rPr>
          <w:rFonts w:ascii="Arial" w:eastAsia="Calibri" w:hAnsi="Arial" w:cs="Arial"/>
        </w:rPr>
        <w:t>Maintain accurate records;</w:t>
      </w:r>
    </w:p>
    <w:p w14:paraId="658B0B12" w14:textId="77777777" w:rsidR="00260094" w:rsidRPr="00260094" w:rsidRDefault="00260094" w:rsidP="00E3773D">
      <w:pPr>
        <w:numPr>
          <w:ilvl w:val="0"/>
          <w:numId w:val="31"/>
        </w:numPr>
        <w:spacing w:line="240" w:lineRule="auto"/>
        <w:jc w:val="both"/>
        <w:rPr>
          <w:rFonts w:ascii="Arial" w:eastAsia="Calibri" w:hAnsi="Arial" w:cs="Arial"/>
        </w:rPr>
      </w:pPr>
      <w:r w:rsidRPr="00260094">
        <w:rPr>
          <w:rFonts w:ascii="Arial" w:eastAsia="Calibri" w:hAnsi="Arial" w:cs="Arial"/>
        </w:rPr>
        <w:t>Accept Department oversight, and keep the Department informed of any problems encountered in providing the Services;</w:t>
      </w:r>
    </w:p>
    <w:p w14:paraId="22349306" w14:textId="77777777" w:rsidR="00260094" w:rsidRPr="00260094" w:rsidRDefault="00260094" w:rsidP="00E3773D">
      <w:pPr>
        <w:keepLines/>
        <w:numPr>
          <w:ilvl w:val="0"/>
          <w:numId w:val="31"/>
        </w:numPr>
        <w:spacing w:line="240" w:lineRule="auto"/>
        <w:contextualSpacing/>
        <w:jc w:val="both"/>
        <w:rPr>
          <w:rFonts w:ascii="Arial" w:eastAsia="Calibri" w:hAnsi="Arial" w:cs="Arial"/>
        </w:rPr>
      </w:pPr>
      <w:r w:rsidRPr="00260094">
        <w:rPr>
          <w:rFonts w:ascii="Arial" w:eastAsia="Calibri" w:hAnsi="Arial" w:cs="Arial"/>
        </w:rPr>
        <w:t>Pay, at its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55F90CB8" w14:textId="77777777" w:rsidR="00260094" w:rsidRPr="00260094" w:rsidRDefault="00260094" w:rsidP="00260094">
      <w:pPr>
        <w:spacing w:line="240" w:lineRule="auto"/>
        <w:ind w:left="720"/>
        <w:contextualSpacing/>
        <w:jc w:val="both"/>
        <w:rPr>
          <w:rFonts w:ascii="Arial" w:eastAsia="Calibri" w:hAnsi="Arial" w:cs="Arial"/>
        </w:rPr>
      </w:pPr>
    </w:p>
    <w:p w14:paraId="4E69C9E2" w14:textId="77777777" w:rsidR="00260094" w:rsidRPr="00260094" w:rsidRDefault="00260094" w:rsidP="00E3773D">
      <w:pPr>
        <w:keepLines/>
        <w:numPr>
          <w:ilvl w:val="0"/>
          <w:numId w:val="31"/>
        </w:numPr>
        <w:spacing w:line="240" w:lineRule="auto"/>
        <w:contextualSpacing/>
        <w:jc w:val="both"/>
        <w:rPr>
          <w:rFonts w:ascii="Arial" w:eastAsia="Calibri" w:hAnsi="Arial" w:cs="Arial"/>
        </w:rPr>
      </w:pPr>
      <w:r w:rsidRPr="00260094">
        <w:rPr>
          <w:rFonts w:ascii="Arial" w:eastAsia="Calibri" w:hAnsi="Arial" w:cs="Arial"/>
        </w:rPr>
        <w:t>Ensure Subcontractor (if any) compliance with all responsibilities under this Agreement, as applicable;</w:t>
      </w:r>
    </w:p>
    <w:p w14:paraId="4B72B12D" w14:textId="77777777" w:rsidR="00260094" w:rsidRPr="00260094" w:rsidRDefault="00260094" w:rsidP="00260094">
      <w:pPr>
        <w:spacing w:line="240" w:lineRule="auto"/>
        <w:ind w:left="720"/>
        <w:contextualSpacing/>
        <w:jc w:val="both"/>
        <w:rPr>
          <w:rFonts w:ascii="Arial" w:eastAsia="Calibri" w:hAnsi="Arial" w:cs="Arial"/>
        </w:rPr>
      </w:pPr>
    </w:p>
    <w:p w14:paraId="0A03EF88" w14:textId="77777777" w:rsidR="00260094" w:rsidRPr="00260094" w:rsidRDefault="00260094" w:rsidP="00E3773D">
      <w:pPr>
        <w:numPr>
          <w:ilvl w:val="0"/>
          <w:numId w:val="31"/>
        </w:numPr>
        <w:spacing w:line="240" w:lineRule="auto"/>
        <w:jc w:val="both"/>
        <w:rPr>
          <w:rFonts w:ascii="Arial" w:hAnsi="Arial" w:cs="Arial"/>
        </w:rPr>
      </w:pPr>
      <w:r w:rsidRPr="00260094">
        <w:rPr>
          <w:rFonts w:ascii="Arial" w:hAnsi="Arial" w:cs="Arial"/>
        </w:rPr>
        <w:lastRenderedPageBreak/>
        <w:t>Not disclose any data provided by the Department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5408E243" w14:textId="77777777" w:rsidR="00260094" w:rsidRPr="00260094" w:rsidRDefault="00260094" w:rsidP="00E3773D">
      <w:pPr>
        <w:numPr>
          <w:ilvl w:val="0"/>
          <w:numId w:val="31"/>
        </w:numPr>
        <w:spacing w:line="240" w:lineRule="auto"/>
        <w:jc w:val="both"/>
        <w:rPr>
          <w:rFonts w:ascii="Arial" w:eastAsia="Calibri" w:hAnsi="Arial" w:cs="Arial"/>
        </w:rPr>
      </w:pPr>
      <w:r w:rsidRPr="00260094">
        <w:rPr>
          <w:rFonts w:ascii="Arial" w:eastAsia="Calibri" w:hAnsi="Arial" w:cs="Arial"/>
        </w:rPr>
        <w:t>Make good faith efforts to follow any recommendations made by the Department regarding the performance of the Agreement;</w:t>
      </w:r>
    </w:p>
    <w:p w14:paraId="73DD0478" w14:textId="712CF950" w:rsidR="00260094" w:rsidRPr="00FD1552" w:rsidRDefault="00260094" w:rsidP="00E3773D">
      <w:pPr>
        <w:keepLines/>
        <w:numPr>
          <w:ilvl w:val="0"/>
          <w:numId w:val="31"/>
        </w:numPr>
        <w:spacing w:before="240" w:line="240" w:lineRule="auto"/>
        <w:contextualSpacing/>
        <w:jc w:val="both"/>
        <w:rPr>
          <w:rFonts w:ascii="Arial" w:eastAsia="Calibri" w:hAnsi="Arial" w:cs="Arial"/>
        </w:rPr>
      </w:pPr>
      <w:r w:rsidRPr="00FD1552">
        <w:rPr>
          <w:rFonts w:ascii="Arial" w:eastAsia="Calibri" w:hAnsi="Arial" w:cs="Arial"/>
        </w:rPr>
        <w:t>Comply and cooperate with all testing and acceptance criteria set forth in RFP 23-101, section 1</w:t>
      </w:r>
      <w:r w:rsidR="00185AB4" w:rsidRPr="00FD1552">
        <w:rPr>
          <w:rFonts w:ascii="Arial" w:eastAsia="Calibri" w:hAnsi="Arial" w:cs="Arial"/>
        </w:rPr>
        <w:t>.4</w:t>
      </w:r>
      <w:r w:rsidRPr="00FD1552">
        <w:rPr>
          <w:rFonts w:ascii="Arial" w:eastAsia="Calibri" w:hAnsi="Arial" w:cs="Arial"/>
        </w:rPr>
        <w:t>;</w:t>
      </w:r>
    </w:p>
    <w:p w14:paraId="01017186" w14:textId="77777777" w:rsidR="00260094" w:rsidRPr="00260094" w:rsidRDefault="00260094" w:rsidP="00260094">
      <w:pPr>
        <w:keepLines/>
        <w:spacing w:before="240" w:line="240" w:lineRule="auto"/>
        <w:ind w:left="720"/>
        <w:contextualSpacing/>
        <w:jc w:val="both"/>
        <w:rPr>
          <w:rFonts w:ascii="Arial" w:eastAsia="Calibri" w:hAnsi="Arial" w:cs="Arial"/>
        </w:rPr>
      </w:pPr>
    </w:p>
    <w:p w14:paraId="2F6CD3F5" w14:textId="77777777" w:rsidR="00260094" w:rsidRPr="00260094" w:rsidRDefault="00260094" w:rsidP="00E3773D">
      <w:pPr>
        <w:keepLines/>
        <w:numPr>
          <w:ilvl w:val="0"/>
          <w:numId w:val="31"/>
        </w:numPr>
        <w:spacing w:before="240" w:line="240" w:lineRule="auto"/>
        <w:contextualSpacing/>
        <w:jc w:val="both"/>
        <w:rPr>
          <w:rFonts w:ascii="Arial" w:eastAsia="Calibri" w:hAnsi="Arial" w:cs="Arial"/>
        </w:rPr>
      </w:pPr>
      <w:r w:rsidRPr="00260094">
        <w:rPr>
          <w:rFonts w:ascii="Arial" w:eastAsia="Calibri" w:hAnsi="Arial" w:cs="Arial"/>
        </w:rPr>
        <w:t>Immediately notify the Department of any instance of employee or Subcontractor discipline or termination(s) related to misconduct in the performance of the Services required in this Agreement;</w:t>
      </w:r>
    </w:p>
    <w:p w14:paraId="7D0C3345" w14:textId="77777777" w:rsidR="00260094" w:rsidRPr="00260094" w:rsidRDefault="00260094" w:rsidP="00260094">
      <w:pPr>
        <w:keepLines/>
        <w:spacing w:line="240" w:lineRule="auto"/>
        <w:contextualSpacing/>
        <w:jc w:val="both"/>
        <w:rPr>
          <w:rFonts w:ascii="Arial" w:eastAsia="Calibri" w:hAnsi="Arial" w:cs="Arial"/>
        </w:rPr>
      </w:pPr>
    </w:p>
    <w:p w14:paraId="5817DE88" w14:textId="77777777" w:rsidR="00260094" w:rsidRPr="00260094" w:rsidRDefault="00260094" w:rsidP="00E3773D">
      <w:pPr>
        <w:keepLines/>
        <w:numPr>
          <w:ilvl w:val="0"/>
          <w:numId w:val="31"/>
        </w:numPr>
        <w:spacing w:after="0" w:line="240" w:lineRule="auto"/>
        <w:ind w:hanging="450"/>
        <w:contextualSpacing/>
        <w:jc w:val="both"/>
        <w:rPr>
          <w:rFonts w:ascii="Arial" w:eastAsia="Calibri" w:hAnsi="Arial" w:cs="Arial"/>
        </w:rPr>
      </w:pPr>
      <w:r w:rsidRPr="00260094">
        <w:rPr>
          <w:rFonts w:ascii="Arial" w:hAnsi="Arial" w:cs="Arial"/>
        </w:rPr>
        <w:t>Accept sole and complete responsibility for the timely and satisfactory performance of all activities required under this Agreement;</w:t>
      </w:r>
    </w:p>
    <w:p w14:paraId="26C0DE66" w14:textId="77777777" w:rsidR="00260094" w:rsidRPr="00260094" w:rsidRDefault="00260094" w:rsidP="00260094">
      <w:pPr>
        <w:spacing w:after="0" w:line="240" w:lineRule="auto"/>
        <w:ind w:left="810"/>
        <w:jc w:val="both"/>
        <w:rPr>
          <w:rFonts w:ascii="Arial" w:eastAsia="Calibri" w:hAnsi="Arial" w:cs="Arial"/>
        </w:rPr>
      </w:pPr>
    </w:p>
    <w:p w14:paraId="5020C479" w14:textId="77777777" w:rsidR="00260094" w:rsidRPr="00260094" w:rsidRDefault="00260094" w:rsidP="00E3773D">
      <w:pPr>
        <w:keepLines/>
        <w:numPr>
          <w:ilvl w:val="0"/>
          <w:numId w:val="31"/>
        </w:numPr>
        <w:spacing w:after="0" w:line="240" w:lineRule="auto"/>
        <w:contextualSpacing/>
        <w:jc w:val="both"/>
        <w:rPr>
          <w:rFonts w:ascii="Arial" w:eastAsia="Calibri" w:hAnsi="Arial" w:cs="Arial"/>
        </w:rPr>
      </w:pPr>
      <w:r w:rsidRPr="00260094">
        <w:rPr>
          <w:rFonts w:ascii="Arial" w:eastAsia="Calibri" w:hAnsi="Arial" w:cs="Arial"/>
        </w:rPr>
        <w:t>Cooperate with the Department to utilize, where necessary, the Dispute Resolution process to ensure the timely resolution of disputes and technical problems that arise during the term of this Agreement;</w:t>
      </w:r>
    </w:p>
    <w:p w14:paraId="141E327F" w14:textId="77777777" w:rsidR="00260094" w:rsidRPr="00260094" w:rsidRDefault="00260094" w:rsidP="00260094">
      <w:pPr>
        <w:spacing w:line="240" w:lineRule="auto"/>
        <w:ind w:left="720"/>
        <w:jc w:val="both"/>
        <w:rPr>
          <w:rFonts w:ascii="Arial" w:eastAsia="Calibri" w:hAnsi="Arial" w:cs="Arial"/>
        </w:rPr>
      </w:pPr>
    </w:p>
    <w:p w14:paraId="6583F220" w14:textId="77777777" w:rsidR="00260094" w:rsidRPr="00260094" w:rsidRDefault="00260094" w:rsidP="00E3773D">
      <w:pPr>
        <w:keepLines/>
        <w:numPr>
          <w:ilvl w:val="0"/>
          <w:numId w:val="31"/>
        </w:numPr>
        <w:spacing w:after="120" w:line="240" w:lineRule="auto"/>
        <w:contextualSpacing/>
        <w:jc w:val="both"/>
        <w:rPr>
          <w:rFonts w:ascii="Arial" w:eastAsia="Calibri" w:hAnsi="Arial" w:cs="Arial"/>
        </w:rPr>
      </w:pPr>
      <w:r w:rsidRPr="00260094">
        <w:rPr>
          <w:rFonts w:ascii="Arial" w:eastAsia="Calibri" w:hAnsi="Arial" w:cs="Arial"/>
        </w:rPr>
        <w:t>Respond within twenty-four (24) hours (unless such period is extended in writing by the Department because the nature of the issue requires additional time) to any DTF request to provide Services under this Agreement; and</w:t>
      </w:r>
    </w:p>
    <w:p w14:paraId="11EC941D" w14:textId="77777777" w:rsidR="00260094" w:rsidRPr="00260094" w:rsidRDefault="00260094" w:rsidP="00260094">
      <w:pPr>
        <w:spacing w:line="240" w:lineRule="auto"/>
        <w:ind w:left="720"/>
        <w:jc w:val="both"/>
      </w:pPr>
    </w:p>
    <w:p w14:paraId="3BFAD1E2" w14:textId="0BCCDC22" w:rsidR="00260094" w:rsidRDefault="00260094" w:rsidP="00E3773D">
      <w:pPr>
        <w:keepLines/>
        <w:numPr>
          <w:ilvl w:val="0"/>
          <w:numId w:val="31"/>
        </w:numPr>
        <w:spacing w:line="240" w:lineRule="auto"/>
        <w:contextualSpacing/>
        <w:jc w:val="both"/>
        <w:rPr>
          <w:rFonts w:ascii="Arial" w:eastAsia="Calibri" w:hAnsi="Arial" w:cs="Arial"/>
        </w:rPr>
      </w:pPr>
      <w:r w:rsidRPr="00260094">
        <w:rPr>
          <w:rFonts w:ascii="Arial" w:eastAsia="Calibri" w:hAnsi="Arial" w:cs="Arial"/>
        </w:rPr>
        <w:t>Continuously provide the qualified and experienced personnel and levels of effort required to provide the Solution and Services in accordance with all requirements as set forth herein and in RFP 23-101, and the Contractor’s Proposal in response to said RFP.</w:t>
      </w:r>
    </w:p>
    <w:p w14:paraId="4D25B188" w14:textId="77777777" w:rsidR="00260094" w:rsidRPr="00260094" w:rsidRDefault="00260094" w:rsidP="00260094">
      <w:pPr>
        <w:keepLines/>
        <w:spacing w:line="240" w:lineRule="auto"/>
        <w:contextualSpacing/>
        <w:jc w:val="both"/>
        <w:rPr>
          <w:rFonts w:ascii="Arial" w:eastAsia="Calibri" w:hAnsi="Arial" w:cs="Arial"/>
        </w:rPr>
      </w:pPr>
    </w:p>
    <w:p w14:paraId="2052B188" w14:textId="77777777" w:rsidR="00260094" w:rsidRPr="00260094" w:rsidRDefault="00260094" w:rsidP="00260094">
      <w:pPr>
        <w:spacing w:before="240" w:after="120"/>
        <w:outlineLvl w:val="1"/>
        <w:rPr>
          <w:rFonts w:ascii="Arial" w:eastAsia="Calibri" w:hAnsi="Arial" w:cs="Arial"/>
          <w:b/>
        </w:rPr>
      </w:pPr>
      <w:bookmarkStart w:id="47" w:name="_Toc142555582"/>
      <w:bookmarkStart w:id="48" w:name="_Toc153783850"/>
      <w:r w:rsidRPr="00260094">
        <w:rPr>
          <w:rFonts w:ascii="Arial" w:eastAsia="Calibri" w:hAnsi="Arial" w:cs="Arial"/>
          <w:b/>
        </w:rPr>
        <w:t>Article IV.  Department Responsibilities</w:t>
      </w:r>
      <w:bookmarkEnd w:id="47"/>
      <w:bookmarkEnd w:id="48"/>
    </w:p>
    <w:p w14:paraId="1F716D80" w14:textId="77777777" w:rsidR="00260094" w:rsidRPr="00260094" w:rsidRDefault="00260094" w:rsidP="00260094">
      <w:pPr>
        <w:spacing w:after="120" w:line="240" w:lineRule="auto"/>
        <w:jc w:val="both"/>
        <w:rPr>
          <w:rFonts w:ascii="Arial" w:eastAsia="Calibri" w:hAnsi="Arial" w:cs="Arial"/>
        </w:rPr>
      </w:pPr>
      <w:r w:rsidRPr="00260094">
        <w:rPr>
          <w:rFonts w:ascii="Arial" w:eastAsia="Calibri" w:hAnsi="Arial" w:cs="Arial"/>
        </w:rPr>
        <w:t>In addition to the Department’s responsibilities set forth elsewhere in the RFP and this Agreement, the Department shall:</w:t>
      </w:r>
    </w:p>
    <w:p w14:paraId="5D8278BA" w14:textId="77777777" w:rsidR="00260094" w:rsidRPr="00260094" w:rsidRDefault="00260094" w:rsidP="00E3773D">
      <w:pPr>
        <w:keepLines/>
        <w:numPr>
          <w:ilvl w:val="0"/>
          <w:numId w:val="44"/>
        </w:numPr>
        <w:spacing w:after="120" w:line="240" w:lineRule="auto"/>
        <w:jc w:val="both"/>
        <w:rPr>
          <w:rFonts w:ascii="Arial" w:eastAsia="Calibri" w:hAnsi="Arial" w:cs="Arial"/>
        </w:rPr>
      </w:pPr>
      <w:r w:rsidRPr="00260094">
        <w:rPr>
          <w:rFonts w:ascii="Arial" w:eastAsia="Calibri" w:hAnsi="Arial" w:cs="Arial"/>
        </w:rPr>
        <w:t>Oversee the Solution provided by Contractor and make reasonable recommendations regarding the performance of such Services;</w:t>
      </w:r>
    </w:p>
    <w:p w14:paraId="715E5E5F" w14:textId="77777777" w:rsidR="00260094" w:rsidRPr="00260094" w:rsidRDefault="00260094" w:rsidP="00E3773D">
      <w:pPr>
        <w:keepLines/>
        <w:numPr>
          <w:ilvl w:val="0"/>
          <w:numId w:val="44"/>
        </w:numPr>
        <w:spacing w:after="120" w:line="240" w:lineRule="auto"/>
        <w:jc w:val="both"/>
        <w:rPr>
          <w:rFonts w:ascii="Arial" w:eastAsia="Calibri" w:hAnsi="Arial" w:cs="Arial"/>
        </w:rPr>
      </w:pPr>
      <w:r w:rsidRPr="00260094">
        <w:rPr>
          <w:rFonts w:ascii="Arial" w:eastAsia="Calibri" w:hAnsi="Arial" w:cs="Arial"/>
        </w:rPr>
        <w:t>Make diligent efforts to provide the Contractor with direction, assistance, procedures, and contact persons necessary to perform in accordance with the requirements herein;</w:t>
      </w:r>
    </w:p>
    <w:p w14:paraId="4C574471" w14:textId="77777777" w:rsidR="00260094" w:rsidRPr="00260094" w:rsidRDefault="00260094" w:rsidP="00E3773D">
      <w:pPr>
        <w:keepLines/>
        <w:numPr>
          <w:ilvl w:val="0"/>
          <w:numId w:val="44"/>
        </w:numPr>
        <w:spacing w:after="120" w:line="240" w:lineRule="auto"/>
        <w:jc w:val="both"/>
        <w:rPr>
          <w:rFonts w:ascii="Arial" w:eastAsia="Calibri" w:hAnsi="Arial" w:cs="Arial"/>
        </w:rPr>
      </w:pPr>
      <w:r w:rsidRPr="00260094">
        <w:rPr>
          <w:rFonts w:ascii="Arial" w:eastAsia="Calibri" w:hAnsi="Arial" w:cs="Arial"/>
        </w:rPr>
        <w:t>Promptly designate the appropriate contacts following the date of commencement of this Agreement;</w:t>
      </w:r>
    </w:p>
    <w:p w14:paraId="4AE98C79" w14:textId="77777777" w:rsidR="00260094" w:rsidRPr="00260094" w:rsidRDefault="00260094" w:rsidP="00E3773D">
      <w:pPr>
        <w:keepLines/>
        <w:numPr>
          <w:ilvl w:val="0"/>
          <w:numId w:val="44"/>
        </w:numPr>
        <w:spacing w:after="120" w:line="240" w:lineRule="auto"/>
        <w:jc w:val="both"/>
        <w:rPr>
          <w:rFonts w:ascii="Arial" w:eastAsia="Calibri" w:hAnsi="Arial" w:cs="Arial"/>
        </w:rPr>
      </w:pPr>
      <w:r w:rsidRPr="00260094">
        <w:rPr>
          <w:rFonts w:ascii="Arial" w:eastAsia="Calibri" w:hAnsi="Arial" w:cs="Arial"/>
        </w:rPr>
        <w:t>Cooperate with the Contractor to utilize, where necessary, informal dispute resolution as well as the formal dispute resolution process to facilitate the timely resolution of any disputes that arise;</w:t>
      </w:r>
    </w:p>
    <w:p w14:paraId="7CBEED99" w14:textId="77777777" w:rsidR="00260094" w:rsidRPr="00260094" w:rsidRDefault="00260094" w:rsidP="00E3773D">
      <w:pPr>
        <w:keepLines/>
        <w:numPr>
          <w:ilvl w:val="0"/>
          <w:numId w:val="44"/>
        </w:numPr>
        <w:spacing w:after="120" w:line="240" w:lineRule="auto"/>
        <w:jc w:val="both"/>
        <w:rPr>
          <w:rFonts w:ascii="Arial" w:eastAsia="Calibri" w:hAnsi="Arial" w:cs="Arial"/>
        </w:rPr>
      </w:pPr>
      <w:r w:rsidRPr="00260094">
        <w:rPr>
          <w:rFonts w:ascii="Arial" w:eastAsia="Calibri" w:hAnsi="Arial" w:cs="Arial"/>
        </w:rPr>
        <w:t>Provide access to DTF staff, as necessary, to provide the Contractor the business information needed to perform Services under this Agreement;</w:t>
      </w:r>
    </w:p>
    <w:p w14:paraId="43ADF926" w14:textId="77777777" w:rsidR="00260094" w:rsidRPr="00260094" w:rsidRDefault="00260094" w:rsidP="00E3773D">
      <w:pPr>
        <w:keepLines/>
        <w:numPr>
          <w:ilvl w:val="0"/>
          <w:numId w:val="44"/>
        </w:numPr>
        <w:spacing w:after="120" w:line="240" w:lineRule="auto"/>
        <w:jc w:val="both"/>
        <w:rPr>
          <w:rFonts w:ascii="Arial" w:eastAsia="Calibri" w:hAnsi="Arial" w:cs="Arial"/>
        </w:rPr>
      </w:pPr>
      <w:r w:rsidRPr="00260094">
        <w:rPr>
          <w:rFonts w:ascii="Arial" w:eastAsia="Calibri" w:hAnsi="Arial" w:cs="Arial"/>
        </w:rPr>
        <w:lastRenderedPageBreak/>
        <w:t>Be responsible for the performance of its employees and agents; and</w:t>
      </w:r>
    </w:p>
    <w:p w14:paraId="043BF64F" w14:textId="77777777" w:rsidR="00260094" w:rsidRPr="00260094" w:rsidRDefault="00260094" w:rsidP="00E3773D">
      <w:pPr>
        <w:keepLines/>
        <w:numPr>
          <w:ilvl w:val="0"/>
          <w:numId w:val="44"/>
        </w:numPr>
        <w:spacing w:after="120" w:line="240" w:lineRule="auto"/>
        <w:jc w:val="both"/>
        <w:rPr>
          <w:rFonts w:ascii="Arial" w:eastAsia="Calibri" w:hAnsi="Arial" w:cs="Arial"/>
        </w:rPr>
      </w:pPr>
      <w:r w:rsidRPr="00260094">
        <w:rPr>
          <w:rFonts w:ascii="Arial" w:eastAsia="Calibri" w:hAnsi="Arial" w:cs="Arial"/>
        </w:rPr>
        <w:t>Advise the Contractor of the security rules, procedures, and regulations that DTF may from time to time establish with respect to DTF’s premises, property, records, and data.</w:t>
      </w:r>
    </w:p>
    <w:p w14:paraId="0B64DD77" w14:textId="77777777" w:rsidR="00260094" w:rsidRPr="00260094" w:rsidRDefault="00260094" w:rsidP="00260094">
      <w:pPr>
        <w:spacing w:before="240" w:after="120"/>
        <w:outlineLvl w:val="1"/>
        <w:rPr>
          <w:rFonts w:ascii="Arial" w:eastAsia="Calibri" w:hAnsi="Arial" w:cs="Arial"/>
          <w:b/>
        </w:rPr>
      </w:pPr>
      <w:bookmarkStart w:id="49" w:name="_Toc142555583"/>
      <w:bookmarkStart w:id="50" w:name="_Toc153783851"/>
      <w:r w:rsidRPr="00260094">
        <w:rPr>
          <w:rFonts w:ascii="Arial" w:eastAsia="Calibri" w:hAnsi="Arial" w:cs="Arial"/>
          <w:b/>
        </w:rPr>
        <w:t>Article V.  Contract Term</w:t>
      </w:r>
      <w:bookmarkEnd w:id="49"/>
      <w:bookmarkEnd w:id="50"/>
    </w:p>
    <w:p w14:paraId="3790CA84" w14:textId="740BA0C4" w:rsidR="00260094" w:rsidRPr="00260094" w:rsidRDefault="00260094" w:rsidP="0026009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color w:val="000000"/>
        </w:rPr>
      </w:pPr>
      <w:bookmarkStart w:id="51" w:name="_Hlk144303057"/>
      <w:r w:rsidRPr="00260094">
        <w:rPr>
          <w:rFonts w:ascii="Arial" w:eastAsia="Calibri" w:hAnsi="Arial" w:cs="Arial"/>
          <w:color w:val="000000"/>
        </w:rPr>
        <w:t xml:space="preserve">The term of the Agreement shall be for a five-year period </w:t>
      </w:r>
      <w:bookmarkStart w:id="52" w:name="_Hlk144303177"/>
      <w:r w:rsidRPr="00260094">
        <w:rPr>
          <w:rFonts w:ascii="Arial" w:eastAsia="Calibri" w:hAnsi="Arial" w:cs="Arial"/>
          <w:color w:val="000000"/>
        </w:rPr>
        <w:t>and will commence and become valid and binding between the Parties</w:t>
      </w:r>
      <w:bookmarkEnd w:id="52"/>
      <w:r w:rsidRPr="00260094">
        <w:rPr>
          <w:rFonts w:ascii="Arial" w:eastAsia="Calibri" w:hAnsi="Arial" w:cs="Arial"/>
          <w:color w:val="000000"/>
        </w:rPr>
        <w:t xml:space="preserve"> only upon its approval by both the New York State Attorney General (AG) and the Office of the State Comptroller (OSC).</w:t>
      </w:r>
    </w:p>
    <w:p w14:paraId="72C19DE7" w14:textId="79C97127" w:rsidR="004B4714" w:rsidRPr="00260094" w:rsidRDefault="00260094" w:rsidP="004B471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rPr>
      </w:pPr>
      <w:r w:rsidRPr="00260094">
        <w:rPr>
          <w:rFonts w:ascii="Arial" w:eastAsia="Calibri" w:hAnsi="Arial" w:cs="Arial"/>
          <w:color w:val="000000"/>
        </w:rPr>
        <w:t>This Contract may be renewed or modified only upon agreement of the Parties. Such renewal or modification shall be accomplished through written amendment and may require the approval of the New York State Attorney General and the Office of the State Comptroller.</w:t>
      </w:r>
    </w:p>
    <w:p w14:paraId="05FF1F7D" w14:textId="6F4277D6" w:rsidR="00260094" w:rsidRPr="00260094" w:rsidRDefault="00260094" w:rsidP="00260094">
      <w:pPr>
        <w:spacing w:before="240" w:after="120"/>
        <w:outlineLvl w:val="1"/>
        <w:rPr>
          <w:rFonts w:ascii="Arial" w:eastAsia="Calibri" w:hAnsi="Arial" w:cs="Arial"/>
          <w:b/>
        </w:rPr>
      </w:pPr>
      <w:bookmarkStart w:id="53" w:name="_Toc142555584"/>
      <w:bookmarkStart w:id="54" w:name="_Toc153783852"/>
      <w:bookmarkStart w:id="55" w:name="_Hlk145068661"/>
      <w:bookmarkEnd w:id="51"/>
      <w:r w:rsidRPr="00260094">
        <w:rPr>
          <w:rFonts w:ascii="Arial" w:eastAsia="Calibri" w:hAnsi="Arial" w:cs="Arial"/>
          <w:b/>
        </w:rPr>
        <w:t>Article VI.  Fees and Payment</w:t>
      </w:r>
      <w:bookmarkEnd w:id="53"/>
      <w:bookmarkEnd w:id="54"/>
    </w:p>
    <w:p w14:paraId="2767A8AC" w14:textId="6530FF4D" w:rsidR="00260094" w:rsidRPr="00260094" w:rsidRDefault="00260094" w:rsidP="0026009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color w:val="000000"/>
        </w:rPr>
      </w:pPr>
      <w:r w:rsidRPr="00260094">
        <w:rPr>
          <w:rFonts w:ascii="Arial" w:eastAsia="Calibri" w:hAnsi="Arial" w:cs="Arial"/>
          <w:color w:val="000000"/>
        </w:rPr>
        <w:t xml:space="preserve">All fees and payments shall be in </w:t>
      </w:r>
      <w:r w:rsidRPr="00FD1552">
        <w:rPr>
          <w:rFonts w:ascii="Arial" w:eastAsia="Calibri" w:hAnsi="Arial" w:cs="Arial"/>
          <w:color w:val="000000"/>
        </w:rPr>
        <w:t xml:space="preserve">accordance with </w:t>
      </w:r>
      <w:r w:rsidRPr="0044444C">
        <w:rPr>
          <w:rFonts w:ascii="Arial" w:eastAsia="Calibri" w:hAnsi="Arial" w:cs="Arial"/>
          <w:b/>
          <w:bCs/>
          <w:color w:val="000000"/>
        </w:rPr>
        <w:t xml:space="preserve">Section </w:t>
      </w:r>
      <w:r w:rsidR="0093739B">
        <w:rPr>
          <w:rFonts w:ascii="Arial" w:eastAsia="Calibri" w:hAnsi="Arial" w:cs="Arial"/>
          <w:b/>
          <w:bCs/>
          <w:color w:val="000000"/>
        </w:rPr>
        <w:t>6</w:t>
      </w:r>
      <w:r w:rsidR="00ED7D83">
        <w:rPr>
          <w:rFonts w:ascii="Arial" w:eastAsia="Calibri" w:hAnsi="Arial" w:cs="Arial"/>
          <w:b/>
          <w:bCs/>
          <w:color w:val="000000"/>
        </w:rPr>
        <w:t>.</w:t>
      </w:r>
      <w:r w:rsidRPr="0044444C">
        <w:rPr>
          <w:rFonts w:ascii="Arial" w:eastAsia="Calibri" w:hAnsi="Arial" w:cs="Arial"/>
          <w:b/>
          <w:bCs/>
          <w:color w:val="000000"/>
        </w:rPr>
        <w:t xml:space="preserve"> F</w:t>
      </w:r>
      <w:r w:rsidRPr="00FD1552">
        <w:rPr>
          <w:rFonts w:ascii="Arial" w:eastAsia="Calibri" w:hAnsi="Arial" w:cs="Arial"/>
          <w:b/>
          <w:bCs/>
          <w:color w:val="000000"/>
        </w:rPr>
        <w:t>inancial Requirements</w:t>
      </w:r>
      <w:r w:rsidRPr="00FD1552">
        <w:rPr>
          <w:rFonts w:ascii="Arial" w:eastAsia="Calibri" w:hAnsi="Arial" w:cs="Arial"/>
          <w:color w:val="000000"/>
        </w:rPr>
        <w:t xml:space="preserve"> of RFP 23-101, which is incorporated in its entirety herein by reference, and Contractor’s financial proposal, </w:t>
      </w:r>
      <w:r w:rsidRPr="00FD1552">
        <w:rPr>
          <w:rFonts w:ascii="Arial" w:eastAsia="Calibri" w:hAnsi="Arial" w:cs="Arial"/>
          <w:b/>
          <w:bCs/>
          <w:color w:val="000000"/>
        </w:rPr>
        <w:t xml:space="preserve">Attachment </w:t>
      </w:r>
      <w:r w:rsidR="002E2B48">
        <w:rPr>
          <w:rFonts w:ascii="Arial" w:eastAsia="Calibri" w:hAnsi="Arial" w:cs="Arial"/>
          <w:b/>
          <w:bCs/>
          <w:color w:val="000000"/>
        </w:rPr>
        <w:t>2</w:t>
      </w:r>
      <w:r w:rsidR="00150F43">
        <w:rPr>
          <w:rFonts w:ascii="Arial" w:eastAsia="Calibri" w:hAnsi="Arial" w:cs="Arial"/>
          <w:b/>
          <w:bCs/>
          <w:color w:val="000000"/>
        </w:rPr>
        <w:t>0</w:t>
      </w:r>
      <w:r w:rsidRPr="00FD1552">
        <w:rPr>
          <w:rFonts w:ascii="Arial" w:eastAsia="Calibri" w:hAnsi="Arial" w:cs="Arial"/>
          <w:b/>
          <w:bCs/>
          <w:color w:val="000000"/>
        </w:rPr>
        <w:t xml:space="preserve"> - Financial Response Form</w:t>
      </w:r>
      <w:r w:rsidRPr="00FD1552">
        <w:rPr>
          <w:rFonts w:ascii="Arial" w:eastAsia="Calibri" w:hAnsi="Arial" w:cs="Arial"/>
          <w:color w:val="000000"/>
        </w:rPr>
        <w:t>.</w:t>
      </w:r>
      <w:r w:rsidRPr="00260094">
        <w:rPr>
          <w:rFonts w:ascii="Arial" w:eastAsia="Calibri" w:hAnsi="Arial" w:cs="Arial"/>
          <w:color w:val="000000"/>
        </w:rPr>
        <w:t xml:space="preserve"> </w:t>
      </w:r>
    </w:p>
    <w:p w14:paraId="4EBE930B" w14:textId="77777777" w:rsidR="00260094" w:rsidRPr="00260094" w:rsidRDefault="00260094" w:rsidP="00E3773D">
      <w:pPr>
        <w:numPr>
          <w:ilvl w:val="0"/>
          <w:numId w:val="41"/>
        </w:numPr>
        <w:spacing w:after="120"/>
        <w:ind w:left="360" w:firstLine="0"/>
        <w:jc w:val="both"/>
        <w:rPr>
          <w:rFonts w:ascii="Arial" w:eastAsia="Calibri" w:hAnsi="Arial" w:cs="Arial"/>
          <w:b/>
        </w:rPr>
      </w:pPr>
      <w:r w:rsidRPr="00260094">
        <w:rPr>
          <w:rFonts w:ascii="Arial" w:eastAsia="Calibri" w:hAnsi="Arial" w:cs="Arial"/>
          <w:b/>
        </w:rPr>
        <w:t>Electronic Payment</w:t>
      </w:r>
    </w:p>
    <w:p w14:paraId="001BEE8F" w14:textId="77777777" w:rsidR="00260094" w:rsidRPr="00260094" w:rsidRDefault="00260094" w:rsidP="0026009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jc w:val="both"/>
        <w:rPr>
          <w:rFonts w:ascii="Arial" w:eastAsia="Calibri" w:hAnsi="Arial" w:cs="Arial"/>
          <w:color w:val="000000"/>
        </w:rPr>
      </w:pPr>
      <w:r w:rsidRPr="00260094">
        <w:rPr>
          <w:rFonts w:ascii="Arial" w:eastAsia="Calibri" w:hAnsi="Arial" w:cs="Arial"/>
          <w:color w:val="000000"/>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4A9B8418" w14:textId="77777777" w:rsidR="00260094" w:rsidRPr="00260094" w:rsidRDefault="00260094" w:rsidP="0026009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jc w:val="both"/>
        <w:rPr>
          <w:rFonts w:ascii="Arial" w:eastAsia="Calibri" w:hAnsi="Arial" w:cs="Arial"/>
          <w:color w:val="000000"/>
        </w:rPr>
      </w:pPr>
      <w:r w:rsidRPr="00260094">
        <w:rPr>
          <w:rFonts w:ascii="Arial" w:eastAsia="Calibri" w:hAnsi="Arial" w:cs="Arial"/>
          <w:color w:val="000000"/>
        </w:rPr>
        <w:t xml:space="preserve">In order to receive payment, Contractor must complete and update, as appropriate, its Vendor Record through the online Vendor Self-Service Portal with the applicable Automated Clearing House (ACH) information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3" w:history="1">
        <w:r w:rsidRPr="00260094">
          <w:rPr>
            <w:rFonts w:ascii="Arial" w:eastAsia="Calibri" w:hAnsi="Arial" w:cs="Arial"/>
            <w:color w:val="000000"/>
          </w:rPr>
          <w:t>https://esupplier.sfs.ny.gov/psp/fscm/SUPPLIER</w:t>
        </w:r>
      </w:hyperlink>
      <w:r w:rsidRPr="00260094">
        <w:rPr>
          <w:rFonts w:ascii="Arial" w:eastAsia="Calibri" w:hAnsi="Arial" w:cs="Arial"/>
          <w:color w:val="000000"/>
        </w:rPr>
        <w:t>. Contractors requiring assistance with accessing or using the self-service portal should contact the NYS Statewide Financial System (SFS) by e-mail at helpdesk@sfs.ny.gov, or by telephone at (855) 233-8363.</w:t>
      </w:r>
    </w:p>
    <w:p w14:paraId="4B2763A3" w14:textId="77777777" w:rsidR="00260094" w:rsidRPr="00260094" w:rsidRDefault="00260094" w:rsidP="00E3773D">
      <w:pPr>
        <w:numPr>
          <w:ilvl w:val="0"/>
          <w:numId w:val="41"/>
        </w:numPr>
        <w:spacing w:after="120"/>
        <w:ind w:left="360" w:firstLine="0"/>
        <w:jc w:val="both"/>
        <w:rPr>
          <w:rFonts w:ascii="Arial" w:eastAsia="Calibri" w:hAnsi="Arial" w:cs="Arial"/>
        </w:rPr>
      </w:pPr>
      <w:r w:rsidRPr="00260094">
        <w:rPr>
          <w:rFonts w:ascii="Arial" w:eastAsia="Calibri" w:hAnsi="Arial" w:cs="Arial"/>
          <w:b/>
        </w:rPr>
        <w:t>Properly Submitted Invoices</w:t>
      </w:r>
    </w:p>
    <w:p w14:paraId="4126410D" w14:textId="77777777" w:rsidR="00260094" w:rsidRPr="00260094" w:rsidRDefault="00260094" w:rsidP="00260094">
      <w:pPr>
        <w:spacing w:after="120" w:line="240" w:lineRule="auto"/>
        <w:ind w:left="360"/>
        <w:jc w:val="both"/>
        <w:rPr>
          <w:rFonts w:ascii="Arial" w:eastAsia="Calibri" w:hAnsi="Arial" w:cs="Arial"/>
        </w:rPr>
      </w:pPr>
      <w:r w:rsidRPr="00260094">
        <w:rPr>
          <w:rFonts w:ascii="Arial" w:eastAsia="Calibri" w:hAnsi="Arial" w:cs="Arial"/>
        </w:rPr>
        <w:t>Payment will be made only upon submission of proper invoices by the Contractor, and in accordance with Article 11-A of New York State Finance Law.</w:t>
      </w:r>
    </w:p>
    <w:p w14:paraId="739A6B95" w14:textId="77777777" w:rsidR="00260094" w:rsidRPr="00260094" w:rsidRDefault="00260094" w:rsidP="00260094">
      <w:pPr>
        <w:spacing w:after="120" w:line="240" w:lineRule="auto"/>
        <w:ind w:left="360"/>
        <w:jc w:val="both"/>
        <w:rPr>
          <w:rFonts w:ascii="Arial" w:eastAsia="Calibri" w:hAnsi="Arial" w:cs="Arial"/>
        </w:rPr>
      </w:pPr>
      <w:r w:rsidRPr="00260094">
        <w:rPr>
          <w:rFonts w:ascii="Arial" w:eastAsia="Calibri" w:hAnsi="Arial" w:cs="Arial"/>
        </w:rPr>
        <w:t>Required Information on properly submitted invoices:</w:t>
      </w:r>
    </w:p>
    <w:p w14:paraId="061E277F" w14:textId="77777777" w:rsidR="00260094" w:rsidRPr="00260094" w:rsidRDefault="00260094" w:rsidP="00E3773D">
      <w:pPr>
        <w:numPr>
          <w:ilvl w:val="0"/>
          <w:numId w:val="40"/>
        </w:numPr>
        <w:spacing w:after="0" w:line="240" w:lineRule="auto"/>
        <w:rPr>
          <w:rFonts w:ascii="Arial" w:eastAsia="Times New Roman" w:hAnsi="Arial" w:cs="Arial"/>
          <w:color w:val="000000"/>
        </w:rPr>
      </w:pPr>
      <w:r w:rsidRPr="00260094">
        <w:rPr>
          <w:rFonts w:ascii="Arial" w:eastAsia="Times New Roman" w:hAnsi="Arial" w:cs="Arial"/>
          <w:color w:val="000000"/>
        </w:rPr>
        <w:lastRenderedPageBreak/>
        <w:t>Vendor name;</w:t>
      </w:r>
    </w:p>
    <w:p w14:paraId="4DDDEA0F"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Name of NYS Agency that ordered the goods or services;</w:t>
      </w:r>
    </w:p>
    <w:p w14:paraId="556920C2"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Description of goods or services requesting payment for (may be in narrative or code values format);</w:t>
      </w:r>
    </w:p>
    <w:p w14:paraId="3D1A8E1D"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Quantity of goods, property, or services delivered or rendered;</w:t>
      </w:r>
    </w:p>
    <w:p w14:paraId="3ECACDFF"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Amount requested; and</w:t>
      </w:r>
    </w:p>
    <w:p w14:paraId="054D72DA"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Purchase order (PO) number, if applicable, as provided by ordering agency</w:t>
      </w:r>
    </w:p>
    <w:p w14:paraId="073BC60D" w14:textId="77777777" w:rsidR="00260094" w:rsidRPr="00260094" w:rsidRDefault="00260094" w:rsidP="00260094">
      <w:pPr>
        <w:spacing w:after="120" w:line="240" w:lineRule="auto"/>
        <w:ind w:left="360"/>
        <w:jc w:val="both"/>
        <w:rPr>
          <w:rFonts w:ascii="Arial" w:eastAsia="Times New Roman" w:hAnsi="Arial" w:cs="Arial"/>
          <w:color w:val="000000"/>
        </w:rPr>
      </w:pPr>
      <w:r w:rsidRPr="00260094">
        <w:rPr>
          <w:rFonts w:ascii="Arial" w:eastAsia="Calibri" w:hAnsi="Arial" w:cs="Arial"/>
        </w:rPr>
        <w:t>It is preferred that an invoice also contain the following information:</w:t>
      </w:r>
    </w:p>
    <w:p w14:paraId="1B29A4AF" w14:textId="77777777" w:rsidR="00260094" w:rsidRPr="00260094" w:rsidRDefault="00260094" w:rsidP="00E3773D">
      <w:pPr>
        <w:numPr>
          <w:ilvl w:val="0"/>
          <w:numId w:val="40"/>
        </w:numPr>
        <w:spacing w:after="0" w:line="240" w:lineRule="auto"/>
        <w:rPr>
          <w:rFonts w:ascii="Arial" w:eastAsia="Times New Roman" w:hAnsi="Arial" w:cs="Arial"/>
          <w:color w:val="000000"/>
        </w:rPr>
      </w:pPr>
      <w:r w:rsidRPr="00260094">
        <w:rPr>
          <w:rFonts w:ascii="Arial" w:eastAsia="Times New Roman" w:hAnsi="Arial" w:cs="Arial"/>
          <w:color w:val="000000"/>
        </w:rPr>
        <w:t>NYS Vendor ID number;</w:t>
      </w:r>
    </w:p>
    <w:p w14:paraId="279F9DC0"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Invoice Date;</w:t>
      </w:r>
    </w:p>
    <w:p w14:paraId="31738FDD"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Unique invoice number;</w:t>
      </w:r>
    </w:p>
    <w:p w14:paraId="3962E535"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Payment terms being offered, if other than Net 30; and</w:t>
      </w:r>
    </w:p>
    <w:p w14:paraId="21FFE684" w14:textId="77777777" w:rsidR="00260094" w:rsidRPr="00260094" w:rsidRDefault="00260094" w:rsidP="00E3773D">
      <w:pPr>
        <w:numPr>
          <w:ilvl w:val="0"/>
          <w:numId w:val="40"/>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Any other information or substantiating documentation the agency may reasonably require.</w:t>
      </w:r>
    </w:p>
    <w:p w14:paraId="713B1BA2" w14:textId="77777777" w:rsidR="00260094" w:rsidRPr="00260094" w:rsidRDefault="00260094" w:rsidP="00260094">
      <w:pPr>
        <w:spacing w:line="240" w:lineRule="auto"/>
        <w:ind w:left="360"/>
        <w:jc w:val="both"/>
        <w:rPr>
          <w:rFonts w:ascii="Arial" w:eastAsia="Calibri" w:hAnsi="Arial" w:cs="Arial"/>
        </w:rPr>
      </w:pPr>
      <w:r w:rsidRPr="00260094">
        <w:rPr>
          <w:rFonts w:ascii="Arial" w:eastAsia="Calibri" w:hAnsi="Arial" w:cs="Arial"/>
        </w:rPr>
        <w:t>All invoices and payments therefor are subject to the State’s acceptance of the Services for which billing is being made.</w:t>
      </w:r>
    </w:p>
    <w:p w14:paraId="03A01336" w14:textId="77777777" w:rsidR="00260094" w:rsidRPr="00260094" w:rsidRDefault="00260094" w:rsidP="00260094">
      <w:pPr>
        <w:spacing w:line="240" w:lineRule="auto"/>
        <w:ind w:left="360"/>
        <w:jc w:val="both"/>
        <w:rPr>
          <w:rFonts w:ascii="Arial" w:eastAsia="Calibri" w:hAnsi="Arial" w:cs="Arial"/>
        </w:rPr>
      </w:pPr>
      <w:r w:rsidRPr="00260094">
        <w:rPr>
          <w:rFonts w:ascii="Arial" w:eastAsia="Calibri" w:hAnsi="Arial" w:cs="Arial"/>
        </w:rPr>
        <w:t>Submission:</w:t>
      </w:r>
    </w:p>
    <w:p w14:paraId="2F0DADC0" w14:textId="77777777" w:rsidR="00260094" w:rsidRPr="00260094" w:rsidRDefault="00260094" w:rsidP="00260094">
      <w:pPr>
        <w:spacing w:before="200" w:after="120" w:line="240" w:lineRule="auto"/>
        <w:ind w:left="990"/>
        <w:jc w:val="both"/>
        <w:rPr>
          <w:rFonts w:ascii="Arial" w:eastAsia="Calibri" w:hAnsi="Arial" w:cs="Arial"/>
        </w:rPr>
      </w:pPr>
      <w:r w:rsidRPr="00260094">
        <w:rPr>
          <w:rFonts w:ascii="Arial" w:eastAsia="Calibri" w:hAnsi="Arial" w:cs="Arial"/>
        </w:rPr>
        <w:t>Preferred Method:</w:t>
      </w:r>
    </w:p>
    <w:p w14:paraId="3ACF5BE4" w14:textId="77777777" w:rsidR="00260094" w:rsidRPr="00260094" w:rsidRDefault="00260094" w:rsidP="00260094">
      <w:pPr>
        <w:spacing w:line="240" w:lineRule="auto"/>
        <w:ind w:left="990"/>
        <w:jc w:val="both"/>
        <w:rPr>
          <w:rFonts w:ascii="Arial" w:eastAsia="Calibri" w:hAnsi="Arial" w:cs="Arial"/>
        </w:rPr>
      </w:pPr>
      <w:r w:rsidRPr="00260094">
        <w:rPr>
          <w:rFonts w:ascii="Arial" w:eastAsia="Calibri" w:hAnsi="Arial" w:cs="Arial"/>
        </w:rPr>
        <w:t xml:space="preserve">Submit invoices through the SFS Vendor Portal. (Note: Do </w:t>
      </w:r>
      <w:r w:rsidRPr="00260094">
        <w:rPr>
          <w:rFonts w:ascii="Arial" w:eastAsia="Calibri" w:hAnsi="Arial" w:cs="Arial"/>
          <w:b/>
          <w:bCs/>
        </w:rPr>
        <w:t>not</w:t>
      </w:r>
      <w:r w:rsidRPr="00260094">
        <w:rPr>
          <w:rFonts w:ascii="Arial" w:eastAsia="Calibri" w:hAnsi="Arial" w:cs="Arial"/>
        </w:rPr>
        <w:t xml:space="preserve"> email or send a paper copy, in addition to submitting an invoice via the SFS Vendor Portal.)</w:t>
      </w:r>
    </w:p>
    <w:p w14:paraId="40051C0F" w14:textId="77777777" w:rsidR="00260094" w:rsidRPr="00260094" w:rsidRDefault="00260094" w:rsidP="00260094">
      <w:pPr>
        <w:spacing w:after="120" w:line="240" w:lineRule="auto"/>
        <w:ind w:left="990"/>
        <w:jc w:val="both"/>
        <w:rPr>
          <w:rFonts w:ascii="Arial" w:eastAsia="Calibri" w:hAnsi="Arial" w:cs="Arial"/>
        </w:rPr>
      </w:pPr>
      <w:r w:rsidRPr="00260094">
        <w:rPr>
          <w:rFonts w:ascii="Arial" w:eastAsia="Calibri" w:hAnsi="Arial" w:cs="Arial"/>
        </w:rPr>
        <w:t>Alternate Method:</w:t>
      </w:r>
    </w:p>
    <w:p w14:paraId="1F124A50" w14:textId="77777777" w:rsidR="00260094" w:rsidRPr="00260094" w:rsidRDefault="00260094" w:rsidP="00260094">
      <w:pPr>
        <w:spacing w:before="120" w:line="240" w:lineRule="auto"/>
        <w:ind w:left="990"/>
        <w:jc w:val="both"/>
        <w:rPr>
          <w:rFonts w:ascii="Arial" w:eastAsia="Calibri" w:hAnsi="Arial" w:cs="Arial"/>
        </w:rPr>
      </w:pPr>
      <w:r w:rsidRPr="00260094">
        <w:rPr>
          <w:rFonts w:ascii="Arial" w:eastAsia="Calibri" w:hAnsi="Arial" w:cs="Arial"/>
        </w:rPr>
        <w:t xml:space="preserve">Email invoices to the OGS-BSC at:  </w:t>
      </w:r>
      <w:hyperlink r:id="rId14" w:history="1">
        <w:r w:rsidRPr="00260094">
          <w:rPr>
            <w:rFonts w:ascii="Arial" w:eastAsia="Calibri" w:hAnsi="Arial" w:cs="Arial"/>
            <w:color w:val="0000FF"/>
            <w:u w:val="single"/>
          </w:rPr>
          <w:t>accountspayable@ogs.ny.gov</w:t>
        </w:r>
      </w:hyperlink>
      <w:r w:rsidRPr="00260094">
        <w:rPr>
          <w:rFonts w:ascii="Arial" w:eastAsia="Calibri" w:hAnsi="Arial" w:cs="Arial"/>
        </w:rPr>
        <w:t xml:space="preserve"> including the invoice number and the name of the agency being billed in the subject field. (Note: Do </w:t>
      </w:r>
      <w:r w:rsidRPr="00260094">
        <w:rPr>
          <w:rFonts w:ascii="Arial" w:eastAsia="Calibri" w:hAnsi="Arial" w:cs="Arial"/>
          <w:b/>
          <w:bCs/>
        </w:rPr>
        <w:t xml:space="preserve">not </w:t>
      </w:r>
      <w:r w:rsidRPr="00260094">
        <w:rPr>
          <w:rFonts w:ascii="Arial" w:eastAsia="Calibri" w:hAnsi="Arial" w:cs="Arial"/>
        </w:rPr>
        <w:t>send a paper copy, in addition to the electronic invoice.)</w:t>
      </w:r>
    </w:p>
    <w:p w14:paraId="1BB990E4" w14:textId="77777777" w:rsidR="00260094" w:rsidRPr="00260094" w:rsidRDefault="00260094" w:rsidP="00260094">
      <w:pPr>
        <w:spacing w:line="240" w:lineRule="auto"/>
        <w:ind w:left="360" w:firstLine="626"/>
        <w:jc w:val="both"/>
        <w:rPr>
          <w:rFonts w:ascii="Arial" w:eastAsia="Calibri" w:hAnsi="Arial" w:cs="Arial"/>
        </w:rPr>
      </w:pPr>
      <w:r w:rsidRPr="00260094">
        <w:rPr>
          <w:rFonts w:ascii="Arial" w:eastAsia="Calibri" w:hAnsi="Arial" w:cs="Arial"/>
        </w:rPr>
        <w:t>OR</w:t>
      </w:r>
    </w:p>
    <w:p w14:paraId="38F84CA7" w14:textId="77777777" w:rsidR="00260094" w:rsidRPr="00260094" w:rsidRDefault="00260094" w:rsidP="00260094">
      <w:pPr>
        <w:spacing w:before="240" w:after="120" w:line="240" w:lineRule="auto"/>
        <w:ind w:left="266" w:firstLine="720"/>
        <w:jc w:val="both"/>
        <w:rPr>
          <w:rFonts w:ascii="Arial" w:eastAsia="Calibri" w:hAnsi="Arial" w:cs="Arial"/>
        </w:rPr>
      </w:pPr>
      <w:r w:rsidRPr="00260094">
        <w:rPr>
          <w:rFonts w:ascii="Arial" w:eastAsia="Calibri" w:hAnsi="Arial" w:cs="Arial"/>
        </w:rPr>
        <w:t>Mail invoices to OGS-BSC at the following U.S. postal address:</w:t>
      </w:r>
    </w:p>
    <w:p w14:paraId="28A163A2" w14:textId="77777777" w:rsidR="00260094" w:rsidRPr="00260094" w:rsidRDefault="00260094" w:rsidP="00260094">
      <w:pPr>
        <w:spacing w:after="0" w:line="240" w:lineRule="auto"/>
        <w:ind w:left="990" w:firstLine="630"/>
        <w:jc w:val="both"/>
        <w:rPr>
          <w:rFonts w:ascii="Arial" w:eastAsia="Calibri" w:hAnsi="Arial" w:cs="Arial"/>
        </w:rPr>
      </w:pPr>
      <w:r w:rsidRPr="00260094">
        <w:rPr>
          <w:rFonts w:ascii="Arial" w:eastAsia="Calibri" w:hAnsi="Arial" w:cs="Arial"/>
        </w:rPr>
        <w:t>New York State Department of Taxation and Finance</w:t>
      </w:r>
    </w:p>
    <w:p w14:paraId="527803D5" w14:textId="77777777" w:rsidR="00260094" w:rsidRPr="00260094" w:rsidRDefault="00260094" w:rsidP="00260094">
      <w:pPr>
        <w:spacing w:after="0" w:line="240" w:lineRule="auto"/>
        <w:ind w:left="990" w:firstLine="630"/>
        <w:jc w:val="both"/>
        <w:rPr>
          <w:rFonts w:ascii="Arial" w:eastAsia="Calibri" w:hAnsi="Arial" w:cs="Arial"/>
        </w:rPr>
      </w:pPr>
      <w:r w:rsidRPr="00260094">
        <w:rPr>
          <w:rFonts w:ascii="Arial" w:eastAsia="Calibri" w:hAnsi="Arial" w:cs="Arial"/>
        </w:rPr>
        <w:t>c/o NYS OGS Business Services Center</w:t>
      </w:r>
    </w:p>
    <w:p w14:paraId="6137F53E" w14:textId="77777777" w:rsidR="00260094" w:rsidRPr="00260094" w:rsidRDefault="00260094" w:rsidP="00260094">
      <w:pPr>
        <w:spacing w:after="0" w:line="240" w:lineRule="auto"/>
        <w:ind w:left="990" w:firstLine="630"/>
        <w:jc w:val="both"/>
        <w:rPr>
          <w:rFonts w:ascii="Arial" w:eastAsia="Calibri" w:hAnsi="Arial" w:cs="Arial"/>
        </w:rPr>
      </w:pPr>
      <w:r w:rsidRPr="00260094">
        <w:rPr>
          <w:rFonts w:ascii="Arial" w:eastAsia="Calibri" w:hAnsi="Arial" w:cs="Arial"/>
        </w:rPr>
        <w:t>1220 Washington Ave, Building 5, 5</w:t>
      </w:r>
      <w:r w:rsidRPr="00260094">
        <w:rPr>
          <w:rFonts w:ascii="Arial" w:eastAsia="Calibri" w:hAnsi="Arial" w:cs="Arial"/>
          <w:vertAlign w:val="superscript"/>
        </w:rPr>
        <w:t>th</w:t>
      </w:r>
      <w:r w:rsidRPr="00260094">
        <w:rPr>
          <w:rFonts w:ascii="Arial" w:eastAsia="Calibri" w:hAnsi="Arial" w:cs="Arial"/>
        </w:rPr>
        <w:t xml:space="preserve"> Floor</w:t>
      </w:r>
    </w:p>
    <w:p w14:paraId="3AC836D2" w14:textId="77777777" w:rsidR="00260094" w:rsidRPr="00260094" w:rsidRDefault="00260094" w:rsidP="00260094">
      <w:pPr>
        <w:spacing w:after="0" w:line="240" w:lineRule="auto"/>
        <w:ind w:left="990" w:firstLine="630"/>
        <w:jc w:val="both"/>
        <w:rPr>
          <w:rFonts w:eastAsia="Calibri"/>
        </w:rPr>
      </w:pPr>
      <w:r w:rsidRPr="00260094">
        <w:rPr>
          <w:rFonts w:ascii="Arial" w:eastAsia="Calibri" w:hAnsi="Arial" w:cs="Arial"/>
        </w:rPr>
        <w:t>Albany, NY 12226-1900</w:t>
      </w:r>
      <w:bookmarkEnd w:id="55"/>
    </w:p>
    <w:p w14:paraId="6D4B1874" w14:textId="77777777" w:rsidR="0081186B" w:rsidRPr="00766A3A" w:rsidRDefault="0081186B" w:rsidP="00766A3A">
      <w:pPr>
        <w:pStyle w:val="Heading2"/>
        <w:rPr>
          <w:rFonts w:ascii="Arial" w:hAnsi="Arial" w:cs="Arial"/>
          <w:b w:val="0"/>
          <w:bCs w:val="0"/>
          <w:i w:val="0"/>
          <w:iCs w:val="0"/>
          <w:sz w:val="22"/>
          <w:szCs w:val="22"/>
        </w:rPr>
      </w:pPr>
      <w:bookmarkStart w:id="56" w:name="_Toc153783853"/>
      <w:bookmarkStart w:id="57" w:name="_Toc142555585"/>
      <w:bookmarkStart w:id="58" w:name="_Hlk153271205"/>
      <w:bookmarkStart w:id="59" w:name="_Hlk153270370"/>
      <w:bookmarkStart w:id="60" w:name="_Hlk153270144"/>
      <w:r w:rsidRPr="00766A3A">
        <w:rPr>
          <w:rFonts w:ascii="Arial" w:hAnsi="Arial" w:cs="Arial"/>
          <w:i w:val="0"/>
          <w:iCs w:val="0"/>
          <w:sz w:val="22"/>
          <w:szCs w:val="22"/>
        </w:rPr>
        <w:t>Article VII.  Tax Secrecy and Confidentiality</w:t>
      </w:r>
      <w:bookmarkEnd w:id="56"/>
      <w:r w:rsidRPr="00766A3A">
        <w:rPr>
          <w:rFonts w:ascii="Arial" w:hAnsi="Arial" w:cs="Arial"/>
          <w:i w:val="0"/>
          <w:iCs w:val="0"/>
          <w:sz w:val="22"/>
          <w:szCs w:val="22"/>
        </w:rPr>
        <w:t xml:space="preserve"> </w:t>
      </w:r>
    </w:p>
    <w:p w14:paraId="74F610D3" w14:textId="4F14BE9A" w:rsidR="0081186B" w:rsidRDefault="0081186B" w:rsidP="0081186B">
      <w:pPr>
        <w:autoSpaceDE w:val="0"/>
        <w:autoSpaceDN w:val="0"/>
        <w:jc w:val="both"/>
        <w:rPr>
          <w:rFonts w:ascii="Arial" w:hAnsi="Arial" w:cs="Arial"/>
        </w:rPr>
      </w:pPr>
      <w:r>
        <w:rPr>
          <w:rFonts w:ascii="Arial" w:hAnsi="Arial" w:cs="Arial"/>
        </w:rPr>
        <w:t>RFP 23-101</w:t>
      </w:r>
      <w:r>
        <w:rPr>
          <w:rFonts w:ascii="Arial" w:hAnsi="Arial" w:cs="Arial"/>
          <w:b/>
          <w:bCs/>
        </w:rPr>
        <w:t xml:space="preserve"> </w:t>
      </w:r>
      <w:r>
        <w:rPr>
          <w:rFonts w:ascii="Arial" w:hAnsi="Arial" w:cs="Arial"/>
        </w:rPr>
        <w:t>sets forth mandatory requirements relating to tax secrecy and confidentiality covering, among other things, the required Tax Information Access and Non-Disclosure Agreement form and City of New York secrecy and confidentiality provisions. All are incorporated herein in their entirety by reference thereto. The following contains additional information about Tax Secrecy and provisions with which the Contractor must comply.</w:t>
      </w:r>
    </w:p>
    <w:p w14:paraId="69E0EE76" w14:textId="77777777" w:rsidR="00DE7D6E" w:rsidRDefault="00DE7D6E" w:rsidP="0081186B">
      <w:pPr>
        <w:autoSpaceDE w:val="0"/>
        <w:autoSpaceDN w:val="0"/>
        <w:jc w:val="both"/>
        <w:rPr>
          <w:rFonts w:ascii="Arial" w:hAnsi="Arial" w:cs="Arial"/>
          <w:b/>
          <w:bCs/>
        </w:rPr>
      </w:pPr>
    </w:p>
    <w:p w14:paraId="1EF06411" w14:textId="77777777" w:rsidR="0081186B" w:rsidRDefault="0081186B" w:rsidP="0081186B">
      <w:pPr>
        <w:numPr>
          <w:ilvl w:val="0"/>
          <w:numId w:val="59"/>
        </w:numPr>
        <w:spacing w:before="240" w:after="0" w:line="240" w:lineRule="auto"/>
        <w:ind w:left="540" w:hanging="540"/>
        <w:jc w:val="both"/>
        <w:rPr>
          <w:rFonts w:ascii="Arial" w:hAnsi="Arial" w:cs="Arial"/>
          <w:b/>
          <w:bCs/>
        </w:rPr>
      </w:pPr>
      <w:r>
        <w:rPr>
          <w:rFonts w:ascii="Arial" w:hAnsi="Arial" w:cs="Arial"/>
          <w:b/>
          <w:bCs/>
          <w:lang w:val="x-none"/>
        </w:rPr>
        <w:lastRenderedPageBreak/>
        <w:t>New York State</w:t>
      </w:r>
      <w:r>
        <w:rPr>
          <w:rFonts w:ascii="Arial" w:hAnsi="Arial" w:cs="Arial"/>
          <w:b/>
          <w:bCs/>
        </w:rPr>
        <w:t xml:space="preserve"> Tax Law and Federal (Internal Revenue Code) Tax </w:t>
      </w:r>
      <w:r>
        <w:rPr>
          <w:rFonts w:ascii="Arial" w:hAnsi="Arial" w:cs="Arial"/>
          <w:b/>
          <w:bCs/>
          <w:lang w:val="x-none"/>
        </w:rPr>
        <w:t>Secrecy Provisions</w:t>
      </w:r>
    </w:p>
    <w:p w14:paraId="073BABEF" w14:textId="77777777" w:rsidR="0081186B" w:rsidRDefault="0081186B" w:rsidP="0081186B">
      <w:pPr>
        <w:spacing w:before="240" w:after="120"/>
        <w:ind w:left="540"/>
        <w:jc w:val="both"/>
        <w:rPr>
          <w:rFonts w:ascii="Arial" w:hAnsi="Arial" w:cs="Arial"/>
          <w:color w:val="000000"/>
        </w:rPr>
      </w:pPr>
      <w:r>
        <w:rPr>
          <w:rFonts w:ascii="Arial" w:hAnsi="Arial" w:cs="Arial"/>
          <w:color w:val="000000"/>
        </w:rPr>
        <w:t>The various secrecy provisions of the Tax Law (e.g., Tax Law §§ 487,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w:t>
      </w:r>
    </w:p>
    <w:p w14:paraId="173F9571" w14:textId="1BF9C5F0" w:rsidR="0081186B" w:rsidRDefault="0081186B" w:rsidP="0081186B">
      <w:pPr>
        <w:ind w:left="540"/>
        <w:jc w:val="both"/>
        <w:rPr>
          <w:rFonts w:ascii="Arial" w:hAnsi="Arial" w:cs="Arial"/>
          <w:color w:val="000000"/>
        </w:rPr>
      </w:pPr>
      <w:r>
        <w:rPr>
          <w:rFonts w:ascii="Arial" w:hAnsi="Arial" w:cs="Arial"/>
          <w:color w:val="000000"/>
        </w:rPr>
        <w:t>All other information about the Department's operations not covered by the preceding provisions of law must be kept confidential as if it were so covered. Contractor representatives must comply with the administrative procedures enforcing these rules</w:t>
      </w:r>
      <w:r w:rsidR="00DE7D6E">
        <w:rPr>
          <w:rFonts w:ascii="Arial" w:hAnsi="Arial" w:cs="Arial"/>
          <w:color w:val="000000"/>
        </w:rPr>
        <w:t xml:space="preserve">. </w:t>
      </w:r>
      <w:r>
        <w:rPr>
          <w:rFonts w:ascii="Arial" w:hAnsi="Arial" w:cs="Arial"/>
          <w:color w:val="000000"/>
        </w:rPr>
        <w:t>The Contractor, all staff members and Subcontractors shall agree to view, access, and use only that information relevant and necessary to provide Services to the State under the Agreement; and to subscribe to the provisions of §§ 73 and 74 of the Public Officers Law.</w:t>
      </w:r>
    </w:p>
    <w:p w14:paraId="7D54CA91" w14:textId="77777777" w:rsidR="0081186B" w:rsidRDefault="0081186B" w:rsidP="0081186B">
      <w:pPr>
        <w:numPr>
          <w:ilvl w:val="0"/>
          <w:numId w:val="59"/>
        </w:numPr>
        <w:spacing w:before="240" w:after="0" w:line="240" w:lineRule="auto"/>
        <w:ind w:left="540" w:hanging="540"/>
        <w:jc w:val="both"/>
        <w:rPr>
          <w:rFonts w:ascii="Arial" w:hAnsi="Arial" w:cs="Arial"/>
          <w:b/>
          <w:bCs/>
        </w:rPr>
      </w:pPr>
      <w:r>
        <w:rPr>
          <w:rFonts w:ascii="Arial" w:hAnsi="Arial" w:cs="Arial"/>
          <w:b/>
          <w:bCs/>
        </w:rPr>
        <w:t>Tax Secrecy:  NYS DTF-202 Form and New York City Secrecy Form</w:t>
      </w:r>
    </w:p>
    <w:p w14:paraId="38EC178F" w14:textId="524C3FBF" w:rsidR="0081186B" w:rsidRDefault="0081186B" w:rsidP="0081186B">
      <w:pPr>
        <w:spacing w:before="240"/>
        <w:ind w:left="540"/>
        <w:jc w:val="both"/>
        <w:rPr>
          <w:rFonts w:ascii="Arial" w:hAnsi="Arial" w:cs="Arial"/>
          <w:color w:val="FF0000"/>
        </w:rPr>
      </w:pPr>
      <w:r>
        <w:rPr>
          <w:rFonts w:ascii="Arial" w:hAnsi="Arial" w:cs="Arial"/>
        </w:rPr>
        <w:t xml:space="preserve">The RFP contains Secrecy Requirements for the Contractor (and any Subcontractor, if applicable), with respect to acknowledging and maintaining the secrecy of confidential tax information. As part of its Proposal, the Contractor has had an individual authorized to bind the Contractor execute on behalf of the Contractor both a: (1) </w:t>
      </w:r>
      <w:r>
        <w:rPr>
          <w:rFonts w:ascii="Arial" w:hAnsi="Arial" w:cs="Arial"/>
          <w:b/>
          <w:bCs/>
        </w:rPr>
        <w:t>Tax Information Access and Non-Disclosure Agreement</w:t>
      </w:r>
      <w:r>
        <w:rPr>
          <w:rFonts w:ascii="Arial" w:hAnsi="Arial" w:cs="Arial"/>
        </w:rPr>
        <w:t xml:space="preserve"> (</w:t>
      </w:r>
      <w:r>
        <w:rPr>
          <w:rFonts w:ascii="Arial" w:hAnsi="Arial" w:cs="Arial"/>
          <w:b/>
          <w:bCs/>
        </w:rPr>
        <w:t>DTF-202 – Attachment 1</w:t>
      </w:r>
      <w:r w:rsidR="00150F43">
        <w:rPr>
          <w:rFonts w:ascii="Arial" w:hAnsi="Arial" w:cs="Arial"/>
          <w:b/>
          <w:bCs/>
        </w:rPr>
        <w:t>7</w:t>
      </w:r>
      <w:r>
        <w:rPr>
          <w:rFonts w:ascii="Arial" w:hAnsi="Arial" w:cs="Arial"/>
        </w:rPr>
        <w:t xml:space="preserve"> to the RFP) and a (2)</w:t>
      </w:r>
      <w:r>
        <w:rPr>
          <w:rFonts w:ascii="Arial" w:hAnsi="Arial" w:cs="Arial"/>
          <w:b/>
          <w:bCs/>
        </w:rPr>
        <w:t xml:space="preserve"> </w:t>
      </w:r>
      <w:r>
        <w:rPr>
          <w:rFonts w:ascii="Arial" w:hAnsi="Arial" w:cs="Arial"/>
          <w:b/>
          <w:bCs/>
          <w:color w:val="000000"/>
        </w:rPr>
        <w:t>City of New York Department of Finance Agreement to Adhere to the Secrecy and Confidentiality Provisions of the New York City Administrative Code, New York State Tax Law and the Internal Revenue Code Secrecy Provisions, Attachment 1</w:t>
      </w:r>
      <w:r w:rsidR="00150F43">
        <w:rPr>
          <w:rFonts w:ascii="Arial" w:hAnsi="Arial" w:cs="Arial"/>
          <w:b/>
          <w:bCs/>
          <w:color w:val="000000"/>
        </w:rPr>
        <w:t>8</w:t>
      </w:r>
      <w:r>
        <w:rPr>
          <w:rFonts w:ascii="Arial" w:hAnsi="Arial" w:cs="Arial"/>
          <w:b/>
          <w:bCs/>
          <w:color w:val="000000"/>
        </w:rPr>
        <w:t xml:space="preserve"> </w:t>
      </w:r>
      <w:r>
        <w:rPr>
          <w:rFonts w:ascii="Arial" w:hAnsi="Arial" w:cs="Arial"/>
          <w:color w:val="000000"/>
        </w:rPr>
        <w:t>to the RFP</w:t>
      </w:r>
      <w:r>
        <w:rPr>
          <w:rFonts w:ascii="Arial" w:hAnsi="Arial" w:cs="Arial"/>
        </w:rPr>
        <w:t>.</w:t>
      </w:r>
      <w:r>
        <w:rPr>
          <w:rFonts w:ascii="Arial" w:hAnsi="Arial" w:cs="Arial"/>
          <w:color w:val="FF0000"/>
        </w:rPr>
        <w:t xml:space="preserve"> </w:t>
      </w:r>
    </w:p>
    <w:p w14:paraId="1A682C15" w14:textId="27E3BCA7" w:rsidR="00260094" w:rsidRPr="00260094" w:rsidRDefault="0081186B" w:rsidP="00DE7D6E">
      <w:pPr>
        <w:tabs>
          <w:tab w:val="left" w:pos="-1182"/>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547"/>
        <w:jc w:val="both"/>
        <w:rPr>
          <w:rFonts w:ascii="Arial" w:eastAsia="Times New Roman" w:hAnsi="Arial" w:cs="Arial"/>
        </w:rPr>
      </w:pPr>
      <w:r>
        <w:rPr>
          <w:rFonts w:ascii="Arial" w:hAnsi="Arial" w:cs="Arial"/>
        </w:rPr>
        <w:t>The Department reserves the right to require the Contractor to have its employees (and any Subcontractor employees, if applicable) who, in the course of providing Services</w:t>
      </w:r>
      <w:r>
        <w:rPr>
          <w:rFonts w:ascii="Arial" w:hAnsi="Arial" w:cs="Arial"/>
          <w:color w:val="FF0000"/>
        </w:rPr>
        <w:t xml:space="preserve"> </w:t>
      </w:r>
      <w:r>
        <w:rPr>
          <w:rFonts w:ascii="Arial" w:hAnsi="Arial" w:cs="Arial"/>
        </w:rPr>
        <w:t xml:space="preserve">in connection with this Agreement may view or access tax secret information, sign additional DTF-202 forms and/or complete the Department’s Annual Access and Disclosure Training on DTF’s website at </w:t>
      </w:r>
      <w:hyperlink r:id="rId15" w:history="1">
        <w:r>
          <w:rPr>
            <w:rStyle w:val="Hyperlink"/>
            <w:rFonts w:ascii="Arial" w:hAnsi="Arial" w:cs="Arial"/>
          </w:rPr>
          <w:t>https://www.tax.ny.gov/about/procure</w:t>
        </w:r>
      </w:hyperlink>
      <w:r>
        <w:rPr>
          <w:rFonts w:ascii="Arial" w:hAnsi="Arial" w:cs="Arial"/>
        </w:rPr>
        <w:t>. This includes any employees who enter upon Department/City premises in the course of providing Services hereunder. In that event, the Contractor will create and maintain records of such course completion for each such employee, including recording their names, titles and date(s) of completion of the annual training and provide same to DTF upon request. The Contractor will send any additional completed original DTF-202 forms to the Department at the address provided on the DTF-202 form.</w:t>
      </w:r>
      <w:bookmarkStart w:id="61" w:name="_Hlk153270456"/>
      <w:bookmarkEnd w:id="57"/>
    </w:p>
    <w:p w14:paraId="2A499067" w14:textId="7551028B" w:rsidR="00260094" w:rsidRPr="00260094" w:rsidRDefault="00260094" w:rsidP="00FD1552">
      <w:pPr>
        <w:numPr>
          <w:ilvl w:val="0"/>
          <w:numId w:val="11"/>
        </w:numPr>
        <w:spacing w:before="240" w:after="0" w:line="240" w:lineRule="auto"/>
        <w:ind w:left="540" w:hanging="540"/>
        <w:jc w:val="both"/>
        <w:rPr>
          <w:rFonts w:ascii="Arial" w:eastAsia="Calibri" w:hAnsi="Arial" w:cs="Arial"/>
          <w:b/>
        </w:rPr>
      </w:pPr>
      <w:bookmarkStart w:id="62" w:name="_Hlk531341378"/>
      <w:bookmarkEnd w:id="58"/>
      <w:bookmarkEnd w:id="61"/>
      <w:r w:rsidRPr="00260094">
        <w:rPr>
          <w:rFonts w:ascii="Arial" w:eastAsia="Calibri" w:hAnsi="Arial" w:cs="Arial"/>
          <w:b/>
        </w:rPr>
        <w:t xml:space="preserve">Breach of Confidentiality </w:t>
      </w:r>
    </w:p>
    <w:bookmarkEnd w:id="59"/>
    <w:p w14:paraId="63358C84" w14:textId="77777777" w:rsidR="00260094" w:rsidRPr="00260094" w:rsidRDefault="00260094" w:rsidP="00260094">
      <w:pPr>
        <w:tabs>
          <w:tab w:val="left" w:pos="-1182"/>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547"/>
        <w:jc w:val="both"/>
        <w:rPr>
          <w:rFonts w:ascii="Arial" w:eastAsia="Times New Roman" w:hAnsi="Arial" w:cs="Arial"/>
        </w:rPr>
      </w:pPr>
      <w:r w:rsidRPr="00260094">
        <w:rPr>
          <w:rFonts w:ascii="Arial" w:eastAsia="Times New Roman" w:hAnsi="Arial" w:cs="Arial"/>
        </w:rPr>
        <w:t xml:space="preserve">The Contractor, through its employees and agents, may have access to tax secret and other confidential and/or proprietary information and materials of the State and tax secret and </w:t>
      </w:r>
      <w:bookmarkEnd w:id="60"/>
      <w:r w:rsidRPr="00260094">
        <w:rPr>
          <w:rFonts w:ascii="Arial" w:eastAsia="Times New Roman" w:hAnsi="Arial" w:cs="Arial"/>
        </w:rPr>
        <w:t>other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w:t>
      </w:r>
    </w:p>
    <w:p w14:paraId="185CA0A3" w14:textId="77777777" w:rsidR="00260094" w:rsidRPr="00260094" w:rsidRDefault="00260094" w:rsidP="00260094">
      <w:pPr>
        <w:tabs>
          <w:tab w:val="left" w:pos="-1182"/>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547"/>
        <w:jc w:val="both"/>
        <w:rPr>
          <w:rFonts w:ascii="Arial" w:eastAsia="Times New Roman" w:hAnsi="Arial" w:cs="Arial"/>
        </w:rPr>
      </w:pPr>
      <w:r w:rsidRPr="00260094">
        <w:rPr>
          <w:rFonts w:ascii="Arial" w:eastAsia="Times New Roman" w:hAnsi="Arial" w:cs="Arial"/>
        </w:rPr>
        <w:lastRenderedPageBreak/>
        <w:t>Contractor acknowledges that any unauthorized use or disclosure of Confidential Information may cause irreparable damage to the State. If an unauthorized use or disclosure occurs, the Contractor shall, at its expense, take such commercially reasonable steps as are necessary to recover Confidential Information and to prevent its subsequent unauthorized use or dissemination, including availing itself of actions for seizure and injunctive relief. If the Contractor fails to take these steps in a timely and adequate manner, the State may take them at the expense of the Contractor.</w:t>
      </w:r>
    </w:p>
    <w:p w14:paraId="60662183" w14:textId="2097B27A" w:rsidR="00260094" w:rsidRDefault="00260094" w:rsidP="00260094">
      <w:pPr>
        <w:tabs>
          <w:tab w:val="left" w:pos="-1182"/>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547"/>
        <w:jc w:val="both"/>
        <w:rPr>
          <w:rFonts w:ascii="Arial" w:eastAsia="Times New Roman" w:hAnsi="Arial" w:cs="Arial"/>
        </w:rPr>
      </w:pPr>
      <w:r w:rsidRPr="00260094">
        <w:rPr>
          <w:rFonts w:ascii="Arial" w:eastAsia="Times New Roman" w:hAnsi="Arial" w:cs="Arial"/>
        </w:rPr>
        <w:t>The Contractor shall be fully liable for breach of the confidentiality provisions of this Agreement in an amount not to exceed the amount allowed by applicable Federal or New York State law (including any damages construed as incidental, consequential or indirect damages).</w:t>
      </w:r>
    </w:p>
    <w:p w14:paraId="24541D2D" w14:textId="21B6B064" w:rsidR="00260094" w:rsidRPr="00260094" w:rsidRDefault="00260094" w:rsidP="00260094">
      <w:pPr>
        <w:spacing w:before="240" w:after="120"/>
        <w:outlineLvl w:val="1"/>
        <w:rPr>
          <w:rFonts w:ascii="Arial" w:eastAsia="Calibri" w:hAnsi="Arial" w:cs="Arial"/>
          <w:b/>
        </w:rPr>
      </w:pPr>
      <w:bookmarkStart w:id="63" w:name="_Toc142555586"/>
      <w:bookmarkStart w:id="64" w:name="_Toc153783854"/>
      <w:bookmarkEnd w:id="62"/>
      <w:r w:rsidRPr="00260094">
        <w:rPr>
          <w:rFonts w:ascii="Arial" w:eastAsia="Calibri" w:hAnsi="Arial" w:cs="Arial"/>
          <w:b/>
        </w:rPr>
        <w:t xml:space="preserve">Article </w:t>
      </w:r>
      <w:r w:rsidR="00D7152D">
        <w:rPr>
          <w:rFonts w:ascii="Arial" w:eastAsia="Calibri" w:hAnsi="Arial" w:cs="Arial"/>
          <w:b/>
        </w:rPr>
        <w:t>VIII</w:t>
      </w:r>
      <w:r w:rsidRPr="00260094">
        <w:rPr>
          <w:rFonts w:ascii="Arial" w:eastAsia="Calibri" w:hAnsi="Arial" w:cs="Arial"/>
          <w:b/>
        </w:rPr>
        <w:t>.  Reserved Rights</w:t>
      </w:r>
      <w:bookmarkEnd w:id="63"/>
      <w:bookmarkEnd w:id="64"/>
    </w:p>
    <w:p w14:paraId="49EFFAF9" w14:textId="77777777" w:rsidR="00260094" w:rsidRPr="00260094" w:rsidRDefault="00260094" w:rsidP="00260094">
      <w:pPr>
        <w:spacing w:before="240" w:line="240" w:lineRule="auto"/>
        <w:jc w:val="both"/>
        <w:rPr>
          <w:rFonts w:ascii="Arial" w:eastAsia="Calibri" w:hAnsi="Arial" w:cs="Arial"/>
        </w:rPr>
      </w:pPr>
      <w:r w:rsidRPr="00260094">
        <w:rPr>
          <w:rFonts w:ascii="Arial" w:eastAsia="Calibri" w:hAnsi="Arial" w:cs="Arial"/>
        </w:rPr>
        <w:t>In addition to its other rights as allowed under this Agreement, the Department/City reserves the following rights:</w:t>
      </w:r>
    </w:p>
    <w:p w14:paraId="167C0212" w14:textId="50F58C09" w:rsidR="00260094" w:rsidRPr="00260094" w:rsidRDefault="00260094" w:rsidP="00E3773D">
      <w:pPr>
        <w:numPr>
          <w:ilvl w:val="0"/>
          <w:numId w:val="32"/>
        </w:numPr>
        <w:spacing w:after="120" w:line="240" w:lineRule="auto"/>
        <w:jc w:val="both"/>
        <w:rPr>
          <w:rFonts w:ascii="Arial" w:eastAsia="Calibri" w:hAnsi="Arial" w:cs="Arial"/>
        </w:rPr>
      </w:pPr>
      <w:r w:rsidRPr="00260094">
        <w:rPr>
          <w:rFonts w:ascii="Arial" w:eastAsia="Calibri" w:hAnsi="Arial" w:cs="Arial"/>
        </w:rPr>
        <w:t>To add additional unique Stamps and/or Stamp types due to changes in legislative or administrative requirements, or for any other reason, during the term of the Agreement through the Change Control process and/or through Contract Amendment, subject to the approval of OSC and the AG, as appropriate.</w:t>
      </w:r>
    </w:p>
    <w:p w14:paraId="2E681753" w14:textId="77777777" w:rsidR="00260094" w:rsidRPr="00260094" w:rsidRDefault="00260094" w:rsidP="00260094">
      <w:pPr>
        <w:spacing w:after="120" w:line="240" w:lineRule="auto"/>
        <w:ind w:left="1080" w:hanging="360"/>
        <w:jc w:val="both"/>
        <w:rPr>
          <w:rFonts w:ascii="Arial" w:hAnsi="Arial" w:cs="Arial"/>
        </w:rPr>
      </w:pPr>
      <w:r w:rsidRPr="00260094">
        <w:rPr>
          <w:rFonts w:ascii="Arial" w:eastAsia="Calibri" w:hAnsi="Arial" w:cs="Arial"/>
        </w:rPr>
        <w:t>2.</w:t>
      </w:r>
      <w:r w:rsidRPr="00260094">
        <w:rPr>
          <w:rFonts w:ascii="Arial" w:hAnsi="Arial" w:cs="Arial"/>
        </w:rPr>
        <w:tab/>
        <w:t>To send its officers and/or employees into the offices and plants of the Contractor for inspection of the facilities and operations provided for the performance of any work under this Agreement. On the basis of such inspection, specific measures may be required in cases where the Contractor is found to be non-compliant with Contract safeguards. Such determination shall be made at the sole discretion of the Department.</w:t>
      </w:r>
    </w:p>
    <w:p w14:paraId="6A539A20" w14:textId="77777777" w:rsidR="00260094" w:rsidRPr="00260094" w:rsidRDefault="00260094" w:rsidP="00260094">
      <w:pPr>
        <w:spacing w:after="120" w:line="240" w:lineRule="auto"/>
        <w:ind w:left="1080" w:hanging="360"/>
        <w:jc w:val="both"/>
        <w:rPr>
          <w:rFonts w:ascii="Arial" w:eastAsia="Calibri" w:hAnsi="Arial" w:cs="Arial"/>
        </w:rPr>
      </w:pPr>
      <w:r w:rsidRPr="00260094">
        <w:rPr>
          <w:rFonts w:ascii="Arial" w:eastAsia="Calibri" w:hAnsi="Arial" w:cs="Arial"/>
        </w:rPr>
        <w:t>3.</w:t>
      </w:r>
      <w:r w:rsidRPr="00260094">
        <w:rPr>
          <w:rFonts w:ascii="Arial" w:eastAsia="Calibri" w:hAnsi="Arial" w:cs="Arial"/>
        </w:rPr>
        <w:tab/>
        <w:t>To negotiate mutually acceptable modifications throughout the term of this Agreement.</w:t>
      </w:r>
    </w:p>
    <w:p w14:paraId="244CA8B3" w14:textId="77777777" w:rsidR="00260094" w:rsidRPr="00260094" w:rsidRDefault="00260094" w:rsidP="00260094">
      <w:pPr>
        <w:spacing w:after="120" w:line="240" w:lineRule="auto"/>
        <w:ind w:left="1080" w:hanging="360"/>
        <w:jc w:val="both"/>
        <w:rPr>
          <w:rFonts w:ascii="Arial" w:eastAsia="Times New Roman" w:hAnsi="Arial" w:cs="Arial"/>
        </w:rPr>
      </w:pPr>
      <w:r w:rsidRPr="00260094">
        <w:rPr>
          <w:rFonts w:ascii="Arial" w:eastAsia="Calibri" w:hAnsi="Arial" w:cs="Arial"/>
        </w:rPr>
        <w:t>4.</w:t>
      </w:r>
      <w:r w:rsidRPr="00260094">
        <w:rPr>
          <w:rFonts w:ascii="Arial" w:eastAsia="Calibri" w:hAnsi="Arial" w:cs="Arial"/>
        </w:rPr>
        <w:tab/>
      </w:r>
      <w:r w:rsidRPr="00260094">
        <w:rPr>
          <w:rFonts w:ascii="Arial" w:eastAsia="Times New Roman" w:hAnsi="Arial" w:cs="Arial"/>
        </w:rPr>
        <w:t>To terminate the Agreement if the Contractor does not resolve a conflict of interest to the State’s satisfaction.</w:t>
      </w:r>
    </w:p>
    <w:p w14:paraId="2BF0A429" w14:textId="77777777" w:rsidR="00260094" w:rsidRPr="00260094" w:rsidRDefault="00260094" w:rsidP="00260094">
      <w:pPr>
        <w:spacing w:after="120" w:line="240" w:lineRule="auto"/>
        <w:ind w:left="1080" w:hanging="360"/>
        <w:jc w:val="both"/>
        <w:rPr>
          <w:rFonts w:ascii="Arial" w:eastAsia="Calibri" w:hAnsi="Arial" w:cs="Arial"/>
        </w:rPr>
      </w:pPr>
      <w:r w:rsidRPr="00260094">
        <w:rPr>
          <w:rFonts w:ascii="Arial" w:eastAsia="Times New Roman" w:hAnsi="Arial" w:cs="Arial"/>
        </w:rPr>
        <w:t>5.</w:t>
      </w:r>
      <w:r w:rsidRPr="00260094">
        <w:rPr>
          <w:rFonts w:ascii="Arial" w:eastAsia="Times New Roman" w:hAnsi="Arial" w:cs="Arial"/>
        </w:rPr>
        <w:tab/>
        <w:t>To require or conduct testing on any Stamps supplied by the Contractor under the Agreement</w:t>
      </w:r>
      <w:r w:rsidRPr="00260094">
        <w:rPr>
          <w:rFonts w:ascii="Arial" w:hAnsi="Arial" w:cs="Arial"/>
        </w:rPr>
        <w:t xml:space="preserve"> </w:t>
      </w:r>
      <w:r w:rsidRPr="00260094">
        <w:rPr>
          <w:rFonts w:ascii="Arial" w:eastAsia="Times New Roman" w:hAnsi="Arial" w:cs="Arial"/>
        </w:rPr>
        <w:t>as and when any issue may arise concerning whether the Stamps fully conform to requirements.</w:t>
      </w:r>
    </w:p>
    <w:p w14:paraId="49D67729" w14:textId="6A2F01DA" w:rsidR="00260094" w:rsidRPr="00260094" w:rsidRDefault="00260094" w:rsidP="00260094">
      <w:pPr>
        <w:spacing w:before="240" w:after="120"/>
        <w:outlineLvl w:val="1"/>
        <w:rPr>
          <w:rFonts w:ascii="Arial" w:eastAsia="Calibri" w:hAnsi="Arial" w:cs="Arial"/>
          <w:b/>
        </w:rPr>
      </w:pPr>
      <w:bookmarkStart w:id="65" w:name="_Toc142555587"/>
      <w:bookmarkStart w:id="66" w:name="_Toc153783855"/>
      <w:r w:rsidRPr="00260094">
        <w:rPr>
          <w:rFonts w:ascii="Arial" w:eastAsia="Calibri" w:hAnsi="Arial" w:cs="Arial"/>
          <w:b/>
        </w:rPr>
        <w:t xml:space="preserve">Article </w:t>
      </w:r>
      <w:r w:rsidR="00D7152D">
        <w:rPr>
          <w:rFonts w:ascii="Arial" w:eastAsia="Calibri" w:hAnsi="Arial" w:cs="Arial"/>
          <w:b/>
        </w:rPr>
        <w:t>I</w:t>
      </w:r>
      <w:r w:rsidRPr="00260094">
        <w:rPr>
          <w:rFonts w:ascii="Arial" w:eastAsia="Calibri" w:hAnsi="Arial" w:cs="Arial"/>
          <w:b/>
        </w:rPr>
        <w:t>X.  Testing and Acceptance of Stamps after Contract Award</w:t>
      </w:r>
      <w:bookmarkEnd w:id="65"/>
      <w:bookmarkEnd w:id="66"/>
    </w:p>
    <w:p w14:paraId="43A63790" w14:textId="005A71E1" w:rsidR="00260094" w:rsidRPr="00260094" w:rsidRDefault="00260094" w:rsidP="00260094">
      <w:pPr>
        <w:tabs>
          <w:tab w:val="left" w:pos="720"/>
          <w:tab w:val="left" w:pos="1080"/>
        </w:tabs>
        <w:spacing w:line="240" w:lineRule="auto"/>
        <w:jc w:val="both"/>
        <w:rPr>
          <w:rFonts w:ascii="Arial" w:eastAsia="Calibri" w:hAnsi="Arial" w:cs="Arial"/>
          <w:bCs/>
        </w:rPr>
      </w:pPr>
      <w:r w:rsidRPr="00260094">
        <w:rPr>
          <w:rFonts w:ascii="Arial" w:eastAsia="Calibri" w:hAnsi="Arial" w:cs="Arial"/>
          <w:bCs/>
        </w:rPr>
        <w:t xml:space="preserve">Testing and acceptance of Contractor’s Stamps shall be in accordance </w:t>
      </w:r>
      <w:r w:rsidRPr="0060517D">
        <w:rPr>
          <w:rFonts w:ascii="Arial" w:eastAsia="Calibri" w:hAnsi="Arial" w:cs="Arial"/>
          <w:bCs/>
        </w:rPr>
        <w:t xml:space="preserve">with </w:t>
      </w:r>
      <w:r w:rsidRPr="0060517D">
        <w:rPr>
          <w:rFonts w:ascii="Arial" w:eastAsia="Calibri" w:hAnsi="Arial" w:cs="Arial"/>
          <w:b/>
          <w:bCs/>
        </w:rPr>
        <w:t xml:space="preserve">Section </w:t>
      </w:r>
      <w:r w:rsidR="00DF69DC" w:rsidRPr="0060517D">
        <w:rPr>
          <w:rFonts w:ascii="Arial" w:eastAsia="Calibri" w:hAnsi="Arial" w:cs="Arial"/>
          <w:b/>
          <w:bCs/>
        </w:rPr>
        <w:t>1.4</w:t>
      </w:r>
      <w:r w:rsidRPr="0060517D">
        <w:rPr>
          <w:rFonts w:ascii="Arial" w:eastAsia="Calibri" w:hAnsi="Arial" w:cs="Arial"/>
          <w:b/>
          <w:bCs/>
        </w:rPr>
        <w:t>. Testing and Acceptance of Contractor’s Stamps after Contract Award</w:t>
      </w:r>
      <w:r w:rsidRPr="0060517D">
        <w:rPr>
          <w:rFonts w:ascii="Arial" w:eastAsia="Calibri" w:hAnsi="Arial" w:cs="Arial"/>
          <w:bCs/>
        </w:rPr>
        <w:t xml:space="preserve"> of RFP 23-101, which</w:t>
      </w:r>
      <w:r w:rsidRPr="00260094">
        <w:rPr>
          <w:rFonts w:ascii="Arial" w:eastAsia="Calibri" w:hAnsi="Arial" w:cs="Arial"/>
          <w:bCs/>
        </w:rPr>
        <w:t xml:space="preserve"> is incorporated in its entirety herein by reference.</w:t>
      </w:r>
    </w:p>
    <w:p w14:paraId="5AAE56B8" w14:textId="3021A289" w:rsidR="00260094" w:rsidRPr="00260094" w:rsidRDefault="00260094" w:rsidP="00E3773D">
      <w:pPr>
        <w:spacing w:before="240" w:after="120"/>
        <w:outlineLvl w:val="1"/>
        <w:rPr>
          <w:rFonts w:ascii="Arial" w:eastAsia="Calibri" w:hAnsi="Arial" w:cs="Arial"/>
          <w:bCs/>
        </w:rPr>
      </w:pPr>
      <w:bookmarkStart w:id="67" w:name="_Toc153783856"/>
      <w:bookmarkStart w:id="68" w:name="_Hlk142467363"/>
      <w:r w:rsidRPr="00260094">
        <w:rPr>
          <w:rFonts w:ascii="Arial" w:eastAsia="Times New Roman" w:hAnsi="Arial" w:cs="Arial"/>
          <w:b/>
          <w:bCs/>
          <w:kern w:val="32"/>
          <w:lang w:eastAsia="x-none"/>
        </w:rPr>
        <w:t>Article X. Notice of Deficiency/Cover; Other Remedies; Dispute Resolution</w:t>
      </w:r>
      <w:bookmarkEnd w:id="67"/>
    </w:p>
    <w:p w14:paraId="6D41AEA7" w14:textId="77777777" w:rsidR="00260094" w:rsidRPr="00260094" w:rsidRDefault="00260094" w:rsidP="00E3773D">
      <w:pPr>
        <w:numPr>
          <w:ilvl w:val="0"/>
          <w:numId w:val="38"/>
        </w:numPr>
        <w:spacing w:before="240" w:after="240" w:line="240" w:lineRule="auto"/>
        <w:ind w:left="360"/>
        <w:contextualSpacing/>
        <w:jc w:val="both"/>
        <w:rPr>
          <w:rFonts w:ascii="Arial" w:eastAsia="Times New Roman" w:hAnsi="Arial" w:cs="Arial"/>
          <w:b/>
          <w:bCs/>
          <w:iCs/>
          <w:snapToGrid w:val="0"/>
          <w:color w:val="000000"/>
          <w:lang w:val="x-none" w:eastAsia="x-none"/>
        </w:rPr>
      </w:pPr>
      <w:r w:rsidRPr="00260094">
        <w:rPr>
          <w:rFonts w:ascii="Arial" w:eastAsia="Times New Roman" w:hAnsi="Arial" w:cs="Arial"/>
          <w:b/>
          <w:bCs/>
          <w:iCs/>
          <w:snapToGrid w:val="0"/>
          <w:color w:val="000000"/>
          <w:lang w:eastAsia="x-none"/>
        </w:rPr>
        <w:t>Notice of Deficiency/Cover–Substitute Services</w:t>
      </w:r>
    </w:p>
    <w:p w14:paraId="0BD62665" w14:textId="77777777" w:rsidR="00260094" w:rsidRPr="00260094" w:rsidRDefault="00260094" w:rsidP="00260094">
      <w:pPr>
        <w:spacing w:line="240" w:lineRule="auto"/>
        <w:contextualSpacing/>
        <w:jc w:val="both"/>
        <w:rPr>
          <w:rFonts w:ascii="Arial" w:eastAsia="Times New Roman" w:hAnsi="Arial" w:cs="Arial"/>
          <w:b/>
          <w:bCs/>
          <w:iCs/>
          <w:snapToGrid w:val="0"/>
          <w:color w:val="000000"/>
          <w:lang w:val="x-none" w:eastAsia="x-none"/>
        </w:rPr>
      </w:pPr>
    </w:p>
    <w:p w14:paraId="318BAF8F" w14:textId="77777777" w:rsidR="00260094" w:rsidRPr="00260094" w:rsidRDefault="00260094" w:rsidP="00260094">
      <w:pPr>
        <w:spacing w:line="240" w:lineRule="auto"/>
        <w:contextualSpacing/>
        <w:jc w:val="both"/>
        <w:rPr>
          <w:rFonts w:ascii="Arial" w:hAnsi="Arial" w:cs="Arial"/>
          <w:snapToGrid w:val="0"/>
        </w:rPr>
      </w:pPr>
      <w:r w:rsidRPr="00260094">
        <w:rPr>
          <w:rFonts w:ascii="Arial" w:eastAsia="Times New Roman" w:hAnsi="Arial" w:cs="Arial"/>
          <w:bCs/>
          <w:iCs/>
          <w:snapToGrid w:val="0"/>
          <w:color w:val="000000"/>
          <w:lang w:val="x-none" w:eastAsia="x-none"/>
        </w:rPr>
        <w:t xml:space="preserve">Contractor agrees to comply with all requirements for providing the </w:t>
      </w:r>
      <w:r w:rsidRPr="00260094">
        <w:rPr>
          <w:rFonts w:ascii="Arial" w:eastAsia="Times New Roman" w:hAnsi="Arial" w:cs="Arial"/>
          <w:bCs/>
          <w:iCs/>
          <w:snapToGrid w:val="0"/>
          <w:color w:val="000000"/>
          <w:lang w:eastAsia="x-none"/>
        </w:rPr>
        <w:t>Solution</w:t>
      </w:r>
      <w:r w:rsidRPr="00260094">
        <w:rPr>
          <w:rFonts w:ascii="Arial" w:eastAsia="Times New Roman" w:hAnsi="Arial" w:cs="Arial"/>
          <w:bCs/>
          <w:iCs/>
          <w:snapToGrid w:val="0"/>
          <w:color w:val="000000"/>
          <w:lang w:val="x-none" w:eastAsia="x-none"/>
        </w:rPr>
        <w:t xml:space="preserve"> as set forth in RFP</w:t>
      </w:r>
      <w:r w:rsidRPr="00260094">
        <w:rPr>
          <w:rFonts w:ascii="Arial" w:eastAsia="Times New Roman" w:hAnsi="Arial" w:cs="Arial"/>
          <w:bCs/>
          <w:iCs/>
          <w:snapToGrid w:val="0"/>
          <w:color w:val="000000"/>
          <w:lang w:eastAsia="x-none"/>
        </w:rPr>
        <w:t xml:space="preserve"> </w:t>
      </w:r>
      <w:r w:rsidRPr="00260094">
        <w:rPr>
          <w:rFonts w:ascii="Arial" w:eastAsia="Times New Roman" w:hAnsi="Arial" w:cs="Arial"/>
          <w:bCs/>
          <w:iCs/>
          <w:snapToGrid w:val="0"/>
          <w:color w:val="000000"/>
          <w:lang w:val="x-none" w:eastAsia="x-none"/>
        </w:rPr>
        <w:t>23-101</w:t>
      </w:r>
      <w:r w:rsidRPr="00260094">
        <w:rPr>
          <w:rFonts w:ascii="Arial" w:eastAsia="Times New Roman" w:hAnsi="Arial" w:cs="Arial"/>
          <w:bCs/>
          <w:iCs/>
          <w:snapToGrid w:val="0"/>
          <w:color w:val="000000"/>
          <w:lang w:eastAsia="x-none"/>
        </w:rPr>
        <w:t xml:space="preserve"> and this Agreement</w:t>
      </w:r>
      <w:r w:rsidRPr="00260094">
        <w:rPr>
          <w:rFonts w:ascii="Arial" w:eastAsia="Times New Roman" w:hAnsi="Arial" w:cs="Arial"/>
          <w:bCs/>
          <w:iCs/>
          <w:snapToGrid w:val="0"/>
          <w:color w:val="000000"/>
          <w:lang w:val="x-none" w:eastAsia="x-none"/>
        </w:rPr>
        <w:t xml:space="preserve">. </w:t>
      </w:r>
      <w:r w:rsidRPr="00260094">
        <w:rPr>
          <w:rFonts w:ascii="Arial" w:hAnsi="Arial" w:cs="Arial"/>
          <w:snapToGrid w:val="0"/>
        </w:rPr>
        <w:t xml:space="preserve">If DTF determines that Contractor is deficient in meeting any requirements, the Department may email a Notice of Deficiency (“NOD”) to Contractor informing </w:t>
      </w:r>
      <w:r w:rsidRPr="00260094">
        <w:rPr>
          <w:rFonts w:ascii="Arial" w:hAnsi="Arial" w:cs="Arial"/>
          <w:snapToGrid w:val="0"/>
        </w:rPr>
        <w:lastRenderedPageBreak/>
        <w:t>Contractor of the Deficiency and requesting it be cured within a time period to be specified by DTF (the “Cure Period”). The Department may, but is not required to, provide the Contractor with a corrective action plan outlining steps to be taken to cure the Deficiency.</w:t>
      </w:r>
    </w:p>
    <w:p w14:paraId="56DAC3A2" w14:textId="77777777" w:rsidR="00260094" w:rsidRPr="00260094" w:rsidRDefault="00260094" w:rsidP="00260094">
      <w:pPr>
        <w:spacing w:line="240" w:lineRule="auto"/>
        <w:contextualSpacing/>
        <w:jc w:val="both"/>
        <w:rPr>
          <w:rFonts w:ascii="Arial" w:hAnsi="Arial" w:cs="Arial"/>
          <w:snapToGrid w:val="0"/>
        </w:rPr>
      </w:pPr>
    </w:p>
    <w:p w14:paraId="21901105" w14:textId="25597684" w:rsidR="00260094" w:rsidRPr="00260094" w:rsidRDefault="00260094" w:rsidP="00260094">
      <w:pPr>
        <w:spacing w:line="240" w:lineRule="auto"/>
        <w:contextualSpacing/>
        <w:jc w:val="both"/>
        <w:rPr>
          <w:rFonts w:ascii="Arial" w:eastAsia="Times New Roman" w:hAnsi="Arial" w:cs="Arial"/>
          <w:bCs/>
          <w:iCs/>
          <w:snapToGrid w:val="0"/>
          <w:color w:val="000000"/>
          <w:lang w:val="x-none" w:eastAsia="x-none"/>
        </w:rPr>
      </w:pPr>
      <w:r w:rsidRPr="00260094">
        <w:rPr>
          <w:rFonts w:ascii="Arial" w:eastAsia="Times New Roman" w:hAnsi="Arial" w:cs="Arial"/>
          <w:bCs/>
          <w:iCs/>
          <w:snapToGrid w:val="0"/>
          <w:color w:val="000000"/>
          <w:lang w:val="x-none" w:eastAsia="x-none"/>
        </w:rPr>
        <w:t xml:space="preserve">If a Deficiency is not resolved </w:t>
      </w:r>
      <w:r w:rsidRPr="00260094">
        <w:rPr>
          <w:rFonts w:ascii="Arial" w:eastAsia="Times New Roman" w:hAnsi="Arial" w:cs="Arial"/>
          <w:bCs/>
          <w:iCs/>
          <w:snapToGrid w:val="0"/>
          <w:color w:val="000000"/>
          <w:lang w:eastAsia="x-none"/>
        </w:rPr>
        <w:t>to the Department’s satisfaction</w:t>
      </w:r>
      <w:r w:rsidRPr="00260094">
        <w:rPr>
          <w:rFonts w:ascii="Arial" w:eastAsia="Times New Roman" w:hAnsi="Arial" w:cs="Arial"/>
          <w:bCs/>
          <w:iCs/>
          <w:snapToGrid w:val="0"/>
          <w:color w:val="000000"/>
          <w:lang w:val="x-none" w:eastAsia="x-none"/>
        </w:rPr>
        <w:t xml:space="preserve"> within the </w:t>
      </w:r>
      <w:r w:rsidRPr="00260094">
        <w:rPr>
          <w:rFonts w:ascii="Arial" w:eastAsia="Times New Roman" w:hAnsi="Arial" w:cs="Arial"/>
          <w:bCs/>
          <w:iCs/>
          <w:snapToGrid w:val="0"/>
          <w:color w:val="000000"/>
          <w:lang w:eastAsia="x-none"/>
        </w:rPr>
        <w:t>Cure Period</w:t>
      </w:r>
      <w:r w:rsidRPr="00260094">
        <w:rPr>
          <w:rFonts w:ascii="Arial" w:eastAsia="Times New Roman" w:hAnsi="Arial" w:cs="Arial"/>
          <w:bCs/>
          <w:iCs/>
          <w:snapToGrid w:val="0"/>
          <w:color w:val="000000"/>
          <w:lang w:val="x-none" w:eastAsia="x-none"/>
        </w:rPr>
        <w:t xml:space="preserve"> set by the Department in the NOD, the Department may email a second NOD to the Contractor</w:t>
      </w:r>
      <w:r w:rsidRPr="00260094">
        <w:rPr>
          <w:rFonts w:ascii="Arial" w:eastAsia="Times New Roman" w:hAnsi="Arial" w:cs="Arial"/>
          <w:bCs/>
          <w:iCs/>
          <w:snapToGrid w:val="0"/>
          <w:color w:val="000000"/>
          <w:lang w:eastAsia="x-none"/>
        </w:rPr>
        <w:t>,</w:t>
      </w:r>
      <w:r w:rsidRPr="00260094">
        <w:rPr>
          <w:rFonts w:ascii="Arial" w:eastAsia="Times New Roman" w:hAnsi="Arial" w:cs="Arial"/>
          <w:bCs/>
          <w:iCs/>
          <w:snapToGrid w:val="0"/>
          <w:color w:val="000000"/>
          <w:lang w:val="x-none" w:eastAsia="x-none"/>
        </w:rPr>
        <w:t xml:space="preserve"> or </w:t>
      </w:r>
      <w:r w:rsidRPr="00260094">
        <w:rPr>
          <w:rFonts w:ascii="Arial" w:eastAsia="Times New Roman" w:hAnsi="Arial" w:cs="Arial"/>
          <w:bCs/>
          <w:iCs/>
          <w:snapToGrid w:val="0"/>
          <w:color w:val="000000"/>
          <w:lang w:eastAsia="x-none"/>
        </w:rPr>
        <w:t xml:space="preserve">seek cover as set forth in RFP 23-101 at </w:t>
      </w:r>
      <w:r w:rsidRPr="00260094">
        <w:rPr>
          <w:rFonts w:ascii="Arial" w:eastAsia="Times New Roman" w:hAnsi="Arial" w:cs="Arial"/>
          <w:b/>
          <w:bCs/>
          <w:iCs/>
          <w:snapToGrid w:val="0"/>
          <w:color w:val="000000"/>
          <w:lang w:eastAsia="x-none"/>
        </w:rPr>
        <w:t xml:space="preserve">Section </w:t>
      </w:r>
      <w:r w:rsidR="00DF69DC">
        <w:rPr>
          <w:rFonts w:ascii="Arial" w:eastAsia="Times New Roman" w:hAnsi="Arial" w:cs="Arial"/>
          <w:b/>
          <w:bCs/>
          <w:iCs/>
          <w:snapToGrid w:val="0"/>
          <w:color w:val="000000"/>
          <w:lang w:eastAsia="x-none"/>
        </w:rPr>
        <w:t>2</w:t>
      </w:r>
      <w:r w:rsidRPr="00260094">
        <w:rPr>
          <w:rFonts w:ascii="Arial" w:eastAsia="Times New Roman" w:hAnsi="Arial" w:cs="Arial"/>
          <w:b/>
          <w:bCs/>
          <w:iCs/>
          <w:snapToGrid w:val="0"/>
          <w:color w:val="000000"/>
          <w:lang w:eastAsia="x-none"/>
        </w:rPr>
        <w:t xml:space="preserve">. Scope of Services, </w:t>
      </w:r>
      <w:r w:rsidR="00DF69DC">
        <w:rPr>
          <w:rFonts w:ascii="Arial" w:eastAsia="Times New Roman" w:hAnsi="Arial" w:cs="Arial"/>
          <w:b/>
          <w:bCs/>
          <w:iCs/>
          <w:snapToGrid w:val="0"/>
          <w:color w:val="000000"/>
          <w:lang w:eastAsia="x-none"/>
        </w:rPr>
        <w:t>2.9</w:t>
      </w:r>
      <w:r w:rsidRPr="00260094">
        <w:rPr>
          <w:rFonts w:ascii="Arial" w:eastAsia="Times New Roman" w:hAnsi="Arial" w:cs="Arial"/>
          <w:b/>
          <w:bCs/>
          <w:iCs/>
          <w:snapToGrid w:val="0"/>
          <w:color w:val="000000"/>
          <w:lang w:eastAsia="x-none"/>
        </w:rPr>
        <w:t>. Cover/Substitute Services</w:t>
      </w:r>
      <w:r w:rsidRPr="00260094">
        <w:rPr>
          <w:rFonts w:ascii="Arial" w:eastAsia="Times New Roman" w:hAnsi="Arial" w:cs="Arial"/>
          <w:bCs/>
          <w:iCs/>
          <w:snapToGrid w:val="0"/>
          <w:color w:val="000000"/>
          <w:lang w:eastAsia="x-none"/>
        </w:rPr>
        <w:t xml:space="preserve"> and/</w:t>
      </w:r>
      <w:r w:rsidRPr="00260094">
        <w:rPr>
          <w:rFonts w:ascii="Arial" w:eastAsia="Times New Roman" w:hAnsi="Arial" w:cs="Arial"/>
          <w:bCs/>
          <w:iCs/>
          <w:snapToGrid w:val="0"/>
          <w:color w:val="000000"/>
          <w:lang w:val="x-none" w:eastAsia="x-none"/>
        </w:rPr>
        <w:t xml:space="preserve">or pursue </w:t>
      </w:r>
      <w:r w:rsidRPr="00260094">
        <w:rPr>
          <w:rFonts w:ascii="Arial" w:eastAsia="Times New Roman" w:hAnsi="Arial" w:cs="Arial"/>
          <w:bCs/>
          <w:iCs/>
          <w:snapToGrid w:val="0"/>
          <w:color w:val="000000"/>
          <w:lang w:eastAsia="x-none"/>
        </w:rPr>
        <w:t xml:space="preserve">any </w:t>
      </w:r>
      <w:r w:rsidRPr="00260094">
        <w:rPr>
          <w:rFonts w:ascii="Arial" w:eastAsia="Times New Roman" w:hAnsi="Arial" w:cs="Arial"/>
          <w:bCs/>
          <w:iCs/>
          <w:snapToGrid w:val="0"/>
          <w:color w:val="000000"/>
          <w:lang w:val="x-none" w:eastAsia="x-none"/>
        </w:rPr>
        <w:t>other remedies</w:t>
      </w:r>
      <w:r w:rsidRPr="00260094">
        <w:rPr>
          <w:rFonts w:ascii="Arial" w:eastAsia="Times New Roman" w:hAnsi="Arial" w:cs="Arial"/>
          <w:bCs/>
          <w:iCs/>
          <w:snapToGrid w:val="0"/>
          <w:color w:val="000000"/>
          <w:lang w:eastAsia="x-none"/>
        </w:rPr>
        <w:t xml:space="preserve"> available to it</w:t>
      </w:r>
      <w:r w:rsidRPr="00260094">
        <w:rPr>
          <w:rFonts w:ascii="Arial" w:eastAsia="Times New Roman" w:hAnsi="Arial" w:cs="Arial"/>
          <w:bCs/>
          <w:iCs/>
          <w:snapToGrid w:val="0"/>
          <w:color w:val="000000"/>
          <w:lang w:val="x-none" w:eastAsia="x-none"/>
        </w:rPr>
        <w:t>.</w:t>
      </w:r>
    </w:p>
    <w:p w14:paraId="2EE9A743" w14:textId="77777777" w:rsidR="00260094" w:rsidRPr="00260094" w:rsidRDefault="00260094" w:rsidP="00260094">
      <w:pPr>
        <w:spacing w:line="240" w:lineRule="auto"/>
        <w:ind w:left="720"/>
        <w:contextualSpacing/>
        <w:jc w:val="both"/>
        <w:rPr>
          <w:rFonts w:ascii="Arial" w:eastAsia="Calibri" w:hAnsi="Arial" w:cs="Arial"/>
        </w:rPr>
      </w:pPr>
      <w:bookmarkStart w:id="69" w:name="_Hlk527973316"/>
    </w:p>
    <w:bookmarkEnd w:id="69"/>
    <w:p w14:paraId="54C282E4" w14:textId="77777777" w:rsidR="00260094" w:rsidRPr="00260094" w:rsidRDefault="00260094" w:rsidP="00E3773D">
      <w:pPr>
        <w:numPr>
          <w:ilvl w:val="0"/>
          <w:numId w:val="38"/>
        </w:numPr>
        <w:spacing w:after="0" w:line="240" w:lineRule="auto"/>
        <w:ind w:left="360"/>
        <w:contextualSpacing/>
        <w:jc w:val="both"/>
        <w:rPr>
          <w:rFonts w:ascii="Arial" w:eastAsia="Times New Roman" w:hAnsi="Arial" w:cs="Arial"/>
          <w:b/>
          <w:bCs/>
          <w:iCs/>
          <w:snapToGrid w:val="0"/>
          <w:color w:val="000000"/>
          <w:lang w:eastAsia="x-none"/>
        </w:rPr>
      </w:pPr>
      <w:r w:rsidRPr="00260094">
        <w:rPr>
          <w:rFonts w:ascii="Arial" w:eastAsia="Times New Roman" w:hAnsi="Arial" w:cs="Arial"/>
          <w:b/>
          <w:bCs/>
          <w:iCs/>
          <w:snapToGrid w:val="0"/>
          <w:color w:val="000000"/>
          <w:lang w:eastAsia="x-none"/>
        </w:rPr>
        <w:t>Other Remedies</w:t>
      </w:r>
    </w:p>
    <w:p w14:paraId="45243E98" w14:textId="77777777" w:rsidR="00260094" w:rsidRPr="00260094" w:rsidRDefault="00260094" w:rsidP="00260094">
      <w:pPr>
        <w:spacing w:after="0" w:line="240" w:lineRule="auto"/>
        <w:jc w:val="both"/>
        <w:rPr>
          <w:rFonts w:ascii="Arial" w:eastAsia="Calibri" w:hAnsi="Arial" w:cs="Arial"/>
        </w:rPr>
      </w:pPr>
    </w:p>
    <w:p w14:paraId="1A8217ED" w14:textId="77777777" w:rsidR="00260094" w:rsidRPr="00260094" w:rsidRDefault="00260094" w:rsidP="00260094">
      <w:pPr>
        <w:spacing w:after="0" w:line="240" w:lineRule="auto"/>
        <w:jc w:val="both"/>
        <w:rPr>
          <w:rFonts w:ascii="Arial" w:eastAsia="Calibri" w:hAnsi="Arial" w:cs="Arial"/>
        </w:rPr>
      </w:pPr>
      <w:r w:rsidRPr="00260094">
        <w:rPr>
          <w:rFonts w:ascii="Arial" w:eastAsia="Calibri" w:hAnsi="Arial" w:cs="Arial"/>
        </w:rPr>
        <w:t>The remedies set forth above are not exclusive. In addition to them, and other legal remedies available to it, the Department/City may retain from amounts otherwise payable to Contractor such money as may be necessary to satisfy any claim for damages or reimbursements the Department/City may have against Contractor.</w:t>
      </w:r>
    </w:p>
    <w:p w14:paraId="0BDC9640" w14:textId="77777777" w:rsidR="00260094" w:rsidRPr="00260094" w:rsidRDefault="00260094" w:rsidP="00260094">
      <w:pPr>
        <w:spacing w:before="240" w:after="240" w:line="240" w:lineRule="auto"/>
        <w:jc w:val="both"/>
        <w:rPr>
          <w:rFonts w:ascii="Arial" w:eastAsia="Calibri" w:hAnsi="Arial" w:cs="Arial"/>
        </w:rPr>
      </w:pPr>
      <w:r w:rsidRPr="00260094">
        <w:rPr>
          <w:rFonts w:ascii="Arial" w:eastAsia="Calibri" w:hAnsi="Arial" w:cs="Arial"/>
        </w:rPr>
        <w:t>Additionally, the Parties recognize that the value of the Stamps is not limited to the cost to produce or reproduce the Stamps and the Department/City may recover damages from the Contractor for any expenses incurred if any Stamps are lost, stolen, or tampered with prior to delivery and acceptance of delivery by the Department. These expenses include, but are not limited to, redesign and manufacturing of the Stamps and the costs associated with additional enforcement procedures and actions that may need to be undertaken by the Department/City to counteract the effects of any such lost or stolen Stamps that are, or could be, used in the market.</w:t>
      </w:r>
    </w:p>
    <w:p w14:paraId="287CBCBD" w14:textId="77777777" w:rsidR="00260094" w:rsidRPr="00260094" w:rsidRDefault="00260094" w:rsidP="00260094">
      <w:pPr>
        <w:spacing w:before="240" w:after="240" w:line="240" w:lineRule="auto"/>
        <w:jc w:val="both"/>
        <w:rPr>
          <w:rFonts w:ascii="Arial" w:eastAsia="Calibri" w:hAnsi="Arial" w:cs="Arial"/>
        </w:rPr>
      </w:pPr>
      <w:r w:rsidRPr="00260094">
        <w:rPr>
          <w:rFonts w:ascii="Arial" w:eastAsia="Calibri" w:hAnsi="Arial" w:cs="Arial"/>
        </w:rPr>
        <w:t>The Department also retains the right to, at its sole discretion, terminate the Agreement. The taking of such action shall not give rise to any cause of action against the Department/City for any kind of damages, loss of profits, or other remuneration of any kind.</w:t>
      </w:r>
    </w:p>
    <w:p w14:paraId="54616DEF" w14:textId="77777777" w:rsidR="00260094" w:rsidRPr="00260094" w:rsidRDefault="00260094" w:rsidP="00E3773D">
      <w:pPr>
        <w:numPr>
          <w:ilvl w:val="0"/>
          <w:numId w:val="38"/>
        </w:numPr>
        <w:spacing w:before="240" w:after="240" w:line="240" w:lineRule="auto"/>
        <w:ind w:left="360"/>
        <w:contextualSpacing/>
        <w:jc w:val="both"/>
        <w:rPr>
          <w:rFonts w:ascii="Arial" w:eastAsia="Times New Roman" w:hAnsi="Arial" w:cs="Arial"/>
          <w:bCs/>
          <w:i/>
          <w:iCs/>
          <w:lang w:val="x-none" w:eastAsia="x-none"/>
        </w:rPr>
      </w:pPr>
      <w:r w:rsidRPr="00260094">
        <w:rPr>
          <w:rFonts w:ascii="Arial" w:eastAsia="Times New Roman" w:hAnsi="Arial" w:cs="Arial"/>
          <w:b/>
          <w:bCs/>
          <w:iCs/>
          <w:lang w:val="x-none" w:eastAsia="x-none"/>
        </w:rPr>
        <w:t>Dispute Resolution</w:t>
      </w:r>
    </w:p>
    <w:p w14:paraId="38C34A68" w14:textId="77777777" w:rsidR="00260094" w:rsidRPr="00260094" w:rsidRDefault="00260094" w:rsidP="00260094">
      <w:pPr>
        <w:spacing w:before="240" w:after="240" w:line="240" w:lineRule="auto"/>
        <w:ind w:left="360"/>
        <w:contextualSpacing/>
        <w:jc w:val="both"/>
        <w:rPr>
          <w:rFonts w:ascii="Arial" w:eastAsia="Times New Roman" w:hAnsi="Arial" w:cs="Arial"/>
          <w:bCs/>
          <w:lang w:val="x-none" w:eastAsia="x-none"/>
        </w:rPr>
      </w:pPr>
    </w:p>
    <w:p w14:paraId="370A56CB" w14:textId="77777777" w:rsidR="00260094" w:rsidRPr="00260094" w:rsidRDefault="00260094" w:rsidP="00260094">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Arial" w:eastAsia="Calibri" w:hAnsi="Arial" w:cs="Arial"/>
        </w:rPr>
      </w:pPr>
      <w:r w:rsidRPr="00260094">
        <w:rPr>
          <w:rFonts w:ascii="Arial" w:eastAsia="Calibri" w:hAnsi="Arial" w:cs="Arial"/>
        </w:rPr>
        <w:t>In the event of a dispute arising from this Agreement, the State shall continue to be able to use the Contractor and obtain Services under the terms and conditions herein while the dispute is resolved. The Contractor and the Department agree that it is important to expeditiously resolve any disputes regarding the performance of Services, or otherwise arising under the Agreement.</w:t>
      </w:r>
    </w:p>
    <w:p w14:paraId="22B06983" w14:textId="77777777" w:rsidR="00260094" w:rsidRPr="00260094" w:rsidRDefault="00260094" w:rsidP="00260094">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Arial" w:eastAsia="Calibri" w:hAnsi="Arial" w:cs="Arial"/>
        </w:rPr>
      </w:pPr>
    </w:p>
    <w:p w14:paraId="64CC902B" w14:textId="77777777" w:rsidR="00260094" w:rsidRPr="00260094" w:rsidRDefault="00260094" w:rsidP="00260094">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r w:rsidRPr="00260094">
        <w:rPr>
          <w:rFonts w:ascii="Arial" w:eastAsia="Calibri" w:hAnsi="Arial" w:cs="Arial"/>
        </w:rPr>
        <w:t>The first step of Dispute Resolution will be through informal conference between DTF and the 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formally by the Commissioner of Taxation and Finance, or his/her designee,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Department until such proceedings may be concluded and the Contractor will continue to be paid, less an amount determined by the Department to be attributable to the disputed work.</w:t>
      </w:r>
    </w:p>
    <w:p w14:paraId="16C3A9B3" w14:textId="0E90E1DF" w:rsidR="00260094" w:rsidRDefault="00260094" w:rsidP="00260094">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r w:rsidRPr="00260094">
        <w:rPr>
          <w:rFonts w:ascii="Arial" w:eastAsia="Calibri" w:hAnsi="Arial" w:cs="Arial"/>
        </w:rPr>
        <w:t>Nothing in this paragraph shall diminish the State’s right to terminate the Agreement.</w:t>
      </w:r>
    </w:p>
    <w:p w14:paraId="6735CE00" w14:textId="77777777" w:rsidR="00711ACE" w:rsidRPr="00260094" w:rsidRDefault="00711ACE" w:rsidP="00260094">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p>
    <w:p w14:paraId="6B51F6F7" w14:textId="6B537B64" w:rsidR="00260094" w:rsidRPr="00260094" w:rsidRDefault="00260094" w:rsidP="00260094">
      <w:pPr>
        <w:spacing w:before="240" w:after="120"/>
        <w:outlineLvl w:val="1"/>
        <w:rPr>
          <w:rFonts w:ascii="Arial" w:eastAsia="Calibri" w:hAnsi="Arial" w:cs="Arial"/>
          <w:b/>
        </w:rPr>
      </w:pPr>
      <w:bookmarkStart w:id="70" w:name="_Toc142555591"/>
      <w:bookmarkStart w:id="71" w:name="_Toc153783857"/>
      <w:bookmarkEnd w:id="68"/>
      <w:r w:rsidRPr="00260094">
        <w:rPr>
          <w:rFonts w:ascii="Arial" w:eastAsia="Calibri" w:hAnsi="Arial" w:cs="Arial"/>
          <w:b/>
        </w:rPr>
        <w:lastRenderedPageBreak/>
        <w:t>Article X</w:t>
      </w:r>
      <w:r w:rsidR="00310770">
        <w:rPr>
          <w:rFonts w:ascii="Arial" w:eastAsia="Calibri" w:hAnsi="Arial" w:cs="Arial"/>
          <w:b/>
        </w:rPr>
        <w:t>I</w:t>
      </w:r>
      <w:r w:rsidRPr="00260094">
        <w:rPr>
          <w:rFonts w:ascii="Arial" w:eastAsia="Calibri" w:hAnsi="Arial" w:cs="Arial"/>
          <w:b/>
        </w:rPr>
        <w:t>. Continuing Administrative Requirements</w:t>
      </w:r>
      <w:bookmarkEnd w:id="70"/>
      <w:bookmarkEnd w:id="71"/>
    </w:p>
    <w:p w14:paraId="427C51C0" w14:textId="77777777" w:rsidR="00260094" w:rsidRPr="00260094" w:rsidRDefault="00260094" w:rsidP="00260094">
      <w:pPr>
        <w:spacing w:before="240" w:line="240" w:lineRule="auto"/>
        <w:ind w:left="270" w:hanging="270"/>
        <w:jc w:val="both"/>
        <w:rPr>
          <w:rFonts w:ascii="Arial" w:eastAsia="Calibri" w:hAnsi="Arial" w:cs="Arial"/>
          <w:b/>
          <w:lang w:val="en-CA"/>
        </w:rPr>
      </w:pPr>
      <w:r w:rsidRPr="00260094">
        <w:rPr>
          <w:rFonts w:ascii="Arial" w:eastAsia="Calibri" w:hAnsi="Arial" w:cs="Arial"/>
          <w:b/>
          <w:lang w:val="en-CA"/>
        </w:rPr>
        <w:t>A.</w:t>
      </w:r>
      <w:r w:rsidRPr="00260094">
        <w:rPr>
          <w:rFonts w:ascii="Arial" w:eastAsia="Calibri" w:hAnsi="Arial" w:cs="Arial"/>
          <w:b/>
          <w:lang w:val="en-CA"/>
        </w:rPr>
        <w:tab/>
        <w:t>Vendor Responsibility</w:t>
      </w:r>
    </w:p>
    <w:p w14:paraId="3658FB82" w14:textId="77777777" w:rsidR="00260094" w:rsidRPr="00260094" w:rsidRDefault="00260094" w:rsidP="00260094">
      <w:pPr>
        <w:widowControl w:val="0"/>
        <w:spacing w:before="240" w:after="0" w:line="240" w:lineRule="auto"/>
        <w:ind w:left="270"/>
        <w:jc w:val="both"/>
        <w:rPr>
          <w:rFonts w:ascii="Arial" w:eastAsia="Calibri" w:hAnsi="Arial" w:cs="Arial"/>
        </w:rPr>
      </w:pPr>
      <w:r w:rsidRPr="00260094">
        <w:rPr>
          <w:rFonts w:ascii="Arial" w:eastAsia="Calibri" w:hAnsi="Arial" w:cs="Arial"/>
        </w:rPr>
        <w:t>1.  General Responsibility</w:t>
      </w:r>
    </w:p>
    <w:p w14:paraId="0EB56C04" w14:textId="77777777" w:rsidR="00260094" w:rsidRPr="00260094" w:rsidRDefault="00260094" w:rsidP="00260094">
      <w:pPr>
        <w:widowControl w:val="0"/>
        <w:spacing w:before="120" w:after="0" w:line="240" w:lineRule="auto"/>
        <w:ind w:left="270"/>
        <w:jc w:val="both"/>
        <w:rPr>
          <w:rFonts w:ascii="Arial" w:eastAsia="Calibri" w:hAnsi="Arial" w:cs="Arial"/>
        </w:rPr>
      </w:pPr>
      <w:r w:rsidRPr="00260094">
        <w:rPr>
          <w:rFonts w:ascii="Arial" w:eastAsia="Calibri" w:hAnsi="Arial" w:cs="Arial"/>
        </w:rPr>
        <w:t>The Contractor shall at all times during the Contract term remain responsible.  The Contractor agrees, if requested by the Commissioner of Taxation and Finance or his or her designee, to present evidence of its continuing legal authority to do business in New York State, integrity, experience, ability, prior performance and organizational and financial capacity.</w:t>
      </w:r>
    </w:p>
    <w:p w14:paraId="60FD9B5C" w14:textId="77777777" w:rsidR="00260094" w:rsidRPr="00260094" w:rsidRDefault="00260094" w:rsidP="00260094">
      <w:pPr>
        <w:widowControl w:val="0"/>
        <w:tabs>
          <w:tab w:val="left" w:pos="1260"/>
        </w:tabs>
        <w:spacing w:before="240" w:after="0" w:line="240" w:lineRule="auto"/>
        <w:ind w:left="274"/>
        <w:jc w:val="both"/>
        <w:rPr>
          <w:rFonts w:ascii="Arial" w:eastAsia="Calibri" w:hAnsi="Arial" w:cs="Arial"/>
        </w:rPr>
      </w:pPr>
      <w:r w:rsidRPr="00260094">
        <w:rPr>
          <w:rFonts w:ascii="Arial" w:eastAsia="Calibri" w:hAnsi="Arial" w:cs="Arial"/>
        </w:rPr>
        <w:t>2. Suspension of Work (for Non-Responsibility)</w:t>
      </w:r>
    </w:p>
    <w:p w14:paraId="7C3E0451" w14:textId="77777777" w:rsidR="00260094" w:rsidRPr="00260094" w:rsidRDefault="00260094" w:rsidP="00260094">
      <w:pPr>
        <w:widowControl w:val="0"/>
        <w:tabs>
          <w:tab w:val="left" w:pos="1260"/>
        </w:tabs>
        <w:spacing w:before="120" w:after="0" w:line="240" w:lineRule="auto"/>
        <w:ind w:left="274"/>
        <w:jc w:val="both"/>
        <w:rPr>
          <w:rFonts w:ascii="Arial" w:eastAsia="Calibri" w:hAnsi="Arial" w:cs="Arial"/>
        </w:rPr>
      </w:pPr>
      <w:r w:rsidRPr="00260094">
        <w:rPr>
          <w:rFonts w:ascii="Arial" w:eastAsia="Calibri" w:hAnsi="Arial" w:cs="Arial"/>
        </w:rPr>
        <w:t>The Commissioner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or his or her designee issues a written notice authorizing resumption of performance under the Contract.</w:t>
      </w:r>
    </w:p>
    <w:p w14:paraId="723886D7" w14:textId="77777777" w:rsidR="00260094" w:rsidRPr="00260094" w:rsidRDefault="00260094" w:rsidP="00260094">
      <w:pPr>
        <w:widowControl w:val="0"/>
        <w:tabs>
          <w:tab w:val="left" w:pos="1260"/>
        </w:tabs>
        <w:spacing w:before="120" w:after="0" w:line="240" w:lineRule="auto"/>
        <w:ind w:left="274"/>
        <w:jc w:val="both"/>
        <w:rPr>
          <w:rFonts w:ascii="Arial" w:hAnsi="Arial" w:cs="Arial"/>
        </w:rPr>
      </w:pPr>
      <w:r w:rsidRPr="00260094">
        <w:rPr>
          <w:rFonts w:ascii="Arial" w:eastAsia="Calibri" w:hAnsi="Arial" w:cs="Arial"/>
        </w:rPr>
        <w:t xml:space="preserve">3. </w:t>
      </w:r>
      <w:r w:rsidRPr="00260094">
        <w:rPr>
          <w:rFonts w:ascii="Arial" w:hAnsi="Arial" w:cs="Arial"/>
        </w:rPr>
        <w:t>Termination (for Non-Responsibility)</w:t>
      </w:r>
    </w:p>
    <w:p w14:paraId="7D99EA33" w14:textId="77777777" w:rsidR="00260094" w:rsidRPr="00260094" w:rsidRDefault="00260094" w:rsidP="00260094">
      <w:pPr>
        <w:widowControl w:val="0"/>
        <w:tabs>
          <w:tab w:val="left" w:pos="1260"/>
        </w:tabs>
        <w:spacing w:before="120" w:after="0" w:line="240" w:lineRule="auto"/>
        <w:ind w:left="274"/>
        <w:jc w:val="both"/>
        <w:rPr>
          <w:rFonts w:ascii="Arial" w:eastAsia="Calibri" w:hAnsi="Arial" w:cs="Arial"/>
        </w:rPr>
      </w:pPr>
      <w:r w:rsidRPr="00260094">
        <w:rPr>
          <w:rFonts w:ascii="Arial" w:eastAsia="Calibri" w:hAnsi="Arial" w:cs="Arial"/>
        </w:rPr>
        <w:t>Upon written notice to the Contractor, and a reasonable opportunity to be heard with appropriate DTF officials or staff, the Contract may be terminated by the Commissioner or his or her designee at the Contractor’s expense where the Contractor is determined by the Commissioner or his or her designee to be non-responsible.  In such event, the Commissioner or his or her designee may complete the contractual requirements in any manner he or she may deem advisable and pursue available legal or equitable remedies for breach.</w:t>
      </w:r>
    </w:p>
    <w:p w14:paraId="14BAAFB9" w14:textId="77777777" w:rsidR="00260094" w:rsidRPr="00260094" w:rsidRDefault="00260094" w:rsidP="00260094">
      <w:pPr>
        <w:spacing w:before="240" w:after="120" w:line="240" w:lineRule="auto"/>
        <w:ind w:left="270" w:hanging="270"/>
        <w:jc w:val="both"/>
        <w:rPr>
          <w:rFonts w:ascii="Arial" w:eastAsia="Calibri" w:hAnsi="Arial" w:cs="Arial"/>
          <w:b/>
          <w:lang w:val="en-CA"/>
        </w:rPr>
      </w:pPr>
      <w:r w:rsidRPr="00260094">
        <w:rPr>
          <w:rFonts w:ascii="Arial" w:eastAsia="Calibri" w:hAnsi="Arial" w:cs="Arial"/>
          <w:b/>
          <w:lang w:val="en-CA"/>
        </w:rPr>
        <w:t>B.</w:t>
      </w:r>
      <w:r w:rsidRPr="00260094">
        <w:rPr>
          <w:rFonts w:ascii="Arial" w:eastAsia="Calibri" w:hAnsi="Arial" w:cs="Arial"/>
          <w:b/>
          <w:lang w:val="en-CA"/>
        </w:rPr>
        <w:tab/>
        <w:t>Sales and Compensating Use Tax</w:t>
      </w:r>
    </w:p>
    <w:p w14:paraId="58F41629" w14:textId="4C056CBB" w:rsidR="00260094" w:rsidRPr="00260094" w:rsidRDefault="00260094" w:rsidP="00260094">
      <w:pPr>
        <w:widowControl w:val="0"/>
        <w:autoSpaceDE w:val="0"/>
        <w:autoSpaceDN w:val="0"/>
        <w:adjustRightInd w:val="0"/>
        <w:spacing w:after="0" w:line="240" w:lineRule="auto"/>
        <w:jc w:val="both"/>
        <w:rPr>
          <w:rFonts w:ascii="Arial" w:eastAsia="Times New Roman" w:hAnsi="Arial" w:cs="Arial"/>
          <w:color w:val="000000"/>
        </w:rPr>
      </w:pPr>
      <w:r w:rsidRPr="00260094">
        <w:rPr>
          <w:rFonts w:ascii="Arial" w:eastAsia="Times New Roman" w:hAnsi="Arial" w:cs="Arial"/>
          <w:color w:val="000000"/>
        </w:rPr>
        <w:t xml:space="preserve">The Contractor shall comply with all documentation requirements of Section 5-a of the Tax Law, as set forth at RFP 23-101 </w:t>
      </w:r>
      <w:r w:rsidRPr="0060517D">
        <w:rPr>
          <w:rFonts w:ascii="Arial" w:eastAsia="Times New Roman" w:hAnsi="Arial" w:cs="Arial"/>
          <w:color w:val="000000"/>
        </w:rPr>
        <w:t xml:space="preserve">at </w:t>
      </w:r>
      <w:r w:rsidRPr="0060517D">
        <w:rPr>
          <w:rFonts w:ascii="Arial" w:eastAsia="Times New Roman" w:hAnsi="Arial" w:cs="Arial"/>
          <w:b/>
          <w:color w:val="000000"/>
        </w:rPr>
        <w:t xml:space="preserve">Section </w:t>
      </w:r>
      <w:r w:rsidR="0093739B">
        <w:rPr>
          <w:rFonts w:ascii="Arial" w:eastAsia="Times New Roman" w:hAnsi="Arial" w:cs="Arial"/>
          <w:b/>
          <w:color w:val="000000"/>
        </w:rPr>
        <w:t>7</w:t>
      </w:r>
      <w:r w:rsidRPr="0060517D">
        <w:rPr>
          <w:rFonts w:ascii="Arial" w:eastAsia="Times New Roman" w:hAnsi="Arial" w:cs="Arial"/>
          <w:b/>
          <w:color w:val="000000"/>
        </w:rPr>
        <w:t>.</w:t>
      </w:r>
      <w:r w:rsidRPr="00260094">
        <w:rPr>
          <w:rFonts w:ascii="Arial" w:eastAsia="Times New Roman" w:hAnsi="Arial" w:cs="Arial"/>
          <w:b/>
          <w:color w:val="000000"/>
        </w:rPr>
        <w:t xml:space="preserve"> Administrative Requirements, </w:t>
      </w:r>
      <w:r w:rsidR="0093739B">
        <w:rPr>
          <w:rFonts w:ascii="Arial" w:eastAsia="Times New Roman" w:hAnsi="Arial" w:cs="Arial"/>
          <w:b/>
          <w:color w:val="000000"/>
        </w:rPr>
        <w:t>7</w:t>
      </w:r>
      <w:r w:rsidR="00DF69DC">
        <w:rPr>
          <w:rFonts w:ascii="Arial" w:eastAsia="Times New Roman" w:hAnsi="Arial" w:cs="Arial"/>
          <w:b/>
          <w:color w:val="000000"/>
        </w:rPr>
        <w:t>.2</w:t>
      </w:r>
      <w:r w:rsidRPr="00260094">
        <w:rPr>
          <w:rFonts w:ascii="Arial" w:eastAsia="Times New Roman" w:hAnsi="Arial" w:cs="Arial"/>
          <w:b/>
          <w:color w:val="000000"/>
        </w:rPr>
        <w:t xml:space="preserve">. Administrative Contract Conditions, </w:t>
      </w:r>
      <w:r w:rsidR="0093739B">
        <w:rPr>
          <w:rFonts w:ascii="Arial" w:eastAsia="Times New Roman" w:hAnsi="Arial" w:cs="Arial"/>
          <w:b/>
          <w:color w:val="000000"/>
        </w:rPr>
        <w:t>7</w:t>
      </w:r>
      <w:r w:rsidR="00DF69DC">
        <w:rPr>
          <w:rFonts w:ascii="Arial" w:eastAsia="Times New Roman" w:hAnsi="Arial" w:cs="Arial"/>
          <w:b/>
          <w:color w:val="000000"/>
        </w:rPr>
        <w:t>.2.16.</w:t>
      </w:r>
      <w:r w:rsidRPr="00260094">
        <w:rPr>
          <w:rFonts w:ascii="Arial" w:eastAsia="Times New Roman" w:hAnsi="Arial" w:cs="Arial"/>
          <w:b/>
          <w:color w:val="000000"/>
        </w:rPr>
        <w:t xml:space="preserve"> Sales and Compensating Use Tax Documentation</w:t>
      </w:r>
      <w:r w:rsidRPr="00260094">
        <w:rPr>
          <w:rFonts w:ascii="Arial" w:eastAsia="Times New Roman" w:hAnsi="Arial" w:cs="Arial"/>
          <w:color w:val="000000"/>
        </w:rPr>
        <w:t>, which is incorporated in its entirety herein by reference.</w:t>
      </w:r>
    </w:p>
    <w:p w14:paraId="27030773" w14:textId="77777777" w:rsidR="00260094" w:rsidRPr="00260094" w:rsidRDefault="00260094" w:rsidP="00260094">
      <w:pPr>
        <w:spacing w:before="240" w:after="120" w:line="240" w:lineRule="auto"/>
        <w:ind w:left="270" w:hanging="270"/>
        <w:jc w:val="both"/>
        <w:rPr>
          <w:rFonts w:ascii="Arial" w:eastAsia="Calibri" w:hAnsi="Arial" w:cs="Arial"/>
          <w:b/>
          <w:lang w:val="en-CA"/>
        </w:rPr>
      </w:pPr>
      <w:r w:rsidRPr="00260094">
        <w:rPr>
          <w:rFonts w:ascii="Arial" w:eastAsia="Calibri" w:hAnsi="Arial" w:cs="Arial"/>
          <w:b/>
        </w:rPr>
        <w:t>C.</w:t>
      </w:r>
      <w:r w:rsidRPr="00260094">
        <w:rPr>
          <w:rFonts w:ascii="Arial" w:eastAsia="Calibri" w:hAnsi="Arial" w:cs="Arial"/>
          <w:b/>
        </w:rPr>
        <w:tab/>
        <w:t>Procurement Lobbying</w:t>
      </w:r>
    </w:p>
    <w:p w14:paraId="3A41977A" w14:textId="77777777" w:rsidR="00260094" w:rsidRPr="00260094" w:rsidRDefault="00260094" w:rsidP="00260094">
      <w:pPr>
        <w:spacing w:line="240" w:lineRule="auto"/>
        <w:ind w:left="270"/>
        <w:jc w:val="both"/>
        <w:rPr>
          <w:rFonts w:ascii="Arial" w:eastAsia="Calibri" w:hAnsi="Arial" w:cs="Arial"/>
          <w:iCs/>
        </w:rPr>
      </w:pPr>
      <w:r w:rsidRPr="00260094">
        <w:rPr>
          <w:rFonts w:ascii="Arial" w:eastAsia="Calibri" w:hAnsi="Arial" w:cs="Arial"/>
        </w:rPr>
        <w:t>If this Agreement is renewed or amended, Contractor shall be subject to the Procurement Lobbying requirements set forth in RFP 23-101 and shall submit updated Procurement Lobbying forms as are required by the Department.</w:t>
      </w:r>
    </w:p>
    <w:p w14:paraId="015CEEDA" w14:textId="0544228F" w:rsidR="00260094" w:rsidRPr="00260094" w:rsidRDefault="00260094" w:rsidP="00260094">
      <w:pPr>
        <w:spacing w:before="240" w:after="120"/>
        <w:outlineLvl w:val="1"/>
        <w:rPr>
          <w:rFonts w:ascii="Arial" w:eastAsia="Calibri" w:hAnsi="Arial" w:cs="Arial"/>
          <w:b/>
          <w:u w:val="single"/>
        </w:rPr>
      </w:pPr>
      <w:bookmarkStart w:id="72" w:name="_Toc142555592"/>
      <w:bookmarkStart w:id="73" w:name="_Toc153783858"/>
      <w:r w:rsidRPr="00260094">
        <w:rPr>
          <w:rFonts w:ascii="Arial" w:eastAsia="Calibri" w:hAnsi="Arial" w:cs="Arial"/>
          <w:b/>
        </w:rPr>
        <w:t>Article XII. Participation By Minority And Women-Owned Business Enterprises: Requirements and Procedures</w:t>
      </w:r>
      <w:bookmarkEnd w:id="72"/>
      <w:bookmarkEnd w:id="73"/>
    </w:p>
    <w:p w14:paraId="6543D844" w14:textId="77777777" w:rsidR="00260094" w:rsidRPr="00260094" w:rsidRDefault="00260094" w:rsidP="00E3773D">
      <w:pPr>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ind w:left="450"/>
        <w:contextualSpacing/>
        <w:jc w:val="both"/>
        <w:textAlignment w:val="baseline"/>
        <w:rPr>
          <w:rFonts w:ascii="Arial" w:eastAsia="Arial" w:hAnsi="Arial" w:cs="Arial"/>
          <w:b/>
          <w:bCs/>
        </w:rPr>
      </w:pPr>
      <w:r w:rsidRPr="00260094">
        <w:rPr>
          <w:rFonts w:ascii="Arial" w:eastAsia="Arial" w:hAnsi="Arial" w:cs="Arial"/>
          <w:b/>
          <w:bCs/>
        </w:rPr>
        <w:t>General Provisions</w:t>
      </w:r>
    </w:p>
    <w:p w14:paraId="76CC95F2" w14:textId="77777777" w:rsidR="00260094" w:rsidRPr="00260094" w:rsidRDefault="00260094" w:rsidP="00260094">
      <w:pPr>
        <w:widowControl w:val="0"/>
        <w:autoSpaceDE w:val="0"/>
        <w:autoSpaceDN w:val="0"/>
        <w:spacing w:after="0" w:line="240" w:lineRule="auto"/>
        <w:rPr>
          <w:rFonts w:ascii="Arial" w:eastAsia="Arial" w:hAnsi="Arial" w:cs="Arial"/>
          <w:b/>
        </w:rPr>
      </w:pPr>
    </w:p>
    <w:p w14:paraId="21A16A24" w14:textId="77777777" w:rsidR="00260094" w:rsidRPr="00260094" w:rsidRDefault="00260094" w:rsidP="00260094">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630" w:hanging="361"/>
        <w:jc w:val="both"/>
        <w:textAlignment w:val="baseline"/>
        <w:rPr>
          <w:rFonts w:ascii="Arial" w:eastAsia="Arial" w:hAnsi="Arial" w:cs="Arial"/>
        </w:rPr>
      </w:pPr>
      <w:r w:rsidRPr="00260094">
        <w:rPr>
          <w:rFonts w:ascii="Arial" w:eastAsia="Arial" w:hAnsi="Arial" w:cs="Arial"/>
        </w:rPr>
        <w:t xml:space="preserve">1. The Department of Taxation and Finance (“Department”) is required to implement the provisions of New York State Executive Law Article 15-A and Parts 140-145 of Title 5 of the New York Codes of Rules and Regulations (“NYCRR”) for all State contracts, as defined </w:t>
      </w:r>
      <w:r w:rsidRPr="00260094">
        <w:rPr>
          <w:rFonts w:ascii="Arial" w:eastAsia="Arial" w:hAnsi="Arial" w:cs="Arial"/>
        </w:rPr>
        <w:lastRenderedPageBreak/>
        <w:t>therein, with a value (1) in excess of $25,000 for labor, services, equipment, materials, or any combination of the foregoing or (2) in excess of $100,000 for real property renovations and construction.</w:t>
      </w:r>
    </w:p>
    <w:p w14:paraId="4871990E" w14:textId="77777777" w:rsidR="00260094" w:rsidRPr="00260094" w:rsidRDefault="00260094" w:rsidP="00260094">
      <w:pPr>
        <w:widowControl w:val="0"/>
        <w:autoSpaceDE w:val="0"/>
        <w:autoSpaceDN w:val="0"/>
        <w:spacing w:after="0" w:line="240" w:lineRule="auto"/>
        <w:ind w:left="630" w:hanging="361"/>
        <w:rPr>
          <w:rFonts w:ascii="Arial" w:eastAsia="Arial" w:hAnsi="Arial" w:cs="Arial"/>
        </w:rPr>
      </w:pPr>
    </w:p>
    <w:p w14:paraId="49098DD8" w14:textId="77777777" w:rsidR="00260094" w:rsidRPr="00260094" w:rsidRDefault="00260094" w:rsidP="00260094">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630" w:hanging="361"/>
        <w:jc w:val="both"/>
        <w:textAlignment w:val="baseline"/>
        <w:rPr>
          <w:rFonts w:ascii="Arial" w:eastAsia="Arial" w:hAnsi="Arial" w:cs="Arial"/>
        </w:rPr>
      </w:pPr>
      <w:r w:rsidRPr="00260094">
        <w:rPr>
          <w:rFonts w:ascii="Arial" w:eastAsia="Arial" w:hAnsi="Arial" w:cs="Arial"/>
        </w:rPr>
        <w:t>2. 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0E93768E" w14:textId="77777777" w:rsidR="00260094" w:rsidRPr="00260094" w:rsidRDefault="00260094" w:rsidP="00260094">
      <w:pPr>
        <w:widowControl w:val="0"/>
        <w:autoSpaceDE w:val="0"/>
        <w:autoSpaceDN w:val="0"/>
        <w:spacing w:after="0" w:line="240" w:lineRule="auto"/>
        <w:ind w:left="540" w:hanging="361"/>
        <w:rPr>
          <w:rFonts w:ascii="Arial" w:eastAsia="Arial" w:hAnsi="Arial" w:cs="Arial"/>
        </w:rPr>
      </w:pPr>
    </w:p>
    <w:p w14:paraId="4A37EC51" w14:textId="77777777" w:rsidR="00260094" w:rsidRPr="00260094" w:rsidRDefault="00260094" w:rsidP="00E3773D">
      <w:pPr>
        <w:widowControl w:val="0"/>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260094">
        <w:rPr>
          <w:rFonts w:ascii="Arial" w:eastAsia="Arial" w:hAnsi="Arial" w:cs="Arial"/>
          <w:b/>
          <w:bCs/>
        </w:rPr>
        <w:t>Contract Goals</w:t>
      </w:r>
    </w:p>
    <w:p w14:paraId="5E71CB3F" w14:textId="220E3BD3" w:rsidR="00260094" w:rsidRPr="00260094" w:rsidRDefault="00260094" w:rsidP="0026009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540"/>
        <w:jc w:val="both"/>
        <w:textAlignment w:val="baseline"/>
        <w:rPr>
          <w:rFonts w:ascii="Arial" w:eastAsia="Arial" w:hAnsi="Arial" w:cs="Arial"/>
        </w:rPr>
      </w:pPr>
      <w:r w:rsidRPr="00260094">
        <w:rPr>
          <w:rFonts w:ascii="Arial" w:eastAsia="Arial" w:hAnsi="Arial" w:cs="Arial"/>
        </w:rPr>
        <w:t>For purposes of this Contract, the Department hereby establishes an overall goal of 0% percent for MWBE participation, 0% percent for New York State-certified minority-owned business enterprise (“MBE”) participation and 0% percent for New York State-certified women-owned business enterprise (“WBE”) participation (collectively, “MWBE Contract Goals”) based on the current availability of MBEs and WBEs.</w:t>
      </w:r>
    </w:p>
    <w:p w14:paraId="4E8F1856" w14:textId="77777777" w:rsidR="00260094" w:rsidRPr="00260094" w:rsidRDefault="00260094" w:rsidP="00E3773D">
      <w:pPr>
        <w:widowControl w:val="0"/>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260094">
        <w:rPr>
          <w:rFonts w:ascii="Arial" w:eastAsia="Arial" w:hAnsi="Arial" w:cs="Arial"/>
          <w:b/>
          <w:bCs/>
        </w:rPr>
        <w:t>Equal Employment Opportunity (“EEO”)</w:t>
      </w:r>
    </w:p>
    <w:p w14:paraId="62A57D06" w14:textId="77777777" w:rsidR="00260094" w:rsidRPr="00260094" w:rsidRDefault="00260094" w:rsidP="00260094">
      <w:pPr>
        <w:widowControl w:val="0"/>
        <w:autoSpaceDE w:val="0"/>
        <w:autoSpaceDN w:val="0"/>
        <w:spacing w:after="0" w:line="240" w:lineRule="auto"/>
        <w:ind w:left="1080"/>
        <w:jc w:val="both"/>
        <w:rPr>
          <w:rFonts w:ascii="Arial" w:eastAsia="Arial" w:hAnsi="Arial" w:cs="Arial"/>
        </w:rPr>
      </w:pPr>
    </w:p>
    <w:p w14:paraId="01BA2A99" w14:textId="77777777" w:rsidR="00260094" w:rsidRPr="00260094" w:rsidRDefault="00260094" w:rsidP="00260094">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120" w:line="240" w:lineRule="auto"/>
        <w:ind w:left="810" w:hanging="270"/>
        <w:jc w:val="both"/>
        <w:textAlignment w:val="baseline"/>
        <w:rPr>
          <w:rFonts w:ascii="Arial" w:eastAsia="Arial" w:hAnsi="Arial" w:cs="Arial"/>
        </w:rPr>
      </w:pPr>
      <w:r w:rsidRPr="00260094">
        <w:rPr>
          <w:rFonts w:ascii="Arial" w:eastAsia="Arial" w:hAnsi="Arial" w:cs="Arial"/>
        </w:rPr>
        <w:t xml:space="preserve">1. </w:t>
      </w:r>
      <w:r w:rsidRPr="00260094">
        <w:rPr>
          <w:rFonts w:ascii="Arial" w:eastAsia="Arial" w:hAnsi="Arial" w:cs="Arial"/>
        </w:rPr>
        <w:tab/>
        <w:t>The provisions of Article 15-A of the Executive Law and the rules and regulations promulgated thereunder pertaining to equal employment opportunities for minority group members and women shall apply to the Contract.</w:t>
      </w:r>
    </w:p>
    <w:p w14:paraId="5E00D3C5" w14:textId="77777777" w:rsidR="00260094" w:rsidRPr="00260094" w:rsidRDefault="00260094" w:rsidP="0026009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810" w:hanging="270"/>
        <w:jc w:val="both"/>
        <w:textAlignment w:val="baseline"/>
        <w:rPr>
          <w:rFonts w:ascii="Arial" w:eastAsia="Arial" w:hAnsi="Arial" w:cs="Arial"/>
        </w:rPr>
      </w:pPr>
      <w:r w:rsidRPr="00260094">
        <w:rPr>
          <w:rFonts w:ascii="Arial" w:eastAsia="Arial" w:hAnsi="Arial" w:cs="Arial"/>
        </w:rPr>
        <w:t xml:space="preserve">2. </w:t>
      </w:r>
      <w:r w:rsidRPr="00260094">
        <w:rPr>
          <w:rFonts w:ascii="Arial" w:eastAsia="Arial" w:hAnsi="Arial" w:cs="Arial"/>
        </w:rPr>
        <w:tab/>
        <w:t>In performing the Contract, the Contractor shall:</w:t>
      </w:r>
    </w:p>
    <w:p w14:paraId="60C92281"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260094">
        <w:rPr>
          <w:rFonts w:ascii="Arial" w:eastAsia="Arial" w:hAnsi="Arial" w:cs="Arial"/>
        </w:rPr>
        <w:t>a.</w:t>
      </w:r>
      <w:r w:rsidRPr="00260094">
        <w:rPr>
          <w:rFonts w:ascii="Arial" w:eastAsia="Arial" w:hAnsi="Arial" w:cs="Arial"/>
        </w:rPr>
        <w:tab/>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1F3D9BF6"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260094">
        <w:rPr>
          <w:rFonts w:ascii="Arial" w:eastAsia="Arial" w:hAnsi="Arial" w:cs="Arial"/>
        </w:rPr>
        <w:t xml:space="preserve">b. </w:t>
      </w:r>
      <w:r w:rsidRPr="00260094">
        <w:rPr>
          <w:rFonts w:ascii="Arial" w:eastAsia="Arial" w:hAnsi="Arial" w:cs="Arial"/>
        </w:rPr>
        <w:tab/>
        <w:t>The Contractor shall submit an EEO policy statement to the Department within seventy-two (72) hours after the date of the notice by the Department to award the Contract to the Contractor.</w:t>
      </w:r>
    </w:p>
    <w:p w14:paraId="1994F1D4" w14:textId="43036D7C"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260094">
        <w:rPr>
          <w:rFonts w:ascii="Arial" w:eastAsia="Arial" w:hAnsi="Arial" w:cs="Arial"/>
        </w:rPr>
        <w:t xml:space="preserve">c. </w:t>
      </w:r>
      <w:r w:rsidRPr="00260094">
        <w:rPr>
          <w:rFonts w:ascii="Arial" w:eastAsia="Arial" w:hAnsi="Arial" w:cs="Arial"/>
        </w:rPr>
        <w:tab/>
        <w:t xml:space="preserve">If the Contractor, or any of its subcontractors, does not have an existing EEO policy statement, the Department may require the Contractor or subcontractor to adopt a model statement (see </w:t>
      </w:r>
      <w:r w:rsidR="002E4BC6">
        <w:rPr>
          <w:rFonts w:ascii="Arial" w:eastAsia="Arial" w:hAnsi="Arial" w:cs="Arial"/>
          <w:b/>
          <w:bCs/>
        </w:rPr>
        <w:t>Exhibit D</w:t>
      </w:r>
      <w:r w:rsidRPr="00260094">
        <w:rPr>
          <w:rFonts w:ascii="Arial" w:eastAsia="Arial" w:hAnsi="Arial" w:cs="Arial"/>
          <w:b/>
          <w:bCs/>
        </w:rPr>
        <w:t xml:space="preserve"> - Minority and Women-Owned Business Enterprises – Equal Employment Opportunity Policy Statement</w:t>
      </w:r>
      <w:r w:rsidRPr="00260094">
        <w:rPr>
          <w:rFonts w:ascii="Arial" w:eastAsia="Arial" w:hAnsi="Arial" w:cs="Arial"/>
        </w:rPr>
        <w:t>).</w:t>
      </w:r>
    </w:p>
    <w:p w14:paraId="020E141B"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260094">
        <w:rPr>
          <w:rFonts w:ascii="Arial" w:eastAsia="Arial" w:hAnsi="Arial" w:cs="Arial"/>
        </w:rPr>
        <w:t xml:space="preserve">d. </w:t>
      </w:r>
      <w:r w:rsidRPr="00260094">
        <w:rPr>
          <w:rFonts w:ascii="Arial" w:eastAsia="Arial" w:hAnsi="Arial" w:cs="Arial"/>
        </w:rPr>
        <w:tab/>
        <w:t>The Contractor’s EEO policy statement shall include the following language:</w:t>
      </w:r>
    </w:p>
    <w:p w14:paraId="71260B39"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260094">
        <w:rPr>
          <w:rFonts w:ascii="Arial" w:eastAsia="Arial" w:hAnsi="Arial" w:cs="Arial"/>
        </w:rPr>
        <w:t xml:space="preserve">i. </w:t>
      </w:r>
      <w:r w:rsidRPr="00260094">
        <w:rPr>
          <w:rFonts w:ascii="Arial" w:eastAsia="Arial" w:hAnsi="Arial" w:cs="Arial"/>
        </w:rPr>
        <w:tab/>
        <w:t xml:space="preserve">The Contractor will not discriminate against any employee or applicant for employment because of race, creed, color, national origin, sex, age, disability, or </w:t>
      </w:r>
      <w:r w:rsidRPr="00260094">
        <w:rPr>
          <w:rFonts w:ascii="Arial" w:eastAsia="Arial" w:hAnsi="Arial" w:cs="Arial"/>
        </w:rPr>
        <w:lastRenderedPageBreak/>
        <w:t>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5B898B7C"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46B8F5AE"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260094">
        <w:rPr>
          <w:rFonts w:ascii="Arial" w:eastAsia="Arial" w:hAnsi="Arial" w:cs="Arial"/>
        </w:rPr>
        <w:t xml:space="preserve">ii. </w:t>
      </w:r>
      <w:r w:rsidRPr="00260094">
        <w:rPr>
          <w:rFonts w:ascii="Arial" w:eastAsia="Arial" w:hAnsi="Arial" w:cs="Arial"/>
        </w:rPr>
        <w:tab/>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40B5E1B0"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1C9FEFBC"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260094">
        <w:rPr>
          <w:rFonts w:ascii="Arial" w:eastAsia="Arial" w:hAnsi="Arial" w:cs="Arial"/>
        </w:rPr>
        <w:t>iii.</w:t>
      </w:r>
      <w:r w:rsidRPr="00260094">
        <w:rPr>
          <w:rFonts w:ascii="Arial" w:eastAsia="Arial" w:hAnsi="Arial" w:cs="Arial"/>
        </w:rPr>
        <w:tab/>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3EBCCE1F"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6C3C5865" w14:textId="6323C858"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260094">
        <w:rPr>
          <w:rFonts w:ascii="Arial" w:eastAsia="Arial" w:hAnsi="Arial" w:cs="Arial"/>
        </w:rPr>
        <w:t>iv. The Contractor will include the provisions of Subdivisions (i) through (iii) of this Subsection d and Paragraph “</w:t>
      </w:r>
      <w:r w:rsidR="00C5684C">
        <w:rPr>
          <w:rFonts w:ascii="Arial" w:eastAsia="Arial" w:hAnsi="Arial" w:cs="Arial"/>
        </w:rPr>
        <w:t>5</w:t>
      </w:r>
      <w:r w:rsidRPr="00260094">
        <w:rPr>
          <w:rFonts w:ascii="Arial" w:eastAsia="Arial" w:hAnsi="Arial" w:cs="Arial"/>
        </w:rPr>
        <w:t>” of this Section C, which provides for relevant provisions of the Human Rights Law, in every subcontract in such a manner that the requirements of the subdivisions will be binding upon each subcontractor as to work in connection with the Contract.</w:t>
      </w:r>
    </w:p>
    <w:p w14:paraId="6218126D" w14:textId="77777777" w:rsidR="00260094" w:rsidRPr="00260094" w:rsidRDefault="00260094" w:rsidP="002600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p>
    <w:p w14:paraId="5087C3A0" w14:textId="1F75A0BC" w:rsidR="00260094" w:rsidRPr="00260094" w:rsidRDefault="00260094" w:rsidP="00E3773D">
      <w:pPr>
        <w:widowControl w:val="0"/>
        <w:numPr>
          <w:ilvl w:val="0"/>
          <w:numId w:val="43"/>
        </w:numPr>
        <w:autoSpaceDE w:val="0"/>
        <w:autoSpaceDN w:val="0"/>
        <w:spacing w:after="0" w:line="240" w:lineRule="auto"/>
        <w:jc w:val="both"/>
        <w:rPr>
          <w:rFonts w:ascii="Arial" w:eastAsia="Times New Roman" w:hAnsi="Arial" w:cs="Arial"/>
        </w:rPr>
      </w:pPr>
      <w:r w:rsidRPr="00260094">
        <w:rPr>
          <w:rFonts w:ascii="Arial" w:eastAsia="Times New Roman" w:hAnsi="Arial" w:cs="Arial"/>
        </w:rPr>
        <w:t>Staffing Plan (see RFP</w:t>
      </w:r>
      <w:r w:rsidRPr="00260094">
        <w:rPr>
          <w:rFonts w:ascii="Arial" w:eastAsia="Times New Roman" w:hAnsi="Arial" w:cs="Arial"/>
          <w:b/>
        </w:rPr>
        <w:t xml:space="preserve"> Attachment </w:t>
      </w:r>
      <w:r w:rsidR="002E4BC6">
        <w:rPr>
          <w:rFonts w:ascii="Arial" w:eastAsia="Times New Roman" w:hAnsi="Arial" w:cs="Arial"/>
          <w:b/>
        </w:rPr>
        <w:t>3</w:t>
      </w:r>
      <w:r w:rsidRPr="00260094">
        <w:rPr>
          <w:rFonts w:ascii="Arial" w:eastAsia="Times New Roman" w:hAnsi="Arial" w:cs="Arial"/>
        </w:rPr>
        <w:t>)</w:t>
      </w:r>
    </w:p>
    <w:p w14:paraId="0368BDC6" w14:textId="77777777" w:rsidR="00260094" w:rsidRPr="00260094" w:rsidRDefault="00260094" w:rsidP="0026009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540"/>
        <w:jc w:val="both"/>
        <w:textAlignment w:val="baseline"/>
        <w:rPr>
          <w:rFonts w:ascii="Arial" w:eastAsia="Arial" w:hAnsi="Arial" w:cs="Arial"/>
        </w:rPr>
      </w:pPr>
      <w:r w:rsidRPr="00260094">
        <w:rPr>
          <w:rFonts w:ascii="Arial" w:eastAsia="Arial" w:hAnsi="Arial" w:cs="Arial"/>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644516F1" w14:textId="57C8D992" w:rsidR="00260094" w:rsidRPr="00260094" w:rsidRDefault="00260094" w:rsidP="00E3773D">
      <w:pPr>
        <w:widowControl w:val="0"/>
        <w:numPr>
          <w:ilvl w:val="0"/>
          <w:numId w:val="43"/>
        </w:numPr>
        <w:autoSpaceDE w:val="0"/>
        <w:autoSpaceDN w:val="0"/>
        <w:spacing w:after="0" w:line="240" w:lineRule="auto"/>
        <w:jc w:val="both"/>
        <w:rPr>
          <w:rFonts w:ascii="Arial" w:eastAsia="Arial" w:hAnsi="Arial" w:cs="Arial"/>
        </w:rPr>
      </w:pPr>
      <w:r w:rsidRPr="00260094">
        <w:rPr>
          <w:rFonts w:ascii="Arial" w:eastAsia="Arial" w:hAnsi="Arial" w:cs="Arial"/>
        </w:rPr>
        <w:t xml:space="preserve">Exhibit </w:t>
      </w:r>
      <w:r w:rsidR="002E4BC6">
        <w:rPr>
          <w:rFonts w:ascii="Arial" w:eastAsia="Arial" w:hAnsi="Arial" w:cs="Arial"/>
        </w:rPr>
        <w:t>E</w:t>
      </w:r>
      <w:r w:rsidRPr="00260094">
        <w:rPr>
          <w:rFonts w:ascii="Arial" w:eastAsia="Arial" w:hAnsi="Arial" w:cs="Arial"/>
        </w:rPr>
        <w:t xml:space="preserve"> – Workforce Utilization Report (See </w:t>
      </w:r>
      <w:r w:rsidRPr="00260094">
        <w:rPr>
          <w:rFonts w:ascii="Arial" w:eastAsia="Arial" w:hAnsi="Arial" w:cs="Arial"/>
          <w:b/>
          <w:bCs/>
        </w:rPr>
        <w:t xml:space="preserve">RFP Exhibit </w:t>
      </w:r>
      <w:r w:rsidR="002E4BC6">
        <w:rPr>
          <w:rFonts w:ascii="Arial" w:eastAsia="Arial" w:hAnsi="Arial" w:cs="Arial"/>
          <w:b/>
          <w:bCs/>
        </w:rPr>
        <w:t>E</w:t>
      </w:r>
      <w:r w:rsidRPr="00260094">
        <w:rPr>
          <w:rFonts w:ascii="Arial" w:eastAsia="Arial" w:hAnsi="Arial" w:cs="Arial"/>
        </w:rPr>
        <w:t>)</w:t>
      </w:r>
    </w:p>
    <w:p w14:paraId="498DF65D" w14:textId="77777777" w:rsidR="00260094" w:rsidRPr="00260094" w:rsidRDefault="00260094" w:rsidP="00260094">
      <w:pPr>
        <w:widowControl w:val="0"/>
        <w:autoSpaceDE w:val="0"/>
        <w:autoSpaceDN w:val="0"/>
        <w:spacing w:after="0" w:line="240" w:lineRule="auto"/>
        <w:ind w:left="810" w:hanging="270"/>
        <w:jc w:val="both"/>
        <w:rPr>
          <w:rFonts w:ascii="Arial" w:eastAsia="Arial" w:hAnsi="Arial" w:cs="Arial"/>
          <w:sz w:val="12"/>
          <w:szCs w:val="12"/>
        </w:rPr>
      </w:pPr>
    </w:p>
    <w:p w14:paraId="66312D51" w14:textId="77777777" w:rsidR="00260094" w:rsidRPr="00260094" w:rsidRDefault="00260094" w:rsidP="00260094">
      <w:pPr>
        <w:widowControl w:val="0"/>
        <w:autoSpaceDE w:val="0"/>
        <w:autoSpaceDN w:val="0"/>
        <w:spacing w:after="0" w:line="240" w:lineRule="auto"/>
        <w:ind w:left="1080" w:hanging="270"/>
        <w:jc w:val="both"/>
        <w:rPr>
          <w:rFonts w:ascii="Arial" w:eastAsia="Arial" w:hAnsi="Arial" w:cs="Arial"/>
        </w:rPr>
      </w:pPr>
      <w:r w:rsidRPr="00260094">
        <w:rPr>
          <w:rFonts w:ascii="Arial" w:eastAsia="Arial" w:hAnsi="Arial" w:cs="Arial"/>
        </w:rPr>
        <w:t xml:space="preserve">a. </w:t>
      </w:r>
      <w:r w:rsidRPr="00260094">
        <w:rPr>
          <w:rFonts w:ascii="Arial" w:eastAsia="Arial" w:hAnsi="Arial" w:cs="Arial"/>
        </w:rPr>
        <w:tab/>
        <w:t>The Contractor shall submit a Workforce Utilization Report and shall require each of its subcontractors to submit a Workforce Utilization Report, in such form as shall be required by the Department on a quarterly basis during the term of the Contract.</w:t>
      </w:r>
    </w:p>
    <w:p w14:paraId="07A46CF9" w14:textId="77777777" w:rsidR="00260094" w:rsidRPr="00260094" w:rsidRDefault="00260094" w:rsidP="00260094">
      <w:pPr>
        <w:widowControl w:val="0"/>
        <w:autoSpaceDE w:val="0"/>
        <w:autoSpaceDN w:val="0"/>
        <w:spacing w:after="0" w:line="240" w:lineRule="auto"/>
        <w:ind w:left="1080" w:hanging="270"/>
        <w:jc w:val="both"/>
        <w:rPr>
          <w:rFonts w:ascii="Arial" w:eastAsia="Arial" w:hAnsi="Arial" w:cs="Arial"/>
          <w:sz w:val="12"/>
          <w:szCs w:val="12"/>
        </w:rPr>
      </w:pPr>
    </w:p>
    <w:p w14:paraId="49F53930" w14:textId="77777777" w:rsidR="00260094" w:rsidRPr="00260094" w:rsidRDefault="00260094" w:rsidP="00260094">
      <w:pPr>
        <w:widowControl w:val="0"/>
        <w:autoSpaceDE w:val="0"/>
        <w:autoSpaceDN w:val="0"/>
        <w:spacing w:after="0" w:line="240" w:lineRule="auto"/>
        <w:ind w:left="1080" w:hanging="270"/>
        <w:jc w:val="both"/>
        <w:rPr>
          <w:rFonts w:ascii="Arial" w:eastAsia="Arial" w:hAnsi="Arial" w:cs="Arial"/>
        </w:rPr>
      </w:pPr>
      <w:r w:rsidRPr="00260094">
        <w:rPr>
          <w:rFonts w:ascii="Arial" w:eastAsia="Arial" w:hAnsi="Arial" w:cs="Arial"/>
        </w:rPr>
        <w:t xml:space="preserve">b. </w:t>
      </w:r>
      <w:r w:rsidRPr="00260094">
        <w:rPr>
          <w:rFonts w:ascii="Arial" w:eastAsia="Arial" w:hAnsi="Arial" w:cs="Arial"/>
        </w:rPr>
        <w:tab/>
        <w:t>Separate forms shall be completed by the Contractor and any subcontractors.</w:t>
      </w:r>
    </w:p>
    <w:p w14:paraId="5F9FD122" w14:textId="77777777" w:rsidR="00260094" w:rsidRPr="00260094" w:rsidRDefault="00260094" w:rsidP="00260094">
      <w:pPr>
        <w:widowControl w:val="0"/>
        <w:overflowPunct w:val="0"/>
        <w:autoSpaceDE w:val="0"/>
        <w:autoSpaceDN w:val="0"/>
        <w:spacing w:after="0" w:line="240" w:lineRule="auto"/>
        <w:ind w:left="810" w:hanging="270"/>
        <w:textAlignment w:val="baseline"/>
        <w:rPr>
          <w:rFonts w:ascii="Arial" w:eastAsia="Arial" w:hAnsi="Arial" w:cs="Arial"/>
          <w:sz w:val="16"/>
          <w:szCs w:val="16"/>
        </w:rPr>
      </w:pPr>
    </w:p>
    <w:p w14:paraId="1126F85F" w14:textId="77777777" w:rsidR="00260094" w:rsidRPr="00260094" w:rsidRDefault="00260094" w:rsidP="00E3773D">
      <w:pPr>
        <w:widowControl w:val="0"/>
        <w:numPr>
          <w:ilvl w:val="0"/>
          <w:numId w:val="43"/>
        </w:numPr>
        <w:autoSpaceDE w:val="0"/>
        <w:autoSpaceDN w:val="0"/>
        <w:spacing w:after="0" w:line="240" w:lineRule="auto"/>
        <w:jc w:val="both"/>
        <w:rPr>
          <w:rFonts w:ascii="Arial" w:eastAsia="Arial" w:hAnsi="Arial" w:cs="Arial"/>
        </w:rPr>
      </w:pPr>
      <w:r w:rsidRPr="00260094">
        <w:rPr>
          <w:rFonts w:ascii="Arial" w:eastAsia="Arial" w:hAnsi="Arial" w:cs="Arial"/>
        </w:rPr>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1F130105" w14:textId="7E8F553E" w:rsidR="00260094" w:rsidRPr="00260094" w:rsidRDefault="00260094" w:rsidP="00260094">
      <w:pPr>
        <w:spacing w:before="240" w:after="120"/>
        <w:outlineLvl w:val="1"/>
        <w:rPr>
          <w:rFonts w:ascii="Arial" w:eastAsia="Calibri" w:hAnsi="Arial" w:cs="Arial"/>
          <w:b/>
        </w:rPr>
      </w:pPr>
      <w:bookmarkStart w:id="74" w:name="_Toc142555593"/>
      <w:bookmarkStart w:id="75" w:name="_Toc153783859"/>
      <w:bookmarkStart w:id="76" w:name="_Hlk148438111"/>
      <w:r w:rsidRPr="00260094">
        <w:rPr>
          <w:rFonts w:ascii="Arial" w:eastAsia="Calibri" w:hAnsi="Arial" w:cs="Arial"/>
          <w:b/>
        </w:rPr>
        <w:lastRenderedPageBreak/>
        <w:t>Article XI</w:t>
      </w:r>
      <w:r w:rsidR="00D7152D">
        <w:rPr>
          <w:rFonts w:ascii="Arial" w:eastAsia="Calibri" w:hAnsi="Arial" w:cs="Arial"/>
          <w:b/>
        </w:rPr>
        <w:t>II</w:t>
      </w:r>
      <w:r w:rsidRPr="00260094">
        <w:rPr>
          <w:rFonts w:ascii="Arial" w:eastAsia="Calibri" w:hAnsi="Arial" w:cs="Arial"/>
          <w:b/>
        </w:rPr>
        <w:t>. Participation Opportunities for New York State Certified Service-Disabled Veteran-Owned Businesses</w:t>
      </w:r>
      <w:bookmarkEnd w:id="74"/>
      <w:bookmarkEnd w:id="75"/>
    </w:p>
    <w:p w14:paraId="748082C0" w14:textId="77777777" w:rsidR="009B11D9" w:rsidRPr="009B11D9" w:rsidRDefault="009B11D9" w:rsidP="009B11D9">
      <w:pPr>
        <w:tabs>
          <w:tab w:val="left" w:pos="720"/>
          <w:tab w:val="left" w:pos="1080"/>
        </w:tabs>
        <w:spacing w:line="240" w:lineRule="auto"/>
        <w:jc w:val="both"/>
        <w:rPr>
          <w:rFonts w:ascii="Arial" w:eastAsia="Calibri" w:hAnsi="Arial" w:cs="Arial"/>
          <w:bCs/>
        </w:rPr>
      </w:pPr>
      <w:r w:rsidRPr="009B11D9">
        <w:rPr>
          <w:rFonts w:ascii="Arial" w:eastAsia="Calibri" w:hAnsi="Arial" w:cs="Arial"/>
          <w:bCs/>
        </w:rPr>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0124EC40" w14:textId="77777777" w:rsidR="009B11D9" w:rsidRPr="009B11D9" w:rsidRDefault="009B11D9" w:rsidP="009B11D9">
      <w:pPr>
        <w:tabs>
          <w:tab w:val="left" w:pos="720"/>
          <w:tab w:val="left" w:pos="1080"/>
        </w:tabs>
        <w:spacing w:line="240" w:lineRule="auto"/>
        <w:jc w:val="both"/>
        <w:rPr>
          <w:rFonts w:ascii="Arial" w:eastAsia="Calibri" w:hAnsi="Arial" w:cs="Arial"/>
          <w:bCs/>
        </w:rPr>
      </w:pPr>
      <w:r w:rsidRPr="009B11D9">
        <w:rPr>
          <w:rFonts w:ascii="Arial" w:eastAsia="Calibri" w:hAnsi="Arial" w:cs="Arial"/>
          <w:bCs/>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Department of Taxation and Finance contracts.  Such participation may be as subcontractors or suppliers, as protégés, or in other partnering or supporting roles. </w:t>
      </w:r>
    </w:p>
    <w:p w14:paraId="00880754" w14:textId="77777777" w:rsidR="009B11D9" w:rsidRPr="009B11D9" w:rsidRDefault="009B11D9" w:rsidP="009B11D9">
      <w:pPr>
        <w:tabs>
          <w:tab w:val="left" w:pos="720"/>
          <w:tab w:val="left" w:pos="1080"/>
        </w:tabs>
        <w:spacing w:line="240" w:lineRule="auto"/>
        <w:jc w:val="both"/>
        <w:rPr>
          <w:rFonts w:ascii="Arial" w:eastAsia="Calibri" w:hAnsi="Arial" w:cs="Arial"/>
          <w:bCs/>
        </w:rPr>
      </w:pPr>
      <w:r w:rsidRPr="009B11D9">
        <w:rPr>
          <w:rFonts w:ascii="Arial" w:eastAsia="Calibri" w:hAnsi="Arial" w:cs="Arial"/>
          <w:bCs/>
        </w:rPr>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https://ogs.ny.gov/veterans/   </w:t>
      </w:r>
    </w:p>
    <w:p w14:paraId="11DB0001" w14:textId="29CB06AB" w:rsidR="00225AA5" w:rsidRPr="00260094" w:rsidRDefault="009B11D9" w:rsidP="009B11D9">
      <w:pPr>
        <w:tabs>
          <w:tab w:val="left" w:pos="720"/>
          <w:tab w:val="left" w:pos="1080"/>
        </w:tabs>
        <w:spacing w:line="240" w:lineRule="auto"/>
        <w:jc w:val="both"/>
        <w:rPr>
          <w:rFonts w:ascii="Arial" w:eastAsia="Calibri" w:hAnsi="Arial" w:cs="Arial"/>
          <w:bCs/>
        </w:rPr>
      </w:pPr>
      <w:r w:rsidRPr="009B11D9">
        <w:rPr>
          <w:rFonts w:ascii="Arial" w:eastAsia="Calibri" w:hAnsi="Arial" w:cs="Arial"/>
          <w:bCs/>
        </w:rPr>
        <w:t>Bidder/Contractor is encouraged to contact the Office of General Services’ Division of Service-Disabled Veteran’s Business Development at 518-474-2015 or VeteransDevelopment@ogs.ny.gov to discuss methods of maximizing participation by SDVOBs on the Contract.</w:t>
      </w:r>
    </w:p>
    <w:p w14:paraId="74C661EE" w14:textId="6AC4C445" w:rsidR="00260094" w:rsidRPr="00260094" w:rsidRDefault="00260094" w:rsidP="00E3773D">
      <w:pPr>
        <w:spacing w:before="240" w:after="120"/>
        <w:outlineLvl w:val="1"/>
        <w:rPr>
          <w:rFonts w:ascii="Arial" w:eastAsia="Calibri" w:hAnsi="Arial" w:cs="Arial"/>
          <w:b/>
          <w:bCs/>
          <w:color w:val="000000"/>
        </w:rPr>
      </w:pPr>
      <w:bookmarkStart w:id="77" w:name="_Toc153783860"/>
      <w:bookmarkEnd w:id="76"/>
      <w:r w:rsidRPr="00260094">
        <w:rPr>
          <w:rFonts w:ascii="Arial" w:eastAsia="Calibri" w:hAnsi="Arial" w:cs="Arial"/>
          <w:b/>
          <w:bCs/>
          <w:color w:val="000000"/>
        </w:rPr>
        <w:t>Article X</w:t>
      </w:r>
      <w:r w:rsidR="00D7152D">
        <w:rPr>
          <w:rFonts w:ascii="Arial" w:eastAsia="Calibri" w:hAnsi="Arial" w:cs="Arial"/>
          <w:b/>
          <w:bCs/>
          <w:color w:val="000000"/>
        </w:rPr>
        <w:t>I</w:t>
      </w:r>
      <w:r w:rsidRPr="00260094">
        <w:rPr>
          <w:rFonts w:ascii="Arial" w:eastAsia="Calibri" w:hAnsi="Arial" w:cs="Arial"/>
          <w:b/>
          <w:bCs/>
          <w:color w:val="000000"/>
        </w:rPr>
        <w:t>V. Termination</w:t>
      </w:r>
      <w:bookmarkEnd w:id="77"/>
    </w:p>
    <w:p w14:paraId="79A7D7ED" w14:textId="77777777" w:rsidR="00260094" w:rsidRPr="00260094" w:rsidRDefault="00260094" w:rsidP="00454683">
      <w:pPr>
        <w:numPr>
          <w:ilvl w:val="0"/>
          <w:numId w:val="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ind w:left="360"/>
        <w:contextualSpacing/>
        <w:jc w:val="both"/>
        <w:textAlignment w:val="baseline"/>
        <w:rPr>
          <w:rFonts w:ascii="Arial" w:eastAsia="Calibri" w:hAnsi="Arial" w:cs="Arial"/>
          <w:b/>
          <w:bCs/>
          <w:color w:val="000000"/>
        </w:rPr>
      </w:pPr>
      <w:r w:rsidRPr="00260094">
        <w:rPr>
          <w:rFonts w:ascii="Arial" w:eastAsia="Calibri" w:hAnsi="Arial" w:cs="Arial"/>
          <w:b/>
          <w:bCs/>
          <w:color w:val="000000"/>
        </w:rPr>
        <w:t>Termination for Cause</w:t>
      </w:r>
    </w:p>
    <w:p w14:paraId="371391AA" w14:textId="77777777" w:rsidR="00260094" w:rsidRPr="00260094" w:rsidRDefault="00260094" w:rsidP="00454683">
      <w:pPr>
        <w:spacing w:before="240" w:after="240" w:line="240" w:lineRule="auto"/>
        <w:ind w:left="360"/>
        <w:jc w:val="both"/>
        <w:rPr>
          <w:rFonts w:ascii="Arial" w:eastAsia="Calibri" w:hAnsi="Arial" w:cs="Arial"/>
        </w:rPr>
      </w:pPr>
      <w:r w:rsidRPr="00260094">
        <w:rPr>
          <w:rFonts w:ascii="Arial" w:eastAsia="Calibri" w:hAnsi="Arial" w:cs="Arial"/>
        </w:rPr>
        <w:t>In the event of a Material Breach or if DTF deems the Contractor’s performance unsatisfactory at any time during the term of this Agreement, DTF reserves the right, in its sole discretion, to terminate this Agreement in whole or in part, or to terminate the Contractor’s Services with respect to a specific matter or matters, immediately upon written notice to the Contractor. In its sole discretion, the Department may elect not to allow a Cure Period for such failure and, in such event, DTF will issue a Notice of Termination.</w:t>
      </w:r>
    </w:p>
    <w:p w14:paraId="04C7F643" w14:textId="105EBE78" w:rsidR="00260094" w:rsidRPr="00260094" w:rsidRDefault="00260094" w:rsidP="00454683">
      <w:pPr>
        <w:spacing w:line="240" w:lineRule="auto"/>
        <w:ind w:left="360"/>
        <w:jc w:val="both"/>
        <w:rPr>
          <w:rFonts w:ascii="Arial" w:eastAsia="Calibri" w:hAnsi="Arial" w:cs="Arial"/>
        </w:rPr>
      </w:pPr>
      <w:r w:rsidRPr="00260094">
        <w:rPr>
          <w:rFonts w:ascii="Arial" w:eastAsia="Calibri" w:hAnsi="Arial" w:cs="Arial"/>
        </w:rPr>
        <w:t xml:space="preserve">Such termination shall not give rise to any cause of action against DTF/City for damages, breach of contract, loss of profits, expenses, or other remuneration of any kind. Except as set forth in Limitation of </w:t>
      </w:r>
      <w:r w:rsidRPr="00155F3B">
        <w:rPr>
          <w:rFonts w:ascii="Arial" w:eastAsia="Calibri" w:hAnsi="Arial" w:cs="Arial"/>
        </w:rPr>
        <w:t>Liability at Article XV. C., the</w:t>
      </w:r>
      <w:r w:rsidRPr="00260094">
        <w:rPr>
          <w:rFonts w:ascii="Arial" w:eastAsia="Calibri" w:hAnsi="Arial" w:cs="Arial"/>
        </w:rPr>
        <w:t xml:space="preserve"> Contractor shall be fully liable for DTF’s/City’s damages resulting from any Material Breach, and shall be responsible, without limitation, for all additional costs DTF/City incurs should  DTF terminate the Agreement due to such a breach. Without limiting the foregoing, this includes DTF’s/City’s recovery of costs incurred by the Department in engaging a new contractor.</w:t>
      </w:r>
    </w:p>
    <w:p w14:paraId="063F111B" w14:textId="63EDB23D" w:rsidR="00260094" w:rsidRPr="00260094" w:rsidRDefault="00260094" w:rsidP="00454683">
      <w:pPr>
        <w:spacing w:line="240" w:lineRule="auto"/>
        <w:ind w:left="360"/>
        <w:jc w:val="both"/>
        <w:rPr>
          <w:rFonts w:ascii="Arial" w:eastAsia="Calibri" w:hAnsi="Arial" w:cs="Arial"/>
        </w:rPr>
      </w:pPr>
      <w:r w:rsidRPr="00260094">
        <w:rPr>
          <w:rFonts w:ascii="Arial" w:eastAsia="Calibri" w:hAnsi="Arial" w:cs="Arial"/>
          <w:bCs/>
        </w:rPr>
        <w:t xml:space="preserve">In addition, the Department reserves the right to terminate the Agreement immediately, upon written notice, if the Contractor fails to perform its obligations as set forth </w:t>
      </w:r>
      <w:r w:rsidRPr="00155F3B">
        <w:rPr>
          <w:rFonts w:ascii="Arial" w:eastAsia="Calibri" w:hAnsi="Arial" w:cs="Arial"/>
          <w:bCs/>
        </w:rPr>
        <w:t>in Article VII</w:t>
      </w:r>
      <w:r w:rsidRPr="00260094">
        <w:rPr>
          <w:rFonts w:ascii="Arial" w:eastAsia="Calibri" w:hAnsi="Arial" w:cs="Arial"/>
          <w:bCs/>
        </w:rPr>
        <w:t xml:space="preserve"> (</w:t>
      </w:r>
      <w:r w:rsidR="00E3773D">
        <w:rPr>
          <w:rFonts w:ascii="Arial" w:eastAsia="Calibri" w:hAnsi="Arial" w:cs="Arial"/>
          <w:bCs/>
        </w:rPr>
        <w:t xml:space="preserve">Tax </w:t>
      </w:r>
      <w:r w:rsidRPr="00260094">
        <w:rPr>
          <w:rFonts w:ascii="Arial" w:eastAsia="Calibri" w:hAnsi="Arial" w:cs="Arial"/>
          <w:bCs/>
        </w:rPr>
        <w:t>Secrecy</w:t>
      </w:r>
      <w:r w:rsidR="00E3773D">
        <w:rPr>
          <w:rFonts w:ascii="Arial" w:eastAsia="Calibri" w:hAnsi="Arial" w:cs="Arial"/>
          <w:bCs/>
        </w:rPr>
        <w:t xml:space="preserve"> and Confidentiality</w:t>
      </w:r>
      <w:r w:rsidRPr="00260094">
        <w:rPr>
          <w:rFonts w:ascii="Arial" w:eastAsia="Calibri" w:hAnsi="Arial" w:cs="Arial"/>
          <w:bCs/>
        </w:rPr>
        <w:t>).</w:t>
      </w:r>
    </w:p>
    <w:p w14:paraId="3C7FE517" w14:textId="77777777" w:rsidR="00260094" w:rsidRPr="00260094" w:rsidRDefault="00260094" w:rsidP="00454683">
      <w:pPr>
        <w:numPr>
          <w:ilvl w:val="0"/>
          <w:numId w:val="34"/>
        </w:numPr>
        <w:spacing w:after="0" w:line="240" w:lineRule="auto"/>
        <w:ind w:left="720"/>
        <w:contextualSpacing/>
        <w:jc w:val="both"/>
        <w:rPr>
          <w:rFonts w:ascii="Arial" w:eastAsia="Calibri" w:hAnsi="Arial" w:cs="Arial"/>
          <w:b/>
          <w:color w:val="000000"/>
        </w:rPr>
      </w:pPr>
      <w:r w:rsidRPr="00260094">
        <w:rPr>
          <w:rFonts w:ascii="Arial" w:eastAsia="Calibri" w:hAnsi="Arial" w:cs="Arial"/>
          <w:b/>
          <w:color w:val="000000"/>
        </w:rPr>
        <w:lastRenderedPageBreak/>
        <w:t>Material Breach includes, but is not limited to, the following:</w:t>
      </w:r>
    </w:p>
    <w:p w14:paraId="11848A9C" w14:textId="77777777" w:rsidR="00260094" w:rsidRPr="00260094" w:rsidRDefault="00260094" w:rsidP="00260094">
      <w:pPr>
        <w:spacing w:after="0" w:line="240" w:lineRule="auto"/>
        <w:jc w:val="both"/>
        <w:rPr>
          <w:rFonts w:ascii="Arial" w:eastAsia="Calibri" w:hAnsi="Arial" w:cs="Arial"/>
          <w:b/>
        </w:rPr>
      </w:pPr>
    </w:p>
    <w:p w14:paraId="24C641B0" w14:textId="78CBACFA" w:rsidR="00260094" w:rsidRPr="00260094" w:rsidRDefault="00260094" w:rsidP="00F11E71">
      <w:pPr>
        <w:numPr>
          <w:ilvl w:val="0"/>
          <w:numId w:val="35"/>
        </w:numPr>
        <w:spacing w:after="0"/>
        <w:contextualSpacing/>
        <w:jc w:val="both"/>
        <w:rPr>
          <w:rFonts w:ascii="Arial" w:eastAsia="Calibri" w:hAnsi="Arial" w:cs="Arial"/>
          <w:bCs/>
          <w:color w:val="000000"/>
        </w:rPr>
      </w:pPr>
      <w:r w:rsidRPr="00260094">
        <w:rPr>
          <w:rFonts w:ascii="Arial" w:eastAsia="Calibri" w:hAnsi="Arial" w:cs="Arial"/>
          <w:bCs/>
          <w:color w:val="000000"/>
        </w:rPr>
        <w:t>Failure of Contractor to provide a Solution as defined in the Scope of Services and Technical Requirements of RFP 23-101, including but not limited to, the failure of the Solution to receive DTF’s acceptance during testing;</w:t>
      </w:r>
    </w:p>
    <w:p w14:paraId="64D2CD8F" w14:textId="77777777" w:rsidR="00260094" w:rsidRPr="00260094" w:rsidRDefault="00260094" w:rsidP="00F11E71">
      <w:pPr>
        <w:numPr>
          <w:ilvl w:val="0"/>
          <w:numId w:val="35"/>
        </w:numPr>
        <w:spacing w:after="0"/>
        <w:contextualSpacing/>
        <w:jc w:val="both"/>
        <w:rPr>
          <w:rFonts w:ascii="Arial" w:eastAsia="Calibri" w:hAnsi="Arial" w:cs="Arial"/>
          <w:bCs/>
          <w:color w:val="000000"/>
        </w:rPr>
      </w:pPr>
      <w:r w:rsidRPr="00260094">
        <w:rPr>
          <w:rFonts w:ascii="Arial" w:eastAsia="Calibri" w:hAnsi="Arial" w:cs="Arial"/>
          <w:bCs/>
          <w:color w:val="000000"/>
        </w:rPr>
        <w:t>Failure of Contractor to implement Disaster Recovery, Fail Safe or Business Continuity services, within a reasonable period of time, in the event a disaster or material business interruption occurs;</w:t>
      </w:r>
    </w:p>
    <w:p w14:paraId="0624D1E0" w14:textId="77777777" w:rsidR="00260094" w:rsidRPr="00260094" w:rsidRDefault="00260094" w:rsidP="00F11E71">
      <w:pPr>
        <w:numPr>
          <w:ilvl w:val="0"/>
          <w:numId w:val="35"/>
        </w:numPr>
        <w:spacing w:after="0"/>
        <w:contextualSpacing/>
        <w:jc w:val="both"/>
        <w:rPr>
          <w:rFonts w:ascii="Arial" w:eastAsia="Calibri" w:hAnsi="Arial" w:cs="Arial"/>
          <w:bCs/>
          <w:color w:val="000000"/>
        </w:rPr>
      </w:pPr>
      <w:r w:rsidRPr="00260094">
        <w:rPr>
          <w:rFonts w:ascii="Arial" w:eastAsia="Calibri" w:hAnsi="Arial" w:cs="Arial"/>
          <w:bCs/>
          <w:color w:val="000000"/>
        </w:rPr>
        <w:t>Failure of Contractor to correct an infringement of an Intellectual Property right, and such failure materially impairs Contractor’s ability to perform in accordance with the terms of this Agreement; or</w:t>
      </w:r>
    </w:p>
    <w:p w14:paraId="4D943991" w14:textId="77777777" w:rsidR="00260094" w:rsidRPr="00260094" w:rsidRDefault="00260094" w:rsidP="00F11E71">
      <w:pPr>
        <w:numPr>
          <w:ilvl w:val="0"/>
          <w:numId w:val="35"/>
        </w:numPr>
        <w:spacing w:after="0"/>
        <w:contextualSpacing/>
        <w:jc w:val="both"/>
        <w:rPr>
          <w:rFonts w:ascii="Arial" w:hAnsi="Arial" w:cs="Arial"/>
          <w:bCs/>
          <w:color w:val="000000"/>
        </w:rPr>
      </w:pPr>
      <w:r w:rsidRPr="00260094">
        <w:rPr>
          <w:rFonts w:ascii="Arial" w:hAnsi="Arial" w:cs="Arial"/>
          <w:bCs/>
          <w:color w:val="000000"/>
        </w:rPr>
        <w:t>Breach of a material term or condition of any subcontract by Contractor if such breach materially impairs Contractor’s performance under this Agreement with the reasonable likelihood that a Material Breach will occur.</w:t>
      </w:r>
    </w:p>
    <w:p w14:paraId="4A715C8C" w14:textId="77777777" w:rsidR="00260094" w:rsidRPr="00260094" w:rsidRDefault="00260094" w:rsidP="00454683">
      <w:pPr>
        <w:spacing w:line="240" w:lineRule="auto"/>
        <w:ind w:left="360"/>
        <w:contextualSpacing/>
        <w:jc w:val="both"/>
        <w:rPr>
          <w:rFonts w:ascii="Arial" w:hAnsi="Arial" w:cs="Arial"/>
          <w:bCs/>
          <w:color w:val="000000"/>
        </w:rPr>
      </w:pPr>
    </w:p>
    <w:p w14:paraId="79F83DC6" w14:textId="77777777" w:rsidR="00260094" w:rsidRPr="00260094" w:rsidRDefault="00260094" w:rsidP="00454683">
      <w:pPr>
        <w:numPr>
          <w:ilvl w:val="0"/>
          <w:numId w:val="34"/>
        </w:numPr>
        <w:spacing w:after="0" w:line="240" w:lineRule="auto"/>
        <w:ind w:left="720"/>
        <w:contextualSpacing/>
        <w:jc w:val="both"/>
        <w:rPr>
          <w:rFonts w:ascii="Arial" w:eastAsia="Calibri" w:hAnsi="Arial" w:cs="Arial"/>
          <w:b/>
          <w:bCs/>
          <w:color w:val="000000"/>
        </w:rPr>
      </w:pPr>
      <w:r w:rsidRPr="00260094">
        <w:rPr>
          <w:rFonts w:ascii="Arial" w:eastAsia="Calibri" w:hAnsi="Arial" w:cs="Arial"/>
          <w:b/>
          <w:bCs/>
          <w:color w:val="000000"/>
        </w:rPr>
        <w:t>The following Material Breaches are ones for which no Cure Period will be provided:</w:t>
      </w:r>
    </w:p>
    <w:p w14:paraId="4366C9BE" w14:textId="77777777" w:rsidR="00260094" w:rsidRPr="00260094" w:rsidRDefault="00260094" w:rsidP="00260094">
      <w:pPr>
        <w:spacing w:line="240" w:lineRule="auto"/>
        <w:contextualSpacing/>
        <w:jc w:val="both"/>
        <w:rPr>
          <w:rFonts w:ascii="Arial" w:eastAsia="Calibri" w:hAnsi="Arial" w:cs="Arial"/>
          <w:b/>
          <w:bCs/>
          <w:color w:val="000000"/>
        </w:rPr>
      </w:pPr>
    </w:p>
    <w:p w14:paraId="59565EC1"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Failure of Contractor to cooperate fully with the Department/City and/or their agents and/or OSC;</w:t>
      </w:r>
    </w:p>
    <w:p w14:paraId="617DFF0F"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Failure of Contractor to remain a responsible Contractor consistent with applicable New York State Law, regulations and/or Executive policy;</w:t>
      </w:r>
    </w:p>
    <w:p w14:paraId="39AEC056"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rPr>
        <w:t>Failure of the Contractor to maintain financial stability as determined by the Department</w:t>
      </w:r>
      <w:r w:rsidRPr="00260094">
        <w:rPr>
          <w:rFonts w:ascii="Arial" w:eastAsia="Calibri" w:hAnsi="Arial" w:cs="Arial"/>
          <w:bCs/>
          <w:color w:val="000000"/>
        </w:rPr>
        <w:t>;</w:t>
      </w:r>
    </w:p>
    <w:p w14:paraId="00156D93"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Contractor is or becomes insolvent or a party to any bankruptcy or receivership proceeding, or any similar action affecting the affairs or property of Contractor;</w:t>
      </w:r>
    </w:p>
    <w:p w14:paraId="51195B12"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Failure of Contractor to maintain the confidentiality of tax information, including tax administration policies and procedures, as set forth in the Agreement.  However, isolated acts of individual employees do not constitute a Material Breach, unless Contractor has failed to adequately inform such individuals of the Department’s confidentiality and security requirements as set forth in the Agreement;</w:t>
      </w:r>
    </w:p>
    <w:p w14:paraId="54C7A3FF"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A finding that the certification filed by the Contractor in accordance with Section 5-a of the Tax Law was intentionally false or intentionally incomplete;</w:t>
      </w:r>
    </w:p>
    <w:p w14:paraId="09EB48AE"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A finding that the certification filed by the Contractor in accordance with Procurement Lobbying Laws was intentionally false or intentionally incomplete;</w:t>
      </w:r>
    </w:p>
    <w:p w14:paraId="224FE2ED"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A finding that the information filed by the Contractor in accordance with the requirements for Vendor Responsibility is incomplete, untrue or inaccurate or that the Contractor has failed to comply with the Vendor Responsibility provisions of the Agreement;</w:t>
      </w:r>
    </w:p>
    <w:p w14:paraId="6DC15BE9"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bCs/>
          <w:color w:val="000000"/>
        </w:rPr>
        <w:t>Failure of Contractor to maintain vendor responsibility substantially similar to, or superior to, its status as of the execution of this Agreement; or</w:t>
      </w:r>
    </w:p>
    <w:p w14:paraId="2DEFF43B" w14:textId="77777777" w:rsidR="00260094" w:rsidRPr="00260094" w:rsidRDefault="00260094" w:rsidP="00F11E71">
      <w:pPr>
        <w:numPr>
          <w:ilvl w:val="0"/>
          <w:numId w:val="36"/>
        </w:numPr>
        <w:contextualSpacing/>
        <w:jc w:val="both"/>
        <w:rPr>
          <w:rFonts w:ascii="Arial" w:eastAsia="Calibri" w:hAnsi="Arial" w:cs="Arial"/>
          <w:bCs/>
          <w:color w:val="000000"/>
        </w:rPr>
      </w:pPr>
      <w:r w:rsidRPr="00260094">
        <w:rPr>
          <w:rFonts w:ascii="Arial" w:eastAsia="Calibri" w:hAnsi="Arial" w:cs="Arial"/>
        </w:rPr>
        <w:t>Contractor fails to submit and/or use such MWBE Utilization Plan, if applicable.</w:t>
      </w:r>
    </w:p>
    <w:p w14:paraId="69793533" w14:textId="77777777" w:rsidR="00260094" w:rsidRPr="00260094" w:rsidRDefault="00260094" w:rsidP="00260094">
      <w:pPr>
        <w:spacing w:line="240" w:lineRule="auto"/>
        <w:contextualSpacing/>
        <w:jc w:val="both"/>
        <w:rPr>
          <w:rFonts w:ascii="Arial" w:eastAsia="Calibri" w:hAnsi="Arial" w:cs="Arial"/>
          <w:b/>
          <w:bCs/>
          <w:color w:val="000000"/>
        </w:rPr>
      </w:pPr>
    </w:p>
    <w:p w14:paraId="69FAE773" w14:textId="30CD7DDC" w:rsidR="00260094" w:rsidRDefault="00260094" w:rsidP="00454683">
      <w:pPr>
        <w:numPr>
          <w:ilvl w:val="0"/>
          <w:numId w:val="34"/>
        </w:numPr>
        <w:spacing w:after="0" w:line="240" w:lineRule="auto"/>
        <w:ind w:left="720"/>
        <w:contextualSpacing/>
        <w:jc w:val="both"/>
        <w:rPr>
          <w:rFonts w:ascii="Arial" w:eastAsia="Calibri" w:hAnsi="Arial" w:cs="Arial"/>
          <w:b/>
          <w:bCs/>
          <w:color w:val="000000"/>
        </w:rPr>
      </w:pPr>
      <w:r w:rsidRPr="00260094">
        <w:rPr>
          <w:rFonts w:ascii="Arial" w:eastAsia="Calibri" w:hAnsi="Arial" w:cs="Arial"/>
          <w:b/>
          <w:bCs/>
          <w:color w:val="000000"/>
        </w:rPr>
        <w:t>Declaration of Material Breach</w:t>
      </w:r>
    </w:p>
    <w:p w14:paraId="5662391D" w14:textId="77777777" w:rsidR="00225AA5" w:rsidRPr="00260094" w:rsidRDefault="00225AA5" w:rsidP="00454683">
      <w:pPr>
        <w:spacing w:before="120" w:after="120" w:line="240" w:lineRule="auto"/>
        <w:ind w:left="450"/>
        <w:contextualSpacing/>
        <w:jc w:val="both"/>
        <w:rPr>
          <w:rFonts w:ascii="Arial" w:eastAsia="Calibri" w:hAnsi="Arial" w:cs="Arial"/>
          <w:b/>
          <w:bCs/>
          <w:color w:val="000000"/>
        </w:rPr>
      </w:pPr>
    </w:p>
    <w:p w14:paraId="598E25A1" w14:textId="77777777" w:rsidR="00260094" w:rsidRPr="00260094" w:rsidRDefault="00260094" w:rsidP="00454683">
      <w:pPr>
        <w:spacing w:line="240" w:lineRule="auto"/>
        <w:ind w:left="720"/>
        <w:jc w:val="both"/>
        <w:rPr>
          <w:rFonts w:ascii="Arial" w:eastAsia="Calibri" w:hAnsi="Arial" w:cs="Arial"/>
          <w:bCs/>
          <w:color w:val="000000"/>
        </w:rPr>
      </w:pPr>
      <w:r w:rsidRPr="00260094">
        <w:rPr>
          <w:rFonts w:ascii="Arial" w:eastAsia="Calibri" w:hAnsi="Arial" w:cs="Arial"/>
          <w:bCs/>
          <w:color w:val="000000"/>
        </w:rPr>
        <w:t>The Department, in its sole discretion, may declare a Material Breach of the Agreement in the event that the Contractor fails to materially meet any of the requirements set forth in the RFP or Agreement.</w:t>
      </w:r>
    </w:p>
    <w:p w14:paraId="3D467F2F" w14:textId="77777777" w:rsidR="00260094" w:rsidRPr="00260094" w:rsidRDefault="00260094" w:rsidP="00454683">
      <w:pPr>
        <w:numPr>
          <w:ilvl w:val="0"/>
          <w:numId w:val="34"/>
        </w:numPr>
        <w:spacing w:after="0" w:line="240" w:lineRule="auto"/>
        <w:ind w:left="720"/>
        <w:contextualSpacing/>
        <w:jc w:val="both"/>
        <w:rPr>
          <w:rFonts w:ascii="Arial" w:eastAsia="Calibri" w:hAnsi="Arial" w:cs="Arial"/>
          <w:b/>
          <w:bCs/>
          <w:color w:val="000000"/>
        </w:rPr>
      </w:pPr>
      <w:r w:rsidRPr="00260094">
        <w:rPr>
          <w:rFonts w:ascii="Arial" w:eastAsia="Calibri" w:hAnsi="Arial" w:cs="Arial"/>
          <w:b/>
          <w:bCs/>
          <w:color w:val="000000"/>
        </w:rPr>
        <w:t>Notices of Deficiency (NODs); Cure Periods</w:t>
      </w:r>
    </w:p>
    <w:p w14:paraId="548A04EA" w14:textId="77777777" w:rsidR="00260094" w:rsidRPr="00260094" w:rsidRDefault="00260094" w:rsidP="00454683">
      <w:pPr>
        <w:spacing w:line="240" w:lineRule="auto"/>
        <w:ind w:left="1260"/>
        <w:contextualSpacing/>
        <w:jc w:val="both"/>
        <w:rPr>
          <w:rFonts w:ascii="Arial" w:eastAsia="Calibri" w:hAnsi="Arial" w:cs="Arial"/>
          <w:bCs/>
          <w:color w:val="000000"/>
        </w:rPr>
      </w:pPr>
    </w:p>
    <w:p w14:paraId="4DEB72DA" w14:textId="77777777" w:rsidR="00260094" w:rsidRPr="00260094" w:rsidRDefault="00260094" w:rsidP="00F11E71">
      <w:pPr>
        <w:numPr>
          <w:ilvl w:val="0"/>
          <w:numId w:val="37"/>
        </w:numPr>
        <w:spacing w:line="240" w:lineRule="auto"/>
        <w:ind w:left="1080"/>
        <w:contextualSpacing/>
        <w:jc w:val="both"/>
        <w:rPr>
          <w:rFonts w:ascii="Arial" w:eastAsia="Calibri" w:hAnsi="Arial" w:cs="Arial"/>
          <w:bCs/>
          <w:color w:val="000000"/>
        </w:rPr>
      </w:pPr>
      <w:r w:rsidRPr="00260094">
        <w:rPr>
          <w:rFonts w:ascii="Arial" w:eastAsia="Calibri" w:hAnsi="Arial" w:cs="Arial"/>
          <w:bCs/>
          <w:color w:val="000000"/>
        </w:rPr>
        <w:t>In the event of circumstances which constitute a failure of performance and a Material Breach of the Agreement, DTF, in its sole discretion, may furnish a NOD to the Contractor providing for an immediately commencing Cure Period, as set forth in such NOD. The duration of such Cure Period shall be reasonable in length. The Department may, at its discretion, extend the Cure Period by providing subsequent written notice to the Contractor.</w:t>
      </w:r>
    </w:p>
    <w:p w14:paraId="5CA1F9F9" w14:textId="77777777" w:rsidR="00260094" w:rsidRPr="00260094" w:rsidRDefault="00260094" w:rsidP="00F11E71">
      <w:pPr>
        <w:spacing w:line="240" w:lineRule="auto"/>
        <w:ind w:left="1080"/>
        <w:contextualSpacing/>
        <w:jc w:val="both"/>
        <w:rPr>
          <w:rFonts w:ascii="Arial" w:eastAsia="Calibri" w:hAnsi="Arial" w:cs="Arial"/>
          <w:bCs/>
          <w:color w:val="000000"/>
        </w:rPr>
      </w:pPr>
    </w:p>
    <w:p w14:paraId="4CFFAB0F" w14:textId="77777777" w:rsidR="00260094" w:rsidRPr="00260094" w:rsidRDefault="00260094" w:rsidP="00F11E71">
      <w:pPr>
        <w:spacing w:before="240" w:line="240" w:lineRule="auto"/>
        <w:ind w:left="1080" w:hanging="360"/>
        <w:jc w:val="both"/>
        <w:rPr>
          <w:rFonts w:ascii="Arial" w:eastAsia="Calibri" w:hAnsi="Arial" w:cs="Arial"/>
          <w:bCs/>
          <w:color w:val="000000"/>
        </w:rPr>
      </w:pPr>
      <w:r w:rsidRPr="00260094">
        <w:rPr>
          <w:rFonts w:ascii="Arial" w:eastAsia="Calibri" w:hAnsi="Arial" w:cs="Arial"/>
          <w:bCs/>
          <w:color w:val="000000"/>
        </w:rPr>
        <w:t>b)</w:t>
      </w:r>
      <w:r w:rsidRPr="00260094">
        <w:rPr>
          <w:rFonts w:ascii="Arial" w:eastAsia="Calibri" w:hAnsi="Arial" w:cs="Arial"/>
          <w:bCs/>
          <w:color w:val="000000"/>
        </w:rPr>
        <w:tab/>
        <w:t>Contractor shall continue to perform the Services throughout the Cure Period. No later than ten (10) business days after expiration of the Cure Period, the Department shall provide written notification to the Contractor of the Department’s decision to: (1) extend the Cure Period; (2) confirm that the Department agrees that the Contractor has cured the Deficiency/Deficiencies noted by the Department, or 3) issue a Notice of Termination. If the Department issues a Notice of Termination, it shall specify the termination date.</w:t>
      </w:r>
    </w:p>
    <w:p w14:paraId="075243FB" w14:textId="77777777" w:rsidR="00260094" w:rsidRPr="00260094" w:rsidRDefault="00260094" w:rsidP="0044444C">
      <w:pPr>
        <w:spacing w:before="240" w:line="240" w:lineRule="auto"/>
        <w:jc w:val="both"/>
        <w:rPr>
          <w:rFonts w:ascii="Arial" w:eastAsia="Calibri" w:hAnsi="Arial" w:cs="Arial"/>
          <w:bCs/>
          <w:color w:val="000000"/>
        </w:rPr>
      </w:pPr>
      <w:r w:rsidRPr="00260094">
        <w:rPr>
          <w:rFonts w:ascii="Arial" w:eastAsia="Calibri" w:hAnsi="Arial" w:cs="Arial"/>
          <w:bCs/>
          <w:color w:val="000000"/>
        </w:rPr>
        <w:t>In the event of Termination for Cause, Contractor shall be liable for the Department’s/City’s direct damages resulting from such Material Breach.</w:t>
      </w:r>
    </w:p>
    <w:p w14:paraId="7A06AC60" w14:textId="0CE57396" w:rsidR="00260094" w:rsidRPr="00260094" w:rsidRDefault="00260094" w:rsidP="00454683">
      <w:pPr>
        <w:numPr>
          <w:ilvl w:val="0"/>
          <w:numId w:val="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ind w:left="360"/>
        <w:contextualSpacing/>
        <w:jc w:val="both"/>
        <w:textAlignment w:val="baseline"/>
        <w:rPr>
          <w:rFonts w:ascii="Arial" w:eastAsia="Calibri" w:hAnsi="Arial" w:cs="Arial"/>
          <w:b/>
          <w:bCs/>
          <w:color w:val="000000"/>
        </w:rPr>
      </w:pPr>
      <w:r w:rsidRPr="00260094">
        <w:rPr>
          <w:rFonts w:ascii="Arial" w:eastAsia="Calibri" w:hAnsi="Arial" w:cs="Arial"/>
          <w:b/>
          <w:bCs/>
          <w:color w:val="000000"/>
        </w:rPr>
        <w:t>Termination for Convenience</w:t>
      </w:r>
    </w:p>
    <w:p w14:paraId="6D0FE7EB" w14:textId="77777777" w:rsidR="00260094" w:rsidRPr="00260094" w:rsidRDefault="00260094" w:rsidP="00260094">
      <w:pPr>
        <w:spacing w:before="240" w:after="240" w:line="240" w:lineRule="auto"/>
        <w:jc w:val="both"/>
        <w:rPr>
          <w:rFonts w:ascii="Arial" w:eastAsia="Calibri" w:hAnsi="Arial" w:cs="Arial"/>
        </w:rPr>
      </w:pPr>
      <w:r w:rsidRPr="00260094">
        <w:rPr>
          <w:rFonts w:ascii="Arial" w:eastAsia="Calibri" w:hAnsi="Arial" w:cs="Arial"/>
        </w:rPr>
        <w:t>The Department may terminate this Agreement in whole or in part, or terminate the Services with respect to a specific matter or matters, for convenience, upon 30 days’ prior written notice to the Contractor without penalty or other early termination charges due. This provision should not be understood as waiving the Department’s right to terminate the Agreement for Cause, or to require the Contractor to stop work immediately for unsatisfactory performance, but is supplementary to those provisions.</w:t>
      </w:r>
    </w:p>
    <w:p w14:paraId="164104C1" w14:textId="5C24D818" w:rsidR="00260094" w:rsidRPr="00260094" w:rsidRDefault="00260094" w:rsidP="00454683">
      <w:pPr>
        <w:numPr>
          <w:ilvl w:val="0"/>
          <w:numId w:val="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ind w:left="360"/>
        <w:contextualSpacing/>
        <w:jc w:val="both"/>
        <w:textAlignment w:val="baseline"/>
        <w:rPr>
          <w:rFonts w:ascii="Arial" w:eastAsia="Calibri" w:hAnsi="Arial" w:cs="Arial"/>
          <w:b/>
          <w:bCs/>
          <w:color w:val="000000"/>
        </w:rPr>
      </w:pPr>
      <w:r w:rsidRPr="00260094">
        <w:rPr>
          <w:rFonts w:ascii="Arial" w:eastAsia="Calibri" w:hAnsi="Arial" w:cs="Arial"/>
          <w:b/>
          <w:bCs/>
          <w:color w:val="000000"/>
        </w:rPr>
        <w:t>Notice of Termination; Cooperation</w:t>
      </w:r>
    </w:p>
    <w:p w14:paraId="5760269F" w14:textId="77777777" w:rsidR="00260094" w:rsidRPr="00260094" w:rsidRDefault="00260094" w:rsidP="00260094">
      <w:pPr>
        <w:spacing w:before="240" w:after="240" w:line="240" w:lineRule="auto"/>
        <w:jc w:val="both"/>
        <w:rPr>
          <w:rFonts w:ascii="Arial" w:eastAsia="Calibri" w:hAnsi="Arial" w:cs="Arial"/>
          <w:color w:val="000000"/>
        </w:rPr>
      </w:pPr>
      <w:r w:rsidRPr="00260094">
        <w:rPr>
          <w:rFonts w:ascii="Arial" w:hAnsi="Arial" w:cs="Arial"/>
        </w:rPr>
        <w:t xml:space="preserve">In the event DTF terminates the Agreement, the Department will issue a written Notice of Termination addressed to the person, and in a manner, provided for in the Notices section of this Agreement. </w:t>
      </w:r>
      <w:r w:rsidRPr="00260094">
        <w:rPr>
          <w:rFonts w:ascii="Arial" w:eastAsia="Calibri" w:hAnsi="Arial" w:cs="Arial"/>
          <w:bCs/>
          <w:color w:val="000000"/>
        </w:rPr>
        <w:t>T</w:t>
      </w:r>
      <w:r w:rsidRPr="00260094">
        <w:rPr>
          <w:rFonts w:ascii="Arial" w:eastAsia="Calibri" w:hAnsi="Arial" w:cs="Arial"/>
          <w:color w:val="000000"/>
        </w:rPr>
        <w:t>he Parties agree to cooperate in a manner to effect an orderly termination of the Agreement.  In the event of termination for any reason, the Contractor will be compensated for all Services, not in dispute, performed up to the date of termination.</w:t>
      </w:r>
    </w:p>
    <w:p w14:paraId="1EB678AE" w14:textId="7868FAFE" w:rsidR="00260094" w:rsidRPr="00260094" w:rsidRDefault="00260094" w:rsidP="00260094">
      <w:pPr>
        <w:spacing w:before="240" w:after="120"/>
        <w:outlineLvl w:val="1"/>
        <w:rPr>
          <w:rFonts w:ascii="Arial" w:eastAsia="Calibri" w:hAnsi="Arial" w:cs="Arial"/>
          <w:b/>
        </w:rPr>
      </w:pPr>
      <w:bookmarkStart w:id="78" w:name="_Toc142555594"/>
      <w:bookmarkStart w:id="79" w:name="_Toc153783861"/>
      <w:r w:rsidRPr="00260094">
        <w:rPr>
          <w:rFonts w:ascii="Arial" w:eastAsia="Calibri" w:hAnsi="Arial" w:cs="Arial"/>
          <w:b/>
          <w:color w:val="000000"/>
        </w:rPr>
        <w:t xml:space="preserve">Article XV. </w:t>
      </w:r>
      <w:r w:rsidRPr="00260094">
        <w:rPr>
          <w:rFonts w:ascii="Arial" w:eastAsia="Calibri" w:hAnsi="Arial" w:cs="Arial"/>
          <w:b/>
        </w:rPr>
        <w:t>Indemnification and Limitation of Liability</w:t>
      </w:r>
      <w:bookmarkEnd w:id="78"/>
      <w:bookmarkEnd w:id="79"/>
    </w:p>
    <w:p w14:paraId="1988290E" w14:textId="77777777" w:rsidR="00260094" w:rsidRPr="00260094" w:rsidRDefault="00260094" w:rsidP="00260094">
      <w:pPr>
        <w:tabs>
          <w:tab w:val="left" w:pos="0"/>
        </w:tabs>
        <w:spacing w:after="0" w:line="240" w:lineRule="auto"/>
        <w:ind w:left="360" w:hanging="360"/>
        <w:jc w:val="both"/>
        <w:rPr>
          <w:rFonts w:ascii="Arial" w:eastAsia="Times New Roman" w:hAnsi="Arial" w:cs="Arial"/>
          <w:b/>
          <w:bCs/>
        </w:rPr>
      </w:pPr>
      <w:r w:rsidRPr="00260094">
        <w:rPr>
          <w:rFonts w:ascii="Arial" w:eastAsia="Times New Roman" w:hAnsi="Arial" w:cs="Arial"/>
          <w:b/>
          <w:bCs/>
          <w:color w:val="000000"/>
        </w:rPr>
        <w:t xml:space="preserve">A. </w:t>
      </w:r>
      <w:r w:rsidRPr="00260094">
        <w:rPr>
          <w:rFonts w:ascii="Arial" w:eastAsia="Times New Roman" w:hAnsi="Arial" w:cs="Arial"/>
          <w:b/>
          <w:bCs/>
          <w:color w:val="000000"/>
        </w:rPr>
        <w:tab/>
        <w:t>Indemnification</w:t>
      </w:r>
    </w:p>
    <w:p w14:paraId="179BBDB4" w14:textId="77777777" w:rsidR="00260094" w:rsidRPr="00260094" w:rsidRDefault="00260094" w:rsidP="00260094">
      <w:pPr>
        <w:widowControl w:val="0"/>
        <w:tabs>
          <w:tab w:val="left" w:pos="0"/>
          <w:tab w:val="left" w:pos="288"/>
          <w:tab w:val="left" w:pos="576"/>
          <w:tab w:val="left" w:pos="720"/>
          <w:tab w:val="left" w:pos="864"/>
          <w:tab w:val="left" w:pos="1152"/>
          <w:tab w:val="left" w:pos="4320"/>
          <w:tab w:val="left" w:pos="5040"/>
          <w:tab w:val="left" w:pos="8064"/>
          <w:tab w:val="left" w:pos="8352"/>
          <w:tab w:val="left" w:pos="8784"/>
          <w:tab w:val="left" w:pos="9504"/>
        </w:tabs>
        <w:spacing w:after="0" w:line="240" w:lineRule="auto"/>
        <w:ind w:left="720"/>
        <w:jc w:val="both"/>
        <w:rPr>
          <w:rFonts w:ascii="Arial" w:eastAsia="Times New Roman" w:hAnsi="Arial" w:cs="Arial"/>
          <w:lang w:val="x-none" w:eastAsia="x-none"/>
        </w:rPr>
      </w:pPr>
    </w:p>
    <w:p w14:paraId="4CC95E08" w14:textId="77777777" w:rsidR="00260094" w:rsidRPr="00260094" w:rsidRDefault="00260094" w:rsidP="00260094">
      <w:pPr>
        <w:widowControl w:val="0"/>
        <w:tabs>
          <w:tab w:val="left" w:pos="4320"/>
          <w:tab w:val="left" w:pos="5040"/>
          <w:tab w:val="left" w:pos="8064"/>
          <w:tab w:val="left" w:pos="8352"/>
          <w:tab w:val="left" w:pos="8784"/>
          <w:tab w:val="left" w:pos="9504"/>
        </w:tabs>
        <w:spacing w:after="120" w:line="240" w:lineRule="auto"/>
        <w:ind w:left="360"/>
        <w:jc w:val="both"/>
        <w:rPr>
          <w:rFonts w:ascii="Arial" w:eastAsia="Times New Roman" w:hAnsi="Arial" w:cs="Arial"/>
          <w:u w:val="single"/>
        </w:rPr>
      </w:pPr>
      <w:r w:rsidRPr="00260094">
        <w:rPr>
          <w:rFonts w:ascii="Arial" w:eastAsia="Times New Roman" w:hAnsi="Arial" w:cs="Arial"/>
        </w:rPr>
        <w:t xml:space="preserve">Contractor shall be fully liable, without limitation, for the actions of its agents, employees, partners or Subcontractors and shall fully defend, indemnify and hold harmless DTF/City and their officers, commissioners, employees, representatives, and agents from all suits, actions, </w:t>
      </w:r>
      <w:r w:rsidRPr="00260094">
        <w:rPr>
          <w:rFonts w:ascii="Arial" w:eastAsia="Times New Roman" w:hAnsi="Arial" w:cs="Arial"/>
        </w:rPr>
        <w:lastRenderedPageBreak/>
        <w:t>damages and costs of every name and description relating to personal injury and damage to real or personal tangible property as a result of any intentional act or negligence of Contractor, its agents, employees, partners or Subcontractors, without limitation, provided, however, that the Contractor shall not  indemnify to the extent any claim, loss or damage arising hereunder is solely due to the negligence or willful misconduct of the DTF/City.</w:t>
      </w:r>
    </w:p>
    <w:p w14:paraId="64294939" w14:textId="77777777" w:rsidR="00260094" w:rsidRPr="00260094" w:rsidRDefault="00260094" w:rsidP="00260094">
      <w:pPr>
        <w:widowControl w:val="0"/>
        <w:tabs>
          <w:tab w:val="left" w:pos="720"/>
          <w:tab w:val="left" w:pos="4320"/>
          <w:tab w:val="left" w:pos="5040"/>
          <w:tab w:val="left" w:pos="8064"/>
          <w:tab w:val="left" w:pos="8352"/>
          <w:tab w:val="left" w:pos="8784"/>
          <w:tab w:val="left" w:pos="9504"/>
        </w:tabs>
        <w:spacing w:after="0" w:line="240" w:lineRule="auto"/>
        <w:ind w:left="360"/>
        <w:jc w:val="both"/>
        <w:rPr>
          <w:rFonts w:ascii="Arial" w:eastAsia="Times New Roman" w:hAnsi="Arial" w:cs="Arial"/>
        </w:rPr>
      </w:pPr>
      <w:r w:rsidRPr="00260094">
        <w:rPr>
          <w:rFonts w:ascii="Arial" w:eastAsia="Times New Roman" w:hAnsi="Arial" w:cs="Arial"/>
        </w:rPr>
        <w:t>DTF shall give Contractor: (i) prompt written notice of any action, claim or threat of suit, or other suit for which Contractor is required to indemnify DTF/City,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w:t>
      </w:r>
    </w:p>
    <w:p w14:paraId="1EEAF443" w14:textId="77777777" w:rsidR="00260094" w:rsidRPr="00260094" w:rsidRDefault="00260094" w:rsidP="00260094">
      <w:pPr>
        <w:widowControl w:val="0"/>
        <w:tabs>
          <w:tab w:val="left" w:pos="720"/>
          <w:tab w:val="left" w:pos="4320"/>
          <w:tab w:val="left" w:pos="5040"/>
          <w:tab w:val="left" w:pos="8064"/>
          <w:tab w:val="left" w:pos="8352"/>
          <w:tab w:val="left" w:pos="8784"/>
          <w:tab w:val="left" w:pos="9504"/>
        </w:tabs>
        <w:spacing w:after="0" w:line="240" w:lineRule="auto"/>
        <w:ind w:left="360"/>
        <w:jc w:val="both"/>
        <w:rPr>
          <w:rFonts w:ascii="Arial" w:eastAsia="Times New Roman" w:hAnsi="Arial" w:cs="Arial"/>
        </w:rPr>
      </w:pPr>
    </w:p>
    <w:p w14:paraId="36A97F0A" w14:textId="77777777" w:rsidR="00260094" w:rsidRPr="00260094" w:rsidRDefault="00260094" w:rsidP="00260094">
      <w:pPr>
        <w:widowControl w:val="0"/>
        <w:tabs>
          <w:tab w:val="left" w:pos="720"/>
          <w:tab w:val="left" w:pos="4320"/>
          <w:tab w:val="left" w:pos="5040"/>
          <w:tab w:val="left" w:pos="8064"/>
          <w:tab w:val="left" w:pos="8352"/>
          <w:tab w:val="left" w:pos="8784"/>
          <w:tab w:val="left" w:pos="9504"/>
        </w:tabs>
        <w:spacing w:after="0" w:line="240" w:lineRule="auto"/>
        <w:ind w:left="360"/>
        <w:jc w:val="both"/>
        <w:rPr>
          <w:rFonts w:ascii="Arial" w:eastAsia="Times New Roman" w:hAnsi="Arial" w:cs="Arial"/>
        </w:rPr>
      </w:pPr>
      <w:r w:rsidRPr="00260094">
        <w:rPr>
          <w:rFonts w:ascii="Arial" w:eastAsia="Times New Roman" w:hAnsi="Arial" w:cs="Arial"/>
        </w:rPr>
        <w:t>In the event that any action or proceeding at law or in equity is commenced against the arising out of a claim for death, personal injury or damage to real or personal tangible property caused by an intentional or willful act, or negligence of Contractor, its agents, employees, or partners, which shall arise from or result directly or indirectly from the Services performed 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attempt to secure a continuance to permit the State to appear and defend its interests in cooperation with Contractor, as is appropriate, including any jurisdictional defenses the State may have. In the event of a dispute regarding the defense, the Contractor and the Attorney General shall try to reach an amicable resolution, but the Attorney General shall have the final determination on such matters.</w:t>
      </w:r>
    </w:p>
    <w:p w14:paraId="1F7B6E2A" w14:textId="77777777" w:rsidR="00260094" w:rsidRPr="00260094" w:rsidRDefault="00260094" w:rsidP="00260094">
      <w:pPr>
        <w:widowControl w:val="0"/>
        <w:tabs>
          <w:tab w:val="left" w:pos="720"/>
          <w:tab w:val="left" w:pos="4320"/>
          <w:tab w:val="left" w:pos="5040"/>
          <w:tab w:val="left" w:pos="8064"/>
          <w:tab w:val="left" w:pos="8352"/>
          <w:tab w:val="left" w:pos="8784"/>
          <w:tab w:val="left" w:pos="9504"/>
        </w:tabs>
        <w:spacing w:after="0" w:line="240" w:lineRule="auto"/>
        <w:ind w:left="360"/>
        <w:jc w:val="both"/>
        <w:rPr>
          <w:rFonts w:ascii="Arial" w:eastAsia="Times New Roman" w:hAnsi="Arial" w:cs="Arial"/>
        </w:rPr>
      </w:pPr>
    </w:p>
    <w:p w14:paraId="5D3DF854" w14:textId="77777777" w:rsidR="00260094" w:rsidRPr="00260094" w:rsidRDefault="00260094" w:rsidP="00260094">
      <w:pPr>
        <w:tabs>
          <w:tab w:val="left" w:pos="0"/>
        </w:tabs>
        <w:spacing w:after="0" w:line="240" w:lineRule="auto"/>
        <w:ind w:left="360" w:hanging="360"/>
        <w:jc w:val="both"/>
        <w:rPr>
          <w:rFonts w:ascii="Arial" w:eastAsia="Times New Roman" w:hAnsi="Arial" w:cs="Arial"/>
          <w:b/>
          <w:bCs/>
          <w:color w:val="000000"/>
          <w:lang w:eastAsia="x-none"/>
        </w:rPr>
      </w:pPr>
      <w:r w:rsidRPr="00260094">
        <w:rPr>
          <w:rFonts w:ascii="Arial" w:hAnsi="Arial" w:cs="Arial"/>
          <w:b/>
          <w:bCs/>
        </w:rPr>
        <w:t xml:space="preserve">B. </w:t>
      </w:r>
      <w:r w:rsidRPr="00260094">
        <w:rPr>
          <w:rFonts w:ascii="Arial" w:hAnsi="Arial" w:cs="Arial"/>
          <w:b/>
          <w:bCs/>
        </w:rPr>
        <w:tab/>
      </w:r>
      <w:r w:rsidRPr="00260094">
        <w:rPr>
          <w:rFonts w:ascii="Arial" w:eastAsia="Times New Roman" w:hAnsi="Arial" w:cs="Arial"/>
          <w:b/>
          <w:bCs/>
          <w:color w:val="000000"/>
          <w:lang w:val="x-none" w:eastAsia="x-none"/>
        </w:rPr>
        <w:t>I</w:t>
      </w:r>
      <w:r w:rsidRPr="00260094">
        <w:rPr>
          <w:rFonts w:ascii="Arial" w:eastAsia="Times New Roman" w:hAnsi="Arial" w:cs="Arial"/>
          <w:b/>
          <w:bCs/>
          <w:color w:val="000000"/>
          <w:lang w:eastAsia="x-none"/>
        </w:rPr>
        <w:t>ndemnification Relating to Infringement</w:t>
      </w:r>
    </w:p>
    <w:p w14:paraId="2D6C9BC3" w14:textId="77777777" w:rsidR="00260094" w:rsidRPr="00260094" w:rsidRDefault="00260094" w:rsidP="00260094">
      <w:pPr>
        <w:widowControl w:val="0"/>
        <w:tabs>
          <w:tab w:val="left" w:pos="0"/>
          <w:tab w:val="left" w:pos="720"/>
          <w:tab w:val="left" w:pos="4320"/>
          <w:tab w:val="left" w:pos="5040"/>
          <w:tab w:val="left" w:pos="8064"/>
          <w:tab w:val="left" w:pos="8352"/>
          <w:tab w:val="left" w:pos="8784"/>
          <w:tab w:val="left" w:pos="9504"/>
        </w:tabs>
        <w:spacing w:after="0" w:line="240" w:lineRule="auto"/>
        <w:jc w:val="both"/>
        <w:rPr>
          <w:rFonts w:ascii="Arial" w:eastAsia="Times New Roman" w:hAnsi="Arial" w:cs="Arial"/>
          <w:color w:val="000000"/>
          <w:lang w:val="x-none" w:eastAsia="x-none"/>
        </w:rPr>
      </w:pPr>
    </w:p>
    <w:p w14:paraId="3AA05B3C" w14:textId="77777777" w:rsidR="00260094" w:rsidRPr="00260094" w:rsidRDefault="00260094" w:rsidP="00260094">
      <w:pPr>
        <w:spacing w:after="0" w:line="240" w:lineRule="auto"/>
        <w:ind w:left="360"/>
        <w:jc w:val="both"/>
        <w:rPr>
          <w:rFonts w:ascii="Arial" w:eastAsia="Times New Roman" w:hAnsi="Arial" w:cs="Arial"/>
        </w:rPr>
      </w:pPr>
      <w:r w:rsidRPr="00260094">
        <w:rPr>
          <w:rFonts w:ascii="Arial" w:eastAsia="Times New Roman" w:hAnsi="Arial" w:cs="Arial"/>
        </w:rPr>
        <w:t>The Contractor will defend, indemnify and hold the State and its officers, commissioners, employees, representatives, and agents harmless from and against any and all damages, expenses (including reasonable attorneys’ fees), claims, judgments, liabilities and costs in any action for infringement of a patent, copyright, trademark, trade secret or other proprietary right provided: (i) such claim arises solely out of the Services, Solution, product(s), deliverable(s) (or part(s) thereof), as supplied by the Contractor, and not out of any modification to the Services, Solution, product(s), deliverable(s) (or part(s) thereof), made by the State or by someone other than the Contractor at the direction of the State without Contractor’s approval, and (ii) the State gives Contractor prompt written notice of any such action, claim, suit, or threat of suit alleging infringement.</w:t>
      </w:r>
    </w:p>
    <w:p w14:paraId="34D8ED01" w14:textId="77777777" w:rsidR="00260094" w:rsidRPr="00260094" w:rsidRDefault="00260094" w:rsidP="00260094">
      <w:pPr>
        <w:spacing w:after="0" w:line="240" w:lineRule="auto"/>
        <w:jc w:val="both"/>
        <w:rPr>
          <w:rFonts w:ascii="Arial" w:eastAsia="Times New Roman" w:hAnsi="Arial" w:cs="Arial"/>
        </w:rPr>
      </w:pPr>
    </w:p>
    <w:p w14:paraId="010921E6" w14:textId="77777777" w:rsidR="00260094" w:rsidRPr="00260094" w:rsidRDefault="00260094" w:rsidP="00260094">
      <w:pPr>
        <w:spacing w:after="0" w:line="240" w:lineRule="auto"/>
        <w:ind w:left="360"/>
        <w:jc w:val="both"/>
        <w:rPr>
          <w:rFonts w:ascii="Arial" w:eastAsia="Times New Roman" w:hAnsi="Arial" w:cs="Arial"/>
        </w:rPr>
      </w:pPr>
      <w:r w:rsidRPr="00260094">
        <w:rPr>
          <w:rFonts w:ascii="Arial" w:eastAsia="Times New Roman" w:hAnsi="Arial" w:cs="Arial"/>
        </w:rPr>
        <w:t>The State shall give Contractor the opportunity to take over, settle or defend such action, claim or suit at Contractor’s sole expense, and the State will provide assistance in the defense of any such action, claim or suit at the expense of Contractor.</w:t>
      </w:r>
    </w:p>
    <w:p w14:paraId="5666228F" w14:textId="77777777" w:rsidR="00260094" w:rsidRPr="00260094" w:rsidRDefault="00260094" w:rsidP="00260094">
      <w:pPr>
        <w:spacing w:after="0" w:line="240" w:lineRule="auto"/>
        <w:jc w:val="both"/>
        <w:rPr>
          <w:rFonts w:ascii="Arial" w:eastAsia="Times New Roman" w:hAnsi="Arial" w:cs="Arial"/>
        </w:rPr>
      </w:pPr>
    </w:p>
    <w:p w14:paraId="2748B606" w14:textId="77777777" w:rsidR="00260094" w:rsidRPr="00260094" w:rsidRDefault="00260094" w:rsidP="00260094">
      <w:pPr>
        <w:spacing w:after="0" w:line="240" w:lineRule="auto"/>
        <w:ind w:left="360"/>
        <w:jc w:val="both"/>
        <w:rPr>
          <w:rFonts w:ascii="Arial" w:eastAsia="Times New Roman" w:hAnsi="Arial" w:cs="Arial"/>
        </w:rPr>
      </w:pPr>
      <w:r w:rsidRPr="00260094">
        <w:rPr>
          <w:rFonts w:ascii="Arial" w:eastAsia="Times New Roman" w:hAnsi="Arial" w:cs="Arial"/>
        </w:rPr>
        <w:t xml:space="preserve">Where a dispute or claim arises relative to a real or anticipated infringement, DTF may require the Contractor, at its sole expense, to submit such information and documentation, including </w:t>
      </w:r>
      <w:r w:rsidRPr="00260094">
        <w:rPr>
          <w:rFonts w:ascii="Arial" w:eastAsia="Times New Roman" w:hAnsi="Arial" w:cs="Arial"/>
        </w:rPr>
        <w:lastRenderedPageBreak/>
        <w:t>formal patent attorney opinions, as the State shall require. Notwithstanding the foregoing, the State reserves the right to join such action, at its sole expense, when it determines there is an issue involving a significant public interest.</w:t>
      </w:r>
    </w:p>
    <w:p w14:paraId="2B7BBC9A" w14:textId="77777777" w:rsidR="00260094" w:rsidRPr="00260094" w:rsidRDefault="00260094" w:rsidP="00260094">
      <w:pPr>
        <w:spacing w:after="0" w:line="240" w:lineRule="auto"/>
        <w:jc w:val="both"/>
        <w:rPr>
          <w:rFonts w:ascii="Arial" w:eastAsia="Times New Roman" w:hAnsi="Arial" w:cs="Arial"/>
        </w:rPr>
      </w:pPr>
    </w:p>
    <w:p w14:paraId="44FF312B" w14:textId="77777777" w:rsidR="00260094" w:rsidRPr="00260094" w:rsidRDefault="00260094" w:rsidP="00260094">
      <w:pPr>
        <w:spacing w:after="0" w:line="240" w:lineRule="auto"/>
        <w:ind w:left="360"/>
        <w:jc w:val="both"/>
        <w:rPr>
          <w:rFonts w:ascii="Arial" w:eastAsia="Times New Roman" w:hAnsi="Arial" w:cs="Arial"/>
        </w:rPr>
      </w:pPr>
      <w:r w:rsidRPr="00260094">
        <w:rPr>
          <w:rFonts w:ascii="Arial" w:eastAsia="Times New Roman" w:hAnsi="Arial" w:cs="Arial"/>
        </w:rPr>
        <w:t>If any claim is brought against the State for the unauthorized use of such Services, Solution, product(s), deliverable(s) (or part(s) thereof), the Contractor will indemnify the State for any expense due to such claim and will cooperate with the State and the Attorney General in the defense of that claim.</w:t>
      </w:r>
    </w:p>
    <w:p w14:paraId="7037BF43" w14:textId="77777777" w:rsidR="00260094" w:rsidRPr="00260094" w:rsidRDefault="00260094" w:rsidP="00260094">
      <w:pPr>
        <w:spacing w:after="0" w:line="240" w:lineRule="auto"/>
        <w:jc w:val="both"/>
        <w:rPr>
          <w:rFonts w:ascii="Arial" w:eastAsia="Times New Roman" w:hAnsi="Arial" w:cs="Arial"/>
        </w:rPr>
      </w:pPr>
    </w:p>
    <w:p w14:paraId="25B15D36" w14:textId="77777777" w:rsidR="00260094" w:rsidRPr="00260094" w:rsidRDefault="00260094" w:rsidP="00E3773D">
      <w:pPr>
        <w:numPr>
          <w:ilvl w:val="0"/>
          <w:numId w:val="29"/>
        </w:numPr>
        <w:spacing w:line="240" w:lineRule="auto"/>
        <w:ind w:left="360"/>
        <w:jc w:val="both"/>
        <w:rPr>
          <w:rFonts w:ascii="Arial" w:hAnsi="Arial" w:cs="Arial"/>
          <w:b/>
          <w:color w:val="000000"/>
        </w:rPr>
      </w:pPr>
      <w:r w:rsidRPr="00260094">
        <w:rPr>
          <w:rFonts w:ascii="Arial" w:hAnsi="Arial" w:cs="Arial"/>
          <w:b/>
          <w:color w:val="000000"/>
        </w:rPr>
        <w:t>Limitation of Liability</w:t>
      </w:r>
    </w:p>
    <w:p w14:paraId="20519B70" w14:textId="77777777" w:rsidR="00260094" w:rsidRPr="00260094" w:rsidRDefault="00260094" w:rsidP="00260094">
      <w:pPr>
        <w:spacing w:line="240" w:lineRule="auto"/>
        <w:ind w:left="360"/>
        <w:contextualSpacing/>
        <w:jc w:val="both"/>
        <w:rPr>
          <w:rFonts w:ascii="Arial" w:hAnsi="Arial" w:cs="Arial"/>
          <w:color w:val="000000"/>
        </w:rPr>
      </w:pPr>
      <w:r w:rsidRPr="00260094">
        <w:rPr>
          <w:rFonts w:ascii="Arial" w:hAnsi="Arial" w:cs="Arial"/>
          <w:color w:val="000000"/>
        </w:rPr>
        <w:t>Except as otherwise provided in this Agreement, and as set forth in the Indemnification and Indemnification Relating to Infringement paragraphs above, the limit of liability shall be as follows:</w:t>
      </w:r>
    </w:p>
    <w:p w14:paraId="75C4E1B7" w14:textId="77777777" w:rsidR="00260094" w:rsidRPr="00260094" w:rsidRDefault="00260094" w:rsidP="00260094">
      <w:pPr>
        <w:spacing w:line="240" w:lineRule="auto"/>
        <w:ind w:left="780"/>
        <w:contextualSpacing/>
        <w:jc w:val="both"/>
        <w:rPr>
          <w:rFonts w:ascii="Arial" w:hAnsi="Arial" w:cs="Arial"/>
          <w:color w:val="000000"/>
        </w:rPr>
      </w:pPr>
    </w:p>
    <w:p w14:paraId="1D141501" w14:textId="30243F88" w:rsidR="00260094" w:rsidRPr="00260094" w:rsidRDefault="00260094" w:rsidP="00E3773D">
      <w:pPr>
        <w:numPr>
          <w:ilvl w:val="2"/>
          <w:numId w:val="30"/>
        </w:numPr>
        <w:spacing w:line="240" w:lineRule="auto"/>
        <w:contextualSpacing/>
        <w:jc w:val="both"/>
        <w:rPr>
          <w:rFonts w:ascii="Arial" w:hAnsi="Arial" w:cs="Arial"/>
          <w:color w:val="000000"/>
        </w:rPr>
      </w:pPr>
      <w:r w:rsidRPr="00260094">
        <w:rPr>
          <w:rFonts w:ascii="Arial" w:hAnsi="Arial" w:cs="Arial"/>
          <w:color w:val="000000"/>
        </w:rPr>
        <w:t xml:space="preserve">Contractor’s liability for any claim, loss or liability arising out of, or connected with Contractor’s Services, Solution, product(s) or deliverable(s) (or part(s) thereof) under the Agreement or performance of this Agreement, and whether based upon default, or other liability such as breach of contract, warranty, negligence, misrepresentation or otherwise, shall in no case exceed </w:t>
      </w:r>
      <w:r w:rsidRPr="00FD1552">
        <w:rPr>
          <w:rFonts w:ascii="Arial" w:hAnsi="Arial" w:cs="Arial"/>
          <w:color w:val="000000"/>
        </w:rPr>
        <w:t>four million dollars ($4,000,000);</w:t>
      </w:r>
      <w:r w:rsidRPr="00260094">
        <w:rPr>
          <w:rFonts w:ascii="Arial" w:hAnsi="Arial" w:cs="Arial"/>
          <w:color w:val="000000"/>
        </w:rPr>
        <w:t xml:space="preserve"> however, such dollar limitation shall not apply to damages resulting from Contractor's (i) willful, malicious, or intentional misconduct, (ii) intentional tortious conduct, or (iii) gross negligence.</w:t>
      </w:r>
    </w:p>
    <w:p w14:paraId="26769404" w14:textId="77777777" w:rsidR="00260094" w:rsidRPr="00260094" w:rsidRDefault="00260094" w:rsidP="00260094">
      <w:pPr>
        <w:spacing w:line="240" w:lineRule="auto"/>
        <w:ind w:left="1080"/>
        <w:contextualSpacing/>
        <w:jc w:val="both"/>
        <w:rPr>
          <w:rFonts w:ascii="Arial" w:hAnsi="Arial" w:cs="Arial"/>
          <w:color w:val="000000"/>
        </w:rPr>
      </w:pPr>
    </w:p>
    <w:p w14:paraId="3622CA3C" w14:textId="15CF73FB" w:rsidR="007E179A" w:rsidRPr="00260094" w:rsidRDefault="00260094" w:rsidP="008D194F">
      <w:pPr>
        <w:numPr>
          <w:ilvl w:val="2"/>
          <w:numId w:val="30"/>
        </w:numPr>
        <w:spacing w:after="0" w:line="240" w:lineRule="auto"/>
        <w:contextualSpacing/>
        <w:jc w:val="both"/>
        <w:rPr>
          <w:rFonts w:ascii="Arial" w:hAnsi="Arial" w:cs="Arial"/>
          <w:color w:val="000000"/>
        </w:rPr>
      </w:pPr>
      <w:r w:rsidRPr="00260094">
        <w:rPr>
          <w:rFonts w:ascii="Arial" w:hAnsi="Arial" w:cs="Arial"/>
          <w:color w:val="000000"/>
        </w:rPr>
        <w:t>In the event of termination of the Agreement, the State will not be liable for damages, loss of profits, expenses, specific performance or remuneration for future performance of any kind.</w:t>
      </w:r>
    </w:p>
    <w:p w14:paraId="175FB5F3" w14:textId="77777777" w:rsidR="00260094" w:rsidRPr="007E179A" w:rsidRDefault="00260094" w:rsidP="00006E77">
      <w:pPr>
        <w:spacing w:after="0" w:line="240" w:lineRule="auto"/>
        <w:ind w:left="1080"/>
        <w:contextualSpacing/>
        <w:jc w:val="both"/>
        <w:rPr>
          <w:rFonts w:ascii="Arial" w:hAnsi="Arial" w:cs="Arial"/>
          <w:color w:val="000000"/>
        </w:rPr>
      </w:pPr>
    </w:p>
    <w:p w14:paraId="4DD3DDEE" w14:textId="77777777" w:rsidR="00260094" w:rsidRPr="00260094" w:rsidRDefault="00260094" w:rsidP="00260094">
      <w:pPr>
        <w:spacing w:before="240" w:line="240" w:lineRule="auto"/>
        <w:ind w:left="360"/>
        <w:jc w:val="both"/>
        <w:rPr>
          <w:rFonts w:ascii="Arial" w:hAnsi="Arial" w:cs="Arial"/>
          <w:color w:val="000000"/>
        </w:rPr>
      </w:pPr>
      <w:r w:rsidRPr="00260094">
        <w:rPr>
          <w:rFonts w:ascii="Arial" w:hAnsi="Arial" w:cs="Arial"/>
          <w:color w:val="000000"/>
        </w:rPr>
        <w:t>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w:t>
      </w:r>
    </w:p>
    <w:p w14:paraId="53F5C535" w14:textId="67B6CDBD" w:rsidR="00260094" w:rsidRPr="00260094" w:rsidRDefault="00D122B8" w:rsidP="00F63608">
      <w:pPr>
        <w:rPr>
          <w:rFonts w:ascii="Arial" w:eastAsia="Calibri" w:hAnsi="Arial" w:cs="Arial"/>
          <w:b/>
        </w:rPr>
      </w:pPr>
      <w:bookmarkStart w:id="80" w:name="_Toc142555595"/>
      <w:r>
        <w:rPr>
          <w:rFonts w:ascii="Arial" w:eastAsia="Calibri" w:hAnsi="Arial" w:cs="Arial"/>
          <w:b/>
        </w:rPr>
        <w:t xml:space="preserve">D. </w:t>
      </w:r>
      <w:r w:rsidR="00260094" w:rsidRPr="00260094">
        <w:rPr>
          <w:rFonts w:ascii="Arial" w:eastAsia="Calibri" w:hAnsi="Arial" w:cs="Arial"/>
          <w:b/>
        </w:rPr>
        <w:t xml:space="preserve"> Force Majeure</w:t>
      </w:r>
      <w:bookmarkEnd w:id="80"/>
    </w:p>
    <w:p w14:paraId="169B629D" w14:textId="2F4542AD" w:rsidR="00260094" w:rsidRPr="00260094" w:rsidRDefault="00260094" w:rsidP="00260094">
      <w:pPr>
        <w:widowControl w:val="0"/>
        <w:tabs>
          <w:tab w:val="left" w:pos="450"/>
          <w:tab w:val="left" w:pos="540"/>
          <w:tab w:val="left" w:pos="576"/>
          <w:tab w:val="left" w:pos="864"/>
          <w:tab w:val="left" w:pos="1152"/>
          <w:tab w:val="left" w:pos="4320"/>
          <w:tab w:val="left" w:pos="5040"/>
          <w:tab w:val="left" w:pos="8064"/>
          <w:tab w:val="left" w:pos="8352"/>
          <w:tab w:val="left" w:pos="8784"/>
          <w:tab w:val="left" w:pos="9504"/>
        </w:tabs>
        <w:spacing w:after="0" w:line="240" w:lineRule="auto"/>
        <w:ind w:left="360"/>
        <w:contextualSpacing/>
        <w:jc w:val="both"/>
        <w:rPr>
          <w:rFonts w:ascii="Arial" w:eastAsia="Times New Roman" w:hAnsi="Arial" w:cs="Arial"/>
          <w:b/>
          <w:bCs/>
          <w:lang w:eastAsia="x-none"/>
        </w:rPr>
      </w:pPr>
      <w:r w:rsidRPr="00260094">
        <w:rPr>
          <w:rFonts w:ascii="Arial" w:eastAsia="Times New Roman" w:hAnsi="Arial" w:cs="Arial"/>
          <w:lang w:val="x-none" w:eastAsia="x-none"/>
        </w:rPr>
        <w:t xml:space="preserve">Neither the </w:t>
      </w:r>
      <w:r w:rsidRPr="00260094">
        <w:rPr>
          <w:rFonts w:ascii="Arial" w:eastAsia="Times New Roman" w:hAnsi="Arial" w:cs="Arial"/>
          <w:lang w:eastAsia="x-none"/>
        </w:rPr>
        <w:t>State</w:t>
      </w:r>
      <w:r w:rsidRPr="00260094">
        <w:rPr>
          <w:rFonts w:ascii="Arial" w:eastAsia="Times New Roman" w:hAnsi="Arial" w:cs="Arial"/>
          <w:lang w:val="x-none" w:eastAsia="x-none"/>
        </w:rPr>
        <w:t xml:space="preserve"> </w:t>
      </w:r>
      <w:r w:rsidRPr="00260094">
        <w:rPr>
          <w:rFonts w:ascii="Arial" w:eastAsia="Times New Roman" w:hAnsi="Arial" w:cs="Arial"/>
          <w:lang w:eastAsia="x-none"/>
        </w:rPr>
        <w:t>n</w:t>
      </w:r>
      <w:r w:rsidRPr="00260094">
        <w:rPr>
          <w:rFonts w:ascii="Arial" w:eastAsia="Times New Roman" w:hAnsi="Arial" w:cs="Arial"/>
          <w:lang w:val="x-none" w:eastAsia="x-none"/>
        </w:rPr>
        <w:t xml:space="preserve">or the Contractor shall be responsible to the other for a delay resulting from its failure to perform if neither the fault nor negligence of the </w:t>
      </w:r>
      <w:r w:rsidRPr="00260094">
        <w:rPr>
          <w:rFonts w:ascii="Arial" w:eastAsia="Times New Roman" w:hAnsi="Arial" w:cs="Arial"/>
          <w:lang w:eastAsia="x-none"/>
        </w:rPr>
        <w:t>State</w:t>
      </w:r>
      <w:r w:rsidRPr="00260094">
        <w:rPr>
          <w:rFonts w:ascii="Arial" w:eastAsia="Times New Roman" w:hAnsi="Arial" w:cs="Arial"/>
          <w:lang w:val="x-none" w:eastAsia="x-none"/>
        </w:rPr>
        <w:t xml:space="preserve"> or the Contractor, it</w:t>
      </w:r>
      <w:r w:rsidR="00B41EA5">
        <w:rPr>
          <w:rFonts w:ascii="Arial" w:eastAsia="Times New Roman" w:hAnsi="Arial" w:cs="Arial"/>
          <w:lang w:eastAsia="x-none"/>
        </w:rPr>
        <w:t>s</w:t>
      </w:r>
      <w:r w:rsidRPr="00260094">
        <w:rPr>
          <w:rFonts w:ascii="Arial" w:eastAsia="Times New Roman" w:hAnsi="Arial" w:cs="Arial"/>
          <w:lang w:val="x-none" w:eastAsia="x-none"/>
        </w:rPr>
        <w:t xml:space="preserve"> officers, employees or agents contributed to such delay and the delay is due directly to acts of God, wars, acts of public enemies, strikes, fire or floods, or other similar causes beyond the control of either party, or for any of the foregoing which affects </w:t>
      </w:r>
      <w:r w:rsidRPr="00260094">
        <w:rPr>
          <w:rFonts w:ascii="Arial" w:eastAsia="Times New Roman" w:hAnsi="Arial" w:cs="Arial"/>
          <w:lang w:eastAsia="x-none"/>
        </w:rPr>
        <w:t>S</w:t>
      </w:r>
      <w:r w:rsidRPr="00260094">
        <w:rPr>
          <w:rFonts w:ascii="Arial" w:eastAsia="Times New Roman" w:hAnsi="Arial" w:cs="Arial"/>
          <w:lang w:val="x-none" w:eastAsia="x-none"/>
        </w:rPr>
        <w:t xml:space="preserve">ubcontractors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w:t>
      </w:r>
      <w:r w:rsidRPr="00260094">
        <w:rPr>
          <w:rFonts w:ascii="Arial" w:eastAsia="Times New Roman" w:hAnsi="Arial" w:cs="Arial"/>
          <w:lang w:val="x-none" w:eastAsia="x-none"/>
        </w:rPr>
        <w:lastRenderedPageBreak/>
        <w:t xml:space="preserve">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260094">
        <w:rPr>
          <w:rFonts w:ascii="Arial" w:eastAsia="Times New Roman" w:hAnsi="Arial" w:cs="Arial"/>
          <w:lang w:eastAsia="x-none"/>
        </w:rPr>
        <w:t>Department</w:t>
      </w:r>
      <w:r w:rsidRPr="00260094">
        <w:rPr>
          <w:rFonts w:ascii="Arial" w:eastAsia="Times New Roman" w:hAnsi="Arial" w:cs="Arial"/>
          <w:lang w:val="x-none" w:eastAsia="x-none"/>
        </w:rPr>
        <w:t xml:space="preserve"> that the delay will significantly impair the value of the Agreement to the State. </w:t>
      </w:r>
      <w:r w:rsidRPr="00260094">
        <w:rPr>
          <w:rFonts w:ascii="Arial" w:eastAsia="Times New Roman" w:hAnsi="Arial" w:cs="Arial"/>
          <w:lang w:eastAsia="x-none"/>
        </w:rPr>
        <w:t xml:space="preserve"> In the event of such determination, the Department may immediately terminate the Agreement with written notice.</w:t>
      </w:r>
    </w:p>
    <w:p w14:paraId="70A39034" w14:textId="1C390772" w:rsidR="00260094" w:rsidRPr="00260094" w:rsidRDefault="00260094" w:rsidP="00260094">
      <w:pPr>
        <w:spacing w:before="240" w:after="120"/>
        <w:outlineLvl w:val="1"/>
        <w:rPr>
          <w:rFonts w:ascii="Arial" w:eastAsia="Calibri" w:hAnsi="Arial" w:cs="Arial"/>
          <w:b/>
        </w:rPr>
      </w:pPr>
      <w:bookmarkStart w:id="81" w:name="_Toc142555596"/>
      <w:bookmarkStart w:id="82" w:name="_Toc153783862"/>
      <w:r w:rsidRPr="00260094">
        <w:rPr>
          <w:rFonts w:ascii="Arial" w:eastAsia="Calibri" w:hAnsi="Arial" w:cs="Arial"/>
          <w:b/>
        </w:rPr>
        <w:t>Article XV</w:t>
      </w:r>
      <w:r w:rsidR="00310770">
        <w:rPr>
          <w:rFonts w:ascii="Arial" w:eastAsia="Calibri" w:hAnsi="Arial" w:cs="Arial"/>
          <w:b/>
        </w:rPr>
        <w:t>I</w:t>
      </w:r>
      <w:r w:rsidRPr="00260094">
        <w:rPr>
          <w:rFonts w:ascii="Arial" w:eastAsia="Calibri" w:hAnsi="Arial" w:cs="Arial"/>
          <w:b/>
        </w:rPr>
        <w:t>. Ethics Provisions</w:t>
      </w:r>
      <w:bookmarkEnd w:id="81"/>
      <w:bookmarkEnd w:id="82"/>
    </w:p>
    <w:p w14:paraId="26E15779" w14:textId="77777777" w:rsidR="00260094" w:rsidRPr="00260094" w:rsidRDefault="00260094" w:rsidP="00E3773D">
      <w:pPr>
        <w:widowControl w:val="0"/>
        <w:numPr>
          <w:ilvl w:val="3"/>
          <w:numId w:val="13"/>
        </w:numPr>
        <w:spacing w:after="0" w:line="240" w:lineRule="auto"/>
        <w:ind w:left="360"/>
        <w:jc w:val="both"/>
        <w:rPr>
          <w:rFonts w:ascii="Arial" w:eastAsia="Times New Roman" w:hAnsi="Arial" w:cs="Arial"/>
          <w:b/>
        </w:rPr>
      </w:pPr>
      <w:r w:rsidRPr="00260094">
        <w:rPr>
          <w:rFonts w:ascii="Arial" w:eastAsia="Times New Roman" w:hAnsi="Arial" w:cs="Arial"/>
          <w:b/>
        </w:rPr>
        <w:t>Public Officers Law/Former State Employees</w:t>
      </w:r>
    </w:p>
    <w:p w14:paraId="2DE573F5" w14:textId="77777777" w:rsidR="00260094" w:rsidRPr="00260094" w:rsidRDefault="00260094" w:rsidP="00260094">
      <w:pPr>
        <w:widowControl w:val="0"/>
        <w:tabs>
          <w:tab w:val="num" w:pos="1440"/>
        </w:tabs>
        <w:spacing w:after="0" w:line="240" w:lineRule="auto"/>
        <w:jc w:val="both"/>
        <w:rPr>
          <w:rFonts w:ascii="Arial" w:eastAsia="Times New Roman" w:hAnsi="Arial" w:cs="Arial"/>
        </w:rPr>
      </w:pPr>
    </w:p>
    <w:p w14:paraId="569E3DEB" w14:textId="77777777" w:rsidR="00260094" w:rsidRPr="00260094" w:rsidRDefault="00260094" w:rsidP="00260094">
      <w:pPr>
        <w:widowControl w:val="0"/>
        <w:spacing w:after="0" w:line="240" w:lineRule="auto"/>
        <w:ind w:left="360"/>
        <w:jc w:val="both"/>
        <w:rPr>
          <w:rFonts w:ascii="Arial" w:eastAsia="Times New Roman" w:hAnsi="Arial" w:cs="Arial"/>
        </w:rPr>
      </w:pPr>
      <w:r w:rsidRPr="00260094">
        <w:rPr>
          <w:rFonts w:ascii="Arial" w:eastAsia="Times New Roman" w:hAnsi="Arial" w:cs="Arial"/>
        </w:rPr>
        <w:t>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0FBA37E4" w14:textId="77777777" w:rsidR="00260094" w:rsidRPr="00260094" w:rsidRDefault="00260094" w:rsidP="00260094">
      <w:pPr>
        <w:widowControl w:val="0"/>
        <w:spacing w:after="0" w:line="240" w:lineRule="auto"/>
        <w:jc w:val="both"/>
        <w:rPr>
          <w:rFonts w:ascii="Arial" w:eastAsia="Times New Roman" w:hAnsi="Arial" w:cs="Arial"/>
        </w:rPr>
      </w:pPr>
    </w:p>
    <w:p w14:paraId="75FEDF4C" w14:textId="77777777" w:rsidR="00260094" w:rsidRPr="00260094" w:rsidRDefault="00260094" w:rsidP="00260094">
      <w:pPr>
        <w:widowControl w:val="0"/>
        <w:spacing w:after="0" w:line="240" w:lineRule="auto"/>
        <w:ind w:left="360"/>
        <w:jc w:val="both"/>
        <w:rPr>
          <w:rFonts w:ascii="Arial" w:eastAsia="Times New Roman" w:hAnsi="Arial" w:cs="Arial"/>
        </w:rPr>
      </w:pPr>
      <w:r w:rsidRPr="00260094">
        <w:rPr>
          <w:rFonts w:ascii="Arial" w:eastAsia="Times New Roman" w:hAnsi="Arial" w:cs="Arial"/>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4DC94CA9" w14:textId="77777777" w:rsidR="00260094" w:rsidRPr="00260094" w:rsidRDefault="00260094" w:rsidP="00260094">
      <w:pPr>
        <w:widowControl w:val="0"/>
        <w:tabs>
          <w:tab w:val="num" w:pos="1440"/>
        </w:tabs>
        <w:spacing w:after="0" w:line="240" w:lineRule="auto"/>
        <w:ind w:hanging="1350"/>
        <w:jc w:val="both"/>
        <w:rPr>
          <w:rFonts w:ascii="Arial" w:eastAsia="Times New Roman" w:hAnsi="Arial" w:cs="Arial"/>
        </w:rPr>
      </w:pPr>
    </w:p>
    <w:p w14:paraId="3E8ED885" w14:textId="77777777" w:rsidR="00260094" w:rsidRPr="00260094" w:rsidRDefault="00260094" w:rsidP="00E3773D">
      <w:pPr>
        <w:widowControl w:val="0"/>
        <w:numPr>
          <w:ilvl w:val="3"/>
          <w:numId w:val="13"/>
        </w:numPr>
        <w:tabs>
          <w:tab w:val="num" w:pos="2160"/>
        </w:tabs>
        <w:spacing w:after="0" w:line="240" w:lineRule="auto"/>
        <w:ind w:left="360"/>
        <w:jc w:val="both"/>
        <w:rPr>
          <w:rFonts w:ascii="Arial" w:eastAsia="Times New Roman" w:hAnsi="Arial" w:cs="Arial"/>
          <w:b/>
        </w:rPr>
      </w:pPr>
      <w:r w:rsidRPr="00260094">
        <w:rPr>
          <w:rFonts w:ascii="Arial" w:eastAsia="Times New Roman" w:hAnsi="Arial" w:cs="Arial"/>
          <w:b/>
        </w:rPr>
        <w:t>Ethics Requirements</w:t>
      </w:r>
    </w:p>
    <w:p w14:paraId="09153A17" w14:textId="0D5F4155" w:rsidR="00260094" w:rsidRPr="00260094" w:rsidRDefault="00260094" w:rsidP="00260094">
      <w:pPr>
        <w:spacing w:before="240" w:line="240" w:lineRule="auto"/>
        <w:ind w:left="360"/>
        <w:jc w:val="both"/>
        <w:rPr>
          <w:rFonts w:ascii="Arial" w:eastAsia="Times New Roman" w:hAnsi="Arial" w:cs="Arial"/>
        </w:rPr>
      </w:pPr>
      <w:r w:rsidRPr="00260094">
        <w:rPr>
          <w:rFonts w:ascii="Arial" w:eastAsia="Times New Roman" w:hAnsi="Arial" w:cs="Arial"/>
        </w:rPr>
        <w:t>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Commission on  Ethics and Lobbying in Government (the “NYS Ethics Commission”), or its predecessors or successors (collectively, the “Ethics Requirements”). The Contractor certifies that all</w:t>
      </w:r>
      <w:r w:rsidR="005635DA">
        <w:rPr>
          <w:rFonts w:ascii="Arial" w:eastAsia="Times New Roman" w:hAnsi="Arial" w:cs="Arial"/>
        </w:rPr>
        <w:t xml:space="preserve"> of</w:t>
      </w:r>
      <w:r w:rsidRPr="00260094">
        <w:rPr>
          <w:rFonts w:ascii="Arial" w:eastAsia="Times New Roman" w:hAnsi="Arial" w:cs="Arial"/>
        </w:rPr>
        <w:t xml:space="preserve"> its employees and those of its Subcontractors who are former employees of the State and who are assigned to perform services under this Contract shall be assigned in accordance with all Ethics Requirements. During the Term of the Agreement,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NYS Ethics Commission and, if deemed appropriate by the State, instruct any such person to seek the opinion of the</w:t>
      </w:r>
      <w:r w:rsidR="00893128">
        <w:rPr>
          <w:rFonts w:ascii="Arial" w:eastAsia="Times New Roman" w:hAnsi="Arial" w:cs="Arial"/>
        </w:rPr>
        <w:t xml:space="preserve"> NYS</w:t>
      </w:r>
      <w:r w:rsidRPr="00260094">
        <w:rPr>
          <w:rFonts w:ascii="Arial" w:eastAsia="Times New Roman" w:hAnsi="Arial" w:cs="Arial"/>
        </w:rPr>
        <w:t xml:space="preserve"> Ethics Commission.</w:t>
      </w:r>
      <w:r w:rsidR="00893128">
        <w:rPr>
          <w:rFonts w:ascii="Arial" w:eastAsia="Times New Roman" w:hAnsi="Arial" w:cs="Arial"/>
        </w:rPr>
        <w:t xml:space="preserve"> </w:t>
      </w:r>
      <w:r w:rsidRPr="00260094">
        <w:rPr>
          <w:rFonts w:ascii="Arial" w:eastAsia="Times New Roman" w:hAnsi="Arial" w:cs="Arial"/>
        </w:rPr>
        <w:t xml:space="preserve">The State shall have the right to withdraw or withhold approval of any Subcontractor if utilizing such Subcontractor for any work performed hereunder would be in </w:t>
      </w:r>
      <w:r w:rsidRPr="00260094">
        <w:rPr>
          <w:rFonts w:ascii="Arial" w:eastAsia="Times New Roman" w:hAnsi="Arial" w:cs="Arial"/>
        </w:rPr>
        <w:lastRenderedPageBreak/>
        <w:t>conflict with any of the Ethics Requirements. The State shall have the right to terminate this Contract at any time if any work performed hereunder conflicts with any of the Ethics Requirements.</w:t>
      </w:r>
    </w:p>
    <w:p w14:paraId="0E623AAF" w14:textId="0D723564" w:rsidR="00260094" w:rsidRPr="00260094" w:rsidRDefault="00260094" w:rsidP="00260094">
      <w:pPr>
        <w:spacing w:before="240" w:after="120"/>
        <w:outlineLvl w:val="1"/>
        <w:rPr>
          <w:rFonts w:ascii="Arial" w:eastAsia="Calibri" w:hAnsi="Arial" w:cs="Arial"/>
          <w:b/>
          <w:bCs/>
          <w:color w:val="000000"/>
        </w:rPr>
      </w:pPr>
      <w:bookmarkStart w:id="83" w:name="_Toc142555597"/>
      <w:bookmarkStart w:id="84" w:name="_Toc153783863"/>
      <w:r w:rsidRPr="00260094">
        <w:rPr>
          <w:rFonts w:ascii="Arial" w:eastAsia="Calibri" w:hAnsi="Arial" w:cs="Arial"/>
          <w:b/>
          <w:bCs/>
          <w:color w:val="000000"/>
        </w:rPr>
        <w:t>Article</w:t>
      </w:r>
      <w:r w:rsidR="00D122B8">
        <w:rPr>
          <w:rFonts w:ascii="Arial" w:eastAsia="Calibri" w:hAnsi="Arial" w:cs="Arial"/>
          <w:b/>
          <w:bCs/>
          <w:color w:val="000000"/>
        </w:rPr>
        <w:t xml:space="preserve"> XVII</w:t>
      </w:r>
      <w:r w:rsidRPr="00260094">
        <w:rPr>
          <w:rFonts w:ascii="Arial" w:eastAsia="Calibri" w:hAnsi="Arial" w:cs="Arial"/>
          <w:b/>
          <w:bCs/>
          <w:color w:val="000000"/>
        </w:rPr>
        <w:t xml:space="preserve">. No </w:t>
      </w:r>
      <w:r w:rsidRPr="00260094">
        <w:rPr>
          <w:rFonts w:ascii="Arial" w:eastAsia="Calibri" w:hAnsi="Arial" w:cs="Arial"/>
          <w:b/>
        </w:rPr>
        <w:t>Conflict of Interest (Contractor &amp; Subcontractors)</w:t>
      </w:r>
      <w:bookmarkEnd w:id="83"/>
      <w:bookmarkEnd w:id="84"/>
    </w:p>
    <w:p w14:paraId="6971F322" w14:textId="0A437155" w:rsidR="00260094" w:rsidRPr="00260094" w:rsidRDefault="00260094" w:rsidP="00E3773D">
      <w:pPr>
        <w:numPr>
          <w:ilvl w:val="0"/>
          <w:numId w:val="20"/>
        </w:numPr>
        <w:spacing w:line="240" w:lineRule="auto"/>
        <w:ind w:left="360"/>
        <w:jc w:val="both"/>
        <w:rPr>
          <w:rFonts w:ascii="Arial" w:eastAsia="Calibri" w:hAnsi="Arial" w:cs="Arial"/>
        </w:rPr>
      </w:pPr>
      <w:r w:rsidRPr="00260094">
        <w:rPr>
          <w:rFonts w:ascii="Arial" w:eastAsia="Calibri" w:hAnsi="Arial" w:cs="Arial"/>
        </w:rPr>
        <w:t xml:space="preserve">The Contractor has provided a </w:t>
      </w:r>
      <w:r w:rsidRPr="00677698">
        <w:rPr>
          <w:rFonts w:ascii="Arial" w:eastAsia="Calibri" w:hAnsi="Arial" w:cs="Arial"/>
        </w:rPr>
        <w:t>form (</w:t>
      </w:r>
      <w:r w:rsidRPr="00006E77">
        <w:rPr>
          <w:rFonts w:ascii="Arial" w:eastAsia="Calibri" w:hAnsi="Arial" w:cs="Arial"/>
          <w:b/>
          <w:bCs/>
        </w:rPr>
        <w:t>Attachment 1</w:t>
      </w:r>
      <w:r w:rsidR="00150F43">
        <w:rPr>
          <w:rFonts w:ascii="Arial" w:eastAsia="Calibri" w:hAnsi="Arial" w:cs="Arial"/>
          <w:b/>
          <w:bCs/>
        </w:rPr>
        <w:t>2</w:t>
      </w:r>
      <w:r w:rsidRPr="00677698">
        <w:rPr>
          <w:rFonts w:ascii="Arial" w:eastAsia="Calibri" w:hAnsi="Arial" w:cs="Arial"/>
        </w:rPr>
        <w:t xml:space="preserve"> to the</w:t>
      </w:r>
      <w:r w:rsidRPr="00260094">
        <w:rPr>
          <w:rFonts w:ascii="Arial" w:eastAsia="Calibri" w:hAnsi="Arial" w:cs="Arial"/>
        </w:rPr>
        <w:t xml:space="preserve"> RFP, </w:t>
      </w:r>
      <w:r w:rsidRPr="00006E77">
        <w:rPr>
          <w:rFonts w:ascii="Arial" w:eastAsia="Calibri" w:hAnsi="Arial" w:cs="Arial"/>
          <w:b/>
          <w:bCs/>
        </w:rPr>
        <w:t>Vendor Assurance of No Conflict of Interest or Detrimental Effect</w:t>
      </w:r>
      <w:r w:rsidRPr="00260094">
        <w:rPr>
          <w:rFonts w:ascii="Arial" w:eastAsia="Calibri" w:hAnsi="Arial" w:cs="Arial"/>
        </w:rPr>
        <w:t xml:space="preserve">), signed by an authorized executive or legal representative attesting that the Contractor’s performance of the Services does not and will not create a conflict of interest with, nor position the Contractor to breach any other contract currently in force with the State of New York, </w:t>
      </w:r>
      <w:r w:rsidR="007C2C6C">
        <w:rPr>
          <w:rFonts w:ascii="Arial" w:eastAsia="Calibri" w:hAnsi="Arial" w:cs="Arial"/>
        </w:rPr>
        <w:t xml:space="preserve">and </w:t>
      </w:r>
      <w:r w:rsidRPr="00260094">
        <w:rPr>
          <w:rFonts w:ascii="Arial" w:eastAsia="Calibri" w:hAnsi="Arial" w:cs="Arial"/>
        </w:rPr>
        <w:t>that the Contractor will not act in any manner that is detrimental to any State project on which the Contractor is rendering services.</w:t>
      </w:r>
    </w:p>
    <w:p w14:paraId="53895BF5" w14:textId="77777777" w:rsidR="00260094" w:rsidRPr="00260094" w:rsidRDefault="00260094" w:rsidP="00E3773D">
      <w:pPr>
        <w:numPr>
          <w:ilvl w:val="0"/>
          <w:numId w:val="20"/>
        </w:numPr>
        <w:tabs>
          <w:tab w:val="left" w:pos="720"/>
        </w:tabs>
        <w:spacing w:line="240" w:lineRule="auto"/>
        <w:ind w:left="360"/>
        <w:jc w:val="both"/>
        <w:rPr>
          <w:rFonts w:ascii="Arial" w:eastAsia="Calibri" w:hAnsi="Arial" w:cs="Arial"/>
        </w:rPr>
      </w:pPr>
      <w:r w:rsidRPr="00260094">
        <w:rPr>
          <w:rFonts w:ascii="Arial" w:eastAsia="Calibri" w:hAnsi="Arial" w:cs="Arial"/>
        </w:rPr>
        <w:t>The Contractor hereby reaffirms the attestations made in its proposal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5799A277" w14:textId="77777777" w:rsidR="00260094" w:rsidRPr="00260094" w:rsidRDefault="00260094" w:rsidP="00E3773D">
      <w:pPr>
        <w:numPr>
          <w:ilvl w:val="0"/>
          <w:numId w:val="20"/>
        </w:numPr>
        <w:tabs>
          <w:tab w:val="left" w:pos="720"/>
        </w:tabs>
        <w:spacing w:line="240" w:lineRule="auto"/>
        <w:ind w:left="360"/>
        <w:jc w:val="both"/>
        <w:rPr>
          <w:rFonts w:ascii="Arial" w:eastAsia="Calibri" w:hAnsi="Arial" w:cs="Arial"/>
        </w:rPr>
      </w:pPr>
      <w:r w:rsidRPr="00260094">
        <w:rPr>
          <w:rFonts w:ascii="Arial" w:eastAsia="Calibri" w:hAnsi="Arial" w:cs="Arial"/>
        </w:rPr>
        <w:t>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Interest or Detrimental Effect form for each of its Subcontractors prior to entering into a subcontract.</w:t>
      </w:r>
    </w:p>
    <w:p w14:paraId="3BFA8E9D" w14:textId="4D696AE8" w:rsidR="00260094" w:rsidRPr="00260094" w:rsidRDefault="00260094" w:rsidP="00E3773D">
      <w:pPr>
        <w:numPr>
          <w:ilvl w:val="0"/>
          <w:numId w:val="20"/>
        </w:numPr>
        <w:tabs>
          <w:tab w:val="left" w:pos="720"/>
        </w:tabs>
        <w:spacing w:line="240" w:lineRule="auto"/>
        <w:ind w:left="360"/>
        <w:jc w:val="both"/>
        <w:rPr>
          <w:rFonts w:ascii="Arial" w:eastAsia="Calibri" w:hAnsi="Arial" w:cs="Arial"/>
          <w:b/>
          <w:color w:val="1F497D"/>
        </w:rPr>
      </w:pPr>
      <w:r w:rsidRPr="00260094">
        <w:rPr>
          <w:rFonts w:ascii="Arial" w:eastAsia="Calibri" w:hAnsi="Arial" w:cs="Arial"/>
        </w:rPr>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163DFFA5" w14:textId="3691C175" w:rsidR="00260094" w:rsidRPr="00260094" w:rsidRDefault="00260094" w:rsidP="00E3773D">
      <w:pPr>
        <w:spacing w:before="240" w:after="120"/>
        <w:outlineLvl w:val="1"/>
        <w:rPr>
          <w:rFonts w:ascii="Arial" w:eastAsia="Times New Roman" w:hAnsi="Arial" w:cs="Arial"/>
          <w:b/>
          <w:bCs/>
          <w:lang w:eastAsia="x-none"/>
        </w:rPr>
      </w:pPr>
      <w:bookmarkStart w:id="85" w:name="_Toc142555598"/>
      <w:bookmarkStart w:id="86" w:name="_Toc153783864"/>
      <w:r w:rsidRPr="00260094">
        <w:rPr>
          <w:rFonts w:ascii="Arial" w:hAnsi="Arial" w:cs="Arial"/>
          <w:b/>
        </w:rPr>
        <w:t>Article X</w:t>
      </w:r>
      <w:r w:rsidR="00D7152D">
        <w:rPr>
          <w:rFonts w:ascii="Arial" w:hAnsi="Arial" w:cs="Arial"/>
          <w:b/>
        </w:rPr>
        <w:t>VIII</w:t>
      </w:r>
      <w:r w:rsidRPr="00260094">
        <w:rPr>
          <w:rFonts w:ascii="Arial" w:hAnsi="Arial" w:cs="Arial"/>
          <w:b/>
        </w:rPr>
        <w:t>. Insurance</w:t>
      </w:r>
      <w:bookmarkEnd w:id="85"/>
      <w:bookmarkEnd w:id="86"/>
    </w:p>
    <w:p w14:paraId="638511EA" w14:textId="45C9F831" w:rsidR="00260094" w:rsidRPr="00260094" w:rsidRDefault="00260094" w:rsidP="00260094">
      <w:pPr>
        <w:spacing w:after="120" w:line="240" w:lineRule="auto"/>
        <w:jc w:val="both"/>
        <w:rPr>
          <w:rFonts w:ascii="Arial" w:eastAsia="Calibri" w:hAnsi="Arial" w:cs="Arial"/>
        </w:rPr>
      </w:pPr>
      <w:r w:rsidRPr="00260094">
        <w:rPr>
          <w:rFonts w:ascii="Arial" w:eastAsia="Calibri" w:hAnsi="Arial" w:cs="Arial"/>
        </w:rPr>
        <w:t xml:space="preserve">The Contractor is required to provide proof of Workers’ Compensation and Disability Insurance </w:t>
      </w:r>
      <w:r w:rsidRPr="00327C46">
        <w:rPr>
          <w:rFonts w:ascii="Arial" w:eastAsia="Calibri" w:hAnsi="Arial" w:cs="Arial"/>
        </w:rPr>
        <w:t xml:space="preserve">as set forth in RFP 23-101 at </w:t>
      </w:r>
      <w:r w:rsidRPr="00327C46">
        <w:rPr>
          <w:rFonts w:ascii="Arial" w:eastAsia="Calibri" w:hAnsi="Arial" w:cs="Arial"/>
          <w:b/>
        </w:rPr>
        <w:t xml:space="preserve">Section </w:t>
      </w:r>
      <w:r w:rsidR="0093739B">
        <w:rPr>
          <w:rFonts w:ascii="Arial" w:eastAsia="Calibri" w:hAnsi="Arial" w:cs="Arial"/>
          <w:b/>
        </w:rPr>
        <w:t>7</w:t>
      </w:r>
      <w:r w:rsidRPr="00327C46">
        <w:rPr>
          <w:rFonts w:ascii="Arial" w:eastAsia="Calibri" w:hAnsi="Arial" w:cs="Arial"/>
          <w:b/>
        </w:rPr>
        <w:t xml:space="preserve">. Administrative Requirements, </w:t>
      </w:r>
      <w:r w:rsidR="0093739B">
        <w:rPr>
          <w:rFonts w:ascii="Arial" w:eastAsia="Calibri" w:hAnsi="Arial" w:cs="Arial"/>
          <w:b/>
        </w:rPr>
        <w:t>7</w:t>
      </w:r>
      <w:r w:rsidR="00660635" w:rsidRPr="00327C46">
        <w:rPr>
          <w:rFonts w:ascii="Arial" w:eastAsia="Calibri" w:hAnsi="Arial" w:cs="Arial"/>
          <w:b/>
        </w:rPr>
        <w:t>.2</w:t>
      </w:r>
      <w:r w:rsidRPr="00327C46">
        <w:rPr>
          <w:rFonts w:ascii="Arial" w:eastAsia="Calibri" w:hAnsi="Arial" w:cs="Arial"/>
          <w:b/>
        </w:rPr>
        <w:t xml:space="preserve">. Administrative Contract Conditions, </w:t>
      </w:r>
      <w:r w:rsidR="00ED7D83" w:rsidRPr="00ED7D83">
        <w:rPr>
          <w:rFonts w:ascii="Arial" w:eastAsia="Calibri" w:hAnsi="Arial" w:cs="Arial"/>
          <w:b/>
        </w:rPr>
        <w:t>7.2.9.</w:t>
      </w:r>
      <w:r w:rsidR="00ED7D83" w:rsidRPr="00ED7D83">
        <w:rPr>
          <w:rFonts w:ascii="Arial" w:eastAsia="Calibri" w:hAnsi="Arial" w:cs="Arial"/>
          <w:b/>
        </w:rPr>
        <w:tab/>
        <w:t>Required Insurance Coverages/ Workers’ Compensation and Disability Benefits Certifications</w:t>
      </w:r>
      <w:r w:rsidRPr="00327C46">
        <w:rPr>
          <w:rFonts w:ascii="Arial" w:eastAsia="Calibri" w:hAnsi="Arial" w:cs="Arial"/>
          <w:b/>
        </w:rPr>
        <w:t>,</w:t>
      </w:r>
      <w:r w:rsidRPr="00260094">
        <w:rPr>
          <w:rFonts w:ascii="Arial" w:eastAsia="Calibri" w:hAnsi="Arial" w:cs="Arial"/>
        </w:rPr>
        <w:t xml:space="preserve"> which requirements are incorporated herein in their entirety by reference. The Contractor shall also procure, at its sole cost and expense, insurance as set forth below, and provide proof of compliance with all requirements of this section.</w:t>
      </w:r>
    </w:p>
    <w:p w14:paraId="030D27F6" w14:textId="77777777" w:rsidR="00260094" w:rsidRPr="00260094" w:rsidRDefault="00260094" w:rsidP="00260094">
      <w:pPr>
        <w:spacing w:before="240" w:line="240" w:lineRule="auto"/>
        <w:jc w:val="both"/>
        <w:rPr>
          <w:rFonts w:ascii="Arial" w:eastAsia="Calibri" w:hAnsi="Arial" w:cs="Arial"/>
        </w:rPr>
      </w:pPr>
      <w:r w:rsidRPr="00260094">
        <w:rPr>
          <w:rFonts w:ascii="Arial" w:eastAsia="Calibri" w:hAnsi="Arial" w:cs="Arial"/>
        </w:rPr>
        <w:t>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 Class “VII” in the most recently published Best’s Insurance Report.</w:t>
      </w:r>
    </w:p>
    <w:p w14:paraId="2AC2B5B3" w14:textId="77777777" w:rsidR="00260094" w:rsidRPr="00260094" w:rsidRDefault="00260094" w:rsidP="00260094">
      <w:pPr>
        <w:spacing w:line="240" w:lineRule="auto"/>
        <w:jc w:val="both"/>
        <w:rPr>
          <w:rFonts w:ascii="Arial" w:eastAsia="Calibri" w:hAnsi="Arial" w:cs="Arial"/>
        </w:rPr>
      </w:pPr>
      <w:r w:rsidRPr="00260094">
        <w:rPr>
          <w:rFonts w:ascii="Arial" w:eastAsia="Calibri" w:hAnsi="Arial" w:cs="Arial"/>
        </w:rPr>
        <w:lastRenderedPageBreak/>
        <w:t>The Contractor shall deliver to the State evidence of the insurance required by this section in a form acceptable to the Department.  Policies must be written in accordance with the requirements of the paragraphs below, as applicable.  Acceptance and/or approval by the State does not, and shall not be construed to, relieve the Contractor of any obligations, responsibilities or liabilities under this Agreement. The Contractor shall not take any action, or fail to take any action, that would suspend or invalidate any of the insurance coverages during the term of this Agreement.</w:t>
      </w:r>
    </w:p>
    <w:p w14:paraId="0AC169C0" w14:textId="77777777" w:rsidR="00260094" w:rsidRPr="00260094" w:rsidRDefault="00260094" w:rsidP="00260094">
      <w:pPr>
        <w:spacing w:before="240" w:line="240" w:lineRule="auto"/>
        <w:ind w:left="-720" w:firstLine="720"/>
        <w:jc w:val="both"/>
        <w:rPr>
          <w:rFonts w:ascii="Arial" w:eastAsia="Calibri" w:hAnsi="Arial" w:cs="Arial"/>
          <w:b/>
          <w:u w:val="single"/>
        </w:rPr>
      </w:pPr>
      <w:r w:rsidRPr="00260094">
        <w:rPr>
          <w:rFonts w:ascii="Arial" w:eastAsia="Calibri" w:hAnsi="Arial" w:cs="Arial"/>
          <w:b/>
          <w:u w:val="single"/>
        </w:rPr>
        <w:t>General Conditions</w:t>
      </w:r>
    </w:p>
    <w:p w14:paraId="3902AD70" w14:textId="77777777" w:rsidR="00260094" w:rsidRPr="00260094" w:rsidRDefault="00260094" w:rsidP="00E3773D">
      <w:pPr>
        <w:numPr>
          <w:ilvl w:val="0"/>
          <w:numId w:val="16"/>
        </w:numPr>
        <w:spacing w:line="240" w:lineRule="auto"/>
        <w:contextualSpacing/>
        <w:jc w:val="both"/>
        <w:rPr>
          <w:rFonts w:ascii="Arial" w:eastAsia="Calibri" w:hAnsi="Arial" w:cs="Arial"/>
          <w:b/>
          <w:i/>
        </w:rPr>
      </w:pPr>
      <w:r w:rsidRPr="00260094">
        <w:rPr>
          <w:rFonts w:ascii="Arial" w:eastAsia="Calibri" w:hAnsi="Arial" w:cs="Arial"/>
          <w:b/>
          <w:i/>
        </w:rPr>
        <w:t xml:space="preserve">Conditions Applicable to Insurance.  </w:t>
      </w:r>
      <w:r w:rsidRPr="00260094">
        <w:rPr>
          <w:rFonts w:ascii="Arial" w:eastAsia="Calibri" w:hAnsi="Arial" w:cs="Arial"/>
          <w:bCs/>
          <w:iCs/>
        </w:rPr>
        <w:t>Unless otherwise agreed to by the Parties in writing,</w:t>
      </w:r>
      <w:r w:rsidRPr="00260094">
        <w:rPr>
          <w:rFonts w:ascii="Arial" w:eastAsia="Calibri" w:hAnsi="Arial" w:cs="Arial"/>
          <w:b/>
          <w:i/>
        </w:rPr>
        <w:t xml:space="preserve"> </w:t>
      </w:r>
      <w:r w:rsidRPr="00260094">
        <w:rPr>
          <w:rFonts w:ascii="Arial" w:eastAsia="Calibri" w:hAnsi="Arial" w:cs="Arial"/>
        </w:rPr>
        <w:t>all policies of insurance required by this section shall comply with the following:</w:t>
      </w:r>
    </w:p>
    <w:p w14:paraId="36C46E7D" w14:textId="77777777" w:rsidR="00260094" w:rsidRPr="00260094" w:rsidRDefault="00260094" w:rsidP="00260094">
      <w:pPr>
        <w:spacing w:line="240" w:lineRule="auto"/>
        <w:ind w:left="720"/>
        <w:contextualSpacing/>
        <w:jc w:val="both"/>
        <w:rPr>
          <w:rFonts w:ascii="Arial" w:eastAsia="Calibri" w:hAnsi="Arial" w:cs="Arial"/>
          <w:b/>
          <w:i/>
        </w:rPr>
      </w:pPr>
    </w:p>
    <w:p w14:paraId="28CF9238" w14:textId="77777777" w:rsidR="00260094" w:rsidRPr="00260094" w:rsidRDefault="00260094" w:rsidP="00E3773D">
      <w:pPr>
        <w:numPr>
          <w:ilvl w:val="0"/>
          <w:numId w:val="17"/>
        </w:numPr>
        <w:spacing w:before="240" w:line="240" w:lineRule="auto"/>
        <w:contextualSpacing/>
        <w:jc w:val="both"/>
        <w:rPr>
          <w:rFonts w:ascii="Arial" w:eastAsia="Calibri" w:hAnsi="Arial" w:cs="Arial"/>
          <w:b/>
          <w:i/>
        </w:rPr>
      </w:pPr>
      <w:r w:rsidRPr="00260094">
        <w:rPr>
          <w:rFonts w:ascii="Arial" w:eastAsia="Calibri" w:hAnsi="Arial" w:cs="Arial"/>
          <w:b/>
          <w:i/>
        </w:rPr>
        <w:t xml:space="preserve">Coverage Types and Policy Limits.  </w:t>
      </w:r>
      <w:r w:rsidRPr="00260094">
        <w:rPr>
          <w:rFonts w:ascii="Arial" w:eastAsia="Calibri" w:hAnsi="Arial" w:cs="Arial"/>
        </w:rPr>
        <w:t xml:space="preserve">The types of coverage and policy limits required from the Contractor are specified below in Paragraph B - </w:t>
      </w:r>
      <w:r w:rsidRPr="00260094">
        <w:rPr>
          <w:rFonts w:ascii="Arial" w:eastAsia="Calibri" w:hAnsi="Arial" w:cs="Arial"/>
          <w:i/>
        </w:rPr>
        <w:t>Insurance Coverage/Limits.</w:t>
      </w:r>
    </w:p>
    <w:p w14:paraId="3E293BE5" w14:textId="77777777" w:rsidR="00260094" w:rsidRPr="00260094" w:rsidRDefault="00260094" w:rsidP="00260094">
      <w:pPr>
        <w:spacing w:before="240" w:line="240" w:lineRule="auto"/>
        <w:ind w:left="1080"/>
        <w:contextualSpacing/>
        <w:jc w:val="both"/>
        <w:rPr>
          <w:rFonts w:ascii="Arial" w:eastAsia="Calibri" w:hAnsi="Arial" w:cs="Arial"/>
          <w:b/>
          <w:i/>
        </w:rPr>
      </w:pPr>
    </w:p>
    <w:p w14:paraId="4EEB99F4" w14:textId="77777777" w:rsidR="00260094" w:rsidRPr="00260094" w:rsidRDefault="00260094" w:rsidP="00E3773D">
      <w:pPr>
        <w:numPr>
          <w:ilvl w:val="0"/>
          <w:numId w:val="17"/>
        </w:numPr>
        <w:spacing w:before="240" w:line="240" w:lineRule="auto"/>
        <w:contextualSpacing/>
        <w:jc w:val="both"/>
        <w:rPr>
          <w:rFonts w:ascii="Arial" w:eastAsia="Calibri" w:hAnsi="Arial" w:cs="Arial"/>
          <w:b/>
          <w:i/>
        </w:rPr>
      </w:pPr>
      <w:r w:rsidRPr="00260094">
        <w:rPr>
          <w:rFonts w:ascii="Arial" w:eastAsia="Calibri" w:hAnsi="Arial" w:cs="Arial"/>
          <w:b/>
          <w:i/>
        </w:rPr>
        <w:t xml:space="preserve">Policy Forms.  </w:t>
      </w:r>
      <w:r w:rsidRPr="00260094">
        <w:rPr>
          <w:rFonts w:ascii="Arial" w:eastAsia="Calibri" w:hAnsi="Arial" w:cs="Arial"/>
        </w:rPr>
        <w:t>Except as otherwise specifically provided herein, or agreed to in writing by the Department, all policies of insurance required by this section shall be written on an occurrence basis.</w:t>
      </w:r>
    </w:p>
    <w:p w14:paraId="3F7E16B5" w14:textId="77777777" w:rsidR="00260094" w:rsidRPr="00260094" w:rsidRDefault="00260094" w:rsidP="00260094">
      <w:pPr>
        <w:spacing w:before="240" w:line="240" w:lineRule="auto"/>
        <w:contextualSpacing/>
        <w:jc w:val="both"/>
        <w:rPr>
          <w:rFonts w:ascii="Arial" w:eastAsia="Calibri" w:hAnsi="Arial" w:cs="Arial"/>
          <w:b/>
          <w:i/>
        </w:rPr>
      </w:pPr>
    </w:p>
    <w:p w14:paraId="6339FB43" w14:textId="5EE6D844" w:rsidR="00260094" w:rsidRPr="00260094" w:rsidRDefault="00260094" w:rsidP="00E3773D">
      <w:pPr>
        <w:numPr>
          <w:ilvl w:val="0"/>
          <w:numId w:val="17"/>
        </w:numPr>
        <w:spacing w:before="240" w:after="0" w:line="240" w:lineRule="auto"/>
        <w:contextualSpacing/>
        <w:jc w:val="both"/>
        <w:rPr>
          <w:rFonts w:ascii="Arial" w:eastAsia="Calibri" w:hAnsi="Arial" w:cs="Arial"/>
          <w:b/>
          <w:i/>
        </w:rPr>
      </w:pPr>
      <w:r w:rsidRPr="00260094">
        <w:rPr>
          <w:rFonts w:ascii="Arial" w:eastAsia="Calibri" w:hAnsi="Arial" w:cs="Arial"/>
          <w:b/>
          <w:i/>
        </w:rPr>
        <w:t xml:space="preserve">Certificate of Insurance/Notices. </w:t>
      </w:r>
      <w:r w:rsidRPr="00260094">
        <w:rPr>
          <w:rFonts w:ascii="Arial" w:eastAsia="Calibri" w:hAnsi="Arial" w:cs="Arial"/>
        </w:rPr>
        <w:t xml:space="preserve">The Contractor should 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w:t>
      </w:r>
      <w:r w:rsidRPr="00677698">
        <w:rPr>
          <w:rFonts w:ascii="Arial" w:eastAsia="Calibri" w:hAnsi="Arial" w:cs="Arial"/>
        </w:rPr>
        <w:t>Department therefor.  Certificates shall reference the Agreement number and shall name the People of the State of New York, New York State Department of Taxation and Finance, Procurement Services, Building 9, W.A. Harriman State Office Campus, Albany, NY 12227, the City of New York Department of Finance (</w:t>
      </w:r>
      <w:r w:rsidR="00270906" w:rsidRPr="00677698">
        <w:rPr>
          <w:rFonts w:ascii="Arial" w:eastAsia="Calibri" w:hAnsi="Arial" w:cs="Arial"/>
          <w:color w:val="000000"/>
        </w:rPr>
        <w:t>55 Maiden Lane</w:t>
      </w:r>
      <w:r w:rsidRPr="00677698">
        <w:rPr>
          <w:rFonts w:ascii="Arial" w:eastAsia="Calibri" w:hAnsi="Arial" w:cs="Arial"/>
          <w:color w:val="000000"/>
        </w:rPr>
        <w:t>,</w:t>
      </w:r>
      <w:r w:rsidR="00270906" w:rsidRPr="00677698">
        <w:rPr>
          <w:rFonts w:ascii="Arial" w:eastAsia="Calibri" w:hAnsi="Arial" w:cs="Arial"/>
          <w:color w:val="000000"/>
        </w:rPr>
        <w:t xml:space="preserve"> 32</w:t>
      </w:r>
      <w:r w:rsidR="00270906" w:rsidRPr="00677698">
        <w:rPr>
          <w:rFonts w:ascii="Arial" w:eastAsia="Calibri" w:hAnsi="Arial" w:cs="Arial"/>
          <w:color w:val="000000"/>
          <w:vertAlign w:val="superscript"/>
        </w:rPr>
        <w:t>nd</w:t>
      </w:r>
      <w:r w:rsidR="00270906" w:rsidRPr="00677698">
        <w:rPr>
          <w:rFonts w:ascii="Arial" w:eastAsia="Calibri" w:hAnsi="Arial" w:cs="Arial"/>
          <w:color w:val="000000"/>
        </w:rPr>
        <w:t xml:space="preserve"> Floor</w:t>
      </w:r>
      <w:r w:rsidRPr="00677698">
        <w:rPr>
          <w:rFonts w:ascii="Arial" w:eastAsia="Calibri" w:hAnsi="Arial" w:cs="Arial"/>
          <w:color w:val="000000"/>
        </w:rPr>
        <w:t xml:space="preserve"> New York, NY 100</w:t>
      </w:r>
      <w:r w:rsidR="00270906" w:rsidRPr="00677698">
        <w:rPr>
          <w:rFonts w:ascii="Arial" w:eastAsia="Calibri" w:hAnsi="Arial" w:cs="Arial"/>
          <w:color w:val="000000"/>
        </w:rPr>
        <w:t>38</w:t>
      </w:r>
      <w:r w:rsidRPr="00677698">
        <w:rPr>
          <w:rFonts w:ascii="Arial" w:eastAsia="Calibri" w:hAnsi="Arial" w:cs="Arial"/>
        </w:rPr>
        <w:t>), and their officers</w:t>
      </w:r>
      <w:r w:rsidR="00DA1FE9">
        <w:rPr>
          <w:rFonts w:ascii="Arial" w:eastAsia="Calibri" w:hAnsi="Arial" w:cs="Arial"/>
        </w:rPr>
        <w:t>,</w:t>
      </w:r>
      <w:r w:rsidRPr="00677698">
        <w:rPr>
          <w:rFonts w:ascii="Arial" w:eastAsia="Calibri" w:hAnsi="Arial" w:cs="Arial"/>
        </w:rPr>
        <w:t xml:space="preserve"> agents and employees as the certificate holders. The certificates shall be signed by an authorized representative of the referenced insurance</w:t>
      </w:r>
      <w:r w:rsidRPr="00260094">
        <w:rPr>
          <w:rFonts w:ascii="Arial" w:eastAsia="Calibri" w:hAnsi="Arial" w:cs="Arial"/>
        </w:rPr>
        <w:t xml:space="preserve"> carriers.</w:t>
      </w:r>
    </w:p>
    <w:p w14:paraId="42692D8E" w14:textId="77777777" w:rsidR="00260094" w:rsidRPr="00260094" w:rsidRDefault="00260094" w:rsidP="00260094">
      <w:pPr>
        <w:spacing w:before="240" w:line="240" w:lineRule="auto"/>
        <w:ind w:left="1080"/>
        <w:jc w:val="both"/>
        <w:rPr>
          <w:rFonts w:ascii="Arial" w:eastAsia="Calibri" w:hAnsi="Arial" w:cs="Arial"/>
        </w:rPr>
      </w:pPr>
      <w:r w:rsidRPr="00260094">
        <w:rPr>
          <w:rFonts w:ascii="Arial" w:eastAsia="Calibri" w:hAnsi="Arial" w:cs="Arial"/>
        </w:rPr>
        <w:t>Policies shall be written to include the requirements for notice of cancellation contained in the New York State Insurance Law. The Contractor shall provide DTF with a copy of any written notice of cancellation or non-renewal received from an insurer along with proof of replacement coverage that complies with the requirements of this section within ten (10) business days of Contractor’s receipt. Only original documents (an ACORD form and any endorsements and other attachments) or electronic versions of the same that can be directly traced back to the insurer, agent or broker via e-mail distribution or similar means will be accepted.</w:t>
      </w:r>
    </w:p>
    <w:p w14:paraId="58056FDC" w14:textId="77777777" w:rsidR="00260094" w:rsidRPr="00260094" w:rsidRDefault="00260094" w:rsidP="00260094">
      <w:pPr>
        <w:spacing w:before="240" w:line="240" w:lineRule="auto"/>
        <w:ind w:left="1080"/>
        <w:jc w:val="both"/>
        <w:rPr>
          <w:rFonts w:ascii="Arial" w:eastAsia="Calibri" w:hAnsi="Arial" w:cs="Arial"/>
        </w:rPr>
      </w:pPr>
      <w:r w:rsidRPr="00260094">
        <w:rPr>
          <w:rFonts w:ascii="Arial" w:eastAsia="Calibri" w:hAnsi="Arial" w:cs="Arial"/>
        </w:rPr>
        <w:t>The Contractor is requested to refrain from submitting entire insurance policies, unless specifically requested by the Department. If an entire insurance policy is submitted but not requested, DTF shall not be obligated to review and shall not be chargeable with knowledge of its contents. In addition, submission of an entire insurance policy not requested by DTF does not constitute proof of compliance with the insurance requirements and does not discharge Contractor from submitting the requested insurance documentation.</w:t>
      </w:r>
    </w:p>
    <w:p w14:paraId="63A12B81" w14:textId="77777777" w:rsidR="00260094" w:rsidRPr="00260094" w:rsidRDefault="00260094" w:rsidP="00E3773D">
      <w:pPr>
        <w:numPr>
          <w:ilvl w:val="0"/>
          <w:numId w:val="17"/>
        </w:numPr>
        <w:spacing w:before="240" w:after="0" w:line="240" w:lineRule="auto"/>
        <w:contextualSpacing/>
        <w:jc w:val="both"/>
        <w:rPr>
          <w:rFonts w:ascii="Arial" w:eastAsia="Calibri" w:hAnsi="Arial" w:cs="Arial"/>
          <w:b/>
          <w:i/>
        </w:rPr>
      </w:pPr>
      <w:r w:rsidRPr="00260094">
        <w:rPr>
          <w:rFonts w:ascii="Arial" w:eastAsia="Calibri" w:hAnsi="Arial" w:cs="Arial"/>
          <w:b/>
          <w:i/>
        </w:rPr>
        <w:lastRenderedPageBreak/>
        <w:t xml:space="preserve">Primary Coverage.  </w:t>
      </w:r>
      <w:r w:rsidRPr="00260094">
        <w:rPr>
          <w:rFonts w:ascii="Arial" w:eastAsia="Calibri" w:hAnsi="Arial" w:cs="Arial"/>
        </w:rPr>
        <w:t>All insurance policies shall provide that the required coverage shall be primary and non-contributory to other insurance available to the People of the State of New York, the New York State Department of Taxation and Finance, the City of New York Department of Finance, and their officers, agents, and employees.  Any other insurance maintained by the People of the State of New York, the New York State Department of Taxation and Finance, the City of New York Department of Finance and their officers, agents, and employees, shall be in excess of and shall not contribute with the Contractor’s insurance.</w:t>
      </w:r>
    </w:p>
    <w:p w14:paraId="390ED2E0" w14:textId="77777777" w:rsidR="00260094" w:rsidRPr="00260094" w:rsidRDefault="00260094" w:rsidP="00260094">
      <w:pPr>
        <w:spacing w:before="240" w:after="0" w:line="240" w:lineRule="auto"/>
        <w:ind w:left="1080"/>
        <w:contextualSpacing/>
        <w:jc w:val="both"/>
        <w:rPr>
          <w:rFonts w:ascii="Arial" w:eastAsia="Calibri" w:hAnsi="Arial" w:cs="Arial"/>
        </w:rPr>
      </w:pPr>
    </w:p>
    <w:p w14:paraId="08BC9B25" w14:textId="77777777" w:rsidR="00260094" w:rsidRPr="00260094" w:rsidRDefault="00260094" w:rsidP="00E3773D">
      <w:pPr>
        <w:numPr>
          <w:ilvl w:val="0"/>
          <w:numId w:val="17"/>
        </w:numPr>
        <w:spacing w:before="240" w:after="0" w:line="240" w:lineRule="auto"/>
        <w:contextualSpacing/>
        <w:jc w:val="both"/>
        <w:rPr>
          <w:rFonts w:ascii="Arial" w:eastAsia="Calibri" w:hAnsi="Arial" w:cs="Arial"/>
        </w:rPr>
      </w:pPr>
      <w:r w:rsidRPr="00260094">
        <w:rPr>
          <w:rFonts w:ascii="Arial" w:eastAsia="Calibri" w:hAnsi="Arial" w:cs="Arial"/>
          <w:b/>
          <w:i/>
        </w:rPr>
        <w:t xml:space="preserve">Breach for Lack of Proof of Coverage. </w:t>
      </w:r>
      <w:r w:rsidRPr="00260094">
        <w:rPr>
          <w:rFonts w:ascii="Arial" w:eastAsia="Calibri" w:hAnsi="Arial" w:cs="Arial"/>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46987DA8" w14:textId="77777777" w:rsidR="00260094" w:rsidRPr="00260094" w:rsidRDefault="00260094" w:rsidP="00260094">
      <w:pPr>
        <w:spacing w:before="240" w:after="0" w:line="240" w:lineRule="auto"/>
        <w:ind w:left="1080"/>
        <w:contextualSpacing/>
        <w:jc w:val="both"/>
        <w:rPr>
          <w:rFonts w:ascii="Arial" w:eastAsia="Calibri" w:hAnsi="Arial" w:cs="Arial"/>
        </w:rPr>
      </w:pPr>
    </w:p>
    <w:p w14:paraId="63197E1B" w14:textId="77777777" w:rsidR="00260094" w:rsidRPr="00260094" w:rsidRDefault="00260094" w:rsidP="00E3773D">
      <w:pPr>
        <w:numPr>
          <w:ilvl w:val="0"/>
          <w:numId w:val="17"/>
        </w:numPr>
        <w:spacing w:before="240" w:after="0" w:line="240" w:lineRule="auto"/>
        <w:contextualSpacing/>
        <w:jc w:val="both"/>
        <w:rPr>
          <w:rFonts w:ascii="Arial" w:eastAsia="Calibri" w:hAnsi="Arial" w:cs="Arial"/>
        </w:rPr>
      </w:pPr>
      <w:r w:rsidRPr="00260094">
        <w:rPr>
          <w:rFonts w:ascii="Arial" w:eastAsia="Calibri" w:hAnsi="Arial" w:cs="Arial"/>
          <w:b/>
          <w:i/>
        </w:rPr>
        <w:t xml:space="preserve">Self-Insured Retention/Deductibles. </w:t>
      </w:r>
      <w:r w:rsidRPr="00260094">
        <w:rPr>
          <w:rFonts w:ascii="Arial" w:eastAsia="Calibri" w:hAnsi="Arial" w:cs="Arial"/>
        </w:rPr>
        <w:t>Certificates of Insurance must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with the deductibles or self-insured retentions.</w:t>
      </w:r>
    </w:p>
    <w:p w14:paraId="6407B71C" w14:textId="77777777" w:rsidR="00260094" w:rsidRPr="00260094" w:rsidRDefault="00260094" w:rsidP="00260094">
      <w:pPr>
        <w:spacing w:before="240" w:after="0" w:line="240" w:lineRule="auto"/>
        <w:ind w:left="1080"/>
        <w:contextualSpacing/>
        <w:jc w:val="both"/>
        <w:rPr>
          <w:rFonts w:ascii="Arial" w:eastAsia="Calibri" w:hAnsi="Arial" w:cs="Arial"/>
        </w:rPr>
      </w:pPr>
    </w:p>
    <w:p w14:paraId="17089D31" w14:textId="77777777" w:rsidR="00260094" w:rsidRPr="00260094" w:rsidRDefault="00260094" w:rsidP="00E3773D">
      <w:pPr>
        <w:numPr>
          <w:ilvl w:val="0"/>
          <w:numId w:val="17"/>
        </w:numPr>
        <w:spacing w:before="240" w:after="0" w:line="240" w:lineRule="auto"/>
        <w:contextualSpacing/>
        <w:jc w:val="both"/>
        <w:rPr>
          <w:rFonts w:ascii="Arial" w:eastAsia="Calibri" w:hAnsi="Arial" w:cs="Arial"/>
          <w:b/>
          <w:i/>
        </w:rPr>
      </w:pPr>
      <w:r w:rsidRPr="00260094">
        <w:rPr>
          <w:rFonts w:ascii="Arial" w:eastAsia="Calibri" w:hAnsi="Arial" w:cs="Arial"/>
          <w:b/>
          <w:i/>
        </w:rPr>
        <w:t xml:space="preserve">Subcontractors. </w:t>
      </w:r>
      <w:r w:rsidRPr="00260094">
        <w:rPr>
          <w:rFonts w:ascii="Arial" w:eastAsia="Calibri" w:hAnsi="Arial" w:cs="Arial"/>
        </w:rPr>
        <w:t>Prior to the commencement of any work by a Subcontractor, the Contractor shall require such Subcontractor to procure policies of insurance as required by this section and maintain the same in force during the term of any work performed by that Subcontractor.</w:t>
      </w:r>
    </w:p>
    <w:p w14:paraId="4083297B" w14:textId="77777777" w:rsidR="00260094" w:rsidRPr="00260094" w:rsidRDefault="00260094" w:rsidP="00260094">
      <w:pPr>
        <w:spacing w:before="240" w:after="0" w:line="240" w:lineRule="auto"/>
        <w:ind w:left="1080"/>
        <w:contextualSpacing/>
        <w:jc w:val="both"/>
        <w:rPr>
          <w:rFonts w:ascii="Arial" w:eastAsia="Calibri" w:hAnsi="Arial" w:cs="Arial"/>
          <w:b/>
          <w:i/>
        </w:rPr>
      </w:pPr>
    </w:p>
    <w:p w14:paraId="02DB34DF" w14:textId="77777777" w:rsidR="00260094" w:rsidRPr="00260094" w:rsidRDefault="00260094" w:rsidP="00E3773D">
      <w:pPr>
        <w:numPr>
          <w:ilvl w:val="0"/>
          <w:numId w:val="17"/>
        </w:numPr>
        <w:spacing w:before="240" w:after="0" w:line="240" w:lineRule="auto"/>
        <w:contextualSpacing/>
        <w:jc w:val="both"/>
        <w:rPr>
          <w:rFonts w:ascii="Arial" w:eastAsia="Calibri" w:hAnsi="Arial" w:cs="Arial"/>
          <w:b/>
          <w:i/>
        </w:rPr>
      </w:pPr>
      <w:r w:rsidRPr="00260094">
        <w:rPr>
          <w:rFonts w:ascii="Arial" w:eastAsia="Calibri" w:hAnsi="Arial" w:cs="Arial"/>
          <w:b/>
          <w:i/>
        </w:rPr>
        <w:t xml:space="preserve">Waiver of Subrogation. </w:t>
      </w:r>
      <w:r w:rsidRPr="00260094">
        <w:rPr>
          <w:rFonts w:ascii="Arial" w:eastAsia="Calibri" w:hAnsi="Arial" w:cs="Arial"/>
        </w:rPr>
        <w:t>For the Commercial General Liability and Comprehensive Business Automobile Liability Insurances required below, the Contractor shall cause to be included in each of its policies a waiver of the insurer’s right to recovery or subrogation against the People of the State of New York, the New York State Department of Taxation and Finance, the City of New York Department of Finance, and their officers, agents, and employees. A Waiver of Subrogation Endorsement evidencing such coverage shall be provided to the State within three (3) days of request.</w:t>
      </w:r>
    </w:p>
    <w:p w14:paraId="2E87F2AE" w14:textId="77777777" w:rsidR="00260094" w:rsidRPr="00260094" w:rsidRDefault="00260094" w:rsidP="00260094">
      <w:pPr>
        <w:spacing w:before="240" w:after="0" w:line="240" w:lineRule="auto"/>
        <w:ind w:left="1080"/>
        <w:contextualSpacing/>
        <w:jc w:val="both"/>
        <w:rPr>
          <w:rFonts w:ascii="Arial" w:eastAsia="Calibri" w:hAnsi="Arial" w:cs="Arial"/>
          <w:b/>
          <w:i/>
        </w:rPr>
      </w:pPr>
    </w:p>
    <w:p w14:paraId="3075C260" w14:textId="3FB44093" w:rsidR="00260094" w:rsidRPr="00260094" w:rsidRDefault="00260094" w:rsidP="00E3773D">
      <w:pPr>
        <w:numPr>
          <w:ilvl w:val="0"/>
          <w:numId w:val="17"/>
        </w:numPr>
        <w:spacing w:before="240" w:after="0" w:line="240" w:lineRule="auto"/>
        <w:contextualSpacing/>
        <w:jc w:val="both"/>
        <w:rPr>
          <w:rFonts w:ascii="Arial" w:eastAsia="Calibri" w:hAnsi="Arial" w:cs="Arial"/>
          <w:b/>
          <w:i/>
        </w:rPr>
      </w:pPr>
      <w:r w:rsidRPr="00260094">
        <w:rPr>
          <w:rFonts w:ascii="Arial" w:eastAsia="Calibri" w:hAnsi="Arial" w:cs="Arial"/>
          <w:b/>
          <w:i/>
        </w:rPr>
        <w:t xml:space="preserve">Additional Insured. </w:t>
      </w:r>
      <w:r w:rsidRPr="00260094">
        <w:rPr>
          <w:rFonts w:ascii="Arial" w:eastAsia="Calibri" w:hAnsi="Arial" w:cs="Arial"/>
        </w:rPr>
        <w:t>For the Commercial General Liability and Comprehensive Business Automobile Liability Insurances required below, the Contractor shall cause to be included of each of its policies ISO form CG 20 10 11 85 (or a form or forms that provide equivalent coverage) naming as additional insureds: The People of the State of New York, the New York State Department of Taxation and Finance, the City of New York Department of Finance, and their officers, agents, and employees. An Additional Insured Endorsement evidencing such coverage should be provided to the State within twenty (20) business days of tentative award and within three (3) days of request.</w:t>
      </w:r>
    </w:p>
    <w:p w14:paraId="30AE9A18" w14:textId="77777777" w:rsidR="00260094" w:rsidRPr="00260094" w:rsidRDefault="00260094" w:rsidP="00260094">
      <w:pPr>
        <w:spacing w:after="0" w:line="240" w:lineRule="auto"/>
        <w:ind w:left="1080"/>
        <w:contextualSpacing/>
        <w:jc w:val="both"/>
        <w:rPr>
          <w:rFonts w:ascii="Arial" w:eastAsia="Calibri" w:hAnsi="Arial" w:cs="Arial"/>
          <w:b/>
          <w:i/>
        </w:rPr>
      </w:pPr>
    </w:p>
    <w:p w14:paraId="355A4D8E" w14:textId="3BE95AFE" w:rsidR="00260094" w:rsidRPr="00260094" w:rsidRDefault="00260094" w:rsidP="00E3773D">
      <w:pPr>
        <w:numPr>
          <w:ilvl w:val="0"/>
          <w:numId w:val="16"/>
        </w:numPr>
        <w:spacing w:before="240" w:after="0" w:line="240" w:lineRule="auto"/>
        <w:contextualSpacing/>
        <w:jc w:val="both"/>
        <w:rPr>
          <w:rFonts w:ascii="Arial" w:eastAsia="Calibri" w:hAnsi="Arial" w:cs="Arial"/>
          <w:b/>
          <w:i/>
        </w:rPr>
      </w:pPr>
      <w:r w:rsidRPr="00260094">
        <w:rPr>
          <w:rFonts w:ascii="Arial" w:eastAsia="Calibri" w:hAnsi="Arial" w:cs="Arial"/>
          <w:b/>
          <w:i/>
        </w:rPr>
        <w:lastRenderedPageBreak/>
        <w:t xml:space="preserve">Insurance Coverage/Limits. </w:t>
      </w:r>
      <w:r w:rsidRPr="00260094">
        <w:rPr>
          <w:rFonts w:ascii="Arial" w:eastAsia="Calibri" w:hAnsi="Arial" w:cs="Arial"/>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645E1B52" w14:textId="77777777" w:rsidR="00260094" w:rsidRPr="00260094" w:rsidRDefault="00260094" w:rsidP="00260094">
      <w:pPr>
        <w:spacing w:before="240" w:after="0" w:line="240" w:lineRule="auto"/>
        <w:ind w:left="720"/>
        <w:contextualSpacing/>
        <w:jc w:val="both"/>
        <w:rPr>
          <w:rFonts w:ascii="Arial" w:eastAsia="Calibri" w:hAnsi="Arial" w:cs="Arial"/>
          <w:b/>
        </w:rPr>
      </w:pPr>
    </w:p>
    <w:p w14:paraId="094B17B9" w14:textId="77777777" w:rsidR="00260094" w:rsidRPr="00260094" w:rsidRDefault="00260094" w:rsidP="00E3773D">
      <w:pPr>
        <w:numPr>
          <w:ilvl w:val="0"/>
          <w:numId w:val="21"/>
        </w:numPr>
        <w:overflowPunct w:val="0"/>
        <w:autoSpaceDE w:val="0"/>
        <w:autoSpaceDN w:val="0"/>
        <w:adjustRightInd w:val="0"/>
        <w:spacing w:after="240" w:line="240" w:lineRule="auto"/>
        <w:contextualSpacing/>
        <w:jc w:val="both"/>
        <w:rPr>
          <w:rFonts w:ascii="Arial" w:hAnsi="Arial" w:cs="Arial"/>
        </w:rPr>
      </w:pPr>
      <w:r w:rsidRPr="00260094">
        <w:rPr>
          <w:rFonts w:ascii="Arial" w:hAnsi="Arial" w:cs="Arial"/>
          <w:b/>
        </w:rPr>
        <w:t>Commercial General Liability Insurance</w:t>
      </w:r>
      <w:r w:rsidRPr="00260094">
        <w:rPr>
          <w:rFonts w:ascii="Arial" w:hAnsi="Arial" w:cs="Arial"/>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20D9BC25" w14:textId="77777777" w:rsidR="00260094" w:rsidRPr="00260094" w:rsidRDefault="00260094" w:rsidP="00260094">
      <w:pPr>
        <w:overflowPunct w:val="0"/>
        <w:autoSpaceDE w:val="0"/>
        <w:autoSpaceDN w:val="0"/>
        <w:adjustRightInd w:val="0"/>
        <w:spacing w:after="240" w:line="240" w:lineRule="auto"/>
        <w:ind w:left="1800"/>
        <w:contextualSpacing/>
        <w:jc w:val="both"/>
        <w:rPr>
          <w:rFonts w:ascii="Arial" w:hAnsi="Arial" w:cs="Arial"/>
        </w:rPr>
      </w:pPr>
    </w:p>
    <w:p w14:paraId="5C13AA29" w14:textId="77777777" w:rsidR="00260094" w:rsidRPr="00260094" w:rsidRDefault="00260094" w:rsidP="00E3773D">
      <w:pPr>
        <w:numPr>
          <w:ilvl w:val="0"/>
          <w:numId w:val="22"/>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Each Occurrence Limit –$1,000,000</w:t>
      </w:r>
    </w:p>
    <w:p w14:paraId="7973D51C" w14:textId="77777777" w:rsidR="00260094" w:rsidRPr="00260094" w:rsidRDefault="00260094" w:rsidP="00E3773D">
      <w:pPr>
        <w:numPr>
          <w:ilvl w:val="0"/>
          <w:numId w:val="22"/>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General Aggregate Limit – $2,000,000</w:t>
      </w:r>
    </w:p>
    <w:p w14:paraId="6BC39ACA" w14:textId="77777777" w:rsidR="00260094" w:rsidRPr="00260094" w:rsidRDefault="00260094" w:rsidP="00E3773D">
      <w:pPr>
        <w:numPr>
          <w:ilvl w:val="0"/>
          <w:numId w:val="22"/>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Products/Completed Operations Limit – $2,000,000</w:t>
      </w:r>
    </w:p>
    <w:p w14:paraId="4A162EE5" w14:textId="77777777" w:rsidR="00260094" w:rsidRPr="00260094" w:rsidRDefault="00260094" w:rsidP="00E3773D">
      <w:pPr>
        <w:numPr>
          <w:ilvl w:val="0"/>
          <w:numId w:val="22"/>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Personal Advertising Injury Limit – $1,000,000</w:t>
      </w:r>
    </w:p>
    <w:p w14:paraId="5011D63D" w14:textId="77777777" w:rsidR="00260094" w:rsidRPr="00260094" w:rsidRDefault="00260094" w:rsidP="00E3773D">
      <w:pPr>
        <w:numPr>
          <w:ilvl w:val="0"/>
          <w:numId w:val="22"/>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Damage to Rented Premises Limit – $50,000</w:t>
      </w:r>
    </w:p>
    <w:p w14:paraId="5754D433" w14:textId="77777777" w:rsidR="00260094" w:rsidRPr="00260094" w:rsidRDefault="00260094" w:rsidP="00E3773D">
      <w:pPr>
        <w:numPr>
          <w:ilvl w:val="0"/>
          <w:numId w:val="22"/>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Medical Expenses Limit– $5,000</w:t>
      </w:r>
    </w:p>
    <w:p w14:paraId="6C5D93E6" w14:textId="77777777" w:rsidR="00260094" w:rsidRPr="00260094" w:rsidRDefault="00260094" w:rsidP="00260094">
      <w:pPr>
        <w:overflowPunct w:val="0"/>
        <w:autoSpaceDE w:val="0"/>
        <w:autoSpaceDN w:val="0"/>
        <w:adjustRightInd w:val="0"/>
        <w:spacing w:after="240" w:line="240" w:lineRule="auto"/>
        <w:ind w:left="2520"/>
        <w:contextualSpacing/>
        <w:jc w:val="both"/>
        <w:rPr>
          <w:rFonts w:ascii="Arial" w:hAnsi="Arial" w:cs="Arial"/>
        </w:rPr>
      </w:pPr>
    </w:p>
    <w:p w14:paraId="5CFFC38E" w14:textId="77777777" w:rsidR="00260094" w:rsidRPr="00260094" w:rsidRDefault="00260094" w:rsidP="00260094">
      <w:pPr>
        <w:overflowPunct w:val="0"/>
        <w:autoSpaceDE w:val="0"/>
        <w:autoSpaceDN w:val="0"/>
        <w:adjustRightInd w:val="0"/>
        <w:spacing w:after="120" w:line="240" w:lineRule="auto"/>
        <w:ind w:left="1800"/>
        <w:jc w:val="both"/>
        <w:rPr>
          <w:rFonts w:ascii="Arial" w:hAnsi="Arial" w:cs="Arial"/>
        </w:rPr>
      </w:pPr>
      <w:r w:rsidRPr="00260094">
        <w:rPr>
          <w:rFonts w:ascii="Arial" w:hAnsi="Arial" w:cs="Arial"/>
        </w:rPr>
        <w:t>Coverage shall include, but not be limited to, the following:</w:t>
      </w:r>
    </w:p>
    <w:p w14:paraId="5AFE1918"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Premises liability;</w:t>
      </w:r>
    </w:p>
    <w:p w14:paraId="611586E2"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Independent contractors;</w:t>
      </w:r>
    </w:p>
    <w:p w14:paraId="11E46BCA"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Blanket contractual liability, including tort liability of another assumed in a contract;</w:t>
      </w:r>
    </w:p>
    <w:p w14:paraId="0307D624"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Defense and/or indemnification obligations, including obligations assumed under this Agreement;</w:t>
      </w:r>
    </w:p>
    <w:p w14:paraId="5EAEC791"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Cross liability for additional insureds;</w:t>
      </w:r>
    </w:p>
    <w:p w14:paraId="722AF11F"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Products/Completed Operations for a term of no less than three years commencing upon acceptance of the work;</w:t>
      </w:r>
    </w:p>
    <w:p w14:paraId="7471353C"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Explosion, collapse, and underground hazards;</w:t>
      </w:r>
    </w:p>
    <w:p w14:paraId="36142C1E"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Contractor means and methods; and</w:t>
      </w:r>
    </w:p>
    <w:p w14:paraId="3EED5556" w14:textId="77777777" w:rsidR="00260094" w:rsidRPr="00260094" w:rsidRDefault="00260094" w:rsidP="00E3773D">
      <w:pPr>
        <w:numPr>
          <w:ilvl w:val="0"/>
          <w:numId w:val="23"/>
        </w:numPr>
        <w:overflowPunct w:val="0"/>
        <w:autoSpaceDE w:val="0"/>
        <w:autoSpaceDN w:val="0"/>
        <w:adjustRightInd w:val="0"/>
        <w:spacing w:after="240" w:line="240" w:lineRule="auto"/>
        <w:contextualSpacing/>
        <w:jc w:val="both"/>
        <w:rPr>
          <w:rFonts w:ascii="Arial" w:eastAsia="Calibri" w:hAnsi="Arial" w:cs="Arial"/>
        </w:rPr>
      </w:pPr>
      <w:r w:rsidRPr="00260094">
        <w:rPr>
          <w:rFonts w:ascii="Arial" w:eastAsia="Calibri" w:hAnsi="Arial" w:cs="Arial"/>
        </w:rPr>
        <w:t>Liability resulting from Section 240 or Section 241 of the New York State Labor Law.</w:t>
      </w:r>
    </w:p>
    <w:p w14:paraId="31EFA74C" w14:textId="77777777" w:rsidR="00260094" w:rsidRPr="00260094" w:rsidRDefault="00260094" w:rsidP="00260094">
      <w:pPr>
        <w:overflowPunct w:val="0"/>
        <w:autoSpaceDE w:val="0"/>
        <w:autoSpaceDN w:val="0"/>
        <w:adjustRightInd w:val="0"/>
        <w:spacing w:after="240" w:line="240" w:lineRule="auto"/>
        <w:ind w:left="2520"/>
        <w:contextualSpacing/>
        <w:jc w:val="both"/>
        <w:rPr>
          <w:rFonts w:ascii="Arial" w:eastAsia="Calibri" w:hAnsi="Arial" w:cs="Arial"/>
        </w:rPr>
      </w:pPr>
    </w:p>
    <w:p w14:paraId="51F1ED65" w14:textId="77777777" w:rsidR="00260094" w:rsidRPr="00260094" w:rsidRDefault="00260094" w:rsidP="00260094">
      <w:pPr>
        <w:overflowPunct w:val="0"/>
        <w:autoSpaceDE w:val="0"/>
        <w:autoSpaceDN w:val="0"/>
        <w:adjustRightInd w:val="0"/>
        <w:spacing w:after="120" w:line="240" w:lineRule="auto"/>
        <w:ind w:left="1800"/>
        <w:jc w:val="both"/>
        <w:rPr>
          <w:rFonts w:ascii="Arial" w:hAnsi="Arial" w:cs="Arial"/>
        </w:rPr>
      </w:pPr>
      <w:r w:rsidRPr="00260094">
        <w:rPr>
          <w:rFonts w:ascii="Arial" w:hAnsi="Arial" w:cs="Arial"/>
        </w:rPr>
        <w:t>The following ISO forms must be endorsed to the Policy:</w:t>
      </w:r>
    </w:p>
    <w:p w14:paraId="492D0CEA" w14:textId="06D7C346" w:rsidR="00260094" w:rsidRPr="00260094" w:rsidRDefault="00260094" w:rsidP="00E3773D">
      <w:pPr>
        <w:numPr>
          <w:ilvl w:val="0"/>
          <w:numId w:val="24"/>
        </w:numPr>
        <w:overflowPunct w:val="0"/>
        <w:autoSpaceDE w:val="0"/>
        <w:autoSpaceDN w:val="0"/>
        <w:adjustRightInd w:val="0"/>
        <w:spacing w:after="240" w:line="240" w:lineRule="auto"/>
        <w:ind w:left="2520"/>
        <w:contextualSpacing/>
        <w:jc w:val="both"/>
        <w:rPr>
          <w:rFonts w:ascii="Arial" w:eastAsia="Calibri" w:hAnsi="Arial" w:cs="Arial"/>
        </w:rPr>
      </w:pPr>
      <w:r w:rsidRPr="00260094">
        <w:rPr>
          <w:rFonts w:ascii="Arial" w:eastAsia="Calibri" w:hAnsi="Arial" w:cs="Arial"/>
        </w:rPr>
        <w:t xml:space="preserve">CG 00 01 </w:t>
      </w:r>
      <w:r w:rsidR="002723C1">
        <w:rPr>
          <w:rFonts w:ascii="Arial" w:eastAsia="Calibri" w:hAnsi="Arial" w:cs="Arial"/>
        </w:rPr>
        <w:t>01</w:t>
      </w:r>
      <w:r w:rsidRPr="00260094">
        <w:rPr>
          <w:rFonts w:ascii="Arial" w:eastAsia="Calibri" w:hAnsi="Arial" w:cs="Arial"/>
        </w:rPr>
        <w:t xml:space="preserve"> </w:t>
      </w:r>
      <w:r w:rsidR="002723C1">
        <w:rPr>
          <w:rFonts w:ascii="Arial" w:eastAsia="Calibri" w:hAnsi="Arial" w:cs="Arial"/>
        </w:rPr>
        <w:t>96</w:t>
      </w:r>
      <w:r w:rsidRPr="00260094">
        <w:rPr>
          <w:rFonts w:ascii="Arial" w:eastAsia="Calibri" w:hAnsi="Arial" w:cs="Arial"/>
        </w:rPr>
        <w:t xml:space="preserve"> or an equivalent – Commercial General Liability Coverage Form; and</w:t>
      </w:r>
    </w:p>
    <w:p w14:paraId="605542F3" w14:textId="6B6BFFD8" w:rsidR="00260094" w:rsidRPr="00260094" w:rsidRDefault="00260094" w:rsidP="00E3773D">
      <w:pPr>
        <w:numPr>
          <w:ilvl w:val="0"/>
          <w:numId w:val="24"/>
        </w:numPr>
        <w:overflowPunct w:val="0"/>
        <w:autoSpaceDE w:val="0"/>
        <w:autoSpaceDN w:val="0"/>
        <w:adjustRightInd w:val="0"/>
        <w:spacing w:after="240" w:line="240" w:lineRule="auto"/>
        <w:ind w:left="2520"/>
        <w:contextualSpacing/>
        <w:jc w:val="both"/>
        <w:rPr>
          <w:rFonts w:ascii="Arial" w:eastAsia="Calibri" w:hAnsi="Arial" w:cs="Arial"/>
        </w:rPr>
      </w:pPr>
      <w:r w:rsidRPr="00260094">
        <w:rPr>
          <w:rFonts w:ascii="Arial" w:eastAsia="Calibri" w:hAnsi="Arial" w:cs="Arial"/>
        </w:rPr>
        <w:t>CG 20 10 11 85 or an equivalent – Additional Insured-Owner, Lessees or Contractors (Form B).</w:t>
      </w:r>
    </w:p>
    <w:p w14:paraId="41F64B3B" w14:textId="77777777" w:rsidR="00260094" w:rsidRPr="00260094" w:rsidRDefault="00260094" w:rsidP="00260094">
      <w:pPr>
        <w:overflowPunct w:val="0"/>
        <w:autoSpaceDE w:val="0"/>
        <w:autoSpaceDN w:val="0"/>
        <w:adjustRightInd w:val="0"/>
        <w:spacing w:after="240" w:line="240" w:lineRule="auto"/>
        <w:ind w:left="2520"/>
        <w:contextualSpacing/>
        <w:jc w:val="both"/>
        <w:rPr>
          <w:rFonts w:ascii="Arial" w:hAnsi="Arial" w:cs="Arial"/>
        </w:rPr>
      </w:pPr>
    </w:p>
    <w:p w14:paraId="20B0DFF1" w14:textId="77777777" w:rsidR="00260094" w:rsidRPr="00260094" w:rsidRDefault="00260094" w:rsidP="00260094">
      <w:pPr>
        <w:overflowPunct w:val="0"/>
        <w:autoSpaceDE w:val="0"/>
        <w:autoSpaceDN w:val="0"/>
        <w:adjustRightInd w:val="0"/>
        <w:spacing w:after="120" w:line="240" w:lineRule="auto"/>
        <w:ind w:left="1800"/>
        <w:jc w:val="both"/>
        <w:rPr>
          <w:rFonts w:ascii="Arial" w:hAnsi="Arial" w:cs="Arial"/>
        </w:rPr>
      </w:pPr>
      <w:r w:rsidRPr="00260094">
        <w:rPr>
          <w:rFonts w:ascii="Arial" w:hAnsi="Arial" w:cs="Arial"/>
        </w:rPr>
        <w:t xml:space="preserve">The CGL policy, and any umbrella/excess policies used to meet the “Each Occurrence Limit” specified above, must be endorsed to be primary with respect to the coverage afforded the Additional Insureds, and such policy/policies shall be primary to, and non-contributing </w:t>
      </w:r>
      <w:r w:rsidRPr="0021080B">
        <w:rPr>
          <w:rFonts w:ascii="Arial" w:hAnsi="Arial" w:cs="Arial"/>
        </w:rPr>
        <w:t>with, any other insurance maintained by the State of New York and the Department or the City of New York Department of Finance. Any other insurance maintained by the State of New York, the Department and the City shall be excess</w:t>
      </w:r>
      <w:r w:rsidRPr="00260094">
        <w:rPr>
          <w:rFonts w:ascii="Arial" w:hAnsi="Arial" w:cs="Arial"/>
        </w:rPr>
        <w:t xml:space="preserve"> of and shall not contribute with the Contractor’s or Subcontractor’s insurance, regardless of the “Other Insurance” clause contained in any party’s policy of insurance.</w:t>
      </w:r>
    </w:p>
    <w:p w14:paraId="3C8BDB4C" w14:textId="77777777" w:rsidR="00260094" w:rsidRPr="00260094" w:rsidRDefault="00260094" w:rsidP="00E3773D">
      <w:pPr>
        <w:numPr>
          <w:ilvl w:val="0"/>
          <w:numId w:val="21"/>
        </w:numPr>
        <w:spacing w:line="240" w:lineRule="auto"/>
        <w:jc w:val="both"/>
        <w:rPr>
          <w:rFonts w:ascii="Arial" w:eastAsia="Calibri" w:hAnsi="Arial" w:cs="Arial"/>
          <w:i/>
        </w:rPr>
      </w:pPr>
      <w:r w:rsidRPr="00260094">
        <w:rPr>
          <w:rFonts w:ascii="Arial" w:eastAsia="Calibri" w:hAnsi="Arial" w:cs="Arial"/>
          <w:b/>
          <w:u w:val="single"/>
        </w:rPr>
        <w:lastRenderedPageBreak/>
        <w:t>Comprehensive Business Automobile Liability Insurance</w:t>
      </w:r>
      <w:r w:rsidRPr="00260094">
        <w:rPr>
          <w:rFonts w:ascii="Arial" w:eastAsia="Calibri" w:hAnsi="Arial" w:cs="Arial"/>
          <w:b/>
        </w:rPr>
        <w:t xml:space="preserve"> (“Auto”) </w:t>
      </w:r>
      <w:r w:rsidRPr="00260094">
        <w:rPr>
          <w:rFonts w:ascii="Arial" w:eastAsia="Calibri" w:hAnsi="Arial" w:cs="Arial"/>
        </w:rPr>
        <w:t>covering liability arising out of any automobile used in connection with performance under this Agreement, including owned, leased, hired and non-owned automobiles bearing or, under the circumstances under which they are being used, required by the Motor Vehicles Laws of the State of New York to bear, license plates.  Such policy shall have a combined single limit for Bodily Injury and Property Damage of at least $2,000,000 each accident.  The limits may be provided through a combination of primary and umbrella liability policies.</w:t>
      </w:r>
    </w:p>
    <w:p w14:paraId="5C68B5AB" w14:textId="77777777" w:rsidR="00260094" w:rsidRPr="00260094" w:rsidRDefault="00260094" w:rsidP="00260094">
      <w:pPr>
        <w:autoSpaceDE w:val="0"/>
        <w:autoSpaceDN w:val="0"/>
        <w:spacing w:before="240" w:line="240" w:lineRule="auto"/>
        <w:ind w:left="1800"/>
        <w:jc w:val="both"/>
        <w:rPr>
          <w:rFonts w:ascii="Arial" w:eastAsia="Calibri" w:hAnsi="Arial" w:cs="Arial"/>
        </w:rPr>
      </w:pPr>
      <w:r w:rsidRPr="00260094">
        <w:rPr>
          <w:rFonts w:ascii="Arial" w:eastAsia="Calibri" w:hAnsi="Arial" w:cs="Arial"/>
        </w:rPr>
        <w:t>In the event that the Contractor does not own, lease or hire any automobiles used in connection with performance under this Agreement, the Contractor does not need to obtain Comprehensive Business Automobile Liability Insurance, but</w:t>
      </w:r>
      <w:r w:rsidRPr="00260094">
        <w:rPr>
          <w:rFonts w:ascii="Arial" w:eastAsia="Calibri" w:hAnsi="Arial" w:cs="Arial"/>
          <w:b/>
          <w:i/>
        </w:rPr>
        <w:t xml:space="preserve"> </w:t>
      </w:r>
      <w:r w:rsidRPr="00260094">
        <w:rPr>
          <w:rFonts w:ascii="Arial" w:eastAsia="Calibri" w:hAnsi="Arial" w:cs="Arial"/>
        </w:rPr>
        <w:t>must attest to the fact that the Contractor does not own, lease or hire any automobiles used in connection with performance under this Agreement on a form provided by the State. If, however, during the term of this Agreement, the Contractor acquires, leases or hires any automobiles that will be used in connection with performance under this Agreement, the Contractor must obtain Comprehensive Business Automobile Liability Insurance that meets all of the requirements of this section and provide proof of such coverage to the State within ten (10) days following the date the coverage is bound.</w:t>
      </w:r>
    </w:p>
    <w:p w14:paraId="380E50C4" w14:textId="77777777" w:rsidR="00260094" w:rsidRPr="00260094" w:rsidRDefault="00260094" w:rsidP="00E3773D">
      <w:pPr>
        <w:numPr>
          <w:ilvl w:val="0"/>
          <w:numId w:val="21"/>
        </w:numPr>
        <w:overflowPunct w:val="0"/>
        <w:autoSpaceDE w:val="0"/>
        <w:autoSpaceDN w:val="0"/>
        <w:adjustRightInd w:val="0"/>
        <w:spacing w:before="240" w:after="240" w:line="240" w:lineRule="auto"/>
        <w:contextualSpacing/>
        <w:jc w:val="both"/>
        <w:rPr>
          <w:rFonts w:ascii="Arial" w:eastAsia="Calibri" w:hAnsi="Arial" w:cs="Arial"/>
          <w:b/>
          <w:u w:val="single"/>
        </w:rPr>
      </w:pPr>
      <w:r w:rsidRPr="00260094">
        <w:rPr>
          <w:rFonts w:ascii="Arial" w:eastAsia="Calibri" w:hAnsi="Arial" w:cs="Arial"/>
          <w:b/>
          <w:u w:val="single"/>
        </w:rPr>
        <w:t>Umbrella and Excess Liability</w:t>
      </w:r>
    </w:p>
    <w:p w14:paraId="183D3B68" w14:textId="77777777" w:rsidR="00260094" w:rsidRPr="00260094" w:rsidRDefault="00260094" w:rsidP="00260094">
      <w:pPr>
        <w:overflowPunct w:val="0"/>
        <w:autoSpaceDE w:val="0"/>
        <w:autoSpaceDN w:val="0"/>
        <w:adjustRightInd w:val="0"/>
        <w:spacing w:after="240" w:line="240" w:lineRule="auto"/>
        <w:ind w:left="1800"/>
        <w:jc w:val="both"/>
        <w:rPr>
          <w:rFonts w:ascii="Arial" w:hAnsi="Arial" w:cs="Arial"/>
        </w:rPr>
      </w:pPr>
      <w:r w:rsidRPr="00260094">
        <w:rPr>
          <w:rFonts w:ascii="Arial" w:hAnsi="Arial" w:cs="Arial"/>
        </w:rPr>
        <w:t>When the limits of the CGL, Auto and/or Employers Liability policies procured by the Contractor are insufficient to meet the limits specified, the Contractor shall procure and maintain additional limits via Commercial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follow the same form as the primary. If Umbrella and/or Excess policies are procured to meet policy limits, the Contractor shall provide the State with a Schedule setting forth the insurance policies under the Umbrella and/or Excess policies.</w:t>
      </w:r>
    </w:p>
    <w:p w14:paraId="001CD436" w14:textId="77777777" w:rsidR="00260094" w:rsidRPr="00260094" w:rsidRDefault="00260094" w:rsidP="00260094">
      <w:pPr>
        <w:overflowPunct w:val="0"/>
        <w:autoSpaceDE w:val="0"/>
        <w:autoSpaceDN w:val="0"/>
        <w:adjustRightInd w:val="0"/>
        <w:spacing w:after="240" w:line="240" w:lineRule="auto"/>
        <w:ind w:left="1800"/>
        <w:jc w:val="both"/>
        <w:rPr>
          <w:rFonts w:ascii="Arial" w:hAnsi="Arial" w:cs="Arial"/>
        </w:rPr>
      </w:pPr>
      <w:r w:rsidRPr="00260094">
        <w:rPr>
          <w:rFonts w:ascii="Arial" w:hAnsi="Arial" w:cs="Arial"/>
        </w:rPr>
        <w:t>Any insurance maintained by the State of New York, the Department, the City of New York Department of Finance or any additional insured shall be considered excess of and shall not contribute with any other insurance procured and maintained by the Contractor including primary, umbrella and excess liability regardless of the other insurance clause contained in any party’s policies.</w:t>
      </w:r>
    </w:p>
    <w:p w14:paraId="6D05BD68" w14:textId="3FB91DF7" w:rsidR="00260094" w:rsidRPr="00260094" w:rsidRDefault="00260094" w:rsidP="00260094">
      <w:pPr>
        <w:spacing w:before="240" w:after="120"/>
        <w:outlineLvl w:val="1"/>
        <w:rPr>
          <w:rFonts w:ascii="Arial" w:eastAsia="Calibri" w:hAnsi="Arial" w:cs="Arial"/>
          <w:b/>
        </w:rPr>
      </w:pPr>
      <w:bookmarkStart w:id="87" w:name="_Toc142555599"/>
      <w:bookmarkStart w:id="88" w:name="_Toc153783865"/>
      <w:r w:rsidRPr="00260094">
        <w:rPr>
          <w:rFonts w:ascii="Arial" w:eastAsia="Calibri" w:hAnsi="Arial" w:cs="Arial"/>
          <w:b/>
        </w:rPr>
        <w:t>Article X</w:t>
      </w:r>
      <w:r w:rsidR="00D7152D">
        <w:rPr>
          <w:rFonts w:ascii="Arial" w:eastAsia="Calibri" w:hAnsi="Arial" w:cs="Arial"/>
          <w:b/>
        </w:rPr>
        <w:t>I</w:t>
      </w:r>
      <w:r w:rsidRPr="00260094">
        <w:rPr>
          <w:rFonts w:ascii="Arial" w:eastAsia="Calibri" w:hAnsi="Arial" w:cs="Arial"/>
          <w:b/>
        </w:rPr>
        <w:t>X. Contractor and Subcontractors</w:t>
      </w:r>
      <w:bookmarkEnd w:id="87"/>
      <w:bookmarkEnd w:id="88"/>
    </w:p>
    <w:p w14:paraId="10403BEB" w14:textId="1C07CC83" w:rsidR="00260094" w:rsidRPr="00AF241F" w:rsidRDefault="00260094" w:rsidP="00AF241F">
      <w:pPr>
        <w:widowControl w:val="0"/>
        <w:numPr>
          <w:ilvl w:val="3"/>
          <w:numId w:val="26"/>
        </w:numPr>
        <w:kinsoku w:val="0"/>
        <w:overflowPunct w:val="0"/>
        <w:autoSpaceDE w:val="0"/>
        <w:autoSpaceDN w:val="0"/>
        <w:adjustRightInd w:val="0"/>
        <w:spacing w:before="120" w:after="120" w:line="240" w:lineRule="auto"/>
        <w:ind w:left="360"/>
        <w:jc w:val="both"/>
        <w:rPr>
          <w:rFonts w:ascii="Arial" w:hAnsi="Arial" w:cs="Arial"/>
          <w:b/>
          <w:bCs/>
          <w:color w:val="000000"/>
        </w:rPr>
      </w:pPr>
      <w:r w:rsidRPr="00AF241F">
        <w:rPr>
          <w:rFonts w:ascii="Arial" w:eastAsia="Times New Roman" w:hAnsi="Arial" w:cs="Arial"/>
          <w:b/>
          <w:bCs/>
        </w:rPr>
        <w:t>Contractor</w:t>
      </w:r>
    </w:p>
    <w:p w14:paraId="0B474EE9" w14:textId="77777777" w:rsidR="00260094" w:rsidRPr="00260094" w:rsidRDefault="00260094" w:rsidP="004D2879">
      <w:pPr>
        <w:spacing w:line="240" w:lineRule="auto"/>
        <w:ind w:left="360"/>
        <w:jc w:val="both"/>
        <w:rPr>
          <w:rFonts w:ascii="Arial" w:eastAsia="Calibri" w:hAnsi="Arial" w:cs="Arial"/>
          <w:bCs/>
          <w:color w:val="000000"/>
        </w:rPr>
      </w:pPr>
      <w:r w:rsidRPr="00260094">
        <w:rPr>
          <w:rFonts w:ascii="Arial" w:eastAsia="Calibri" w:hAnsi="Arial" w:cs="Arial"/>
          <w:bCs/>
          <w:color w:val="000000"/>
        </w:rPr>
        <w:t xml:space="preserve">The Contractor is acting as the prime </w:t>
      </w:r>
      <w:r w:rsidRPr="00260094">
        <w:rPr>
          <w:rFonts w:ascii="Arial" w:eastAsia="Calibri" w:hAnsi="Arial" w:cs="Arial"/>
        </w:rPr>
        <w:t>Contractor</w:t>
      </w:r>
      <w:r w:rsidRPr="00260094">
        <w:rPr>
          <w:rFonts w:ascii="Arial" w:eastAsia="Calibri" w:hAnsi="Arial" w:cs="Arial"/>
          <w:bCs/>
          <w:color w:val="000000"/>
        </w:rPr>
        <w:t xml:space="preserve"> under this Agreement and </w:t>
      </w:r>
      <w:r w:rsidRPr="00260094">
        <w:rPr>
          <w:rFonts w:ascii="Arial" w:eastAsia="Times New Roman" w:hAnsi="Arial" w:cs="Arial"/>
          <w:bCs/>
          <w:color w:val="000000"/>
        </w:rPr>
        <w:t xml:space="preserve">agrees not to subcontract any of its Services, unless indicated in its proposal, without the prior written approval of the State. Approval shall not be unreasonably withheld upon written request to subcontract.  Any such approval does not relieve Contractor of its ultimate responsibility for all Services performed under the Agreement.  The Contractor </w:t>
      </w:r>
      <w:r w:rsidRPr="00260094">
        <w:rPr>
          <w:rFonts w:ascii="Arial" w:eastAsia="Calibri" w:hAnsi="Arial" w:cs="Arial"/>
          <w:bCs/>
          <w:color w:val="000000"/>
        </w:rPr>
        <w:t>shall be:</w:t>
      </w:r>
    </w:p>
    <w:p w14:paraId="49AAFE63" w14:textId="77777777" w:rsidR="00260094" w:rsidRPr="00260094" w:rsidRDefault="00260094" w:rsidP="004D2879">
      <w:pPr>
        <w:numPr>
          <w:ilvl w:val="0"/>
          <w:numId w:val="45"/>
        </w:numPr>
        <w:spacing w:line="240" w:lineRule="auto"/>
        <w:jc w:val="both"/>
        <w:rPr>
          <w:rFonts w:ascii="Arial" w:eastAsia="Times New Roman" w:hAnsi="Arial" w:cs="Arial"/>
          <w:bCs/>
          <w:color w:val="000000"/>
        </w:rPr>
      </w:pPr>
      <w:r w:rsidRPr="00260094">
        <w:rPr>
          <w:rFonts w:ascii="Arial" w:eastAsia="Times New Roman" w:hAnsi="Arial" w:cs="Arial"/>
          <w:bCs/>
          <w:color w:val="000000"/>
        </w:rPr>
        <w:lastRenderedPageBreak/>
        <w:t>Responsible for, and liable to, the State for performing in accordance with this Agreement.  Contractor shall not in any way be relieved of any financial, programmatic or service responsibility under the Agreement by its agreement with any Subcontractor or by the State’s approval of such an agreement with a Subcontractor.</w:t>
      </w:r>
    </w:p>
    <w:p w14:paraId="3FEDE937" w14:textId="77777777" w:rsidR="00260094" w:rsidRPr="00260094" w:rsidRDefault="00260094" w:rsidP="004D2879">
      <w:pPr>
        <w:numPr>
          <w:ilvl w:val="0"/>
          <w:numId w:val="45"/>
        </w:numPr>
        <w:spacing w:line="240" w:lineRule="auto"/>
        <w:jc w:val="both"/>
        <w:rPr>
          <w:rFonts w:ascii="Arial" w:eastAsia="Times New Roman" w:hAnsi="Arial" w:cs="Arial"/>
          <w:bCs/>
          <w:color w:val="000000"/>
        </w:rPr>
      </w:pPr>
      <w:r w:rsidRPr="00260094">
        <w:rPr>
          <w:rFonts w:ascii="Arial" w:eastAsia="Times New Roman" w:hAnsi="Arial" w:cs="Arial"/>
          <w:bCs/>
          <w:color w:val="000000"/>
        </w:rPr>
        <w:t>Responsible for supervising the work of its Subcontractors performing any Services under the Agreement consistent with industry standards applicable to such work.</w:t>
      </w:r>
    </w:p>
    <w:p w14:paraId="2518C73D" w14:textId="77777777" w:rsidR="00260094" w:rsidRPr="00260094" w:rsidRDefault="00260094" w:rsidP="004D2879">
      <w:pPr>
        <w:numPr>
          <w:ilvl w:val="0"/>
          <w:numId w:val="45"/>
        </w:numPr>
        <w:spacing w:line="240" w:lineRule="auto"/>
        <w:jc w:val="both"/>
        <w:rPr>
          <w:rFonts w:ascii="Arial" w:eastAsia="Times New Roman" w:hAnsi="Arial" w:cs="Arial"/>
          <w:bCs/>
          <w:color w:val="000000"/>
        </w:rPr>
      </w:pPr>
      <w:r w:rsidRPr="00260094">
        <w:rPr>
          <w:rFonts w:ascii="Arial" w:eastAsia="Times New Roman" w:hAnsi="Arial" w:cs="Arial"/>
          <w:bCs/>
          <w:color w:val="000000"/>
        </w:rPr>
        <w:t>As fully responsible for the acts and omissions of its Subcontractors and Subcontractor employees as it is for acts and omissions of its own employees and agents.</w:t>
      </w:r>
    </w:p>
    <w:p w14:paraId="42A023FC" w14:textId="77777777" w:rsidR="00260094" w:rsidRPr="00260094" w:rsidRDefault="00260094" w:rsidP="004D2879">
      <w:pPr>
        <w:numPr>
          <w:ilvl w:val="0"/>
          <w:numId w:val="45"/>
        </w:numPr>
        <w:spacing w:line="240" w:lineRule="auto"/>
        <w:jc w:val="both"/>
        <w:rPr>
          <w:rFonts w:ascii="Arial" w:eastAsia="Times New Roman" w:hAnsi="Arial" w:cs="Arial"/>
          <w:bCs/>
          <w:color w:val="000000"/>
        </w:rPr>
      </w:pPr>
      <w:r w:rsidRPr="00260094">
        <w:rPr>
          <w:rFonts w:ascii="Arial" w:eastAsia="Times New Roman" w:hAnsi="Arial" w:cs="Arial"/>
        </w:rPr>
        <w:t>Responsible for payment of all Subcontractors and suppliers engaged by or through the Contractor in performance of this Agreement</w:t>
      </w:r>
      <w:r w:rsidRPr="00260094">
        <w:rPr>
          <w:rFonts w:ascii="Arial" w:eastAsia="Times New Roman" w:hAnsi="Arial" w:cs="Arial"/>
          <w:bCs/>
          <w:color w:val="000000"/>
        </w:rPr>
        <w:t>.</w:t>
      </w:r>
    </w:p>
    <w:p w14:paraId="14915690" w14:textId="3888F438" w:rsidR="00260094" w:rsidRPr="00260094" w:rsidRDefault="00260094" w:rsidP="004D2879">
      <w:pPr>
        <w:widowControl w:val="0"/>
        <w:numPr>
          <w:ilvl w:val="3"/>
          <w:numId w:val="26"/>
        </w:numPr>
        <w:kinsoku w:val="0"/>
        <w:overflowPunct w:val="0"/>
        <w:autoSpaceDE w:val="0"/>
        <w:autoSpaceDN w:val="0"/>
        <w:adjustRightInd w:val="0"/>
        <w:spacing w:before="120" w:after="120" w:line="240" w:lineRule="auto"/>
        <w:ind w:left="360"/>
        <w:jc w:val="both"/>
        <w:rPr>
          <w:rFonts w:ascii="Arial" w:eastAsia="Times New Roman" w:hAnsi="Arial" w:cs="Arial"/>
          <w:bCs/>
          <w:color w:val="000000"/>
          <w:u w:val="single"/>
        </w:rPr>
      </w:pPr>
      <w:r w:rsidRPr="00260094">
        <w:rPr>
          <w:rFonts w:ascii="Arial" w:eastAsia="Calibri" w:hAnsi="Arial" w:cs="Arial"/>
          <w:b/>
          <w:bCs/>
          <w:color w:val="000000"/>
        </w:rPr>
        <w:t>Subcontractors</w:t>
      </w:r>
    </w:p>
    <w:p w14:paraId="26B287E3" w14:textId="77777777" w:rsidR="00260094" w:rsidRPr="00260094" w:rsidRDefault="00260094" w:rsidP="004D2879">
      <w:pPr>
        <w:spacing w:line="240" w:lineRule="auto"/>
        <w:ind w:left="360"/>
        <w:jc w:val="both"/>
        <w:rPr>
          <w:rFonts w:ascii="Arial" w:eastAsia="Times New Roman" w:hAnsi="Arial" w:cs="Arial"/>
          <w:bCs/>
          <w:color w:val="000000"/>
        </w:rPr>
      </w:pPr>
      <w:r w:rsidRPr="00260094">
        <w:rPr>
          <w:rFonts w:ascii="Arial" w:eastAsia="Times New Roman" w:hAnsi="Arial" w:cs="Arial"/>
          <w:bCs/>
          <w:color w:val="000000"/>
        </w:rPr>
        <w:t>Except as otherwise prohibited in RFP 23-101, Contractor may arrange for a portion(s) of its responsibilities under this Agreement to be subcontracted out to qualified, responsible Subcontractors, subject to the approval of the State. If the Contractor determines to subcontract a portion of the Services, the Subcontractors must be clearly identified and the nature and extent of their involvement in and/or proposed performance under this Agreement must be fully explained by the Contractor to the State. As part of this explanation, the Subcontractor must submit to DTF a completed Vendor Assurance of No Conflict of Interest or Detrimental Effect form.</w:t>
      </w:r>
    </w:p>
    <w:p w14:paraId="2A13E46F" w14:textId="77777777" w:rsidR="00260094" w:rsidRPr="00260094" w:rsidRDefault="00260094" w:rsidP="004D2879">
      <w:pPr>
        <w:spacing w:line="240" w:lineRule="auto"/>
        <w:ind w:left="360"/>
        <w:jc w:val="both"/>
        <w:rPr>
          <w:rFonts w:ascii="Arial" w:eastAsia="Times New Roman" w:hAnsi="Arial" w:cs="Arial"/>
        </w:rPr>
      </w:pPr>
      <w:r w:rsidRPr="00260094">
        <w:rPr>
          <w:rFonts w:ascii="Arial" w:eastAsia="Times New Roman" w:hAnsi="Arial" w:cs="Arial"/>
          <w:bCs/>
          <w:color w:val="000000"/>
        </w:rPr>
        <w:t xml:space="preserve">The State reserves the right to reject any proposed </w:t>
      </w:r>
      <w:r w:rsidRPr="00260094">
        <w:rPr>
          <w:rFonts w:ascii="Arial" w:eastAsia="Times New Roman" w:hAnsi="Arial" w:cs="Arial"/>
          <w:bCs/>
        </w:rPr>
        <w:t>Subcontractor</w:t>
      </w:r>
      <w:r w:rsidRPr="00260094">
        <w:rPr>
          <w:rFonts w:ascii="Arial" w:eastAsia="Times New Roman" w:hAnsi="Arial" w:cs="Arial"/>
          <w:bCs/>
          <w:color w:val="000000"/>
        </w:rPr>
        <w:t xml:space="preserve">, assignee or supplier for bona fide </w:t>
      </w:r>
      <w:r w:rsidRPr="00260094">
        <w:rPr>
          <w:rFonts w:ascii="Arial" w:eastAsia="Times New Roman" w:hAnsi="Arial" w:cs="Arial"/>
        </w:rPr>
        <w:t>business reasons, which may include, but are not limited to:</w:t>
      </w:r>
    </w:p>
    <w:p w14:paraId="582F4F6A" w14:textId="77777777" w:rsidR="00260094" w:rsidRPr="00260094" w:rsidRDefault="00260094" w:rsidP="004D2879">
      <w:pPr>
        <w:numPr>
          <w:ilvl w:val="0"/>
          <w:numId w:val="46"/>
        </w:numPr>
        <w:spacing w:line="240" w:lineRule="auto"/>
        <w:ind w:left="990"/>
        <w:jc w:val="both"/>
        <w:rPr>
          <w:rFonts w:ascii="Arial" w:eastAsia="Times New Roman" w:hAnsi="Arial" w:cs="Arial"/>
          <w:bCs/>
          <w:color w:val="000000"/>
        </w:rPr>
      </w:pPr>
      <w:r w:rsidRPr="00260094">
        <w:rPr>
          <w:rFonts w:ascii="Arial" w:eastAsia="Times New Roman" w:hAnsi="Arial" w:cs="Arial"/>
        </w:rPr>
        <w:t>that the proposed Subcontractor is on the Department of Labor’s list of companies with which New York State cannot do business;</w:t>
      </w:r>
    </w:p>
    <w:p w14:paraId="2A066E39" w14:textId="77777777" w:rsidR="00260094" w:rsidRPr="00260094" w:rsidRDefault="00260094" w:rsidP="004D2879">
      <w:pPr>
        <w:numPr>
          <w:ilvl w:val="0"/>
          <w:numId w:val="46"/>
        </w:numPr>
        <w:spacing w:line="240" w:lineRule="auto"/>
        <w:ind w:left="990"/>
        <w:jc w:val="both"/>
        <w:rPr>
          <w:rFonts w:ascii="Arial" w:eastAsia="Times New Roman" w:hAnsi="Arial" w:cs="Arial"/>
          <w:bCs/>
          <w:color w:val="000000"/>
        </w:rPr>
      </w:pPr>
      <w:r w:rsidRPr="00260094">
        <w:rPr>
          <w:rFonts w:ascii="Arial" w:eastAsia="Times New Roman" w:hAnsi="Arial" w:cs="Arial"/>
        </w:rPr>
        <w:t>the State determines that the Subcontractor is not qualified; or</w:t>
      </w:r>
    </w:p>
    <w:p w14:paraId="53BF5CF1" w14:textId="77777777" w:rsidR="00260094" w:rsidRPr="00260094" w:rsidRDefault="00260094" w:rsidP="004D2879">
      <w:pPr>
        <w:numPr>
          <w:ilvl w:val="0"/>
          <w:numId w:val="46"/>
        </w:numPr>
        <w:spacing w:line="240" w:lineRule="auto"/>
        <w:ind w:left="990"/>
        <w:jc w:val="both"/>
        <w:rPr>
          <w:rFonts w:ascii="Arial" w:eastAsia="Times New Roman" w:hAnsi="Arial" w:cs="Arial"/>
          <w:bCs/>
          <w:color w:val="000000"/>
        </w:rPr>
      </w:pPr>
      <w:r w:rsidRPr="00260094">
        <w:rPr>
          <w:rFonts w:ascii="Arial" w:eastAsia="Times New Roman" w:hAnsi="Arial" w:cs="Arial"/>
        </w:rPr>
        <w:t>unsatisfactory contract performance</w:t>
      </w:r>
      <w:r w:rsidRPr="00260094">
        <w:rPr>
          <w:rFonts w:ascii="Arial" w:eastAsia="Times New Roman" w:hAnsi="Arial" w:cs="Arial"/>
          <w:bCs/>
          <w:color w:val="000000"/>
        </w:rPr>
        <w:t xml:space="preserve"> or service has been previously provided by such Subcontractor.</w:t>
      </w:r>
    </w:p>
    <w:p w14:paraId="6F5D7A64" w14:textId="77777777" w:rsidR="00260094" w:rsidRPr="00260094" w:rsidRDefault="00260094" w:rsidP="004D2879">
      <w:pPr>
        <w:spacing w:line="240" w:lineRule="auto"/>
        <w:ind w:left="360"/>
        <w:jc w:val="both"/>
        <w:rPr>
          <w:rFonts w:ascii="Arial" w:eastAsia="Times New Roman" w:hAnsi="Arial" w:cs="Arial"/>
          <w:bCs/>
          <w:color w:val="000000"/>
        </w:rPr>
      </w:pPr>
      <w:r w:rsidRPr="00260094">
        <w:rPr>
          <w:rFonts w:ascii="Arial" w:eastAsia="Times New Roman" w:hAnsi="Arial" w:cs="Arial"/>
          <w:bCs/>
          <w:color w:val="000000"/>
        </w:rPr>
        <w:t>All subcontracts shall be in writing and shall contain provisions, which are functionally identical to, and consistent with, the provisions of this Agreement including, but not limited to:</w:t>
      </w:r>
    </w:p>
    <w:p w14:paraId="702D3D4B" w14:textId="77777777" w:rsidR="00260094" w:rsidRPr="00260094" w:rsidRDefault="00260094" w:rsidP="004D2879">
      <w:pPr>
        <w:numPr>
          <w:ilvl w:val="0"/>
          <w:numId w:val="25"/>
        </w:numPr>
        <w:spacing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the work performed by the Subcontractor must be in accordance with the terms of the Agreement including, but not limited to, Appendix A and RFP 23-101, Cigarette Tax Stamps Manufacturing Solution;</w:t>
      </w:r>
    </w:p>
    <w:p w14:paraId="129566E7" w14:textId="77777777" w:rsidR="00260094" w:rsidRPr="00260094" w:rsidRDefault="00260094" w:rsidP="004D2879">
      <w:pPr>
        <w:widowControl w:val="0"/>
        <w:numPr>
          <w:ilvl w:val="0"/>
          <w:numId w:val="25"/>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Subcontractor shall comply with the provisions of section 5-a of the Tax Law and all Secrecy and confidentiality provisions;</w:t>
      </w:r>
    </w:p>
    <w:p w14:paraId="08995AC0" w14:textId="77777777" w:rsidR="00260094" w:rsidRPr="00260094" w:rsidRDefault="00260094" w:rsidP="004D2879">
      <w:pPr>
        <w:widowControl w:val="0"/>
        <w:numPr>
          <w:ilvl w:val="0"/>
          <w:numId w:val="25"/>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all subcontracts between the Contractor and Subcontractor to perform Services in connection with this Agreement shall expressly name the State, through the DTF, and the City of New York Department of Finance as the sole intended third party beneficiaries of such subcontract;</w:t>
      </w:r>
    </w:p>
    <w:p w14:paraId="7E3B3F61" w14:textId="77777777" w:rsidR="00260094" w:rsidRPr="00260094" w:rsidRDefault="00260094" w:rsidP="004D2879">
      <w:pPr>
        <w:widowControl w:val="0"/>
        <w:numPr>
          <w:ilvl w:val="0"/>
          <w:numId w:val="25"/>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nothing contained in such subcontract shall impair the rights of the State or City;</w:t>
      </w:r>
    </w:p>
    <w:p w14:paraId="41FB5EF4" w14:textId="77777777" w:rsidR="00260094" w:rsidRPr="00260094" w:rsidRDefault="00260094" w:rsidP="004D2879">
      <w:pPr>
        <w:widowControl w:val="0"/>
        <w:numPr>
          <w:ilvl w:val="0"/>
          <w:numId w:val="25"/>
        </w:numPr>
        <w:tabs>
          <w:tab w:val="left" w:pos="360"/>
          <w:tab w:val="left" w:pos="1440"/>
        </w:tabs>
        <w:autoSpaceDE w:val="0"/>
        <w:autoSpaceDN w:val="0"/>
        <w:adjustRightInd w:val="0"/>
        <w:spacing w:after="120" w:line="240" w:lineRule="auto"/>
        <w:ind w:left="990"/>
        <w:jc w:val="both"/>
        <w:rPr>
          <w:rFonts w:ascii="Arial" w:eastAsia="Times New Roman" w:hAnsi="Arial" w:cs="Arial"/>
          <w:bCs/>
          <w:color w:val="000000"/>
        </w:rPr>
      </w:pPr>
      <w:r w:rsidRPr="00260094">
        <w:rPr>
          <w:rFonts w:ascii="Arial" w:eastAsia="Times New Roman" w:hAnsi="Arial" w:cs="Arial"/>
          <w:bCs/>
          <w:color w:val="000000"/>
        </w:rPr>
        <w:lastRenderedPageBreak/>
        <w:t xml:space="preserve">That nothing contained herein shall create any contractual relation between any </w:t>
      </w:r>
      <w:r w:rsidRPr="00260094">
        <w:rPr>
          <w:rFonts w:ascii="Arial" w:eastAsia="Times New Roman" w:hAnsi="Arial" w:cs="Arial"/>
          <w:bCs/>
        </w:rPr>
        <w:t>Subcontractor</w:t>
      </w:r>
      <w:r w:rsidRPr="00260094">
        <w:rPr>
          <w:rFonts w:ascii="Arial" w:eastAsia="Times New Roman" w:hAnsi="Arial" w:cs="Arial"/>
          <w:bCs/>
          <w:color w:val="000000"/>
        </w:rPr>
        <w:t xml:space="preserve"> and the State or City;</w:t>
      </w:r>
    </w:p>
    <w:p w14:paraId="63769413" w14:textId="77777777" w:rsidR="00260094" w:rsidRPr="00260094" w:rsidRDefault="00260094" w:rsidP="004D2879">
      <w:pPr>
        <w:widowControl w:val="0"/>
        <w:numPr>
          <w:ilvl w:val="0"/>
          <w:numId w:val="25"/>
        </w:numPr>
        <w:tabs>
          <w:tab w:val="left" w:pos="360"/>
          <w:tab w:val="left" w:pos="1440"/>
        </w:tabs>
        <w:autoSpaceDE w:val="0"/>
        <w:autoSpaceDN w:val="0"/>
        <w:adjustRightInd w:val="0"/>
        <w:spacing w:after="120" w:line="240" w:lineRule="auto"/>
        <w:ind w:left="990"/>
        <w:jc w:val="both"/>
        <w:rPr>
          <w:rFonts w:ascii="Arial" w:eastAsia="Times New Roman" w:hAnsi="Arial" w:cs="Arial"/>
        </w:rPr>
      </w:pPr>
      <w:r w:rsidRPr="00260094">
        <w:rPr>
          <w:rFonts w:ascii="Arial" w:eastAsia="Times New Roman" w:hAnsi="Arial" w:cs="Arial"/>
        </w:rPr>
        <w:t>That Subcontractor shall maintain all records with respect to work performed under the Subcontract in the same manner as required of the Contractor; and</w:t>
      </w:r>
    </w:p>
    <w:p w14:paraId="571B8A26" w14:textId="77777777" w:rsidR="00260094" w:rsidRPr="00260094" w:rsidRDefault="00260094" w:rsidP="004D2879">
      <w:pPr>
        <w:widowControl w:val="0"/>
        <w:numPr>
          <w:ilvl w:val="0"/>
          <w:numId w:val="25"/>
        </w:numPr>
        <w:tabs>
          <w:tab w:val="left" w:pos="360"/>
          <w:tab w:val="left" w:pos="1440"/>
        </w:tabs>
        <w:autoSpaceDE w:val="0"/>
        <w:autoSpaceDN w:val="0"/>
        <w:adjustRightInd w:val="0"/>
        <w:spacing w:after="240" w:line="240" w:lineRule="auto"/>
        <w:ind w:left="990"/>
        <w:jc w:val="both"/>
        <w:rPr>
          <w:rFonts w:ascii="Arial" w:eastAsia="Times New Roman" w:hAnsi="Arial" w:cs="Arial"/>
          <w:bCs/>
          <w:color w:val="000000"/>
        </w:rPr>
      </w:pPr>
      <w:r w:rsidRPr="00260094">
        <w:rPr>
          <w:rFonts w:ascii="Arial" w:eastAsia="Times New Roman" w:hAnsi="Arial" w:cs="Arial"/>
          <w:bCs/>
          <w:color w:val="000000"/>
        </w:rPr>
        <w:t>That the State shall have the same authority to audit the records of all Subcontractors as it does those of the Contractor.</w:t>
      </w:r>
    </w:p>
    <w:p w14:paraId="568FA733" w14:textId="77777777" w:rsidR="00260094" w:rsidRPr="00260094" w:rsidRDefault="00260094" w:rsidP="004D2879">
      <w:pPr>
        <w:spacing w:line="240" w:lineRule="auto"/>
        <w:ind w:left="360"/>
        <w:jc w:val="both"/>
        <w:rPr>
          <w:rFonts w:ascii="Arial" w:eastAsia="Times New Roman" w:hAnsi="Arial" w:cs="Arial"/>
          <w:bCs/>
          <w:color w:val="000000"/>
        </w:rPr>
      </w:pPr>
      <w:r w:rsidRPr="00260094">
        <w:rPr>
          <w:rFonts w:ascii="Arial" w:eastAsia="Times New Roman" w:hAnsi="Arial" w:cs="Arial"/>
          <w:bCs/>
          <w:color w:val="000000"/>
        </w:rPr>
        <w:t>DTF reserves the right to review and approve or reject any subcontract, as well as any amendment to said subcontract(s), and this right shall not make the State a party to any subcontract or create any right, claim, or interest in the Subcontractor or proposed Subcontractor against the State.</w:t>
      </w:r>
    </w:p>
    <w:p w14:paraId="600E2FBC" w14:textId="77777777" w:rsidR="00260094" w:rsidRPr="00260094" w:rsidRDefault="00260094" w:rsidP="004D2879">
      <w:pPr>
        <w:spacing w:line="240" w:lineRule="auto"/>
        <w:ind w:left="360"/>
        <w:jc w:val="both"/>
        <w:rPr>
          <w:rFonts w:ascii="Arial" w:eastAsia="Times New Roman" w:hAnsi="Arial" w:cs="Arial"/>
          <w:bCs/>
          <w:color w:val="000000"/>
        </w:rPr>
      </w:pPr>
      <w:r w:rsidRPr="00260094">
        <w:rPr>
          <w:rFonts w:ascii="Arial" w:eastAsia="Times New Roman" w:hAnsi="Arial" w:cs="Arial"/>
          <w:bCs/>
          <w:color w:val="000000"/>
        </w:rPr>
        <w:t>DTF reserves the right, at any time during the term of the Agreement, to (1) request and be provided with a copy of the written subcontract between the Contractor and Subcontractors and (2) to verify that the written subcontract is in compliance with all the provisions of this Section and any subcontract provisions contained in this Agreement.</w:t>
      </w:r>
    </w:p>
    <w:p w14:paraId="1B4A21D5" w14:textId="77777777" w:rsidR="00260094" w:rsidRPr="00260094" w:rsidRDefault="00260094" w:rsidP="004D2879">
      <w:pPr>
        <w:spacing w:line="240" w:lineRule="auto"/>
        <w:ind w:left="360"/>
        <w:jc w:val="both"/>
        <w:rPr>
          <w:rFonts w:ascii="Arial" w:eastAsia="Times New Roman" w:hAnsi="Arial" w:cs="Arial"/>
          <w:bCs/>
          <w:color w:val="000000"/>
        </w:rPr>
      </w:pPr>
      <w:r w:rsidRPr="00260094">
        <w:rPr>
          <w:rFonts w:ascii="Arial" w:eastAsia="Times New Roman" w:hAnsi="Arial" w:cs="Arial"/>
          <w:bCs/>
          <w:color w:val="000000"/>
        </w:rPr>
        <w:t>The Contractor shall give DTF immediate notice in writing of the initiation of any legal action or suit which relates in any way to any subcontract with Subcontractor or which may affect the performance of the Contractor’s duties under the Agreement.  Any subcontract shall not relieve the Contractor in any way of any responsibility, duty and/or obligation of the Agreement.</w:t>
      </w:r>
    </w:p>
    <w:p w14:paraId="06009664" w14:textId="77777777" w:rsidR="00260094" w:rsidRPr="00260094" w:rsidRDefault="00260094" w:rsidP="004D2879">
      <w:pPr>
        <w:spacing w:line="240" w:lineRule="auto"/>
        <w:ind w:left="360"/>
        <w:jc w:val="both"/>
        <w:rPr>
          <w:rFonts w:ascii="Arial" w:eastAsia="Times New Roman" w:hAnsi="Arial" w:cs="Arial"/>
          <w:bCs/>
          <w:color w:val="000000"/>
        </w:rPr>
      </w:pPr>
      <w:r w:rsidRPr="00260094">
        <w:rPr>
          <w:rFonts w:ascii="Arial" w:eastAsia="Times New Roman" w:hAnsi="Arial" w:cs="Arial"/>
          <w:bCs/>
          <w:color w:val="000000"/>
        </w:rPr>
        <w:t>If at any time during the performance of this Agreement total compensation to a Subcontractor exceeds or is expected to exceed $100,000, that Subcontractor shall be required to submit and certify a Vendor Responsibility Questionnaire and the Contractor will be responsible for obtaining compliance by the Subcontractor with this requirement.</w:t>
      </w:r>
    </w:p>
    <w:p w14:paraId="5F961BAB" w14:textId="73D0E206" w:rsidR="00260094" w:rsidRPr="00260094" w:rsidRDefault="00260094" w:rsidP="00260094">
      <w:pPr>
        <w:spacing w:before="240" w:after="120"/>
        <w:outlineLvl w:val="1"/>
        <w:rPr>
          <w:rFonts w:ascii="Arial" w:eastAsia="Calibri" w:hAnsi="Arial" w:cs="Arial"/>
          <w:b/>
        </w:rPr>
      </w:pPr>
      <w:bookmarkStart w:id="89" w:name="_Toc142555600"/>
      <w:bookmarkStart w:id="90" w:name="_Toc153783866"/>
      <w:bookmarkStart w:id="91" w:name="_Hlk142554772"/>
      <w:r w:rsidRPr="00260094">
        <w:rPr>
          <w:rFonts w:ascii="Arial" w:eastAsia="Calibri" w:hAnsi="Arial" w:cs="Arial"/>
          <w:b/>
        </w:rPr>
        <w:t>Article XX. General Terms and Conditions</w:t>
      </w:r>
      <w:bookmarkEnd w:id="89"/>
      <w:bookmarkEnd w:id="90"/>
    </w:p>
    <w:p w14:paraId="1CB068CF" w14:textId="77777777" w:rsidR="00260094" w:rsidRPr="00260094" w:rsidRDefault="00260094" w:rsidP="00240643">
      <w:pPr>
        <w:widowControl w:val="0"/>
        <w:numPr>
          <w:ilvl w:val="0"/>
          <w:numId w:val="60"/>
        </w:numPr>
        <w:kinsoku w:val="0"/>
        <w:overflowPunct w:val="0"/>
        <w:autoSpaceDE w:val="0"/>
        <w:autoSpaceDN w:val="0"/>
        <w:adjustRightInd w:val="0"/>
        <w:spacing w:before="120" w:after="120" w:line="240" w:lineRule="auto"/>
        <w:ind w:left="360"/>
        <w:jc w:val="both"/>
        <w:rPr>
          <w:rFonts w:ascii="Arial" w:eastAsia="Times New Roman" w:hAnsi="Arial" w:cs="Arial"/>
          <w:b/>
          <w:bCs/>
        </w:rPr>
      </w:pPr>
      <w:r w:rsidRPr="00260094">
        <w:rPr>
          <w:rFonts w:ascii="Arial" w:eastAsia="Times New Roman" w:hAnsi="Arial" w:cs="Arial"/>
          <w:b/>
          <w:bCs/>
        </w:rPr>
        <w:t>Americans with Disabilities Act</w:t>
      </w:r>
    </w:p>
    <w:p w14:paraId="36B18014" w14:textId="77777777" w:rsidR="00260094" w:rsidRPr="00260094" w:rsidRDefault="00260094" w:rsidP="00240643">
      <w:pPr>
        <w:widowControl w:val="0"/>
        <w:kinsoku w:val="0"/>
        <w:overflowPunct w:val="0"/>
        <w:autoSpaceDE w:val="0"/>
        <w:autoSpaceDN w:val="0"/>
        <w:adjustRightInd w:val="0"/>
        <w:spacing w:before="120" w:after="120" w:line="240" w:lineRule="auto"/>
        <w:ind w:left="360"/>
        <w:jc w:val="both"/>
        <w:rPr>
          <w:rFonts w:ascii="Arial" w:eastAsia="Calibri" w:hAnsi="Arial" w:cs="Arial"/>
        </w:rPr>
      </w:pPr>
      <w:r w:rsidRPr="00260094">
        <w:rPr>
          <w:rFonts w:ascii="Arial" w:eastAsia="Calibri" w:hAnsi="Arial" w:cs="Arial"/>
        </w:rPr>
        <w:t>The Contractor’s and Subcontractor’s operations sites must be in compliance with applicable building codes and the Americans with Disabilities Act.</w:t>
      </w:r>
    </w:p>
    <w:p w14:paraId="528B3F8E"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b/>
          <w:bCs/>
        </w:rPr>
      </w:pPr>
      <w:r w:rsidRPr="00260094">
        <w:rPr>
          <w:rFonts w:ascii="Arial" w:eastAsia="Times New Roman" w:hAnsi="Arial" w:cs="Arial"/>
          <w:b/>
          <w:bCs/>
        </w:rPr>
        <w:t>Appendix</w:t>
      </w:r>
      <w:r w:rsidRPr="00260094">
        <w:rPr>
          <w:rFonts w:ascii="Arial" w:eastAsia="Times New Roman" w:hAnsi="Arial" w:cs="Arial"/>
          <w:b/>
          <w:bCs/>
          <w:spacing w:val="48"/>
        </w:rPr>
        <w:t xml:space="preserve"> </w:t>
      </w:r>
      <w:r w:rsidRPr="00260094">
        <w:rPr>
          <w:rFonts w:ascii="Arial" w:eastAsia="Times New Roman" w:hAnsi="Arial" w:cs="Arial"/>
          <w:b/>
          <w:bCs/>
        </w:rPr>
        <w:t>A</w:t>
      </w:r>
    </w:p>
    <w:p w14:paraId="4311FE95" w14:textId="77777777" w:rsidR="00260094" w:rsidRPr="00260094" w:rsidRDefault="00260094" w:rsidP="00240643">
      <w:pPr>
        <w:widowControl w:val="0"/>
        <w:kinsoku w:val="0"/>
        <w:overflowPunct w:val="0"/>
        <w:autoSpaceDE w:val="0"/>
        <w:autoSpaceDN w:val="0"/>
        <w:adjustRightInd w:val="0"/>
        <w:spacing w:before="4" w:line="240" w:lineRule="auto"/>
        <w:ind w:left="360" w:right="183"/>
        <w:jc w:val="both"/>
        <w:rPr>
          <w:rFonts w:ascii="Arial" w:eastAsia="Calibri" w:hAnsi="Arial" w:cs="Arial"/>
        </w:rPr>
      </w:pPr>
      <w:r w:rsidRPr="00260094">
        <w:rPr>
          <w:rFonts w:ascii="Arial" w:eastAsia="Calibri" w:hAnsi="Arial" w:cs="Arial"/>
        </w:rPr>
        <w:t xml:space="preserve">The Contractor has read and agrees to </w:t>
      </w:r>
      <w:r w:rsidRPr="00260094">
        <w:rPr>
          <w:rFonts w:ascii="Arial" w:eastAsia="Calibri" w:hAnsi="Arial" w:cs="Arial"/>
          <w:b/>
        </w:rPr>
        <w:t>Appendix A (Standard Clauses For New York State Contracts</w:t>
      </w:r>
      <w:r w:rsidRPr="00260094">
        <w:rPr>
          <w:rFonts w:ascii="Arial" w:eastAsia="Calibri" w:hAnsi="Arial" w:cs="Arial"/>
        </w:rPr>
        <w:t>) dated June 2023, which is incorporated as part of the Agreement without revision.</w:t>
      </w:r>
    </w:p>
    <w:p w14:paraId="2460655C"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rPr>
      </w:pPr>
      <w:r w:rsidRPr="00260094">
        <w:rPr>
          <w:rFonts w:ascii="Arial" w:eastAsia="Times New Roman" w:hAnsi="Arial" w:cs="Arial"/>
          <w:b/>
          <w:bCs/>
        </w:rPr>
        <w:t>Assignment</w:t>
      </w:r>
      <w:r w:rsidRPr="00260094">
        <w:rPr>
          <w:rFonts w:ascii="Arial" w:eastAsia="Times New Roman" w:hAnsi="Arial" w:cs="Arial"/>
          <w:b/>
          <w:bCs/>
          <w:spacing w:val="46"/>
        </w:rPr>
        <w:t xml:space="preserve"> </w:t>
      </w:r>
      <w:r w:rsidRPr="00260094">
        <w:rPr>
          <w:rFonts w:ascii="Arial" w:eastAsia="Times New Roman" w:hAnsi="Arial" w:cs="Arial"/>
          <w:b/>
          <w:bCs/>
        </w:rPr>
        <w:t>of</w:t>
      </w:r>
      <w:r w:rsidRPr="00260094">
        <w:rPr>
          <w:rFonts w:ascii="Arial" w:eastAsia="Times New Roman" w:hAnsi="Arial" w:cs="Arial"/>
          <w:b/>
          <w:bCs/>
          <w:spacing w:val="4"/>
        </w:rPr>
        <w:t xml:space="preserve"> </w:t>
      </w:r>
      <w:r w:rsidRPr="00260094">
        <w:rPr>
          <w:rFonts w:ascii="Arial" w:eastAsia="Times New Roman" w:hAnsi="Arial" w:cs="Arial"/>
          <w:b/>
          <w:bCs/>
        </w:rPr>
        <w:t>Rights</w:t>
      </w:r>
      <w:r w:rsidRPr="00260094">
        <w:rPr>
          <w:rFonts w:ascii="Arial" w:eastAsia="Times New Roman" w:hAnsi="Arial" w:cs="Arial"/>
          <w:b/>
          <w:bCs/>
          <w:spacing w:val="22"/>
        </w:rPr>
        <w:t xml:space="preserve"> </w:t>
      </w:r>
      <w:r w:rsidRPr="00260094">
        <w:rPr>
          <w:rFonts w:ascii="Arial" w:eastAsia="Times New Roman" w:hAnsi="Arial" w:cs="Arial"/>
          <w:b/>
          <w:bCs/>
        </w:rPr>
        <w:t>and</w:t>
      </w:r>
      <w:r w:rsidRPr="00260094">
        <w:rPr>
          <w:rFonts w:ascii="Arial" w:eastAsia="Times New Roman" w:hAnsi="Arial" w:cs="Arial"/>
          <w:b/>
          <w:bCs/>
          <w:spacing w:val="11"/>
        </w:rPr>
        <w:t xml:space="preserve"> </w:t>
      </w:r>
      <w:r w:rsidRPr="00260094">
        <w:rPr>
          <w:rFonts w:ascii="Arial" w:eastAsia="Times New Roman" w:hAnsi="Arial" w:cs="Arial"/>
          <w:b/>
          <w:bCs/>
        </w:rPr>
        <w:t>Duties</w:t>
      </w:r>
    </w:p>
    <w:p w14:paraId="211D3BFD" w14:textId="77777777" w:rsidR="00260094" w:rsidRPr="00260094" w:rsidRDefault="00260094" w:rsidP="00240643">
      <w:pPr>
        <w:widowControl w:val="0"/>
        <w:kinsoku w:val="0"/>
        <w:overflowPunct w:val="0"/>
        <w:autoSpaceDE w:val="0"/>
        <w:autoSpaceDN w:val="0"/>
        <w:adjustRightInd w:val="0"/>
        <w:spacing w:after="240" w:line="240" w:lineRule="auto"/>
        <w:ind w:left="360" w:right="183"/>
        <w:jc w:val="both"/>
        <w:rPr>
          <w:rFonts w:ascii="Arial" w:eastAsia="Times New Roman" w:hAnsi="Arial" w:cs="Arial"/>
        </w:rPr>
      </w:pPr>
      <w:r w:rsidRPr="00260094">
        <w:rPr>
          <w:rFonts w:ascii="Arial" w:eastAsia="Calibri" w:hAnsi="Arial" w:cs="Arial"/>
        </w:rPr>
        <w:t xml:space="preserve">The Contractor may not assign the Agreement except in accordance with Section 138 of the State Finance Law and </w:t>
      </w:r>
      <w:r w:rsidRPr="00260094">
        <w:rPr>
          <w:rFonts w:ascii="Arial" w:eastAsia="Calibri" w:hAnsi="Arial" w:cs="Arial"/>
          <w:b/>
        </w:rPr>
        <w:t>Appendix A</w:t>
      </w:r>
      <w:r w:rsidRPr="00260094">
        <w:rPr>
          <w:rFonts w:ascii="Arial" w:eastAsia="Calibri" w:hAnsi="Arial" w:cs="Arial"/>
        </w:rPr>
        <w:t>. The State may assign this Agreement to any New York State agency provided that the assignee agrees in writing to be bound by the terms and conditions of this Agreement. The State agrees to provide the Contractor 30 days’ prior written notice of any such assignment.</w:t>
      </w:r>
    </w:p>
    <w:p w14:paraId="799309E9" w14:textId="77777777" w:rsidR="00260094" w:rsidRPr="00260094" w:rsidRDefault="00260094" w:rsidP="004D2879">
      <w:pPr>
        <w:keepNext/>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rPr>
      </w:pPr>
      <w:r w:rsidRPr="00260094">
        <w:rPr>
          <w:rFonts w:ascii="Arial" w:eastAsia="Times New Roman" w:hAnsi="Arial" w:cs="Arial"/>
          <w:b/>
          <w:bCs/>
        </w:rPr>
        <w:lastRenderedPageBreak/>
        <w:t>Authorized Representatives</w:t>
      </w:r>
    </w:p>
    <w:p w14:paraId="18F027E8" w14:textId="77777777" w:rsidR="00260094" w:rsidRPr="00260094" w:rsidRDefault="00260094" w:rsidP="00240643">
      <w:pPr>
        <w:widowControl w:val="0"/>
        <w:kinsoku w:val="0"/>
        <w:overflowPunct w:val="0"/>
        <w:autoSpaceDE w:val="0"/>
        <w:autoSpaceDN w:val="0"/>
        <w:adjustRightInd w:val="0"/>
        <w:spacing w:before="4" w:after="240" w:line="240" w:lineRule="auto"/>
        <w:ind w:left="360" w:right="183"/>
        <w:jc w:val="both"/>
        <w:rPr>
          <w:rFonts w:ascii="Arial" w:eastAsia="Calibri" w:hAnsi="Arial" w:cs="Arial"/>
        </w:rPr>
      </w:pPr>
      <w:r w:rsidRPr="00260094">
        <w:rPr>
          <w:rFonts w:ascii="Arial" w:eastAsia="Calibri" w:hAnsi="Arial" w:cs="Arial"/>
        </w:rPr>
        <w:t>The following individuals are authorized representatives of the Parties and by signing documents do bind their respective party:</w:t>
      </w:r>
    </w:p>
    <w:p w14:paraId="5037B749" w14:textId="77777777" w:rsidR="00260094" w:rsidRPr="00260094" w:rsidRDefault="00260094" w:rsidP="00240643">
      <w:pPr>
        <w:widowControl w:val="0"/>
        <w:kinsoku w:val="0"/>
        <w:overflowPunct w:val="0"/>
        <w:autoSpaceDE w:val="0"/>
        <w:autoSpaceDN w:val="0"/>
        <w:adjustRightInd w:val="0"/>
        <w:spacing w:before="4" w:after="0" w:line="240" w:lineRule="auto"/>
        <w:ind w:left="720" w:right="183"/>
        <w:jc w:val="both"/>
        <w:rPr>
          <w:rFonts w:ascii="Arial" w:eastAsia="Calibri" w:hAnsi="Arial" w:cs="Arial"/>
        </w:rPr>
      </w:pPr>
      <w:r w:rsidRPr="00260094">
        <w:rPr>
          <w:rFonts w:ascii="Arial" w:eastAsia="Calibri" w:hAnsi="Arial" w:cs="Arial"/>
        </w:rPr>
        <w:t>On behalf of the Department:</w:t>
      </w:r>
    </w:p>
    <w:p w14:paraId="047F5AB8" w14:textId="77777777" w:rsidR="00260094" w:rsidRPr="00260094"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r w:rsidRPr="00260094">
        <w:rPr>
          <w:rFonts w:ascii="Arial" w:eastAsia="Calibri" w:hAnsi="Arial" w:cs="Arial"/>
        </w:rPr>
        <w:t>-Commissioner</w:t>
      </w:r>
    </w:p>
    <w:p w14:paraId="24C7E73D" w14:textId="77777777" w:rsidR="00260094" w:rsidRPr="00260094"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r w:rsidRPr="00260094">
        <w:rPr>
          <w:rFonts w:ascii="Arial" w:eastAsia="Calibri" w:hAnsi="Arial" w:cs="Arial"/>
        </w:rPr>
        <w:t>-Executive Deputy Commissioner</w:t>
      </w:r>
    </w:p>
    <w:p w14:paraId="23FED0F3" w14:textId="77777777" w:rsidR="00260094" w:rsidRPr="00260094"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r w:rsidRPr="00260094">
        <w:rPr>
          <w:rFonts w:ascii="Arial" w:eastAsia="Calibri" w:hAnsi="Arial" w:cs="Arial"/>
        </w:rPr>
        <w:t>-Chief Financial Officer</w:t>
      </w:r>
    </w:p>
    <w:p w14:paraId="01A2C031" w14:textId="77777777" w:rsidR="00260094" w:rsidRPr="00260094"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r w:rsidRPr="00260094">
        <w:rPr>
          <w:rFonts w:ascii="Arial" w:eastAsia="Calibri" w:hAnsi="Arial" w:cs="Arial"/>
        </w:rPr>
        <w:t>-Director, Procurement Services</w:t>
      </w:r>
    </w:p>
    <w:p w14:paraId="5BB3B6F8" w14:textId="77777777" w:rsidR="00260094" w:rsidRPr="00260094"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p>
    <w:p w14:paraId="187F3784" w14:textId="77777777" w:rsidR="00260094" w:rsidRPr="00677698" w:rsidRDefault="00260094" w:rsidP="00240643">
      <w:pPr>
        <w:widowControl w:val="0"/>
        <w:kinsoku w:val="0"/>
        <w:overflowPunct w:val="0"/>
        <w:autoSpaceDE w:val="0"/>
        <w:autoSpaceDN w:val="0"/>
        <w:adjustRightInd w:val="0"/>
        <w:spacing w:before="4" w:after="0" w:line="240" w:lineRule="auto"/>
        <w:ind w:left="720" w:right="183"/>
        <w:jc w:val="both"/>
        <w:rPr>
          <w:rFonts w:ascii="Arial" w:eastAsia="Calibri" w:hAnsi="Arial" w:cs="Arial"/>
        </w:rPr>
      </w:pPr>
      <w:r w:rsidRPr="00677698">
        <w:rPr>
          <w:rFonts w:ascii="Arial" w:eastAsia="Calibri" w:hAnsi="Arial" w:cs="Arial"/>
        </w:rPr>
        <w:t>On behalf of the City:</w:t>
      </w:r>
    </w:p>
    <w:p w14:paraId="638185B6" w14:textId="77777777" w:rsidR="00260094" w:rsidRPr="00677698"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r w:rsidRPr="00677698">
        <w:rPr>
          <w:rFonts w:ascii="Arial" w:eastAsia="Calibri" w:hAnsi="Arial" w:cs="Arial"/>
        </w:rPr>
        <w:t>-Commissioner</w:t>
      </w:r>
    </w:p>
    <w:p w14:paraId="7AF3913F" w14:textId="77777777" w:rsidR="00260094" w:rsidRPr="00677698"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r w:rsidRPr="00677698">
        <w:rPr>
          <w:rFonts w:ascii="Arial" w:eastAsia="Calibri" w:hAnsi="Arial" w:cs="Arial"/>
        </w:rPr>
        <w:t>-Deputy Commissioner</w:t>
      </w:r>
    </w:p>
    <w:p w14:paraId="6D1820EF" w14:textId="11D607C6" w:rsidR="00260094" w:rsidRPr="00260094" w:rsidRDefault="00260094" w:rsidP="00240643">
      <w:pPr>
        <w:widowControl w:val="0"/>
        <w:kinsoku w:val="0"/>
        <w:overflowPunct w:val="0"/>
        <w:autoSpaceDE w:val="0"/>
        <w:autoSpaceDN w:val="0"/>
        <w:adjustRightInd w:val="0"/>
        <w:spacing w:before="4" w:after="0" w:line="240" w:lineRule="auto"/>
        <w:ind w:left="1260" w:right="183"/>
        <w:jc w:val="both"/>
        <w:rPr>
          <w:rFonts w:ascii="Arial" w:eastAsia="Calibri" w:hAnsi="Arial" w:cs="Arial"/>
        </w:rPr>
      </w:pPr>
      <w:r w:rsidRPr="00677698">
        <w:rPr>
          <w:rFonts w:ascii="Arial" w:eastAsia="Calibri" w:hAnsi="Arial" w:cs="Arial"/>
        </w:rPr>
        <w:t>-Agency Chief Contracting Officer</w:t>
      </w:r>
    </w:p>
    <w:p w14:paraId="51B46530" w14:textId="77777777" w:rsidR="00260094" w:rsidRPr="00260094" w:rsidRDefault="00260094" w:rsidP="00240643">
      <w:pPr>
        <w:widowControl w:val="0"/>
        <w:kinsoku w:val="0"/>
        <w:overflowPunct w:val="0"/>
        <w:autoSpaceDE w:val="0"/>
        <w:autoSpaceDN w:val="0"/>
        <w:adjustRightInd w:val="0"/>
        <w:spacing w:before="4" w:after="0" w:line="240" w:lineRule="auto"/>
        <w:ind w:left="720" w:right="183"/>
        <w:jc w:val="both"/>
        <w:rPr>
          <w:rFonts w:ascii="Arial" w:eastAsia="Calibri" w:hAnsi="Arial" w:cs="Arial"/>
        </w:rPr>
      </w:pPr>
    </w:p>
    <w:p w14:paraId="109ABFBA" w14:textId="77777777" w:rsidR="00260094" w:rsidRPr="00260094" w:rsidRDefault="00260094" w:rsidP="00240643">
      <w:pPr>
        <w:widowControl w:val="0"/>
        <w:kinsoku w:val="0"/>
        <w:overflowPunct w:val="0"/>
        <w:autoSpaceDE w:val="0"/>
        <w:autoSpaceDN w:val="0"/>
        <w:adjustRightInd w:val="0"/>
        <w:spacing w:before="4" w:after="0" w:line="240" w:lineRule="auto"/>
        <w:ind w:left="720" w:right="183"/>
        <w:jc w:val="both"/>
        <w:rPr>
          <w:rFonts w:ascii="Arial" w:eastAsia="Calibri" w:hAnsi="Arial" w:cs="Arial"/>
        </w:rPr>
      </w:pPr>
      <w:r w:rsidRPr="00260094">
        <w:rPr>
          <w:rFonts w:ascii="Arial" w:eastAsia="Calibri" w:hAnsi="Arial" w:cs="Arial"/>
        </w:rPr>
        <w:t>On behalf of the Contractor:</w:t>
      </w:r>
    </w:p>
    <w:p w14:paraId="1BB9FB85" w14:textId="77777777" w:rsidR="00260094" w:rsidRPr="00260094" w:rsidRDefault="00260094" w:rsidP="00240643">
      <w:pPr>
        <w:widowControl w:val="0"/>
        <w:kinsoku w:val="0"/>
        <w:overflowPunct w:val="0"/>
        <w:autoSpaceDE w:val="0"/>
        <w:autoSpaceDN w:val="0"/>
        <w:adjustRightInd w:val="0"/>
        <w:spacing w:before="41" w:after="0" w:line="240" w:lineRule="auto"/>
        <w:ind w:left="1260"/>
        <w:jc w:val="both"/>
        <w:rPr>
          <w:rFonts w:ascii="Arial" w:eastAsia="Times New Roman" w:hAnsi="Arial" w:cs="Arial"/>
        </w:rPr>
      </w:pPr>
      <w:r w:rsidRPr="00260094">
        <w:rPr>
          <w:rFonts w:ascii="Arial" w:eastAsia="Times New Roman" w:hAnsi="Arial" w:cs="Arial"/>
        </w:rPr>
        <w:t>___[</w:t>
      </w:r>
      <w:r w:rsidRPr="00260094">
        <w:rPr>
          <w:rFonts w:ascii="Arial" w:eastAsia="Times New Roman" w:hAnsi="Arial" w:cs="Arial"/>
          <w:u w:val="single"/>
        </w:rPr>
        <w:t>To be provided]</w:t>
      </w:r>
      <w:r w:rsidRPr="00260094">
        <w:rPr>
          <w:rFonts w:ascii="Arial" w:eastAsia="Times New Roman" w:hAnsi="Arial" w:cs="Arial"/>
        </w:rPr>
        <w:t>___</w:t>
      </w:r>
    </w:p>
    <w:p w14:paraId="48F2D297" w14:textId="77777777" w:rsidR="00260094" w:rsidRPr="00260094" w:rsidRDefault="00260094" w:rsidP="00240643">
      <w:pPr>
        <w:widowControl w:val="0"/>
        <w:kinsoku w:val="0"/>
        <w:overflowPunct w:val="0"/>
        <w:autoSpaceDE w:val="0"/>
        <w:autoSpaceDN w:val="0"/>
        <w:adjustRightInd w:val="0"/>
        <w:spacing w:before="41" w:after="0" w:line="240" w:lineRule="auto"/>
        <w:ind w:left="1260"/>
        <w:jc w:val="both"/>
        <w:rPr>
          <w:rFonts w:ascii="Arial" w:eastAsia="Times New Roman" w:hAnsi="Arial" w:cs="Arial"/>
        </w:rPr>
      </w:pPr>
      <w:r w:rsidRPr="00260094">
        <w:rPr>
          <w:rFonts w:ascii="Arial" w:eastAsia="Times New Roman" w:hAnsi="Arial" w:cs="Arial"/>
        </w:rPr>
        <w:t>____________________</w:t>
      </w:r>
    </w:p>
    <w:p w14:paraId="2685CA51" w14:textId="77777777" w:rsidR="00260094" w:rsidRPr="00260094" w:rsidRDefault="00260094" w:rsidP="00240643">
      <w:pPr>
        <w:widowControl w:val="0"/>
        <w:kinsoku w:val="0"/>
        <w:overflowPunct w:val="0"/>
        <w:autoSpaceDE w:val="0"/>
        <w:autoSpaceDN w:val="0"/>
        <w:adjustRightInd w:val="0"/>
        <w:spacing w:before="41" w:after="0" w:line="240" w:lineRule="auto"/>
        <w:ind w:left="1260"/>
        <w:jc w:val="both"/>
        <w:rPr>
          <w:rFonts w:ascii="Arial" w:eastAsia="Times New Roman" w:hAnsi="Arial" w:cs="Arial"/>
        </w:rPr>
      </w:pPr>
      <w:r w:rsidRPr="00260094">
        <w:rPr>
          <w:rFonts w:ascii="Arial" w:eastAsia="Times New Roman" w:hAnsi="Arial" w:cs="Arial"/>
        </w:rPr>
        <w:t>____________________</w:t>
      </w:r>
    </w:p>
    <w:p w14:paraId="60826C6E"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rPr>
      </w:pPr>
      <w:r w:rsidRPr="00260094">
        <w:rPr>
          <w:rFonts w:ascii="Arial" w:eastAsia="Times New Roman" w:hAnsi="Arial" w:cs="Arial"/>
          <w:b/>
          <w:bCs/>
        </w:rPr>
        <w:t>Continuity</w:t>
      </w:r>
      <w:r w:rsidRPr="00260094">
        <w:rPr>
          <w:rFonts w:ascii="Arial" w:eastAsia="Times New Roman" w:hAnsi="Arial" w:cs="Arial"/>
          <w:b/>
          <w:bCs/>
          <w:spacing w:val="27"/>
        </w:rPr>
        <w:t xml:space="preserve"> </w:t>
      </w:r>
      <w:r w:rsidRPr="00260094">
        <w:rPr>
          <w:rFonts w:ascii="Arial" w:eastAsia="Times New Roman" w:hAnsi="Arial" w:cs="Arial"/>
          <w:b/>
          <w:bCs/>
        </w:rPr>
        <w:t>of</w:t>
      </w:r>
      <w:r w:rsidRPr="00260094">
        <w:rPr>
          <w:rFonts w:ascii="Arial" w:eastAsia="Times New Roman" w:hAnsi="Arial" w:cs="Arial"/>
          <w:b/>
          <w:bCs/>
          <w:spacing w:val="5"/>
        </w:rPr>
        <w:t xml:space="preserve"> </w:t>
      </w:r>
      <w:r w:rsidRPr="00260094">
        <w:rPr>
          <w:rFonts w:ascii="Arial" w:eastAsia="Times New Roman" w:hAnsi="Arial" w:cs="Arial"/>
          <w:b/>
          <w:bCs/>
        </w:rPr>
        <w:t>the</w:t>
      </w:r>
      <w:r w:rsidRPr="00260094">
        <w:rPr>
          <w:rFonts w:ascii="Arial" w:eastAsia="Times New Roman" w:hAnsi="Arial" w:cs="Arial"/>
          <w:b/>
          <w:bCs/>
          <w:spacing w:val="11"/>
        </w:rPr>
        <w:t xml:space="preserve"> </w:t>
      </w:r>
      <w:r w:rsidRPr="00260094">
        <w:rPr>
          <w:rFonts w:ascii="Arial" w:eastAsia="Times New Roman" w:hAnsi="Arial" w:cs="Arial"/>
          <w:b/>
          <w:bCs/>
        </w:rPr>
        <w:t>Agreement</w:t>
      </w:r>
    </w:p>
    <w:p w14:paraId="0686A24A" w14:textId="77777777" w:rsidR="00260094" w:rsidRPr="00260094" w:rsidRDefault="00260094" w:rsidP="0024064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jc w:val="both"/>
        <w:rPr>
          <w:rFonts w:ascii="Arial" w:eastAsia="Times New Roman" w:hAnsi="Arial" w:cs="Arial"/>
        </w:rPr>
      </w:pPr>
      <w:r w:rsidRPr="00260094">
        <w:rPr>
          <w:rFonts w:ascii="Arial" w:eastAsia="Times New Roman" w:hAnsi="Arial" w:cs="Arial"/>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760C9AB1" w14:textId="77C41570" w:rsidR="00260094" w:rsidRPr="00260094" w:rsidRDefault="00260094" w:rsidP="00240643">
      <w:pPr>
        <w:spacing w:before="240" w:after="240" w:line="240" w:lineRule="auto"/>
        <w:ind w:left="360"/>
        <w:jc w:val="both"/>
        <w:rPr>
          <w:rFonts w:ascii="Arial" w:hAnsi="Arial" w:cs="Arial"/>
        </w:rPr>
      </w:pPr>
      <w:r w:rsidRPr="00260094">
        <w:rPr>
          <w:rFonts w:ascii="Arial" w:eastAsia="Times New Roman" w:hAnsi="Arial" w:cs="Arial"/>
        </w:rPr>
        <w:t xml:space="preserve">Notwithstanding the foregoing, </w:t>
      </w:r>
      <w:r w:rsidRPr="00006E77">
        <w:rPr>
          <w:rFonts w:ascii="Arial" w:eastAsia="Times New Roman" w:hAnsi="Arial" w:cs="Arial"/>
          <w:b/>
          <w:bCs/>
        </w:rPr>
        <w:t>Appendix A, Standard Clauses for NYS Contracts</w:t>
      </w:r>
      <w:r w:rsidRPr="0060517D">
        <w:rPr>
          <w:rFonts w:ascii="Arial" w:eastAsia="Times New Roman" w:hAnsi="Arial" w:cs="Arial"/>
        </w:rPr>
        <w:t xml:space="preserve">; </w:t>
      </w:r>
      <w:r w:rsidRPr="0060517D">
        <w:rPr>
          <w:rFonts w:ascii="Arial" w:eastAsia="Times New Roman" w:hAnsi="Arial" w:cs="Arial"/>
          <w:b/>
        </w:rPr>
        <w:t xml:space="preserve">Article VII. </w:t>
      </w:r>
      <w:r w:rsidR="00E3773D" w:rsidRPr="0060517D">
        <w:rPr>
          <w:rFonts w:ascii="Arial" w:eastAsia="Times New Roman" w:hAnsi="Arial" w:cs="Arial"/>
          <w:b/>
        </w:rPr>
        <w:t xml:space="preserve">Tax </w:t>
      </w:r>
      <w:r w:rsidRPr="0060517D">
        <w:rPr>
          <w:rFonts w:ascii="Arial" w:eastAsia="Times New Roman" w:hAnsi="Arial" w:cs="Arial"/>
          <w:b/>
        </w:rPr>
        <w:t xml:space="preserve">Secrecy and Confidentiality; Article </w:t>
      </w:r>
      <w:r w:rsidRPr="00260094">
        <w:rPr>
          <w:rFonts w:ascii="Arial" w:eastAsia="Times New Roman" w:hAnsi="Arial" w:cs="Arial"/>
          <w:b/>
        </w:rPr>
        <w:t>XV</w:t>
      </w:r>
      <w:r w:rsidRPr="0060517D">
        <w:rPr>
          <w:rFonts w:ascii="Arial" w:eastAsia="Times New Roman" w:hAnsi="Arial" w:cs="Arial"/>
          <w:b/>
        </w:rPr>
        <w:t>. Indemnification</w:t>
      </w:r>
      <w:r w:rsidR="00E3773D" w:rsidRPr="0060517D">
        <w:rPr>
          <w:rFonts w:ascii="Arial" w:eastAsia="Times New Roman" w:hAnsi="Arial" w:cs="Arial"/>
          <w:b/>
        </w:rPr>
        <w:t xml:space="preserve"> and Limitation of Liability</w:t>
      </w:r>
      <w:r w:rsidRPr="0060517D">
        <w:rPr>
          <w:rFonts w:ascii="Arial" w:eastAsia="Times New Roman" w:hAnsi="Arial" w:cs="Arial"/>
          <w:b/>
        </w:rPr>
        <w:t xml:space="preserve">; and subsection </w:t>
      </w:r>
      <w:r w:rsidR="00C5684C">
        <w:rPr>
          <w:rFonts w:ascii="Arial" w:eastAsia="Times New Roman" w:hAnsi="Arial" w:cs="Arial"/>
          <w:b/>
        </w:rPr>
        <w:t>J</w:t>
      </w:r>
      <w:r w:rsidRPr="0060517D">
        <w:rPr>
          <w:rFonts w:ascii="Arial" w:eastAsia="Times New Roman" w:hAnsi="Arial" w:cs="Arial"/>
          <w:b/>
        </w:rPr>
        <w:t xml:space="preserve">. of this </w:t>
      </w:r>
      <w:r w:rsidRPr="00677698">
        <w:rPr>
          <w:rFonts w:ascii="Arial" w:eastAsia="Times New Roman" w:hAnsi="Arial" w:cs="Arial"/>
          <w:b/>
        </w:rPr>
        <w:t>Article XX. General Terms and Conditions, Evidence and Litigation Support,</w:t>
      </w:r>
      <w:r w:rsidRPr="00677698">
        <w:rPr>
          <w:rFonts w:ascii="Arial" w:eastAsia="Times New Roman" w:hAnsi="Arial" w:cs="Arial"/>
        </w:rPr>
        <w:t xml:space="preserve"> shall survive the expiration or termination of this Agreement. Any insurance requirements set forth herein shall survive six months beyond the termination of this Agreement, or longer, as otherwise prescribed in </w:t>
      </w:r>
      <w:r w:rsidRPr="00677698">
        <w:rPr>
          <w:rFonts w:ascii="Arial" w:eastAsia="Times New Roman" w:hAnsi="Arial" w:cs="Arial"/>
          <w:b/>
        </w:rPr>
        <w:t>Article X</w:t>
      </w:r>
      <w:r w:rsidR="00D7152D">
        <w:rPr>
          <w:rFonts w:ascii="Arial" w:eastAsia="Times New Roman" w:hAnsi="Arial" w:cs="Arial"/>
          <w:b/>
        </w:rPr>
        <w:t>VIII</w:t>
      </w:r>
      <w:r w:rsidRPr="00677698">
        <w:rPr>
          <w:rFonts w:ascii="Arial" w:eastAsia="Times New Roman" w:hAnsi="Arial" w:cs="Arial"/>
          <w:b/>
        </w:rPr>
        <w:t>.</w:t>
      </w:r>
      <w:r w:rsidRPr="0060517D">
        <w:rPr>
          <w:rFonts w:ascii="Arial" w:eastAsia="Times New Roman" w:hAnsi="Arial" w:cs="Arial"/>
          <w:b/>
        </w:rPr>
        <w:t xml:space="preserve"> Insurance</w:t>
      </w:r>
      <w:r w:rsidRPr="00260094">
        <w:rPr>
          <w:rFonts w:ascii="Arial" w:eastAsia="Times New Roman" w:hAnsi="Arial" w:cs="Arial"/>
        </w:rPr>
        <w:t xml:space="preserve"> of this Agreement.</w:t>
      </w:r>
    </w:p>
    <w:p w14:paraId="5C975FC6" w14:textId="77777777" w:rsidR="00260094" w:rsidRPr="00240643"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Bold" w:eastAsia="Calibri" w:hAnsi="Arial Bold" w:cs="Arial"/>
          <w:b/>
        </w:rPr>
      </w:pPr>
      <w:r w:rsidRPr="00240643">
        <w:rPr>
          <w:rFonts w:ascii="Arial Bold" w:eastAsia="Times New Roman" w:hAnsi="Arial Bold" w:cs="Arial"/>
          <w:b/>
          <w:bCs/>
        </w:rPr>
        <w:t>Cooperation</w:t>
      </w:r>
      <w:r w:rsidRPr="00240643">
        <w:rPr>
          <w:rFonts w:ascii="Arial Bold" w:eastAsia="Calibri" w:hAnsi="Arial Bold" w:cs="Arial"/>
          <w:b/>
        </w:rPr>
        <w:t xml:space="preserve"> with </w:t>
      </w:r>
      <w:r w:rsidRPr="00240643">
        <w:rPr>
          <w:rFonts w:ascii="Arial Bold" w:eastAsia="Times New Roman" w:hAnsi="Arial Bold" w:cs="Arial"/>
          <w:b/>
          <w:bCs/>
        </w:rPr>
        <w:t>Department</w:t>
      </w:r>
      <w:r w:rsidRPr="00240643">
        <w:rPr>
          <w:rFonts w:ascii="Arial Bold" w:eastAsia="Calibri" w:hAnsi="Arial Bold" w:cs="Arial"/>
          <w:b/>
        </w:rPr>
        <w:t>, State and/or Federal Investigations</w:t>
      </w:r>
    </w:p>
    <w:p w14:paraId="2336C71D" w14:textId="39CA7115" w:rsidR="00260094" w:rsidRPr="00240643" w:rsidRDefault="00260094" w:rsidP="00240643">
      <w:pPr>
        <w:spacing w:before="120" w:after="240" w:line="240" w:lineRule="auto"/>
        <w:ind w:left="360"/>
        <w:jc w:val="both"/>
        <w:rPr>
          <w:rFonts w:ascii="Arial" w:eastAsia="Times New Roman" w:hAnsi="Arial" w:cs="Arial"/>
        </w:rPr>
      </w:pPr>
      <w:r w:rsidRPr="00260094">
        <w:rPr>
          <w:rFonts w:ascii="Arial" w:eastAsia="Times New Roman" w:hAnsi="Arial" w:cs="Arial"/>
        </w:rPr>
        <w:t xml:space="preserve">The Contractor must cooperate fully with any investigation conducted by the State or its designee acting on its behalf, including but not limited to, the Inspector General's Office, the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any Subcontractors shall cooperate fully with the State's efforts to investigate. Upon written notification from the State, Contractor and any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w:t>
      </w:r>
      <w:r w:rsidRPr="00260094">
        <w:rPr>
          <w:rFonts w:ascii="Arial" w:eastAsia="Times New Roman" w:hAnsi="Arial" w:cs="Arial"/>
        </w:rPr>
        <w:lastRenderedPageBreak/>
        <w:t xml:space="preserve">present a potential conflict or impede an investigation or review. The Contractor shall provide immediate and unrestricted access to the State to all records deemed necessary by the State for the conduct of an investigation. In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w:t>
      </w:r>
      <w:r w:rsidR="00AF06E4" w:rsidRPr="00260094">
        <w:rPr>
          <w:rFonts w:ascii="Arial" w:eastAsia="Times New Roman" w:hAnsi="Arial" w:cs="Arial"/>
        </w:rPr>
        <w:t>Affairs any</w:t>
      </w:r>
      <w:r w:rsidRPr="00260094">
        <w:rPr>
          <w:rFonts w:ascii="Arial" w:eastAsia="Times New Roman" w:hAnsi="Arial" w:cs="Arial"/>
        </w:rPr>
        <w:t xml:space="preserve"> information indicating there is reasonable cause to believe that any of its employees or third-party servicers might have engaged in fraud or other criminal misconduct in the administration of the Agreement.</w:t>
      </w:r>
    </w:p>
    <w:p w14:paraId="0781651A"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b/>
          <w:bCs/>
        </w:rPr>
      </w:pPr>
      <w:r w:rsidRPr="00240643">
        <w:rPr>
          <w:rFonts w:ascii="Arial Bold" w:eastAsia="Times New Roman" w:hAnsi="Arial Bold" w:cs="Arial"/>
          <w:b/>
          <w:bCs/>
        </w:rPr>
        <w:t>Cooperation</w:t>
      </w:r>
      <w:r w:rsidRPr="00260094">
        <w:rPr>
          <w:rFonts w:ascii="Arial" w:eastAsia="Times New Roman" w:hAnsi="Arial" w:cs="Arial"/>
          <w:b/>
          <w:bCs/>
        </w:rPr>
        <w:t xml:space="preserve"> with Stamping Agents, Equipment Manufacturers, and Third Parties</w:t>
      </w:r>
    </w:p>
    <w:p w14:paraId="2D91D8AD" w14:textId="77777777" w:rsidR="00260094" w:rsidRPr="00260094" w:rsidRDefault="00260094" w:rsidP="00240643">
      <w:pPr>
        <w:spacing w:before="240" w:line="240" w:lineRule="auto"/>
        <w:ind w:left="360"/>
        <w:contextualSpacing/>
        <w:jc w:val="both"/>
        <w:rPr>
          <w:rFonts w:ascii="Arial" w:eastAsia="Times New Roman" w:hAnsi="Arial" w:cs="Arial"/>
        </w:rPr>
      </w:pPr>
      <w:r w:rsidRPr="00260094">
        <w:rPr>
          <w:rFonts w:ascii="Arial" w:hAnsi="Arial" w:cs="Arial"/>
          <w:bCs/>
        </w:rPr>
        <w:t xml:space="preserve">The Contractor shall </w:t>
      </w:r>
      <w:r w:rsidRPr="00260094">
        <w:rPr>
          <w:rFonts w:ascii="Arial" w:hAnsi="Arial" w:cs="Arial"/>
        </w:rPr>
        <w:t xml:space="preserve">work with and fully cooperate with the stamping agents and stamping machine manufacturers to ensure proper application of the Stamps.  </w:t>
      </w:r>
      <w:r w:rsidRPr="00260094">
        <w:rPr>
          <w:rFonts w:ascii="Arial" w:eastAsia="Times New Roman" w:hAnsi="Arial" w:cs="Arial"/>
        </w:rPr>
        <w:t>The</w:t>
      </w:r>
      <w:r w:rsidRPr="00260094">
        <w:rPr>
          <w:rFonts w:ascii="Arial" w:eastAsia="Times New Roman" w:hAnsi="Arial" w:cs="Arial"/>
          <w:spacing w:val="27"/>
        </w:rPr>
        <w:t xml:space="preserve"> </w:t>
      </w:r>
      <w:r w:rsidRPr="00260094">
        <w:rPr>
          <w:rFonts w:ascii="Arial" w:eastAsia="Times New Roman" w:hAnsi="Arial" w:cs="Arial"/>
        </w:rPr>
        <w:t>Contractor</w:t>
      </w:r>
      <w:r w:rsidRPr="00260094">
        <w:rPr>
          <w:rFonts w:ascii="Arial" w:eastAsia="Times New Roman" w:hAnsi="Arial" w:cs="Arial"/>
          <w:spacing w:val="35"/>
        </w:rPr>
        <w:t xml:space="preserve"> </w:t>
      </w:r>
      <w:r w:rsidRPr="00260094">
        <w:rPr>
          <w:rFonts w:ascii="Arial" w:eastAsia="Times New Roman" w:hAnsi="Arial" w:cs="Arial"/>
        </w:rPr>
        <w:t>shall</w:t>
      </w:r>
      <w:r w:rsidRPr="00260094">
        <w:rPr>
          <w:rFonts w:ascii="Arial" w:eastAsia="Times New Roman" w:hAnsi="Arial" w:cs="Arial"/>
          <w:spacing w:val="22"/>
        </w:rPr>
        <w:t xml:space="preserve"> also </w:t>
      </w:r>
      <w:r w:rsidRPr="00260094">
        <w:rPr>
          <w:rFonts w:ascii="Arial" w:eastAsia="Times New Roman" w:hAnsi="Arial" w:cs="Arial"/>
        </w:rPr>
        <w:t>cooperate</w:t>
      </w:r>
      <w:r w:rsidRPr="00260094">
        <w:rPr>
          <w:rFonts w:ascii="Arial" w:eastAsia="Times New Roman" w:hAnsi="Arial" w:cs="Arial"/>
          <w:spacing w:val="27"/>
        </w:rPr>
        <w:t xml:space="preserve"> </w:t>
      </w:r>
      <w:r w:rsidRPr="00260094">
        <w:rPr>
          <w:rFonts w:ascii="Arial" w:eastAsia="Times New Roman" w:hAnsi="Arial" w:cs="Arial"/>
        </w:rPr>
        <w:t>with</w:t>
      </w:r>
      <w:r w:rsidRPr="00260094">
        <w:rPr>
          <w:rFonts w:ascii="Arial" w:eastAsia="Times New Roman" w:hAnsi="Arial" w:cs="Arial"/>
          <w:spacing w:val="29"/>
        </w:rPr>
        <w:t xml:space="preserve"> </w:t>
      </w:r>
      <w:r w:rsidRPr="00260094">
        <w:rPr>
          <w:rFonts w:ascii="Arial" w:eastAsia="Times New Roman" w:hAnsi="Arial" w:cs="Arial"/>
        </w:rPr>
        <w:t>all</w:t>
      </w:r>
      <w:r w:rsidRPr="00260094">
        <w:rPr>
          <w:rFonts w:ascii="Arial" w:eastAsia="Times New Roman" w:hAnsi="Arial" w:cs="Arial"/>
          <w:spacing w:val="16"/>
        </w:rPr>
        <w:t xml:space="preserve"> </w:t>
      </w:r>
      <w:r w:rsidRPr="00260094">
        <w:rPr>
          <w:rFonts w:ascii="Arial" w:eastAsia="Times New Roman" w:hAnsi="Arial" w:cs="Arial"/>
        </w:rPr>
        <w:t>persons</w:t>
      </w:r>
      <w:r w:rsidRPr="00260094">
        <w:rPr>
          <w:rFonts w:ascii="Arial" w:eastAsia="Times New Roman" w:hAnsi="Arial" w:cs="Arial"/>
          <w:spacing w:val="39"/>
        </w:rPr>
        <w:t xml:space="preserve"> </w:t>
      </w:r>
      <w:r w:rsidRPr="00260094">
        <w:rPr>
          <w:rFonts w:ascii="Arial" w:eastAsia="Times New Roman" w:hAnsi="Arial" w:cs="Arial"/>
        </w:rPr>
        <w:t>engaged</w:t>
      </w:r>
      <w:r w:rsidRPr="00260094">
        <w:rPr>
          <w:rFonts w:ascii="Arial" w:eastAsia="Times New Roman" w:hAnsi="Arial" w:cs="Arial"/>
          <w:spacing w:val="24"/>
        </w:rPr>
        <w:t xml:space="preserve"> </w:t>
      </w:r>
      <w:r w:rsidRPr="00260094">
        <w:rPr>
          <w:rFonts w:ascii="Arial" w:eastAsia="Times New Roman" w:hAnsi="Arial" w:cs="Arial"/>
        </w:rPr>
        <w:t>in</w:t>
      </w:r>
      <w:r w:rsidRPr="00260094">
        <w:rPr>
          <w:rFonts w:ascii="Arial" w:eastAsia="Times New Roman" w:hAnsi="Arial" w:cs="Arial"/>
          <w:spacing w:val="13"/>
        </w:rPr>
        <w:t xml:space="preserve"> </w:t>
      </w:r>
      <w:r w:rsidRPr="00260094">
        <w:rPr>
          <w:rFonts w:ascii="Arial" w:eastAsia="Times New Roman" w:hAnsi="Arial" w:cs="Arial"/>
        </w:rPr>
        <w:t>performing</w:t>
      </w:r>
      <w:r w:rsidRPr="00260094">
        <w:rPr>
          <w:rFonts w:ascii="Arial" w:eastAsia="Times New Roman" w:hAnsi="Arial" w:cs="Arial"/>
          <w:spacing w:val="47"/>
        </w:rPr>
        <w:t xml:space="preserve"> </w:t>
      </w:r>
      <w:r w:rsidRPr="00260094">
        <w:rPr>
          <w:rFonts w:ascii="Arial" w:eastAsia="Times New Roman" w:hAnsi="Arial" w:cs="Arial"/>
        </w:rPr>
        <w:t>services</w:t>
      </w:r>
      <w:r w:rsidRPr="00260094">
        <w:rPr>
          <w:rFonts w:ascii="Arial" w:eastAsia="Times New Roman" w:hAnsi="Arial" w:cs="Arial"/>
          <w:spacing w:val="25"/>
        </w:rPr>
        <w:t xml:space="preserve"> </w:t>
      </w:r>
      <w:r w:rsidRPr="00260094">
        <w:rPr>
          <w:rFonts w:ascii="Arial" w:eastAsia="Times New Roman" w:hAnsi="Arial" w:cs="Arial"/>
        </w:rPr>
        <w:t>for</w:t>
      </w:r>
      <w:r w:rsidRPr="00260094">
        <w:rPr>
          <w:rFonts w:ascii="Arial" w:eastAsia="Times New Roman" w:hAnsi="Arial" w:cs="Arial"/>
          <w:spacing w:val="17"/>
        </w:rPr>
        <w:t xml:space="preserve"> </w:t>
      </w:r>
      <w:r w:rsidRPr="00260094">
        <w:rPr>
          <w:rFonts w:ascii="Arial" w:eastAsia="Times New Roman" w:hAnsi="Arial" w:cs="Arial"/>
        </w:rPr>
        <w:t>the</w:t>
      </w:r>
      <w:r w:rsidRPr="00260094">
        <w:rPr>
          <w:rFonts w:ascii="Arial" w:eastAsia="Times New Roman" w:hAnsi="Arial" w:cs="Arial"/>
          <w:spacing w:val="24"/>
        </w:rPr>
        <w:t xml:space="preserve"> </w:t>
      </w:r>
      <w:r w:rsidRPr="00260094">
        <w:rPr>
          <w:rFonts w:ascii="Arial" w:eastAsia="Times New Roman" w:hAnsi="Arial" w:cs="Arial"/>
        </w:rPr>
        <w:t>Department,</w:t>
      </w:r>
      <w:r w:rsidRPr="00260094">
        <w:rPr>
          <w:rFonts w:ascii="Arial" w:eastAsia="Times New Roman" w:hAnsi="Arial" w:cs="Arial"/>
          <w:w w:val="97"/>
        </w:rPr>
        <w:t xml:space="preserve"> </w:t>
      </w:r>
      <w:r w:rsidRPr="00260094">
        <w:rPr>
          <w:rFonts w:ascii="Arial" w:eastAsia="Times New Roman" w:hAnsi="Arial" w:cs="Arial"/>
        </w:rPr>
        <w:t>whether</w:t>
      </w:r>
      <w:r w:rsidRPr="00260094">
        <w:rPr>
          <w:rFonts w:ascii="Arial" w:eastAsia="Times New Roman" w:hAnsi="Arial" w:cs="Arial"/>
          <w:spacing w:val="13"/>
        </w:rPr>
        <w:t xml:space="preserve"> </w:t>
      </w:r>
      <w:r w:rsidRPr="00260094">
        <w:rPr>
          <w:rFonts w:ascii="Arial" w:eastAsia="Times New Roman" w:hAnsi="Arial" w:cs="Arial"/>
        </w:rPr>
        <w:t>or</w:t>
      </w:r>
      <w:r w:rsidRPr="00260094">
        <w:rPr>
          <w:rFonts w:ascii="Arial" w:eastAsia="Times New Roman" w:hAnsi="Arial" w:cs="Arial"/>
          <w:spacing w:val="46"/>
        </w:rPr>
        <w:t xml:space="preserve"> </w:t>
      </w:r>
      <w:r w:rsidRPr="00260094">
        <w:rPr>
          <w:rFonts w:ascii="Arial" w:eastAsia="Times New Roman" w:hAnsi="Arial" w:cs="Arial"/>
        </w:rPr>
        <w:t>not</w:t>
      </w:r>
      <w:r w:rsidRPr="00260094">
        <w:rPr>
          <w:rFonts w:ascii="Arial" w:eastAsia="Times New Roman" w:hAnsi="Arial" w:cs="Arial"/>
          <w:spacing w:val="54"/>
        </w:rPr>
        <w:t xml:space="preserve"> </w:t>
      </w:r>
      <w:r w:rsidRPr="00260094">
        <w:rPr>
          <w:rFonts w:ascii="Arial" w:eastAsia="Times New Roman" w:hAnsi="Arial" w:cs="Arial"/>
        </w:rPr>
        <w:t>related</w:t>
      </w:r>
      <w:r w:rsidRPr="00260094">
        <w:rPr>
          <w:rFonts w:ascii="Arial" w:eastAsia="Times New Roman" w:hAnsi="Arial" w:cs="Arial"/>
          <w:spacing w:val="4"/>
        </w:rPr>
        <w:t xml:space="preserve"> </w:t>
      </w:r>
      <w:r w:rsidRPr="00260094">
        <w:rPr>
          <w:rFonts w:ascii="Arial" w:eastAsia="Times New Roman" w:hAnsi="Arial" w:cs="Arial"/>
        </w:rPr>
        <w:t>to</w:t>
      </w:r>
      <w:r w:rsidRPr="00260094">
        <w:rPr>
          <w:rFonts w:ascii="Arial" w:eastAsia="Times New Roman" w:hAnsi="Arial" w:cs="Arial"/>
          <w:spacing w:val="51"/>
        </w:rPr>
        <w:t xml:space="preserve"> </w:t>
      </w:r>
      <w:r w:rsidRPr="00260094">
        <w:rPr>
          <w:rFonts w:ascii="Arial" w:eastAsia="Times New Roman" w:hAnsi="Arial" w:cs="Arial"/>
        </w:rPr>
        <w:t>this</w:t>
      </w:r>
      <w:r w:rsidRPr="00260094">
        <w:rPr>
          <w:rFonts w:ascii="Arial" w:eastAsia="Times New Roman" w:hAnsi="Arial" w:cs="Arial"/>
          <w:spacing w:val="50"/>
        </w:rPr>
        <w:t xml:space="preserve"> </w:t>
      </w:r>
      <w:r w:rsidRPr="00260094">
        <w:rPr>
          <w:rFonts w:ascii="Arial" w:eastAsia="Times New Roman" w:hAnsi="Arial" w:cs="Arial"/>
        </w:rPr>
        <w:t>Agreement,</w:t>
      </w:r>
      <w:r w:rsidRPr="00260094">
        <w:rPr>
          <w:rFonts w:ascii="Arial" w:eastAsia="Times New Roman" w:hAnsi="Arial" w:cs="Arial"/>
          <w:spacing w:val="14"/>
        </w:rPr>
        <w:t xml:space="preserve"> </w:t>
      </w:r>
      <w:r w:rsidRPr="00260094">
        <w:rPr>
          <w:rFonts w:ascii="Arial" w:eastAsia="Times New Roman" w:hAnsi="Arial" w:cs="Arial"/>
        </w:rPr>
        <w:t>including, without</w:t>
      </w:r>
      <w:r w:rsidRPr="00260094">
        <w:rPr>
          <w:rFonts w:ascii="Arial" w:eastAsia="Times New Roman" w:hAnsi="Arial" w:cs="Arial"/>
          <w:spacing w:val="8"/>
        </w:rPr>
        <w:t xml:space="preserve"> </w:t>
      </w:r>
      <w:r w:rsidRPr="00260094">
        <w:rPr>
          <w:rFonts w:ascii="Arial" w:eastAsia="Times New Roman" w:hAnsi="Arial" w:cs="Arial"/>
        </w:rPr>
        <w:t>limitation, State and City</w:t>
      </w:r>
      <w:r w:rsidRPr="00260094">
        <w:rPr>
          <w:rFonts w:ascii="Arial" w:eastAsia="Times New Roman" w:hAnsi="Arial" w:cs="Arial"/>
          <w:spacing w:val="11"/>
        </w:rPr>
        <w:t xml:space="preserve"> </w:t>
      </w:r>
      <w:r w:rsidRPr="00260094">
        <w:rPr>
          <w:rFonts w:ascii="Arial" w:eastAsia="Times New Roman" w:hAnsi="Arial" w:cs="Arial"/>
        </w:rPr>
        <w:t>officers and</w:t>
      </w:r>
      <w:r w:rsidRPr="00260094">
        <w:rPr>
          <w:rFonts w:ascii="Arial" w:eastAsia="Times New Roman" w:hAnsi="Arial" w:cs="Arial"/>
          <w:w w:val="98"/>
        </w:rPr>
        <w:t xml:space="preserve"> </w:t>
      </w:r>
      <w:r w:rsidRPr="00260094">
        <w:rPr>
          <w:rFonts w:ascii="Arial" w:eastAsia="Times New Roman" w:hAnsi="Arial" w:cs="Arial"/>
        </w:rPr>
        <w:t>employees</w:t>
      </w:r>
      <w:r w:rsidRPr="00260094">
        <w:rPr>
          <w:rFonts w:ascii="Arial" w:eastAsia="Times New Roman" w:hAnsi="Arial" w:cs="Arial"/>
          <w:spacing w:val="-15"/>
        </w:rPr>
        <w:t xml:space="preserve"> </w:t>
      </w:r>
      <w:r w:rsidRPr="00260094">
        <w:rPr>
          <w:rFonts w:ascii="Arial" w:eastAsia="Times New Roman" w:hAnsi="Arial" w:cs="Arial"/>
        </w:rPr>
        <w:t>and</w:t>
      </w:r>
      <w:r w:rsidRPr="00260094">
        <w:rPr>
          <w:rFonts w:ascii="Arial" w:eastAsia="Times New Roman" w:hAnsi="Arial" w:cs="Arial"/>
          <w:spacing w:val="-25"/>
        </w:rPr>
        <w:t xml:space="preserve"> </w:t>
      </w:r>
      <w:r w:rsidRPr="00260094">
        <w:rPr>
          <w:rFonts w:ascii="Arial" w:eastAsia="Times New Roman" w:hAnsi="Arial" w:cs="Arial"/>
        </w:rPr>
        <w:t>third-party</w:t>
      </w:r>
      <w:r w:rsidRPr="00260094">
        <w:rPr>
          <w:rFonts w:ascii="Arial" w:eastAsia="Times New Roman" w:hAnsi="Arial" w:cs="Arial"/>
          <w:spacing w:val="-18"/>
        </w:rPr>
        <w:t xml:space="preserve"> </w:t>
      </w:r>
      <w:r w:rsidRPr="00260094">
        <w:rPr>
          <w:rFonts w:ascii="Arial" w:eastAsia="Times New Roman" w:hAnsi="Arial" w:cs="Arial"/>
        </w:rPr>
        <w:t>vendors</w:t>
      </w:r>
      <w:r w:rsidRPr="00260094">
        <w:rPr>
          <w:rFonts w:ascii="Arial" w:eastAsia="Times New Roman" w:hAnsi="Arial" w:cs="Arial"/>
          <w:spacing w:val="-11"/>
        </w:rPr>
        <w:t xml:space="preserve"> </w:t>
      </w:r>
      <w:r w:rsidRPr="00260094">
        <w:rPr>
          <w:rFonts w:ascii="Arial" w:eastAsia="Times New Roman" w:hAnsi="Arial" w:cs="Arial"/>
        </w:rPr>
        <w:t>engaged</w:t>
      </w:r>
      <w:r w:rsidRPr="00260094">
        <w:rPr>
          <w:rFonts w:ascii="Arial" w:eastAsia="Times New Roman" w:hAnsi="Arial" w:cs="Arial"/>
          <w:spacing w:val="-19"/>
        </w:rPr>
        <w:t xml:space="preserve"> </w:t>
      </w:r>
      <w:r w:rsidRPr="00260094">
        <w:rPr>
          <w:rFonts w:ascii="Arial" w:eastAsia="Times New Roman" w:hAnsi="Arial" w:cs="Arial"/>
        </w:rPr>
        <w:t>by</w:t>
      </w:r>
      <w:r w:rsidRPr="00260094">
        <w:rPr>
          <w:rFonts w:ascii="Arial" w:eastAsia="Times New Roman" w:hAnsi="Arial" w:cs="Arial"/>
          <w:spacing w:val="-19"/>
        </w:rPr>
        <w:t xml:space="preserve"> </w:t>
      </w:r>
      <w:r w:rsidRPr="00260094">
        <w:rPr>
          <w:rFonts w:ascii="Arial" w:eastAsia="Times New Roman" w:hAnsi="Arial" w:cs="Arial"/>
        </w:rPr>
        <w:t>the</w:t>
      </w:r>
      <w:r w:rsidRPr="00260094">
        <w:rPr>
          <w:rFonts w:ascii="Arial" w:eastAsia="Times New Roman" w:hAnsi="Arial" w:cs="Arial"/>
          <w:spacing w:val="-22"/>
        </w:rPr>
        <w:t xml:space="preserve"> </w:t>
      </w:r>
      <w:r w:rsidRPr="00260094">
        <w:rPr>
          <w:rFonts w:ascii="Arial" w:eastAsia="Times New Roman" w:hAnsi="Arial" w:cs="Arial"/>
        </w:rPr>
        <w:t>Department.</w:t>
      </w:r>
    </w:p>
    <w:p w14:paraId="4F322CC7" w14:textId="77777777" w:rsidR="00260094" w:rsidRPr="00260094" w:rsidRDefault="00260094" w:rsidP="00240643">
      <w:pPr>
        <w:spacing w:before="240" w:line="240" w:lineRule="auto"/>
        <w:ind w:left="360"/>
        <w:contextualSpacing/>
        <w:jc w:val="both"/>
        <w:rPr>
          <w:rFonts w:ascii="Arial" w:hAnsi="Arial" w:cs="Arial"/>
        </w:rPr>
      </w:pPr>
    </w:p>
    <w:p w14:paraId="52ECB684" w14:textId="77777777" w:rsidR="00260094" w:rsidRPr="0060517D"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rPr>
      </w:pPr>
      <w:r w:rsidRPr="00240643">
        <w:rPr>
          <w:rFonts w:ascii="Arial Bold" w:eastAsia="Times New Roman" w:hAnsi="Arial Bold" w:cs="Arial"/>
          <w:b/>
          <w:bCs/>
        </w:rPr>
        <w:t>Evidence</w:t>
      </w:r>
      <w:r w:rsidRPr="0060517D">
        <w:rPr>
          <w:rFonts w:ascii="Arial" w:eastAsia="Calibri" w:hAnsi="Arial" w:cs="Arial"/>
          <w:b/>
        </w:rPr>
        <w:t>/</w:t>
      </w:r>
      <w:r w:rsidRPr="00240643">
        <w:rPr>
          <w:rFonts w:ascii="Arial" w:eastAsia="Times New Roman" w:hAnsi="Arial" w:cs="Arial"/>
          <w:b/>
          <w:bCs/>
        </w:rPr>
        <w:t>Litigation</w:t>
      </w:r>
      <w:r w:rsidRPr="0060517D">
        <w:rPr>
          <w:rFonts w:ascii="Arial" w:eastAsia="Calibri" w:hAnsi="Arial" w:cs="Arial"/>
          <w:b/>
        </w:rPr>
        <w:t xml:space="preserve"> Support</w:t>
      </w:r>
    </w:p>
    <w:p w14:paraId="5E22D931" w14:textId="7139B31B" w:rsidR="00260094" w:rsidRPr="00260094" w:rsidRDefault="00260094" w:rsidP="00240643">
      <w:pPr>
        <w:spacing w:after="240" w:line="240" w:lineRule="auto"/>
        <w:ind w:left="360"/>
        <w:jc w:val="both"/>
        <w:rPr>
          <w:rFonts w:ascii="Arial" w:eastAsia="Calibri" w:hAnsi="Arial" w:cs="Arial"/>
          <w:b/>
        </w:rPr>
      </w:pPr>
      <w:r w:rsidRPr="0060517D">
        <w:rPr>
          <w:rFonts w:ascii="Arial" w:eastAsia="Times New Roman" w:hAnsi="Arial" w:cs="Arial"/>
        </w:rPr>
        <w:t xml:space="preserve">During the term of this Agreement (including extensions and transition periods, if applicable) and for a reasonable time thereafter, the Contractor shall cooperate with any request by the State/City to provide an affidavit or equivalent document (and supporting testimony as necessary) to assist the Department/City in the matter or to establish the accuracy, trustworthiness, authenticity or admissibility, in any administrative or judicial proceeding involving the Department/City, of any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privileged. The provisions of this section shall survive the termination or expiration of this Agreement. These duties are supplemental to, and not in lieu of, the requirements of RFP 23-101 at </w:t>
      </w:r>
      <w:r w:rsidRPr="0060517D">
        <w:rPr>
          <w:rFonts w:ascii="Arial" w:eastAsia="Times New Roman" w:hAnsi="Arial" w:cs="Arial"/>
          <w:b/>
        </w:rPr>
        <w:t>Section 4.</w:t>
      </w:r>
      <w:r w:rsidR="00ED7D83">
        <w:rPr>
          <w:rFonts w:ascii="Arial" w:eastAsia="Times New Roman" w:hAnsi="Arial" w:cs="Arial"/>
          <w:b/>
        </w:rPr>
        <w:t>6.</w:t>
      </w:r>
      <w:r w:rsidRPr="0060517D">
        <w:rPr>
          <w:rFonts w:ascii="Arial" w:eastAsia="Times New Roman" w:hAnsi="Arial" w:cs="Arial"/>
          <w:b/>
        </w:rPr>
        <w:t xml:space="preserve"> Laboratory Testing and Witness Testimony.</w:t>
      </w:r>
    </w:p>
    <w:p w14:paraId="79F31493"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40643">
        <w:rPr>
          <w:rFonts w:ascii="Arial Bold" w:eastAsia="Times New Roman" w:hAnsi="Arial Bold" w:cs="Arial"/>
          <w:b/>
          <w:bCs/>
        </w:rPr>
        <w:t>Extension</w:t>
      </w:r>
      <w:r w:rsidRPr="00260094">
        <w:rPr>
          <w:rFonts w:ascii="Arial" w:eastAsia="Calibri" w:hAnsi="Arial" w:cs="Arial"/>
          <w:b/>
        </w:rPr>
        <w:t xml:space="preserve"> of Use</w:t>
      </w:r>
    </w:p>
    <w:p w14:paraId="7D693B31" w14:textId="77777777" w:rsidR="00260094" w:rsidRPr="00260094" w:rsidRDefault="00260094" w:rsidP="00240643">
      <w:pPr>
        <w:spacing w:after="240" w:line="240" w:lineRule="auto"/>
        <w:ind w:left="360"/>
        <w:jc w:val="both"/>
        <w:rPr>
          <w:rFonts w:ascii="Arial" w:eastAsia="Times New Roman" w:hAnsi="Arial" w:cs="Arial"/>
        </w:rPr>
      </w:pPr>
      <w:r w:rsidRPr="00260094">
        <w:rPr>
          <w:rFonts w:ascii="Arial" w:eastAsia="Times New Roman" w:hAnsi="Arial" w:cs="Arial"/>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4910C74D"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40643">
        <w:rPr>
          <w:rFonts w:ascii="Arial Bold" w:eastAsia="Times New Roman" w:hAnsi="Arial Bold" w:cs="Arial"/>
          <w:b/>
          <w:bCs/>
        </w:rPr>
        <w:t>Freedom</w:t>
      </w:r>
      <w:r w:rsidRPr="00260094">
        <w:rPr>
          <w:rFonts w:ascii="Arial" w:eastAsia="Calibri" w:hAnsi="Arial" w:cs="Arial"/>
          <w:b/>
        </w:rPr>
        <w:t xml:space="preserve"> of Information Law</w:t>
      </w:r>
    </w:p>
    <w:p w14:paraId="23BAC298" w14:textId="77777777" w:rsidR="00260094" w:rsidRPr="00260094" w:rsidRDefault="00260094" w:rsidP="00240643">
      <w:pPr>
        <w:spacing w:after="240" w:line="240" w:lineRule="auto"/>
        <w:ind w:left="360"/>
        <w:jc w:val="both"/>
        <w:rPr>
          <w:rFonts w:ascii="Arial" w:eastAsia="Arial" w:hAnsi="Arial" w:cs="Arial"/>
        </w:rPr>
      </w:pPr>
      <w:r w:rsidRPr="00260094">
        <w:rPr>
          <w:rFonts w:ascii="Arial" w:eastAsia="Arial" w:hAnsi="Arial" w:cs="Arial"/>
        </w:rPr>
        <w:t>The Department is an agency of the State of New York and is subject to said State’s Freedom of Information Law (FOIL). The Department shall have no liability to Contractor, nor to anyone else, for its good faith compliance with New York State Law, including providing information in response to a FOIL request.</w:t>
      </w:r>
    </w:p>
    <w:p w14:paraId="4EC81117"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rPr>
      </w:pPr>
      <w:r w:rsidRPr="00240643">
        <w:rPr>
          <w:rFonts w:ascii="Arial Bold" w:eastAsia="Times New Roman" w:hAnsi="Arial Bold" w:cs="Arial"/>
          <w:b/>
          <w:bCs/>
        </w:rPr>
        <w:t>Funding</w:t>
      </w:r>
    </w:p>
    <w:p w14:paraId="6C449152" w14:textId="77777777" w:rsidR="00260094" w:rsidRPr="00260094" w:rsidRDefault="00260094" w:rsidP="00240643">
      <w:pPr>
        <w:spacing w:after="240" w:line="240" w:lineRule="auto"/>
        <w:ind w:left="360"/>
        <w:jc w:val="both"/>
        <w:rPr>
          <w:rFonts w:ascii="Arial" w:eastAsia="Times New Roman" w:hAnsi="Arial" w:cs="Arial"/>
        </w:rPr>
      </w:pPr>
      <w:r w:rsidRPr="00260094">
        <w:rPr>
          <w:rFonts w:ascii="Arial" w:eastAsia="Times New Roman" w:hAnsi="Arial" w:cs="Arial"/>
        </w:rPr>
        <w:lastRenderedPageBreak/>
        <w:t>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1D87DB32"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rPr>
      </w:pPr>
      <w:r w:rsidRPr="00240643">
        <w:rPr>
          <w:rFonts w:ascii="Arial Bold" w:eastAsia="Times New Roman" w:hAnsi="Arial Bold" w:cs="Arial"/>
          <w:b/>
          <w:bCs/>
        </w:rPr>
        <w:t>Governing</w:t>
      </w:r>
      <w:r w:rsidRPr="00260094">
        <w:rPr>
          <w:rFonts w:ascii="Arial" w:eastAsia="Times New Roman" w:hAnsi="Arial" w:cs="Arial"/>
          <w:b/>
          <w:bCs/>
        </w:rPr>
        <w:t xml:space="preserve"> Law and Venue</w:t>
      </w:r>
    </w:p>
    <w:p w14:paraId="7FF0CFEC" w14:textId="77777777" w:rsidR="00260094" w:rsidRPr="00260094" w:rsidRDefault="00260094" w:rsidP="00240643">
      <w:pPr>
        <w:tabs>
          <w:tab w:val="left" w:pos="360"/>
        </w:tabs>
        <w:spacing w:line="240" w:lineRule="auto"/>
        <w:ind w:left="360"/>
        <w:jc w:val="both"/>
        <w:rPr>
          <w:rFonts w:ascii="Arial" w:eastAsia="Calibri" w:hAnsi="Arial" w:cs="Arial"/>
        </w:rPr>
      </w:pPr>
      <w:r w:rsidRPr="00260094">
        <w:rPr>
          <w:rFonts w:ascii="Arial" w:eastAsia="Calibri" w:hAnsi="Arial" w:cs="Arial"/>
        </w:rPr>
        <w:t>This Agreement shall be governed by and construed in accordance with the laws of the State of New York without giving effect to its principles of conflict of laws.</w:t>
      </w:r>
      <w:r w:rsidRPr="00260094">
        <w:rPr>
          <w:rFonts w:ascii="Arial" w:eastAsia="Times New Roman" w:hAnsi="Arial" w:cs="Arial"/>
        </w:rPr>
        <w:t xml:space="preserve"> Venue must be laid in a court of competent jurisdiction in New York State in Albany County.</w:t>
      </w:r>
    </w:p>
    <w:p w14:paraId="54658ADE"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Times New Roman" w:hAnsi="Arial" w:cs="Arial"/>
        </w:rPr>
      </w:pPr>
      <w:r w:rsidRPr="00240643">
        <w:rPr>
          <w:rFonts w:ascii="Arial Bold" w:eastAsia="Times New Roman" w:hAnsi="Arial Bold" w:cs="Arial"/>
          <w:b/>
          <w:bCs/>
        </w:rPr>
        <w:t>Independent</w:t>
      </w:r>
      <w:r w:rsidRPr="00260094">
        <w:rPr>
          <w:rFonts w:ascii="Arial" w:eastAsia="Times New Roman" w:hAnsi="Arial" w:cs="Arial"/>
          <w:b/>
          <w:bCs/>
        </w:rPr>
        <w:t xml:space="preserve"> Contractor</w:t>
      </w:r>
    </w:p>
    <w:p w14:paraId="568D437C" w14:textId="77777777" w:rsidR="00260094" w:rsidRPr="00260094" w:rsidRDefault="00260094" w:rsidP="00240643">
      <w:pPr>
        <w:widowControl w:val="0"/>
        <w:autoSpaceDE w:val="0"/>
        <w:autoSpaceDN w:val="0"/>
        <w:adjustRightInd w:val="0"/>
        <w:spacing w:after="240" w:line="240" w:lineRule="auto"/>
        <w:ind w:left="360" w:right="110"/>
        <w:jc w:val="both"/>
        <w:rPr>
          <w:rFonts w:ascii="Arial" w:eastAsia="Times New Roman" w:hAnsi="Arial" w:cs="Arial"/>
        </w:rPr>
      </w:pPr>
      <w:r w:rsidRPr="00260094">
        <w:rPr>
          <w:rFonts w:ascii="Arial" w:eastAsia="Times New Roman" w:hAnsi="Arial" w:cs="Arial"/>
        </w:rPr>
        <w:t>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0462C7EA"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rPr>
      </w:pPr>
      <w:r w:rsidRPr="00240643">
        <w:rPr>
          <w:rFonts w:ascii="Arial Bold" w:eastAsia="Times New Roman" w:hAnsi="Arial Bold" w:cs="Arial"/>
          <w:b/>
          <w:bCs/>
        </w:rPr>
        <w:t>Mergers</w:t>
      </w:r>
      <w:r w:rsidRPr="00260094">
        <w:rPr>
          <w:rFonts w:ascii="Arial" w:eastAsia="Calibri" w:hAnsi="Arial" w:cs="Arial"/>
          <w:b/>
        </w:rPr>
        <w:t xml:space="preserve">, </w:t>
      </w:r>
      <w:r w:rsidRPr="00240643">
        <w:rPr>
          <w:rFonts w:ascii="Arial" w:eastAsia="Times New Roman" w:hAnsi="Arial" w:cs="Arial"/>
          <w:b/>
          <w:bCs/>
        </w:rPr>
        <w:t>Acquisitions</w:t>
      </w:r>
      <w:r w:rsidRPr="00260094">
        <w:rPr>
          <w:rFonts w:ascii="Arial" w:eastAsia="Calibri" w:hAnsi="Arial" w:cs="Arial"/>
          <w:b/>
        </w:rPr>
        <w:t xml:space="preserve"> or Consolidation</w:t>
      </w:r>
    </w:p>
    <w:p w14:paraId="5C9C03A5" w14:textId="77777777" w:rsidR="00260094" w:rsidRPr="00260094" w:rsidRDefault="00260094" w:rsidP="00240643">
      <w:pPr>
        <w:spacing w:after="240" w:line="240" w:lineRule="auto"/>
        <w:ind w:left="360"/>
        <w:jc w:val="both"/>
        <w:rPr>
          <w:rFonts w:ascii="Arial" w:eastAsia="Calibri" w:hAnsi="Arial" w:cs="Arial"/>
          <w:b/>
        </w:rPr>
      </w:pPr>
      <w:r w:rsidRPr="00260094">
        <w:rPr>
          <w:rFonts w:ascii="Arial" w:eastAsia="Calibri" w:hAnsi="Arial" w:cs="Arial"/>
        </w:rPr>
        <w:t>In the event of any merger, acquisition, or consolidation involving the Contractor which affects this Agreement, the Contractor agrees to transfer all responsibilities for the performance of this Agreement to the successor entity with the approval of the Department, which approval will not be unreasonably withheld.</w:t>
      </w:r>
    </w:p>
    <w:p w14:paraId="6844AE26"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40643">
        <w:rPr>
          <w:rFonts w:ascii="Arial Bold" w:eastAsia="Times New Roman" w:hAnsi="Arial Bold" w:cs="Arial"/>
          <w:b/>
          <w:bCs/>
        </w:rPr>
        <w:t>Notices</w:t>
      </w:r>
    </w:p>
    <w:p w14:paraId="2DD9E683" w14:textId="77777777" w:rsidR="00260094" w:rsidRPr="00260094" w:rsidRDefault="00260094" w:rsidP="00240643">
      <w:pPr>
        <w:widowControl w:val="0"/>
        <w:kinsoku w:val="0"/>
        <w:overflowPunct w:val="0"/>
        <w:autoSpaceDE w:val="0"/>
        <w:autoSpaceDN w:val="0"/>
        <w:adjustRightInd w:val="0"/>
        <w:spacing w:before="41" w:after="0" w:line="240" w:lineRule="auto"/>
        <w:ind w:left="360"/>
        <w:jc w:val="both"/>
        <w:rPr>
          <w:rFonts w:ascii="Arial" w:eastAsia="Times New Roman" w:hAnsi="Arial" w:cs="Arial"/>
          <w:b/>
        </w:rPr>
      </w:pPr>
      <w:r w:rsidRPr="00260094">
        <w:rPr>
          <w:rFonts w:ascii="Arial" w:eastAsia="Calibri" w:hAnsi="Arial" w:cs="Arial"/>
        </w:rPr>
        <w:t>All notices provided hereunder shall be in writing and transmitted either</w:t>
      </w:r>
      <w:r w:rsidRPr="00260094">
        <w:rPr>
          <w:rFonts w:ascii="Arial" w:eastAsia="Times New Roman" w:hAnsi="Arial" w:cs="Arial"/>
        </w:rPr>
        <w:t>:</w:t>
      </w:r>
    </w:p>
    <w:p w14:paraId="1B6CE8FD" w14:textId="77777777" w:rsidR="00260094" w:rsidRPr="00260094" w:rsidRDefault="00260094" w:rsidP="00240643">
      <w:pPr>
        <w:widowControl w:val="0"/>
        <w:kinsoku w:val="0"/>
        <w:overflowPunct w:val="0"/>
        <w:autoSpaceDE w:val="0"/>
        <w:autoSpaceDN w:val="0"/>
        <w:adjustRightInd w:val="0"/>
        <w:spacing w:before="7" w:after="0" w:line="240" w:lineRule="auto"/>
        <w:jc w:val="both"/>
        <w:rPr>
          <w:rFonts w:ascii="Arial" w:eastAsia="Times New Roman" w:hAnsi="Arial" w:cs="Arial"/>
        </w:rPr>
      </w:pPr>
    </w:p>
    <w:p w14:paraId="3C32EAA2" w14:textId="77777777" w:rsidR="00260094" w:rsidRPr="00260094" w:rsidRDefault="00260094" w:rsidP="00240643">
      <w:pPr>
        <w:widowControl w:val="0"/>
        <w:numPr>
          <w:ilvl w:val="1"/>
          <w:numId w:val="19"/>
        </w:numPr>
        <w:tabs>
          <w:tab w:val="left" w:pos="1964"/>
        </w:tabs>
        <w:kinsoku w:val="0"/>
        <w:overflowPunct w:val="0"/>
        <w:autoSpaceDE w:val="0"/>
        <w:autoSpaceDN w:val="0"/>
        <w:adjustRightInd w:val="0"/>
        <w:spacing w:after="0" w:line="240" w:lineRule="auto"/>
        <w:jc w:val="both"/>
        <w:rPr>
          <w:rFonts w:ascii="Arial" w:eastAsia="Times New Roman" w:hAnsi="Arial" w:cs="Arial"/>
        </w:rPr>
      </w:pPr>
      <w:r w:rsidRPr="00260094">
        <w:rPr>
          <w:rFonts w:ascii="Arial" w:eastAsia="Calibri" w:hAnsi="Arial" w:cs="Arial"/>
        </w:rPr>
        <w:t>Via certified or registered United States mail, return receipt requested</w:t>
      </w:r>
      <w:r w:rsidRPr="00260094">
        <w:rPr>
          <w:rFonts w:ascii="Arial" w:eastAsia="Times New Roman" w:hAnsi="Arial" w:cs="Arial"/>
        </w:rPr>
        <w:t>;</w:t>
      </w:r>
    </w:p>
    <w:p w14:paraId="08600F96" w14:textId="77777777" w:rsidR="00260094" w:rsidRPr="00260094" w:rsidRDefault="00260094" w:rsidP="00240643">
      <w:pPr>
        <w:widowControl w:val="0"/>
        <w:numPr>
          <w:ilvl w:val="1"/>
          <w:numId w:val="19"/>
        </w:numPr>
        <w:tabs>
          <w:tab w:val="left" w:pos="1964"/>
        </w:tabs>
        <w:kinsoku w:val="0"/>
        <w:overflowPunct w:val="0"/>
        <w:autoSpaceDE w:val="0"/>
        <w:autoSpaceDN w:val="0"/>
        <w:adjustRightInd w:val="0"/>
        <w:spacing w:after="0" w:line="240" w:lineRule="auto"/>
        <w:jc w:val="both"/>
        <w:rPr>
          <w:rFonts w:ascii="Arial" w:eastAsia="Times New Roman" w:hAnsi="Arial" w:cs="Arial"/>
        </w:rPr>
      </w:pPr>
      <w:r w:rsidRPr="00260094">
        <w:rPr>
          <w:rFonts w:ascii="Arial" w:eastAsia="Calibri" w:hAnsi="Arial" w:cs="Arial"/>
        </w:rPr>
        <w:t>By facsimile transmission</w:t>
      </w:r>
      <w:r w:rsidRPr="00260094">
        <w:rPr>
          <w:rFonts w:ascii="Arial" w:eastAsia="Times New Roman" w:hAnsi="Arial" w:cs="Arial"/>
        </w:rPr>
        <w:t>;</w:t>
      </w:r>
    </w:p>
    <w:p w14:paraId="6842B2F3" w14:textId="77777777" w:rsidR="00260094" w:rsidRPr="00260094" w:rsidRDefault="00260094" w:rsidP="00240643">
      <w:pPr>
        <w:widowControl w:val="0"/>
        <w:numPr>
          <w:ilvl w:val="1"/>
          <w:numId w:val="19"/>
        </w:numPr>
        <w:tabs>
          <w:tab w:val="left" w:pos="1964"/>
        </w:tabs>
        <w:kinsoku w:val="0"/>
        <w:overflowPunct w:val="0"/>
        <w:autoSpaceDE w:val="0"/>
        <w:autoSpaceDN w:val="0"/>
        <w:adjustRightInd w:val="0"/>
        <w:spacing w:after="0" w:line="240" w:lineRule="auto"/>
        <w:jc w:val="both"/>
        <w:rPr>
          <w:rFonts w:ascii="Arial" w:eastAsia="Times New Roman" w:hAnsi="Arial" w:cs="Arial"/>
        </w:rPr>
      </w:pPr>
      <w:r w:rsidRPr="00260094">
        <w:rPr>
          <w:rFonts w:ascii="Arial" w:eastAsia="Calibri" w:hAnsi="Arial" w:cs="Arial"/>
        </w:rPr>
        <w:t>By personal delivery</w:t>
      </w:r>
      <w:r w:rsidRPr="00260094">
        <w:rPr>
          <w:rFonts w:ascii="Arial" w:eastAsia="Times New Roman" w:hAnsi="Arial" w:cs="Arial"/>
        </w:rPr>
        <w:t>;</w:t>
      </w:r>
    </w:p>
    <w:p w14:paraId="61D7FCBA" w14:textId="77777777" w:rsidR="00260094" w:rsidRPr="00260094" w:rsidRDefault="00260094" w:rsidP="00240643">
      <w:pPr>
        <w:widowControl w:val="0"/>
        <w:numPr>
          <w:ilvl w:val="1"/>
          <w:numId w:val="19"/>
        </w:numPr>
        <w:tabs>
          <w:tab w:val="left" w:pos="1964"/>
        </w:tabs>
        <w:kinsoku w:val="0"/>
        <w:overflowPunct w:val="0"/>
        <w:autoSpaceDE w:val="0"/>
        <w:autoSpaceDN w:val="0"/>
        <w:adjustRightInd w:val="0"/>
        <w:spacing w:after="0" w:line="240" w:lineRule="auto"/>
        <w:jc w:val="both"/>
        <w:rPr>
          <w:rFonts w:ascii="Arial" w:eastAsia="Calibri" w:hAnsi="Arial" w:cs="Arial"/>
        </w:rPr>
      </w:pPr>
      <w:r w:rsidRPr="00260094">
        <w:rPr>
          <w:rFonts w:ascii="Arial" w:eastAsia="Calibri" w:hAnsi="Arial" w:cs="Arial"/>
        </w:rPr>
        <w:t>By expedited delivery service; or</w:t>
      </w:r>
    </w:p>
    <w:p w14:paraId="36074D5A" w14:textId="77777777" w:rsidR="00260094" w:rsidRPr="00260094" w:rsidRDefault="00260094" w:rsidP="00240643">
      <w:pPr>
        <w:widowControl w:val="0"/>
        <w:numPr>
          <w:ilvl w:val="1"/>
          <w:numId w:val="19"/>
        </w:numPr>
        <w:tabs>
          <w:tab w:val="left" w:pos="1964"/>
        </w:tabs>
        <w:kinsoku w:val="0"/>
        <w:overflowPunct w:val="0"/>
        <w:autoSpaceDE w:val="0"/>
        <w:autoSpaceDN w:val="0"/>
        <w:adjustRightInd w:val="0"/>
        <w:spacing w:after="0" w:line="240" w:lineRule="auto"/>
        <w:jc w:val="both"/>
        <w:rPr>
          <w:rFonts w:ascii="Arial" w:eastAsia="Times New Roman" w:hAnsi="Arial" w:cs="Arial"/>
        </w:rPr>
      </w:pPr>
      <w:r w:rsidRPr="00260094">
        <w:rPr>
          <w:rFonts w:ascii="Arial" w:eastAsia="Calibri" w:hAnsi="Arial" w:cs="Arial"/>
        </w:rPr>
        <w:t>By e-mail</w:t>
      </w:r>
      <w:r w:rsidRPr="00260094">
        <w:rPr>
          <w:rFonts w:ascii="Arial" w:eastAsia="Times New Roman" w:hAnsi="Arial" w:cs="Arial"/>
        </w:rPr>
        <w:t>.</w:t>
      </w:r>
    </w:p>
    <w:p w14:paraId="512F511B" w14:textId="77777777" w:rsidR="00260094" w:rsidRPr="00260094" w:rsidRDefault="00260094" w:rsidP="00240643">
      <w:pPr>
        <w:widowControl w:val="0"/>
        <w:kinsoku w:val="0"/>
        <w:overflowPunct w:val="0"/>
        <w:autoSpaceDE w:val="0"/>
        <w:autoSpaceDN w:val="0"/>
        <w:adjustRightInd w:val="0"/>
        <w:spacing w:before="7" w:after="0" w:line="240" w:lineRule="auto"/>
        <w:jc w:val="both"/>
        <w:rPr>
          <w:rFonts w:ascii="Arial" w:eastAsia="Times New Roman" w:hAnsi="Arial" w:cs="Arial"/>
        </w:rPr>
      </w:pPr>
    </w:p>
    <w:p w14:paraId="1F4769BA" w14:textId="77777777" w:rsidR="00260094" w:rsidRPr="00260094" w:rsidRDefault="00260094" w:rsidP="00240643">
      <w:pPr>
        <w:widowControl w:val="0"/>
        <w:kinsoku w:val="0"/>
        <w:overflowPunct w:val="0"/>
        <w:autoSpaceDE w:val="0"/>
        <w:autoSpaceDN w:val="0"/>
        <w:adjustRightInd w:val="0"/>
        <w:spacing w:line="240" w:lineRule="auto"/>
        <w:ind w:left="360" w:right="103"/>
        <w:jc w:val="both"/>
        <w:rPr>
          <w:rFonts w:ascii="Arial" w:eastAsia="Calibri" w:hAnsi="Arial" w:cs="Arial"/>
          <w:b/>
        </w:rPr>
      </w:pPr>
      <w:r w:rsidRPr="00260094">
        <w:rPr>
          <w:rFonts w:ascii="Arial" w:eastAsia="Calibri" w:hAnsi="Arial" w:cs="Arial"/>
        </w:rPr>
        <w:t>Unless otherwise provided herein, such notices shall be addressed to the individuals designated below or to others as the Parties may from time to time designate:</w:t>
      </w:r>
    </w:p>
    <w:p w14:paraId="11AFD426" w14:textId="77777777" w:rsidR="00260094" w:rsidRPr="00260094" w:rsidRDefault="00260094" w:rsidP="00240643">
      <w:pPr>
        <w:widowControl w:val="0"/>
        <w:kinsoku w:val="0"/>
        <w:overflowPunct w:val="0"/>
        <w:autoSpaceDE w:val="0"/>
        <w:autoSpaceDN w:val="0"/>
        <w:adjustRightInd w:val="0"/>
        <w:spacing w:before="41" w:after="0" w:line="240" w:lineRule="auto"/>
        <w:ind w:left="360"/>
        <w:jc w:val="both"/>
        <w:rPr>
          <w:rFonts w:ascii="Arial" w:eastAsia="Times New Roman" w:hAnsi="Arial" w:cs="Arial"/>
        </w:rPr>
      </w:pPr>
      <w:r w:rsidRPr="00260094">
        <w:rPr>
          <w:rFonts w:ascii="Arial" w:eastAsia="Calibri" w:hAnsi="Arial" w:cs="Arial"/>
          <w:b/>
        </w:rPr>
        <w:t>Notices to the Department from the Contractor:</w:t>
      </w:r>
    </w:p>
    <w:p w14:paraId="216A6589" w14:textId="77777777" w:rsidR="00260094" w:rsidRPr="00260094" w:rsidRDefault="00260094" w:rsidP="00240643">
      <w:pPr>
        <w:widowControl w:val="0"/>
        <w:kinsoku w:val="0"/>
        <w:overflowPunct w:val="0"/>
        <w:autoSpaceDE w:val="0"/>
        <w:autoSpaceDN w:val="0"/>
        <w:adjustRightInd w:val="0"/>
        <w:spacing w:before="8" w:after="0" w:line="240" w:lineRule="auto"/>
        <w:jc w:val="both"/>
        <w:rPr>
          <w:rFonts w:ascii="Arial" w:eastAsia="Times New Roman" w:hAnsi="Arial" w:cs="Arial"/>
          <w:b/>
          <w:bCs/>
        </w:rPr>
      </w:pPr>
    </w:p>
    <w:p w14:paraId="09C6074C" w14:textId="77777777" w:rsidR="00260094" w:rsidRPr="00260094" w:rsidRDefault="00260094" w:rsidP="00240643">
      <w:pPr>
        <w:widowControl w:val="0"/>
        <w:kinsoku w:val="0"/>
        <w:overflowPunct w:val="0"/>
        <w:autoSpaceDE w:val="0"/>
        <w:autoSpaceDN w:val="0"/>
        <w:adjustRightInd w:val="0"/>
        <w:spacing w:after="0" w:line="240" w:lineRule="auto"/>
        <w:ind w:left="1530"/>
        <w:jc w:val="both"/>
        <w:rPr>
          <w:rFonts w:ascii="Arial" w:eastAsia="Calibri" w:hAnsi="Arial" w:cs="Arial"/>
        </w:rPr>
      </w:pPr>
      <w:r w:rsidRPr="00260094">
        <w:rPr>
          <w:rFonts w:ascii="Arial" w:eastAsia="Calibri" w:hAnsi="Arial" w:cs="Arial"/>
        </w:rPr>
        <w:t>Ms. Amber Alexander</w:t>
      </w:r>
    </w:p>
    <w:p w14:paraId="0D12AFE0" w14:textId="77777777" w:rsidR="00260094" w:rsidRPr="00260094" w:rsidRDefault="00260094" w:rsidP="00240643">
      <w:pPr>
        <w:widowControl w:val="0"/>
        <w:kinsoku w:val="0"/>
        <w:overflowPunct w:val="0"/>
        <w:autoSpaceDE w:val="0"/>
        <w:autoSpaceDN w:val="0"/>
        <w:adjustRightInd w:val="0"/>
        <w:spacing w:after="0" w:line="240" w:lineRule="auto"/>
        <w:ind w:left="1530"/>
        <w:jc w:val="both"/>
        <w:rPr>
          <w:rFonts w:ascii="Arial" w:eastAsia="Calibri" w:hAnsi="Arial" w:cs="Arial"/>
        </w:rPr>
      </w:pPr>
      <w:r w:rsidRPr="00260094">
        <w:rPr>
          <w:rFonts w:ascii="Arial" w:eastAsia="Calibri" w:hAnsi="Arial" w:cs="Arial"/>
        </w:rPr>
        <w:t>Director, Procurement Services</w:t>
      </w:r>
    </w:p>
    <w:p w14:paraId="20F1DFDF" w14:textId="77777777" w:rsidR="00260094" w:rsidRPr="00260094" w:rsidRDefault="00260094" w:rsidP="00240643">
      <w:pPr>
        <w:widowControl w:val="0"/>
        <w:kinsoku w:val="0"/>
        <w:overflowPunct w:val="0"/>
        <w:autoSpaceDE w:val="0"/>
        <w:autoSpaceDN w:val="0"/>
        <w:adjustRightInd w:val="0"/>
        <w:spacing w:after="0" w:line="240" w:lineRule="auto"/>
        <w:ind w:left="1530" w:right="1440" w:hanging="15"/>
        <w:jc w:val="both"/>
        <w:rPr>
          <w:rFonts w:ascii="Arial" w:eastAsia="Calibri" w:hAnsi="Arial" w:cs="Arial"/>
        </w:rPr>
      </w:pPr>
      <w:r w:rsidRPr="00260094">
        <w:rPr>
          <w:rFonts w:ascii="Arial" w:eastAsia="Calibri" w:hAnsi="Arial" w:cs="Arial"/>
        </w:rPr>
        <w:lastRenderedPageBreak/>
        <w:t>New York State Department of Taxation and Finance</w:t>
      </w:r>
    </w:p>
    <w:p w14:paraId="7A262A07" w14:textId="77777777" w:rsidR="00260094" w:rsidRPr="00260094" w:rsidRDefault="00260094" w:rsidP="00240643">
      <w:pPr>
        <w:widowControl w:val="0"/>
        <w:kinsoku w:val="0"/>
        <w:overflowPunct w:val="0"/>
        <w:autoSpaceDE w:val="0"/>
        <w:autoSpaceDN w:val="0"/>
        <w:adjustRightInd w:val="0"/>
        <w:spacing w:after="0" w:line="240" w:lineRule="auto"/>
        <w:ind w:left="1530" w:right="3159" w:hanging="15"/>
        <w:jc w:val="both"/>
        <w:rPr>
          <w:rFonts w:ascii="Arial" w:eastAsia="Calibri" w:hAnsi="Arial" w:cs="Arial"/>
        </w:rPr>
      </w:pPr>
      <w:r w:rsidRPr="00260094">
        <w:rPr>
          <w:rFonts w:ascii="Arial" w:eastAsia="Calibri" w:hAnsi="Arial" w:cs="Arial"/>
        </w:rPr>
        <w:t>Office of Budget and Management Analysis</w:t>
      </w:r>
    </w:p>
    <w:p w14:paraId="25273B57" w14:textId="77777777" w:rsidR="00260094" w:rsidRPr="00260094" w:rsidRDefault="00260094" w:rsidP="00240643">
      <w:pPr>
        <w:widowControl w:val="0"/>
        <w:kinsoku w:val="0"/>
        <w:overflowPunct w:val="0"/>
        <w:autoSpaceDE w:val="0"/>
        <w:autoSpaceDN w:val="0"/>
        <w:adjustRightInd w:val="0"/>
        <w:spacing w:after="0" w:line="240" w:lineRule="auto"/>
        <w:ind w:left="1530" w:right="3150" w:firstLine="4"/>
        <w:jc w:val="both"/>
        <w:rPr>
          <w:rFonts w:ascii="Arial" w:eastAsia="Times New Roman" w:hAnsi="Arial" w:cs="Arial"/>
        </w:rPr>
      </w:pPr>
      <w:r w:rsidRPr="00260094">
        <w:rPr>
          <w:rFonts w:ascii="Arial" w:eastAsia="Calibri" w:hAnsi="Arial" w:cs="Arial"/>
        </w:rPr>
        <w:t>W.A. Harriman Campus</w:t>
      </w:r>
    </w:p>
    <w:p w14:paraId="6D1C488D" w14:textId="77777777" w:rsidR="00260094" w:rsidRPr="00260094" w:rsidRDefault="00260094" w:rsidP="00240643">
      <w:pPr>
        <w:widowControl w:val="0"/>
        <w:kinsoku w:val="0"/>
        <w:overflowPunct w:val="0"/>
        <w:autoSpaceDE w:val="0"/>
        <w:autoSpaceDN w:val="0"/>
        <w:adjustRightInd w:val="0"/>
        <w:spacing w:after="0" w:line="240" w:lineRule="auto"/>
        <w:ind w:left="1530" w:right="3600" w:firstLine="4"/>
        <w:jc w:val="both"/>
        <w:rPr>
          <w:rFonts w:ascii="Arial" w:eastAsia="Times New Roman" w:hAnsi="Arial" w:cs="Arial"/>
        </w:rPr>
      </w:pPr>
      <w:r w:rsidRPr="00260094">
        <w:rPr>
          <w:rFonts w:ascii="Arial" w:eastAsia="Times New Roman" w:hAnsi="Arial" w:cs="Arial"/>
        </w:rPr>
        <w:t>Albany,</w:t>
      </w:r>
      <w:r w:rsidRPr="00260094">
        <w:rPr>
          <w:rFonts w:ascii="Arial" w:eastAsia="Times New Roman" w:hAnsi="Arial" w:cs="Arial"/>
          <w:spacing w:val="14"/>
        </w:rPr>
        <w:t xml:space="preserve"> </w:t>
      </w:r>
      <w:r w:rsidRPr="00260094">
        <w:rPr>
          <w:rFonts w:ascii="Arial" w:eastAsia="Times New Roman" w:hAnsi="Arial" w:cs="Arial"/>
        </w:rPr>
        <w:t>NY  12227</w:t>
      </w:r>
    </w:p>
    <w:p w14:paraId="71184227" w14:textId="77777777" w:rsidR="00260094" w:rsidRPr="00260094" w:rsidRDefault="00260094" w:rsidP="00240643">
      <w:pPr>
        <w:widowControl w:val="0"/>
        <w:kinsoku w:val="0"/>
        <w:overflowPunct w:val="0"/>
        <w:autoSpaceDE w:val="0"/>
        <w:autoSpaceDN w:val="0"/>
        <w:adjustRightInd w:val="0"/>
        <w:spacing w:after="0" w:line="240" w:lineRule="auto"/>
        <w:ind w:left="1530" w:right="3600" w:firstLine="4"/>
        <w:jc w:val="both"/>
        <w:rPr>
          <w:rFonts w:ascii="Arial" w:eastAsia="Times New Roman" w:hAnsi="Arial" w:cs="Arial"/>
        </w:rPr>
      </w:pPr>
    </w:p>
    <w:p w14:paraId="4AAED8F7" w14:textId="77777777" w:rsidR="00260094" w:rsidRPr="00260094" w:rsidRDefault="00260094" w:rsidP="00240643">
      <w:pPr>
        <w:widowControl w:val="0"/>
        <w:kinsoku w:val="0"/>
        <w:overflowPunct w:val="0"/>
        <w:autoSpaceDE w:val="0"/>
        <w:autoSpaceDN w:val="0"/>
        <w:adjustRightInd w:val="0"/>
        <w:spacing w:after="0" w:line="240" w:lineRule="auto"/>
        <w:ind w:left="1530" w:right="3600" w:firstLine="4"/>
        <w:jc w:val="both"/>
        <w:rPr>
          <w:rFonts w:ascii="Arial" w:eastAsia="Times New Roman" w:hAnsi="Arial" w:cs="Arial"/>
        </w:rPr>
      </w:pPr>
      <w:r w:rsidRPr="00260094">
        <w:rPr>
          <w:rFonts w:ascii="Arial" w:eastAsia="Times New Roman" w:hAnsi="Arial" w:cs="Arial"/>
        </w:rPr>
        <w:t>E-mail: BFS.Contracts@tax.ny.gov</w:t>
      </w:r>
    </w:p>
    <w:p w14:paraId="30C64CE1" w14:textId="77777777" w:rsidR="00260094" w:rsidRPr="00260094" w:rsidRDefault="00260094" w:rsidP="00240643">
      <w:pPr>
        <w:spacing w:line="240" w:lineRule="auto"/>
        <w:jc w:val="both"/>
        <w:rPr>
          <w:rFonts w:ascii="Arial" w:eastAsia="Times New Roman" w:hAnsi="Arial" w:cs="Arial"/>
        </w:rPr>
      </w:pPr>
    </w:p>
    <w:p w14:paraId="428022B6" w14:textId="77777777" w:rsidR="00260094" w:rsidRPr="00260094" w:rsidRDefault="00260094" w:rsidP="00240643">
      <w:pPr>
        <w:spacing w:line="240" w:lineRule="auto"/>
        <w:ind w:firstLine="450"/>
        <w:jc w:val="both"/>
        <w:rPr>
          <w:rFonts w:ascii="Arial" w:eastAsia="Calibri" w:hAnsi="Arial" w:cs="Arial"/>
          <w:b/>
        </w:rPr>
      </w:pPr>
      <w:r w:rsidRPr="00260094">
        <w:rPr>
          <w:rFonts w:ascii="Arial" w:eastAsia="Calibri" w:hAnsi="Arial" w:cs="Arial"/>
          <w:b/>
        </w:rPr>
        <w:t>Notices to the Contractor from the Department:</w:t>
      </w:r>
    </w:p>
    <w:p w14:paraId="48C08B31" w14:textId="77777777" w:rsidR="00260094" w:rsidRPr="00260094" w:rsidRDefault="00260094" w:rsidP="00240643">
      <w:pPr>
        <w:widowControl w:val="0"/>
        <w:kinsoku w:val="0"/>
        <w:overflowPunct w:val="0"/>
        <w:autoSpaceDE w:val="0"/>
        <w:autoSpaceDN w:val="0"/>
        <w:adjustRightInd w:val="0"/>
        <w:spacing w:before="41" w:after="0" w:line="240" w:lineRule="auto"/>
        <w:ind w:left="1260" w:firstLine="180"/>
        <w:jc w:val="both"/>
        <w:rPr>
          <w:rFonts w:ascii="Arial" w:eastAsia="Times New Roman" w:hAnsi="Arial" w:cs="Arial"/>
        </w:rPr>
      </w:pPr>
      <w:r w:rsidRPr="00260094">
        <w:rPr>
          <w:rFonts w:ascii="Arial" w:eastAsia="Times New Roman" w:hAnsi="Arial" w:cs="Arial"/>
        </w:rPr>
        <w:t>___[</w:t>
      </w:r>
      <w:r w:rsidRPr="00260094">
        <w:rPr>
          <w:rFonts w:ascii="Arial" w:eastAsia="Times New Roman" w:hAnsi="Arial" w:cs="Arial"/>
          <w:u w:val="single"/>
        </w:rPr>
        <w:t>To be provided]</w:t>
      </w:r>
      <w:r w:rsidRPr="00260094">
        <w:rPr>
          <w:rFonts w:ascii="Arial" w:eastAsia="Times New Roman" w:hAnsi="Arial" w:cs="Arial"/>
        </w:rPr>
        <w:t>___</w:t>
      </w:r>
    </w:p>
    <w:p w14:paraId="1DA89FEF" w14:textId="77777777" w:rsidR="00260094" w:rsidRPr="00260094" w:rsidRDefault="00260094" w:rsidP="00240643">
      <w:pPr>
        <w:widowControl w:val="0"/>
        <w:kinsoku w:val="0"/>
        <w:overflowPunct w:val="0"/>
        <w:autoSpaceDE w:val="0"/>
        <w:autoSpaceDN w:val="0"/>
        <w:adjustRightInd w:val="0"/>
        <w:spacing w:before="41" w:after="0" w:line="240" w:lineRule="auto"/>
        <w:ind w:left="1260" w:firstLine="180"/>
        <w:jc w:val="both"/>
        <w:rPr>
          <w:rFonts w:ascii="Arial" w:eastAsia="Times New Roman" w:hAnsi="Arial" w:cs="Arial"/>
        </w:rPr>
      </w:pPr>
      <w:r w:rsidRPr="00260094">
        <w:rPr>
          <w:rFonts w:ascii="Arial" w:eastAsia="Times New Roman" w:hAnsi="Arial" w:cs="Arial"/>
        </w:rPr>
        <w:t>____________________</w:t>
      </w:r>
    </w:p>
    <w:p w14:paraId="690C5216" w14:textId="50FAF481" w:rsidR="00260094" w:rsidRPr="00260094" w:rsidRDefault="00677698" w:rsidP="00240643">
      <w:pPr>
        <w:widowControl w:val="0"/>
        <w:kinsoku w:val="0"/>
        <w:overflowPunct w:val="0"/>
        <w:autoSpaceDE w:val="0"/>
        <w:autoSpaceDN w:val="0"/>
        <w:adjustRightInd w:val="0"/>
        <w:spacing w:before="146" w:after="0" w:line="240" w:lineRule="auto"/>
        <w:ind w:left="792" w:right="5208" w:firstLine="468"/>
        <w:jc w:val="both"/>
        <w:rPr>
          <w:rFonts w:ascii="Arial" w:eastAsia="Times New Roman" w:hAnsi="Arial" w:cs="Arial"/>
        </w:rPr>
      </w:pPr>
      <w:r>
        <w:rPr>
          <w:rFonts w:ascii="Arial" w:eastAsia="Times New Roman" w:hAnsi="Arial" w:cs="Arial"/>
        </w:rPr>
        <w:t xml:space="preserve">   </w:t>
      </w:r>
      <w:r w:rsidR="00260094" w:rsidRPr="00260094">
        <w:rPr>
          <w:rFonts w:ascii="Arial" w:eastAsia="Times New Roman" w:hAnsi="Arial" w:cs="Arial"/>
        </w:rPr>
        <w:t>____________________</w:t>
      </w:r>
    </w:p>
    <w:p w14:paraId="18B61406" w14:textId="77777777" w:rsidR="00260094" w:rsidRPr="00260094" w:rsidRDefault="00260094" w:rsidP="00240643">
      <w:pPr>
        <w:widowControl w:val="0"/>
        <w:kinsoku w:val="0"/>
        <w:overflowPunct w:val="0"/>
        <w:autoSpaceDE w:val="0"/>
        <w:autoSpaceDN w:val="0"/>
        <w:adjustRightInd w:val="0"/>
        <w:spacing w:before="146" w:after="0" w:line="240" w:lineRule="auto"/>
        <w:ind w:left="792" w:right="5208"/>
        <w:jc w:val="both"/>
        <w:rPr>
          <w:rFonts w:ascii="Arial" w:eastAsia="Times New Roman" w:hAnsi="Arial" w:cs="Arial"/>
          <w:b/>
          <w:bCs/>
        </w:rPr>
      </w:pPr>
    </w:p>
    <w:p w14:paraId="1C2AF197" w14:textId="77777777" w:rsidR="00260094" w:rsidRPr="00260094" w:rsidRDefault="00260094" w:rsidP="00240643">
      <w:pPr>
        <w:widowControl w:val="0"/>
        <w:kinsoku w:val="0"/>
        <w:overflowPunct w:val="0"/>
        <w:autoSpaceDE w:val="0"/>
        <w:autoSpaceDN w:val="0"/>
        <w:adjustRightInd w:val="0"/>
        <w:spacing w:after="0" w:line="240" w:lineRule="auto"/>
        <w:ind w:left="360" w:right="101"/>
        <w:jc w:val="both"/>
        <w:rPr>
          <w:rFonts w:ascii="Arial" w:eastAsia="Calibri" w:hAnsi="Arial" w:cs="Arial"/>
        </w:rPr>
      </w:pPr>
      <w:r w:rsidRPr="00260094">
        <w:rPr>
          <w:rFonts w:ascii="Arial" w:eastAsia="Calibri" w:hAnsi="Arial" w:cs="Arial"/>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3682E54E" w14:textId="77777777" w:rsidR="00260094" w:rsidRPr="00260094" w:rsidRDefault="00260094" w:rsidP="00240643">
      <w:pPr>
        <w:widowControl w:val="0"/>
        <w:kinsoku w:val="0"/>
        <w:overflowPunct w:val="0"/>
        <w:autoSpaceDE w:val="0"/>
        <w:autoSpaceDN w:val="0"/>
        <w:adjustRightInd w:val="0"/>
        <w:spacing w:after="0" w:line="240" w:lineRule="auto"/>
        <w:ind w:left="360" w:right="101"/>
        <w:jc w:val="both"/>
        <w:rPr>
          <w:rFonts w:ascii="Arial" w:eastAsia="Calibri" w:hAnsi="Arial" w:cs="Arial"/>
        </w:rPr>
      </w:pPr>
    </w:p>
    <w:p w14:paraId="5EF225D1" w14:textId="2D7748FF" w:rsidR="00260094" w:rsidRPr="00260094" w:rsidRDefault="00260094" w:rsidP="00240643">
      <w:pPr>
        <w:tabs>
          <w:tab w:val="left" w:pos="0"/>
        </w:tabs>
        <w:spacing w:after="0" w:line="240" w:lineRule="auto"/>
        <w:ind w:left="360"/>
        <w:jc w:val="both"/>
        <w:rPr>
          <w:rFonts w:ascii="Arial" w:eastAsia="Calibri" w:hAnsi="Arial" w:cs="Arial"/>
        </w:rPr>
      </w:pPr>
      <w:r w:rsidRPr="00260094">
        <w:rPr>
          <w:rFonts w:ascii="Arial" w:eastAsia="Calibri" w:hAnsi="Arial" w:cs="Arial"/>
        </w:rPr>
        <w:t>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0AA1A503"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40643">
        <w:rPr>
          <w:rFonts w:ascii="Arial Bold" w:eastAsia="Times New Roman" w:hAnsi="Arial Bold" w:cs="Arial"/>
          <w:b/>
          <w:bCs/>
        </w:rPr>
        <w:t>Payment</w:t>
      </w:r>
      <w:r w:rsidRPr="00260094">
        <w:rPr>
          <w:rFonts w:ascii="Arial" w:eastAsia="Calibri" w:hAnsi="Arial" w:cs="Arial"/>
          <w:b/>
        </w:rPr>
        <w:t xml:space="preserve"> Records</w:t>
      </w:r>
    </w:p>
    <w:p w14:paraId="76440EA5" w14:textId="77777777" w:rsidR="00260094" w:rsidRPr="00260094" w:rsidRDefault="00260094" w:rsidP="00240643">
      <w:pPr>
        <w:widowControl w:val="0"/>
        <w:autoSpaceDE w:val="0"/>
        <w:autoSpaceDN w:val="0"/>
        <w:adjustRightInd w:val="0"/>
        <w:spacing w:after="240" w:line="240" w:lineRule="auto"/>
        <w:ind w:left="360" w:right="190"/>
        <w:jc w:val="both"/>
        <w:rPr>
          <w:rFonts w:ascii="Arial" w:eastAsia="Calibri" w:hAnsi="Arial" w:cs="Arial"/>
        </w:rPr>
      </w:pPr>
      <w:r w:rsidRPr="00260094">
        <w:rPr>
          <w:rFonts w:ascii="Arial" w:eastAsia="Calibri" w:hAnsi="Arial" w:cs="Arial"/>
        </w:rPr>
        <w:t>The Contractor must maintain adequate records as prescribed by the Department to substantiate all claims for payment and must make those records available in New York State for examination and copying.</w:t>
      </w:r>
    </w:p>
    <w:p w14:paraId="2BF2D6BD"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rPr>
      </w:pPr>
      <w:r w:rsidRPr="00240643">
        <w:rPr>
          <w:rFonts w:ascii="Arial Bold" w:eastAsia="Times New Roman" w:hAnsi="Arial Bold" w:cs="Arial"/>
          <w:b/>
          <w:bCs/>
        </w:rPr>
        <w:t>Pending</w:t>
      </w:r>
      <w:r w:rsidRPr="00260094">
        <w:rPr>
          <w:rFonts w:ascii="Arial" w:eastAsia="Calibri" w:hAnsi="Arial" w:cs="Arial"/>
          <w:b/>
        </w:rPr>
        <w:t xml:space="preserve"> Litigation</w:t>
      </w:r>
    </w:p>
    <w:p w14:paraId="1E24E1CF" w14:textId="77777777" w:rsidR="00260094" w:rsidRPr="00260094" w:rsidRDefault="00260094" w:rsidP="00240643">
      <w:pPr>
        <w:widowControl w:val="0"/>
        <w:autoSpaceDE w:val="0"/>
        <w:autoSpaceDN w:val="0"/>
        <w:adjustRightInd w:val="0"/>
        <w:spacing w:after="240" w:line="240" w:lineRule="auto"/>
        <w:ind w:left="360" w:right="190"/>
        <w:jc w:val="both"/>
        <w:rPr>
          <w:rFonts w:ascii="Arial" w:eastAsia="Calibri" w:hAnsi="Arial" w:cs="Arial"/>
        </w:rPr>
      </w:pPr>
      <w:r w:rsidRPr="00260094">
        <w:rPr>
          <w:rFonts w:ascii="Arial" w:eastAsia="Calibri" w:hAnsi="Arial" w:cs="Arial"/>
        </w:rPr>
        <w:t>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addressed to the Department’s Director of Procurement.</w:t>
      </w:r>
    </w:p>
    <w:p w14:paraId="07F7912D"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40643">
        <w:rPr>
          <w:rFonts w:ascii="Arial Bold" w:eastAsia="Times New Roman" w:hAnsi="Arial Bold" w:cs="Arial"/>
          <w:b/>
          <w:bCs/>
        </w:rPr>
        <w:t>Publicity</w:t>
      </w:r>
    </w:p>
    <w:p w14:paraId="3F89300F" w14:textId="77777777" w:rsidR="00260094" w:rsidRPr="00260094" w:rsidRDefault="00260094" w:rsidP="00240643">
      <w:pPr>
        <w:widowControl w:val="0"/>
        <w:autoSpaceDE w:val="0"/>
        <w:autoSpaceDN w:val="0"/>
        <w:adjustRightInd w:val="0"/>
        <w:spacing w:after="120" w:line="240" w:lineRule="auto"/>
        <w:ind w:left="360" w:right="190"/>
        <w:jc w:val="both"/>
        <w:rPr>
          <w:rFonts w:ascii="Arial" w:eastAsia="Calibri" w:hAnsi="Arial" w:cs="Arial"/>
        </w:rPr>
      </w:pPr>
      <w:r w:rsidRPr="00260094">
        <w:rPr>
          <w:rFonts w:ascii="Arial" w:eastAsia="Calibri" w:hAnsi="Arial" w:cs="Arial"/>
        </w:rPr>
        <w:t>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w:t>
      </w:r>
    </w:p>
    <w:p w14:paraId="0D057895" w14:textId="77777777" w:rsidR="00260094" w:rsidRPr="00260094" w:rsidRDefault="00260094" w:rsidP="00240643">
      <w:pPr>
        <w:widowControl w:val="0"/>
        <w:autoSpaceDE w:val="0"/>
        <w:autoSpaceDN w:val="0"/>
        <w:adjustRightInd w:val="0"/>
        <w:spacing w:after="240" w:line="240" w:lineRule="auto"/>
        <w:ind w:left="360" w:right="190"/>
        <w:jc w:val="both"/>
        <w:rPr>
          <w:rFonts w:ascii="Arial" w:eastAsia="Calibri" w:hAnsi="Arial" w:cs="Arial"/>
          <w:b/>
        </w:rPr>
      </w:pPr>
      <w:r w:rsidRPr="00260094">
        <w:rPr>
          <w:rFonts w:ascii="Arial" w:eastAsia="Calibri" w:hAnsi="Arial" w:cs="Arial"/>
        </w:rPr>
        <w:t>Neither party grants the other the right to use any of its trademarks, trade names, logos, seals, or other designations, whether in any promotion, publication, or otherwise, without the other party's prior written consent.</w:t>
      </w:r>
    </w:p>
    <w:p w14:paraId="25EFAA65" w14:textId="77777777" w:rsidR="00260094" w:rsidRPr="00260094" w:rsidRDefault="00260094" w:rsidP="004D2879">
      <w:pPr>
        <w:keepNext/>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40643">
        <w:rPr>
          <w:rFonts w:ascii="Arial Bold" w:eastAsia="Times New Roman" w:hAnsi="Arial Bold" w:cs="Arial"/>
          <w:b/>
          <w:bCs/>
        </w:rPr>
        <w:lastRenderedPageBreak/>
        <w:t>Required</w:t>
      </w:r>
      <w:r w:rsidRPr="00260094">
        <w:rPr>
          <w:rFonts w:ascii="Arial" w:eastAsia="Calibri" w:hAnsi="Arial" w:cs="Arial"/>
          <w:b/>
        </w:rPr>
        <w:t xml:space="preserve"> Approvals</w:t>
      </w:r>
    </w:p>
    <w:p w14:paraId="7668BC5B" w14:textId="77777777" w:rsidR="00260094" w:rsidRPr="00260094" w:rsidRDefault="00260094" w:rsidP="00240643">
      <w:pPr>
        <w:widowControl w:val="0"/>
        <w:autoSpaceDE w:val="0"/>
        <w:autoSpaceDN w:val="0"/>
        <w:adjustRightInd w:val="0"/>
        <w:spacing w:after="240" w:line="240" w:lineRule="auto"/>
        <w:ind w:left="360" w:right="197"/>
        <w:jc w:val="both"/>
        <w:rPr>
          <w:rFonts w:ascii="Arial" w:eastAsia="Times New Roman" w:hAnsi="Arial" w:cs="Arial"/>
        </w:rPr>
      </w:pPr>
      <w:r w:rsidRPr="00260094">
        <w:rPr>
          <w:rFonts w:ascii="Arial" w:eastAsia="Times New Roman" w:hAnsi="Arial" w:cs="Arial"/>
        </w:rPr>
        <w:t xml:space="preserve">This Agreement and any amendments will not be effective or binding upon the Parties until executed by the Contractor, the Department </w:t>
      </w:r>
      <w:r w:rsidRPr="0044444C">
        <w:rPr>
          <w:rFonts w:ascii="Arial" w:eastAsia="Times New Roman" w:hAnsi="Arial" w:cs="Arial"/>
        </w:rPr>
        <w:t>and the City, and approved by both the Office of the New York State Attorney General and the Office of the New</w:t>
      </w:r>
      <w:r w:rsidRPr="00260094">
        <w:rPr>
          <w:rFonts w:ascii="Arial" w:eastAsia="Times New Roman" w:hAnsi="Arial" w:cs="Arial"/>
        </w:rPr>
        <w:t xml:space="preserve"> York State Comptroller.</w:t>
      </w:r>
    </w:p>
    <w:p w14:paraId="2B0EDCD5"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40643">
        <w:rPr>
          <w:rFonts w:ascii="Arial Bold" w:eastAsia="Times New Roman" w:hAnsi="Arial Bold" w:cs="Arial"/>
          <w:b/>
          <w:bCs/>
        </w:rPr>
        <w:t>Severability</w:t>
      </w:r>
    </w:p>
    <w:p w14:paraId="743A8EE6" w14:textId="77777777" w:rsidR="00260094" w:rsidRPr="00260094" w:rsidRDefault="00260094" w:rsidP="00240643">
      <w:pPr>
        <w:widowControl w:val="0"/>
        <w:autoSpaceDE w:val="0"/>
        <w:autoSpaceDN w:val="0"/>
        <w:adjustRightInd w:val="0"/>
        <w:spacing w:after="0" w:line="240" w:lineRule="auto"/>
        <w:ind w:left="360" w:right="197"/>
        <w:jc w:val="both"/>
        <w:rPr>
          <w:rFonts w:ascii="Arial" w:eastAsia="Times New Roman" w:hAnsi="Arial" w:cs="Arial"/>
        </w:rPr>
      </w:pPr>
      <w:r w:rsidRPr="00260094">
        <w:rPr>
          <w:rFonts w:ascii="Arial" w:eastAsia="Times New Roman" w:hAnsi="Arial" w:cs="Arial"/>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738E97EB"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60094">
        <w:rPr>
          <w:rFonts w:ascii="Arial" w:eastAsia="Calibri" w:hAnsi="Arial" w:cs="Arial"/>
          <w:b/>
        </w:rPr>
        <w:t>Tax Liabilities</w:t>
      </w:r>
    </w:p>
    <w:p w14:paraId="4066F4D4" w14:textId="77777777" w:rsidR="00260094" w:rsidRPr="00260094" w:rsidRDefault="00260094" w:rsidP="00240643">
      <w:pPr>
        <w:widowControl w:val="0"/>
        <w:kinsoku w:val="0"/>
        <w:overflowPunct w:val="0"/>
        <w:autoSpaceDE w:val="0"/>
        <w:autoSpaceDN w:val="0"/>
        <w:adjustRightInd w:val="0"/>
        <w:spacing w:after="240" w:line="240" w:lineRule="auto"/>
        <w:ind w:left="360" w:right="179"/>
        <w:jc w:val="both"/>
        <w:rPr>
          <w:rFonts w:ascii="Arial" w:eastAsia="Times New Roman" w:hAnsi="Arial" w:cs="Arial"/>
        </w:rPr>
      </w:pPr>
      <w:r w:rsidRPr="00260094">
        <w:rPr>
          <w:rFonts w:ascii="Arial" w:eastAsia="Times New Roman" w:hAnsi="Arial" w:cs="Arial"/>
        </w:rPr>
        <w:t>All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48CB3691"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rPr>
      </w:pPr>
      <w:r w:rsidRPr="00260094">
        <w:rPr>
          <w:rFonts w:ascii="Arial" w:eastAsia="Calibri" w:hAnsi="Arial" w:cs="Arial"/>
          <w:b/>
        </w:rPr>
        <w:t>Unauthorized Use of Information</w:t>
      </w:r>
    </w:p>
    <w:p w14:paraId="36F93271" w14:textId="77777777" w:rsidR="00260094" w:rsidRPr="00260094" w:rsidRDefault="00260094" w:rsidP="00240643">
      <w:pPr>
        <w:tabs>
          <w:tab w:val="left" w:pos="990"/>
        </w:tabs>
        <w:spacing w:before="120" w:after="0" w:line="240" w:lineRule="auto"/>
        <w:ind w:left="360"/>
        <w:jc w:val="both"/>
        <w:rPr>
          <w:rFonts w:ascii="Arial" w:eastAsia="Calibri" w:hAnsi="Arial" w:cs="Arial"/>
          <w:b/>
          <w:color w:val="000000"/>
        </w:rPr>
      </w:pPr>
      <w:r w:rsidRPr="00260094">
        <w:rPr>
          <w:rFonts w:ascii="Arial" w:eastAsia="Times New Roman" w:hAnsi="Arial" w:cs="Arial"/>
        </w:rPr>
        <w:t>The Contractor, its officers, employees, Subcontractors, or agents shall not use information, confidential or otherwise, obtained in the course of providing the Services to the State, to obtain benefits, financial or otherwise, for themselves or anyone else. Neither can the Contractor or its officers, employees, Subcontractors, or agents use or disclose such information to cause embarrassment or injury to others.</w:t>
      </w:r>
    </w:p>
    <w:p w14:paraId="1110E3C2" w14:textId="77777777" w:rsidR="00260094" w:rsidRPr="00260094" w:rsidRDefault="00260094" w:rsidP="00240643">
      <w:pPr>
        <w:widowControl w:val="0"/>
        <w:numPr>
          <w:ilvl w:val="0"/>
          <w:numId w:val="60"/>
        </w:numPr>
        <w:kinsoku w:val="0"/>
        <w:overflowPunct w:val="0"/>
        <w:autoSpaceDE w:val="0"/>
        <w:autoSpaceDN w:val="0"/>
        <w:adjustRightInd w:val="0"/>
        <w:spacing w:before="240" w:after="120" w:line="240" w:lineRule="auto"/>
        <w:ind w:left="360"/>
        <w:jc w:val="both"/>
        <w:rPr>
          <w:rFonts w:ascii="Arial" w:eastAsia="Calibri" w:hAnsi="Arial" w:cs="Arial"/>
          <w:b/>
          <w:color w:val="000000"/>
        </w:rPr>
      </w:pPr>
      <w:bookmarkStart w:id="92" w:name="_Hlk142554818"/>
      <w:r w:rsidRPr="00260094">
        <w:rPr>
          <w:rFonts w:ascii="Arial" w:eastAsia="Calibri" w:hAnsi="Arial" w:cs="Arial"/>
          <w:b/>
          <w:color w:val="000000"/>
        </w:rPr>
        <w:t>Waiver of Breach</w:t>
      </w:r>
    </w:p>
    <w:bookmarkEnd w:id="92"/>
    <w:p w14:paraId="4FFE40A0" w14:textId="77777777" w:rsidR="00260094" w:rsidRPr="00260094" w:rsidRDefault="00260094" w:rsidP="00240643">
      <w:pPr>
        <w:tabs>
          <w:tab w:val="left" w:pos="990"/>
        </w:tabs>
        <w:spacing w:before="120" w:after="0" w:line="240" w:lineRule="auto"/>
        <w:ind w:left="360"/>
        <w:jc w:val="both"/>
        <w:rPr>
          <w:rFonts w:ascii="Arial" w:eastAsia="Calibri" w:hAnsi="Arial" w:cs="Arial"/>
          <w:color w:val="000000"/>
        </w:rPr>
      </w:pPr>
      <w:r w:rsidRPr="00260094">
        <w:rPr>
          <w:rFonts w:ascii="Arial" w:eastAsia="Calibri" w:hAnsi="Arial" w:cs="Arial"/>
          <w:color w:val="000000"/>
        </w:rPr>
        <w:t>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bookmarkEnd w:id="91"/>
    </w:p>
    <w:p w14:paraId="680207F9" w14:textId="52DAFA85" w:rsidR="00260094" w:rsidRDefault="00260094" w:rsidP="00260094">
      <w:pPr>
        <w:tabs>
          <w:tab w:val="left" w:pos="990"/>
        </w:tabs>
        <w:spacing w:before="240" w:after="0" w:line="240" w:lineRule="auto"/>
        <w:ind w:left="360"/>
        <w:jc w:val="both"/>
        <w:rPr>
          <w:rFonts w:ascii="Arial" w:eastAsia="Calibri" w:hAnsi="Arial" w:cs="Arial"/>
          <w:color w:val="000000"/>
        </w:rPr>
      </w:pPr>
    </w:p>
    <w:p w14:paraId="35C998E2" w14:textId="30F2FDE3" w:rsidR="00454683" w:rsidRPr="00260094" w:rsidRDefault="00454683" w:rsidP="00454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Calibri" w:hAnsi="Arial" w:cs="Arial"/>
          <w:color w:val="000000"/>
        </w:rPr>
      </w:pPr>
      <w:r w:rsidRPr="00C7780D">
        <w:rPr>
          <w:rFonts w:ascii="Arial" w:eastAsia="Calibri" w:hAnsi="Arial" w:cs="Arial"/>
          <w:b/>
          <w:bCs/>
          <w:i/>
          <w:color w:val="000000"/>
          <w:sz w:val="28"/>
        </w:rPr>
        <w:t>[Remainder of Page Intentionally Left Blank</w:t>
      </w:r>
      <w:r>
        <w:rPr>
          <w:rFonts w:ascii="Arial" w:eastAsia="Calibri" w:hAnsi="Arial" w:cs="Arial"/>
          <w:b/>
          <w:bCs/>
          <w:i/>
          <w:color w:val="000000"/>
          <w:sz w:val="28"/>
        </w:rPr>
        <w:t>]</w:t>
      </w:r>
    </w:p>
    <w:p w14:paraId="30F8D118" w14:textId="57B70820" w:rsidR="00260094" w:rsidRPr="004344AC" w:rsidRDefault="00260094" w:rsidP="004344AC">
      <w:pPr>
        <w:tabs>
          <w:tab w:val="left" w:pos="990"/>
        </w:tabs>
        <w:spacing w:before="120" w:after="0" w:line="240" w:lineRule="auto"/>
        <w:jc w:val="both"/>
        <w:rPr>
          <w:rFonts w:ascii="Arial" w:hAnsi="Arial" w:cs="Arial"/>
          <w:color w:val="000000"/>
          <w:sz w:val="20"/>
          <w:szCs w:val="20"/>
        </w:rPr>
      </w:pPr>
      <w:r w:rsidRPr="004344AC">
        <w:rPr>
          <w:rFonts w:ascii="Arial" w:eastAsia="Calibri" w:hAnsi="Arial" w:cs="Arial"/>
          <w:bCs/>
          <w:color w:val="000000"/>
          <w:sz w:val="20"/>
          <w:szCs w:val="20"/>
        </w:rPr>
        <w:br w:type="page"/>
      </w:r>
      <w:r w:rsidRPr="004344AC">
        <w:rPr>
          <w:rFonts w:ascii="Arial" w:hAnsi="Arial" w:cs="Arial"/>
          <w:b/>
          <w:bCs/>
          <w:color w:val="000000"/>
          <w:sz w:val="20"/>
          <w:szCs w:val="20"/>
        </w:rPr>
        <w:lastRenderedPageBreak/>
        <w:t>IN WITNESS WHEREOF</w:t>
      </w:r>
      <w:r w:rsidRPr="004344AC">
        <w:rPr>
          <w:rFonts w:ascii="Arial" w:hAnsi="Arial" w:cs="Arial"/>
          <w:color w:val="000000"/>
          <w:sz w:val="20"/>
          <w:szCs w:val="20"/>
        </w:rPr>
        <w:t>, the Parties hereto have executed this Agreement, effective upon the date of OSC approval as indicated below.</w:t>
      </w:r>
    </w:p>
    <w:p w14:paraId="23BFA3DF" w14:textId="76DB9732" w:rsidR="00E2081F" w:rsidRPr="00454683" w:rsidRDefault="00E2081F" w:rsidP="004344AC">
      <w:pPr>
        <w:tabs>
          <w:tab w:val="left" w:pos="990"/>
        </w:tabs>
        <w:spacing w:before="120" w:after="0" w:line="240" w:lineRule="auto"/>
        <w:jc w:val="both"/>
        <w:rPr>
          <w:rFonts w:ascii="Arial" w:hAnsi="Arial" w:cs="Arial"/>
          <w:color w:val="000000"/>
          <w:sz w:val="20"/>
          <w:szCs w:val="20"/>
        </w:rPr>
      </w:pPr>
      <w:r w:rsidRPr="00454683">
        <w:rPr>
          <w:rFonts w:ascii="Arial" w:hAnsi="Arial" w:cs="Arial"/>
          <w:color w:val="000000"/>
          <w:sz w:val="20"/>
          <w:szCs w:val="20"/>
        </w:rPr>
        <w:t>In addition to the acceptance of this Agreement, the Department’s</w:t>
      </w:r>
      <w:r w:rsidR="00711ACE">
        <w:rPr>
          <w:rFonts w:ascii="Arial" w:hAnsi="Arial" w:cs="Arial"/>
          <w:color w:val="000000"/>
          <w:sz w:val="20"/>
          <w:szCs w:val="20"/>
        </w:rPr>
        <w:t xml:space="preserve"> </w:t>
      </w:r>
      <w:r w:rsidRPr="00454683">
        <w:rPr>
          <w:rFonts w:ascii="Arial" w:hAnsi="Arial" w:cs="Arial"/>
          <w:color w:val="000000"/>
          <w:sz w:val="20"/>
          <w:szCs w:val="20"/>
        </w:rPr>
        <w:t>and Contractor’s signatures on this page also certify that originals of this signature page will be attached to all other originals of this Agreement.</w:t>
      </w:r>
    </w:p>
    <w:p w14:paraId="547A664D"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ind w:left="5040" w:hanging="5040"/>
        <w:jc w:val="both"/>
        <w:rPr>
          <w:rFonts w:ascii="Arial" w:eastAsia="Calibri" w:hAnsi="Arial" w:cs="Arial"/>
          <w:color w:val="000000"/>
        </w:rPr>
      </w:pPr>
    </w:p>
    <w:p w14:paraId="76B376FB"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ind w:left="5040" w:hanging="5040"/>
        <w:jc w:val="both"/>
        <w:rPr>
          <w:rFonts w:ascii="Arial" w:hAnsi="Arial" w:cs="Arial"/>
          <w:b/>
          <w:bCs/>
          <w:color w:val="000000"/>
        </w:rPr>
      </w:pPr>
      <w:r w:rsidRPr="00260094">
        <w:rPr>
          <w:rFonts w:ascii="Arial" w:hAnsi="Arial" w:cs="Arial"/>
          <w:b/>
          <w:bCs/>
          <w:color w:val="000000"/>
        </w:rPr>
        <w:t>NEW YORK CITY DEPARTMENT OF FINANCE</w:t>
      </w:r>
      <w:r w:rsidRPr="00260094">
        <w:rPr>
          <w:rFonts w:ascii="Arial" w:hAnsi="Arial" w:cs="Arial"/>
          <w:b/>
          <w:bCs/>
          <w:color w:val="000000"/>
        </w:rPr>
        <w:tab/>
        <w:t>NEW YORK STATE DEPARTMENT OF TAXATION AND FINANCE</w:t>
      </w:r>
    </w:p>
    <w:p w14:paraId="36EA03B8" w14:textId="77777777" w:rsidR="00260094" w:rsidRPr="00260094" w:rsidRDefault="00260094" w:rsidP="00045869">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p>
    <w:p w14:paraId="4A9D7286" w14:textId="77777777" w:rsidR="00260094" w:rsidRPr="00A839BB" w:rsidRDefault="00260094" w:rsidP="00260094">
      <w:pPr>
        <w:tabs>
          <w:tab w:val="left" w:pos="720"/>
          <w:tab w:val="left" w:pos="1440"/>
          <w:tab w:val="left" w:pos="2160"/>
          <w:tab w:val="left" w:pos="2880"/>
          <w:tab w:val="left" w:pos="3600"/>
          <w:tab w:val="left" w:pos="4320"/>
          <w:tab w:val="left" w:pos="5040"/>
        </w:tabs>
        <w:spacing w:after="0" w:line="240" w:lineRule="auto"/>
        <w:ind w:left="5040" w:hanging="5040"/>
        <w:jc w:val="both"/>
        <w:rPr>
          <w:rFonts w:ascii="Arial" w:hAnsi="Arial" w:cs="Arial"/>
          <w:color w:val="000000"/>
        </w:rPr>
      </w:pPr>
      <w:r w:rsidRPr="00A839BB">
        <w:rPr>
          <w:rFonts w:ascii="Arial" w:hAnsi="Arial" w:cs="Arial"/>
          <w:color w:val="000000"/>
        </w:rPr>
        <w:t>__________________________________</w:t>
      </w:r>
      <w:r w:rsidRPr="00A839BB">
        <w:rPr>
          <w:rFonts w:ascii="Arial" w:hAnsi="Arial" w:cs="Arial"/>
          <w:color w:val="000000"/>
        </w:rPr>
        <w:tab/>
      </w:r>
      <w:r w:rsidRPr="00A839BB">
        <w:rPr>
          <w:rFonts w:ascii="Arial" w:hAnsi="Arial" w:cs="Arial"/>
          <w:color w:val="000000"/>
        </w:rPr>
        <w:tab/>
        <w:t>________________________________</w:t>
      </w:r>
    </w:p>
    <w:p w14:paraId="153F5FDD" w14:textId="77777777" w:rsidR="00260094" w:rsidRPr="00260094" w:rsidRDefault="00260094" w:rsidP="00260094">
      <w:pPr>
        <w:tabs>
          <w:tab w:val="left" w:pos="720"/>
          <w:tab w:val="left" w:pos="1440"/>
          <w:tab w:val="left" w:pos="2160"/>
          <w:tab w:val="left" w:pos="2880"/>
          <w:tab w:val="left" w:pos="3600"/>
          <w:tab w:val="left" w:pos="4320"/>
          <w:tab w:val="left" w:pos="5040"/>
        </w:tabs>
        <w:spacing w:line="240" w:lineRule="auto"/>
        <w:ind w:left="5040" w:hanging="5040"/>
        <w:jc w:val="both"/>
        <w:rPr>
          <w:rFonts w:ascii="Arial" w:hAnsi="Arial" w:cs="Arial"/>
          <w:color w:val="000000"/>
        </w:rPr>
      </w:pPr>
      <w:r w:rsidRPr="00260094">
        <w:rPr>
          <w:rFonts w:ascii="Arial" w:hAnsi="Arial" w:cs="Arial"/>
          <w:color w:val="000000"/>
        </w:rPr>
        <w:t>Signature</w:t>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t>Signature</w:t>
      </w:r>
    </w:p>
    <w:p w14:paraId="3B4D6B51"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r w:rsidRPr="00260094">
        <w:rPr>
          <w:rFonts w:ascii="Arial" w:hAnsi="Arial" w:cs="Arial"/>
          <w:color w:val="000000"/>
        </w:rPr>
        <w:t>__________________________________</w:t>
      </w:r>
      <w:r w:rsidRPr="00260094">
        <w:rPr>
          <w:rFonts w:ascii="Arial" w:hAnsi="Arial" w:cs="Arial"/>
          <w:color w:val="000000"/>
        </w:rPr>
        <w:tab/>
      </w:r>
      <w:r w:rsidRPr="00260094">
        <w:rPr>
          <w:rFonts w:ascii="Arial" w:hAnsi="Arial" w:cs="Arial"/>
          <w:color w:val="000000"/>
        </w:rPr>
        <w:tab/>
        <w:t>________________________________</w:t>
      </w:r>
    </w:p>
    <w:p w14:paraId="241AC796" w14:textId="77777777" w:rsidR="00260094" w:rsidRPr="00260094" w:rsidRDefault="00260094" w:rsidP="00260094">
      <w:pPr>
        <w:tabs>
          <w:tab w:val="left" w:pos="720"/>
          <w:tab w:val="left" w:pos="1440"/>
          <w:tab w:val="left" w:pos="2160"/>
          <w:tab w:val="left" w:pos="2880"/>
          <w:tab w:val="left" w:pos="3600"/>
          <w:tab w:val="left" w:pos="4320"/>
          <w:tab w:val="left" w:pos="5040"/>
        </w:tabs>
        <w:spacing w:line="240" w:lineRule="auto"/>
        <w:jc w:val="both"/>
        <w:rPr>
          <w:rFonts w:ascii="Arial" w:hAnsi="Arial" w:cs="Arial"/>
          <w:bCs/>
          <w:color w:val="000000"/>
        </w:rPr>
      </w:pPr>
      <w:r w:rsidRPr="00260094">
        <w:rPr>
          <w:rFonts w:ascii="Arial" w:hAnsi="Arial" w:cs="Arial"/>
          <w:bCs/>
          <w:color w:val="000000"/>
        </w:rPr>
        <w:t>Print Name &amp; Title</w:t>
      </w:r>
      <w:r w:rsidRPr="00260094">
        <w:rPr>
          <w:rFonts w:ascii="Arial" w:hAnsi="Arial" w:cs="Arial"/>
          <w:bCs/>
          <w:color w:val="000000"/>
        </w:rPr>
        <w:tab/>
      </w:r>
      <w:r w:rsidRPr="00260094">
        <w:rPr>
          <w:rFonts w:ascii="Arial" w:hAnsi="Arial" w:cs="Arial"/>
          <w:bCs/>
          <w:color w:val="000000"/>
        </w:rPr>
        <w:tab/>
      </w:r>
      <w:r w:rsidRPr="00260094">
        <w:rPr>
          <w:rFonts w:ascii="Arial" w:hAnsi="Arial" w:cs="Arial"/>
          <w:bCs/>
          <w:color w:val="000000"/>
        </w:rPr>
        <w:tab/>
      </w:r>
      <w:r w:rsidRPr="00260094">
        <w:rPr>
          <w:rFonts w:ascii="Arial" w:hAnsi="Arial" w:cs="Arial"/>
          <w:bCs/>
          <w:color w:val="000000"/>
        </w:rPr>
        <w:tab/>
      </w:r>
      <w:r w:rsidRPr="00260094">
        <w:rPr>
          <w:rFonts w:ascii="Arial" w:hAnsi="Arial" w:cs="Arial"/>
          <w:bCs/>
          <w:color w:val="000000"/>
        </w:rPr>
        <w:tab/>
        <w:t>Print Name &amp; Title</w:t>
      </w:r>
    </w:p>
    <w:p w14:paraId="32679212" w14:textId="77777777" w:rsidR="00260094" w:rsidRPr="00260094" w:rsidRDefault="00260094" w:rsidP="00260094">
      <w:pPr>
        <w:tabs>
          <w:tab w:val="left" w:pos="90"/>
          <w:tab w:val="left" w:pos="2880"/>
          <w:tab w:val="left" w:pos="3600"/>
          <w:tab w:val="left" w:pos="4320"/>
          <w:tab w:val="left" w:pos="5040"/>
        </w:tabs>
        <w:spacing w:after="0" w:line="240" w:lineRule="auto"/>
        <w:ind w:right="4680"/>
        <w:jc w:val="both"/>
        <w:rPr>
          <w:rFonts w:ascii="Arial" w:hAnsi="Arial" w:cs="Arial"/>
          <w:color w:val="000000"/>
        </w:rPr>
      </w:pPr>
      <w:r w:rsidRPr="00260094">
        <w:rPr>
          <w:rFonts w:ascii="Arial" w:hAnsi="Arial" w:cs="Arial"/>
          <w:color w:val="000000"/>
        </w:rPr>
        <w:t>__________________________________</w:t>
      </w:r>
      <w:r w:rsidRPr="00260094">
        <w:rPr>
          <w:rFonts w:ascii="Arial" w:hAnsi="Arial" w:cs="Arial"/>
          <w:color w:val="000000"/>
        </w:rPr>
        <w:tab/>
      </w:r>
      <w:r w:rsidRPr="00260094">
        <w:rPr>
          <w:rFonts w:ascii="Arial" w:hAnsi="Arial" w:cs="Arial"/>
          <w:color w:val="000000"/>
        </w:rPr>
        <w:tab/>
        <w:t>________________________________</w:t>
      </w:r>
    </w:p>
    <w:p w14:paraId="348E30F7" w14:textId="254DEEBC" w:rsidR="00260094" w:rsidRPr="00260094" w:rsidRDefault="00260094" w:rsidP="00045869">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r w:rsidRPr="00260094">
        <w:rPr>
          <w:rFonts w:ascii="Arial" w:hAnsi="Arial" w:cs="Arial"/>
          <w:color w:val="000000"/>
        </w:rPr>
        <w:t>Date</w:t>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r>
      <w:r w:rsidRPr="00260094">
        <w:rPr>
          <w:rFonts w:ascii="Arial" w:hAnsi="Arial" w:cs="Arial"/>
          <w:color w:val="000000"/>
        </w:rPr>
        <w:tab/>
        <w:t>Date</w:t>
      </w:r>
    </w:p>
    <w:p w14:paraId="4DF94C5F" w14:textId="2290A00E" w:rsidR="00260094" w:rsidRDefault="00260094" w:rsidP="00260094">
      <w:pPr>
        <w:spacing w:after="0" w:line="240" w:lineRule="auto"/>
        <w:jc w:val="both"/>
        <w:rPr>
          <w:rFonts w:ascii="Arial" w:hAnsi="Arial" w:cs="Arial"/>
          <w:b/>
          <w:bCs/>
          <w:color w:val="000000"/>
        </w:rPr>
      </w:pPr>
    </w:p>
    <w:p w14:paraId="2158FF25" w14:textId="77777777" w:rsidR="00A40390" w:rsidRPr="00454683" w:rsidRDefault="00A40390" w:rsidP="00260094">
      <w:pPr>
        <w:spacing w:after="0" w:line="240" w:lineRule="auto"/>
        <w:jc w:val="both"/>
        <w:rPr>
          <w:rFonts w:ascii="Arial" w:hAnsi="Arial" w:cs="Arial"/>
          <w:b/>
          <w:bCs/>
          <w:color w:val="000000"/>
          <w:sz w:val="8"/>
          <w:szCs w:val="8"/>
        </w:rPr>
      </w:pPr>
    </w:p>
    <w:p w14:paraId="725EA041" w14:textId="775847FE" w:rsidR="00260094" w:rsidRPr="00260094" w:rsidRDefault="00260094" w:rsidP="00045869">
      <w:pPr>
        <w:spacing w:after="120" w:line="240" w:lineRule="auto"/>
        <w:ind w:left="5040" w:hanging="4950"/>
        <w:jc w:val="both"/>
        <w:rPr>
          <w:rFonts w:ascii="Arial" w:hAnsi="Arial" w:cs="Arial"/>
          <w:color w:val="000000"/>
        </w:rPr>
      </w:pPr>
      <w:r w:rsidRPr="00260094">
        <w:rPr>
          <w:rFonts w:ascii="Arial" w:eastAsia="Calibri" w:hAnsi="Arial" w:cs="Arial"/>
          <w:b/>
          <w:bCs/>
          <w:i/>
          <w:color w:val="000000"/>
        </w:rPr>
        <w:t>[CONTRACTOR NAME]</w:t>
      </w:r>
    </w:p>
    <w:p w14:paraId="3336CC49"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r w:rsidRPr="00260094">
        <w:rPr>
          <w:rFonts w:ascii="Arial" w:hAnsi="Arial" w:cs="Arial"/>
          <w:color w:val="000000"/>
        </w:rPr>
        <w:t>___________________________________</w:t>
      </w:r>
    </w:p>
    <w:p w14:paraId="5847CAEF"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r w:rsidRPr="00260094">
        <w:rPr>
          <w:rFonts w:ascii="Arial" w:hAnsi="Arial" w:cs="Arial"/>
          <w:color w:val="000000"/>
        </w:rPr>
        <w:t>Signature</w:t>
      </w:r>
    </w:p>
    <w:p w14:paraId="5541186D"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p>
    <w:p w14:paraId="3D52F320" w14:textId="77777777" w:rsidR="00260094" w:rsidRPr="00260094" w:rsidRDefault="00260094" w:rsidP="00260094">
      <w:pPr>
        <w:tabs>
          <w:tab w:val="left" w:pos="720"/>
          <w:tab w:val="left" w:pos="1440"/>
          <w:tab w:val="left" w:pos="2160"/>
          <w:tab w:val="left" w:pos="2880"/>
          <w:tab w:val="left" w:pos="3600"/>
          <w:tab w:val="left" w:pos="4140"/>
          <w:tab w:val="left" w:pos="4320"/>
        </w:tabs>
        <w:spacing w:after="0" w:line="240" w:lineRule="auto"/>
        <w:jc w:val="both"/>
        <w:rPr>
          <w:rFonts w:ascii="Arial" w:hAnsi="Arial" w:cs="Arial"/>
          <w:color w:val="000000"/>
        </w:rPr>
      </w:pPr>
      <w:r w:rsidRPr="00260094">
        <w:rPr>
          <w:rFonts w:ascii="Arial" w:hAnsi="Arial" w:cs="Arial"/>
          <w:color w:val="000000"/>
        </w:rPr>
        <w:t>___________________________________</w:t>
      </w:r>
    </w:p>
    <w:p w14:paraId="3245F130" w14:textId="77777777" w:rsidR="00260094" w:rsidRPr="00260094" w:rsidRDefault="00260094" w:rsidP="00260094">
      <w:pPr>
        <w:tabs>
          <w:tab w:val="left" w:pos="720"/>
          <w:tab w:val="left" w:pos="1440"/>
          <w:tab w:val="left" w:pos="2160"/>
          <w:tab w:val="left" w:pos="2880"/>
          <w:tab w:val="left" w:pos="3600"/>
          <w:tab w:val="left" w:pos="4320"/>
          <w:tab w:val="left" w:pos="5040"/>
        </w:tabs>
        <w:spacing w:line="240" w:lineRule="auto"/>
        <w:jc w:val="both"/>
        <w:rPr>
          <w:rFonts w:ascii="Arial" w:hAnsi="Arial" w:cs="Arial"/>
          <w:color w:val="000000"/>
        </w:rPr>
      </w:pPr>
      <w:r w:rsidRPr="00260094">
        <w:rPr>
          <w:rFonts w:ascii="Arial" w:hAnsi="Arial" w:cs="Arial"/>
          <w:color w:val="000000"/>
        </w:rPr>
        <w:t>Print Name &amp; Title</w:t>
      </w:r>
    </w:p>
    <w:p w14:paraId="40427AC1"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r w:rsidRPr="00260094">
        <w:rPr>
          <w:rFonts w:ascii="Arial" w:hAnsi="Arial" w:cs="Arial"/>
          <w:color w:val="000000"/>
        </w:rPr>
        <w:t>___________________________________</w:t>
      </w:r>
    </w:p>
    <w:p w14:paraId="516C206B" w14:textId="5FAD7E7C" w:rsidR="00260094" w:rsidRDefault="00260094" w:rsidP="00260094">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r w:rsidRPr="00260094">
        <w:rPr>
          <w:rFonts w:ascii="Arial" w:hAnsi="Arial" w:cs="Arial"/>
          <w:color w:val="000000"/>
        </w:rPr>
        <w:t>Date</w:t>
      </w:r>
    </w:p>
    <w:p w14:paraId="3C248EB3" w14:textId="77777777" w:rsidR="00260094" w:rsidRPr="00260094" w:rsidRDefault="00260094" w:rsidP="00260094">
      <w:pPr>
        <w:tabs>
          <w:tab w:val="left" w:pos="720"/>
          <w:tab w:val="left" w:pos="1440"/>
          <w:tab w:val="left" w:pos="2160"/>
          <w:tab w:val="left" w:pos="2880"/>
          <w:tab w:val="left" w:pos="3600"/>
          <w:tab w:val="left" w:pos="4320"/>
          <w:tab w:val="left" w:pos="5040"/>
        </w:tabs>
        <w:spacing w:after="0" w:line="240" w:lineRule="auto"/>
        <w:jc w:val="both"/>
        <w:rPr>
          <w:rFonts w:ascii="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A839BB" w:rsidRPr="0039072D" w14:paraId="0D06F513" w14:textId="77777777" w:rsidTr="00454683">
        <w:tc>
          <w:tcPr>
            <w:tcW w:w="9180" w:type="dxa"/>
            <w:shd w:val="clear" w:color="auto" w:fill="D9D9D9" w:themeFill="background1" w:themeFillShade="D9"/>
          </w:tcPr>
          <w:p w14:paraId="15DAFC1F" w14:textId="77777777" w:rsidR="00A839BB" w:rsidRPr="0039072D" w:rsidRDefault="00A839BB" w:rsidP="00E60DBB">
            <w:pPr>
              <w:rPr>
                <w:rFonts w:ascii="Arial" w:hAnsi="Arial" w:cs="Arial"/>
                <w:color w:val="000000"/>
              </w:rPr>
            </w:pPr>
            <w:r w:rsidRPr="00DB611E">
              <w:rPr>
                <w:rFonts w:ascii="Tahoma" w:hAnsi="Tahoma" w:cs="Tahoma"/>
                <w:b/>
                <w:bCs/>
                <w:color w:val="000000"/>
                <w:u w:val="single"/>
              </w:rPr>
              <w:t>CORPORATE ACKNOWLEDGEMENT</w:t>
            </w:r>
          </w:p>
        </w:tc>
      </w:tr>
      <w:tr w:rsidR="00A839BB" w:rsidRPr="0039072D" w14:paraId="1F88A685" w14:textId="77777777" w:rsidTr="00E60DBB">
        <w:trPr>
          <w:trHeight w:val="96"/>
        </w:trPr>
        <w:tc>
          <w:tcPr>
            <w:tcW w:w="9180" w:type="dxa"/>
          </w:tcPr>
          <w:p w14:paraId="5EF49C23" w14:textId="77777777" w:rsidR="00A839BB" w:rsidRDefault="00A839BB" w:rsidP="00454683">
            <w:pPr>
              <w:spacing w:before="120"/>
              <w:jc w:val="both"/>
              <w:rPr>
                <w:rFonts w:ascii="Tahoma" w:hAnsi="Tahoma" w:cs="Tahoma"/>
                <w:b/>
                <w:bCs/>
                <w:color w:val="000000"/>
              </w:rPr>
            </w:pPr>
            <w:r>
              <w:rPr>
                <w:rFonts w:ascii="Tahoma" w:hAnsi="Tahoma" w:cs="Tahoma"/>
                <w:b/>
                <w:bCs/>
                <w:color w:val="000000"/>
              </w:rPr>
              <w:t xml:space="preserve">STATE OF </w:t>
            </w:r>
            <w:r>
              <w:rPr>
                <w:rFonts w:ascii="Tahoma" w:hAnsi="Tahoma" w:cs="Tahoma"/>
                <w:b/>
                <w:bCs/>
                <w:color w:val="000000"/>
                <w:u w:val="single"/>
              </w:rPr>
              <w:t xml:space="preserve">                                              </w:t>
            </w:r>
            <w:r>
              <w:rPr>
                <w:rFonts w:ascii="Symbol" w:hAnsi="Symbol"/>
                <w:b/>
                <w:bCs/>
                <w:color w:val="000000"/>
              </w:rPr>
              <w:t>}</w:t>
            </w:r>
          </w:p>
          <w:p w14:paraId="6916DA6E" w14:textId="77777777" w:rsidR="00A839BB" w:rsidRDefault="00A839BB" w:rsidP="00E60DBB">
            <w:pPr>
              <w:jc w:val="both"/>
              <w:rPr>
                <w:rFonts w:ascii="Tahoma" w:hAnsi="Tahoma" w:cs="Tahoma"/>
                <w:b/>
                <w:bCs/>
                <w:color w:val="000000"/>
              </w:rPr>
            </w:pPr>
            <w:r>
              <w:rPr>
                <w:rFonts w:ascii="Tahoma" w:hAnsi="Tahoma" w:cs="Tahoma"/>
                <w:b/>
                <w:bCs/>
                <w:color w:val="000000"/>
              </w:rPr>
              <w:t xml:space="preserve">                                                               </w:t>
            </w:r>
            <w:r>
              <w:rPr>
                <w:rFonts w:ascii="Symbol" w:hAnsi="Symbol"/>
                <w:b/>
                <w:bCs/>
                <w:color w:val="000000"/>
              </w:rPr>
              <w:t>}</w:t>
            </w:r>
            <w:r>
              <w:rPr>
                <w:rFonts w:ascii="Tahoma" w:hAnsi="Tahoma" w:cs="Tahoma"/>
                <w:b/>
                <w:bCs/>
                <w:color w:val="000000"/>
              </w:rPr>
              <w:t>       SS.:</w:t>
            </w:r>
            <w:r>
              <w:rPr>
                <w:rFonts w:ascii="Tahoma" w:hAnsi="Tahoma" w:cs="Tahoma"/>
                <w:color w:val="000000"/>
              </w:rPr>
              <w:t xml:space="preserve"> </w:t>
            </w:r>
          </w:p>
          <w:p w14:paraId="2CC6A77F" w14:textId="77777777" w:rsidR="00A839BB" w:rsidRDefault="00A839BB" w:rsidP="00E60DBB">
            <w:pPr>
              <w:jc w:val="both"/>
              <w:rPr>
                <w:rFonts w:ascii="Symbol" w:hAnsi="Symbol"/>
                <w:b/>
                <w:bCs/>
                <w:color w:val="000000"/>
              </w:rPr>
            </w:pPr>
            <w:r>
              <w:rPr>
                <w:rFonts w:ascii="Tahoma" w:hAnsi="Tahoma" w:cs="Tahoma"/>
                <w:b/>
                <w:bCs/>
                <w:color w:val="000000"/>
              </w:rPr>
              <w:t xml:space="preserve">COUNTY OF </w:t>
            </w:r>
            <w:r>
              <w:rPr>
                <w:rFonts w:ascii="Tahoma" w:hAnsi="Tahoma" w:cs="Tahoma"/>
                <w:b/>
                <w:bCs/>
                <w:color w:val="000000"/>
                <w:u w:val="single"/>
              </w:rPr>
              <w:t xml:space="preserve">                                          </w:t>
            </w:r>
            <w:r>
              <w:rPr>
                <w:rFonts w:ascii="Symbol" w:hAnsi="Symbol"/>
                <w:b/>
                <w:bCs/>
                <w:color w:val="000000"/>
              </w:rPr>
              <w:t>}</w:t>
            </w:r>
          </w:p>
          <w:p w14:paraId="5C147E70" w14:textId="77777777" w:rsidR="00A839BB" w:rsidRPr="00792556" w:rsidRDefault="00A839BB" w:rsidP="00E60DBB">
            <w:pPr>
              <w:jc w:val="both"/>
              <w:rPr>
                <w:rFonts w:ascii="Tahoma" w:hAnsi="Tahoma" w:cs="Tahoma"/>
                <w:b/>
                <w:bCs/>
                <w:color w:val="000000"/>
              </w:rPr>
            </w:pPr>
          </w:p>
          <w:p w14:paraId="19437D96" w14:textId="73E01D50" w:rsidR="00A839BB" w:rsidRDefault="00A839BB" w:rsidP="00A839BB">
            <w:pPr>
              <w:jc w:val="both"/>
              <w:rPr>
                <w:rFonts w:ascii="Tahoma" w:hAnsi="Tahoma" w:cs="Tahoma"/>
                <w:color w:val="000000"/>
              </w:rPr>
            </w:pPr>
            <w:r>
              <w:rPr>
                <w:rFonts w:ascii="Tahoma" w:hAnsi="Tahoma" w:cs="Tahoma"/>
                <w:color w:val="000000"/>
              </w:rPr>
              <w:t xml:space="preserve">On the </w:t>
            </w:r>
            <w:r>
              <w:rPr>
                <w:rFonts w:ascii="Tahoma" w:hAnsi="Tahoma" w:cs="Tahoma"/>
                <w:color w:val="000000"/>
                <w:u w:val="single"/>
              </w:rPr>
              <w:t>        </w:t>
            </w:r>
            <w:r>
              <w:rPr>
                <w:rFonts w:ascii="Tahoma" w:hAnsi="Tahoma" w:cs="Tahoma"/>
                <w:color w:val="000000"/>
              </w:rPr>
              <w:t xml:space="preserve"> day of </w:t>
            </w:r>
            <w:r>
              <w:rPr>
                <w:rFonts w:ascii="Tahoma" w:hAnsi="Tahoma" w:cs="Tahoma"/>
                <w:color w:val="000000"/>
                <w:u w:val="single"/>
              </w:rPr>
              <w:t xml:space="preserve">                   </w:t>
            </w:r>
            <w:r>
              <w:rPr>
                <w:rFonts w:ascii="Tahoma" w:hAnsi="Tahoma" w:cs="Tahoma"/>
                <w:color w:val="000000"/>
              </w:rPr>
              <w:t> in the year 20</w:t>
            </w:r>
            <w:r w:rsidR="008D194F">
              <w:rPr>
                <w:rFonts w:ascii="Tahoma" w:hAnsi="Tahoma" w:cs="Tahoma"/>
                <w:color w:val="000000"/>
              </w:rPr>
              <w:t>24</w:t>
            </w:r>
            <w:r>
              <w:rPr>
                <w:rFonts w:ascii="Tahoma" w:hAnsi="Tahoma" w:cs="Tahoma"/>
                <w:color w:val="000000"/>
              </w:rPr>
              <w:t xml:space="preserve">, before me personally appeared </w:t>
            </w:r>
            <w:r>
              <w:rPr>
                <w:rFonts w:ascii="Tahoma" w:hAnsi="Tahoma" w:cs="Tahoma"/>
                <w:color w:val="000000"/>
                <w:u w:val="single"/>
              </w:rPr>
              <w:t xml:space="preserve">                                                                                               </w:t>
            </w:r>
            <w:r>
              <w:rPr>
                <w:rFonts w:ascii="Tahoma" w:hAnsi="Tahoma" w:cs="Tahoma"/>
                <w:color w:val="000000"/>
              </w:rPr>
              <w:t xml:space="preserve">, known to me to be the person who executed the foregoing instrument, who, acknowledged to me that they maintain an office at </w:t>
            </w:r>
            <w:r>
              <w:rPr>
                <w:rFonts w:ascii="Tahoma" w:hAnsi="Tahoma" w:cs="Tahoma"/>
                <w:color w:val="000000"/>
                <w:u w:val="single"/>
              </w:rPr>
              <w:t>                                                                                                                          </w:t>
            </w:r>
            <w:r>
              <w:rPr>
                <w:rFonts w:ascii="Tahoma" w:hAnsi="Tahoma" w:cs="Tahoma"/>
                <w:color w:val="000000"/>
              </w:rPr>
              <w:t xml:space="preserve">, and further that they are the </w:t>
            </w:r>
            <w:r>
              <w:rPr>
                <w:rFonts w:ascii="Tahoma" w:hAnsi="Tahoma" w:cs="Tahoma"/>
                <w:color w:val="000000"/>
                <w:u w:val="single"/>
              </w:rPr>
              <w:t xml:space="preserve">         _________               </w:t>
            </w:r>
            <w:r>
              <w:rPr>
                <w:rFonts w:ascii="Tahoma" w:hAnsi="Tahoma" w:cs="Tahoma"/>
                <w:color w:val="000000"/>
              </w:rPr>
              <w:t xml:space="preserve"> of </w:t>
            </w:r>
            <w:r>
              <w:rPr>
                <w:rFonts w:ascii="Tahoma" w:hAnsi="Tahoma" w:cs="Tahoma"/>
                <w:color w:val="000000"/>
                <w:u w:val="single"/>
              </w:rPr>
              <w:t xml:space="preserve">        __                                                </w:t>
            </w:r>
            <w:r>
              <w:rPr>
                <w:rFonts w:ascii="Tahoma" w:hAnsi="Tahoma" w:cs="Tahoma"/>
                <w:color w:val="000000"/>
              </w:rPr>
              <w:t>, the corporation described in foregoing instrument; that, by authority of the Board of Directors of the corporation they are authorized to execute the foregoing instrument on behalf of the corporation for purposes set forth therein; and that, pursuant to that authority, they executed the foregoing instrument in the name of and on behalf of the corporation as the act and deed of the corporation.</w:t>
            </w:r>
          </w:p>
          <w:p w14:paraId="4D359060" w14:textId="77777777" w:rsidR="00A839BB" w:rsidRDefault="00A839BB" w:rsidP="00E60DBB">
            <w:pPr>
              <w:jc w:val="both"/>
              <w:rPr>
                <w:rFonts w:ascii="Tahoma" w:hAnsi="Tahoma" w:cs="Tahoma"/>
                <w:color w:val="000000"/>
              </w:rPr>
            </w:pPr>
          </w:p>
          <w:p w14:paraId="1830C738" w14:textId="60B5E6DB" w:rsidR="00A839BB" w:rsidRDefault="00A839BB" w:rsidP="00E60DBB">
            <w:pPr>
              <w:jc w:val="both"/>
              <w:rPr>
                <w:rFonts w:ascii="Tahoma" w:hAnsi="Tahoma" w:cs="Tahoma"/>
                <w:color w:val="000000"/>
                <w:u w:val="single"/>
              </w:rPr>
            </w:pPr>
            <w:r>
              <w:rPr>
                <w:rFonts w:ascii="Tahoma" w:hAnsi="Tahoma" w:cs="Tahoma"/>
                <w:color w:val="000000"/>
              </w:rPr>
              <w:t xml:space="preserve"> </w:t>
            </w:r>
            <w:r>
              <w:rPr>
                <w:rFonts w:ascii="Tahoma" w:hAnsi="Tahoma" w:cs="Tahoma"/>
                <w:color w:val="000000"/>
                <w:u w:val="single"/>
              </w:rPr>
              <w:t>_______________________________________________</w:t>
            </w:r>
          </w:p>
          <w:p w14:paraId="6783772F" w14:textId="76CC5A23" w:rsidR="00A839BB" w:rsidRPr="00454683" w:rsidRDefault="00A839BB" w:rsidP="00454683">
            <w:pPr>
              <w:spacing w:after="360"/>
              <w:rPr>
                <w:rFonts w:ascii="Tahoma" w:hAnsi="Tahoma" w:cs="Tahoma"/>
                <w:b/>
                <w:bCs/>
                <w:color w:val="000000"/>
              </w:rPr>
            </w:pPr>
            <w:r>
              <w:rPr>
                <w:rFonts w:ascii="Tahoma" w:hAnsi="Tahoma" w:cs="Tahoma"/>
                <w:b/>
                <w:bCs/>
                <w:color w:val="000000"/>
              </w:rPr>
              <w:t>Notary Public</w:t>
            </w:r>
          </w:p>
          <w:p w14:paraId="643FD8D4" w14:textId="0AA29913" w:rsidR="00A839BB" w:rsidRPr="0039072D" w:rsidRDefault="00A839BB" w:rsidP="00E60DBB">
            <w:pPr>
              <w:tabs>
                <w:tab w:val="left" w:pos="720"/>
                <w:tab w:val="left" w:pos="1440"/>
                <w:tab w:val="left" w:pos="2160"/>
                <w:tab w:val="left" w:pos="2880"/>
                <w:tab w:val="left" w:pos="3600"/>
                <w:tab w:val="left" w:pos="4320"/>
                <w:tab w:val="left" w:pos="5040"/>
              </w:tabs>
              <w:ind w:left="5040" w:right="-28" w:hanging="5040"/>
              <w:jc w:val="both"/>
              <w:rPr>
                <w:rFonts w:ascii="Arial" w:hAnsi="Arial" w:cs="Arial"/>
                <w:b/>
                <w:bCs/>
                <w:color w:val="000000"/>
                <w:u w:val="single"/>
              </w:rPr>
            </w:pPr>
            <w:r w:rsidRPr="0039072D">
              <w:rPr>
                <w:rFonts w:ascii="Arial" w:hAnsi="Arial" w:cs="Arial"/>
                <w:color w:val="000000"/>
              </w:rPr>
              <w:t>_</w:t>
            </w:r>
            <w:r>
              <w:rPr>
                <w:rFonts w:ascii="Arial" w:hAnsi="Arial" w:cs="Arial"/>
                <w:color w:val="000000"/>
              </w:rPr>
              <w:t>____</w:t>
            </w:r>
            <w:r w:rsidRPr="0039072D">
              <w:rPr>
                <w:rFonts w:ascii="Arial" w:hAnsi="Arial" w:cs="Arial"/>
                <w:color w:val="000000"/>
              </w:rPr>
              <w:t>__________________________</w:t>
            </w:r>
            <w:r w:rsidRPr="0039072D">
              <w:rPr>
                <w:rFonts w:ascii="Arial" w:hAnsi="Arial" w:cs="Arial"/>
                <w:color w:val="000000"/>
              </w:rPr>
              <w:tab/>
            </w:r>
            <w:r w:rsidRPr="0039072D">
              <w:rPr>
                <w:rFonts w:ascii="Arial" w:hAnsi="Arial" w:cs="Arial"/>
                <w:color w:val="000000"/>
              </w:rPr>
              <w:tab/>
            </w:r>
            <w:r>
              <w:rPr>
                <w:rFonts w:ascii="Arial" w:hAnsi="Arial" w:cs="Arial"/>
                <w:color w:val="000000"/>
              </w:rPr>
              <w:t xml:space="preserve">                      </w:t>
            </w:r>
            <w:r w:rsidRPr="0039072D">
              <w:rPr>
                <w:rFonts w:ascii="Arial" w:hAnsi="Arial" w:cs="Arial"/>
                <w:color w:val="000000"/>
              </w:rPr>
              <w:t>_</w:t>
            </w:r>
            <w:r>
              <w:rPr>
                <w:rFonts w:ascii="Arial" w:hAnsi="Arial" w:cs="Arial"/>
                <w:color w:val="000000"/>
              </w:rPr>
              <w:t>____</w:t>
            </w:r>
            <w:r w:rsidRPr="0039072D">
              <w:rPr>
                <w:rFonts w:ascii="Arial" w:hAnsi="Arial" w:cs="Arial"/>
                <w:color w:val="000000"/>
              </w:rPr>
              <w:t>__________________________</w:t>
            </w:r>
            <w:r w:rsidRPr="0039072D">
              <w:rPr>
                <w:rFonts w:ascii="Arial" w:hAnsi="Arial" w:cs="Arial"/>
                <w:b/>
                <w:bCs/>
                <w:color w:val="000000"/>
                <w:u w:val="single"/>
              </w:rPr>
              <w:t xml:space="preserve"> </w:t>
            </w:r>
          </w:p>
          <w:p w14:paraId="006E38E0" w14:textId="60F5D0D1" w:rsidR="00A839BB" w:rsidRPr="0039072D" w:rsidRDefault="00A839BB" w:rsidP="00454683">
            <w:pPr>
              <w:tabs>
                <w:tab w:val="left" w:pos="720"/>
                <w:tab w:val="left" w:pos="1440"/>
                <w:tab w:val="left" w:pos="2160"/>
                <w:tab w:val="left" w:pos="2880"/>
                <w:tab w:val="left" w:pos="3600"/>
                <w:tab w:val="left" w:pos="4320"/>
              </w:tabs>
              <w:jc w:val="both"/>
              <w:rPr>
                <w:rFonts w:ascii="Arial" w:hAnsi="Arial" w:cs="Arial"/>
                <w:color w:val="000000"/>
              </w:rPr>
            </w:pPr>
            <w:r w:rsidRPr="0039072D">
              <w:rPr>
                <w:rFonts w:ascii="Arial" w:hAnsi="Arial" w:cs="Arial"/>
                <w:color w:val="000000"/>
              </w:rPr>
              <w:t>Attorney General</w:t>
            </w:r>
            <w:r w:rsidRPr="0039072D">
              <w:rPr>
                <w:rFonts w:ascii="Arial" w:hAnsi="Arial" w:cs="Arial"/>
                <w:color w:val="000000"/>
              </w:rPr>
              <w:tab/>
            </w:r>
            <w:r w:rsidRPr="0039072D">
              <w:rPr>
                <w:rFonts w:ascii="Arial" w:hAnsi="Arial" w:cs="Arial"/>
                <w:color w:val="000000"/>
              </w:rPr>
              <w:tab/>
            </w:r>
            <w:r w:rsidRPr="0039072D">
              <w:rPr>
                <w:rFonts w:ascii="Arial" w:hAnsi="Arial" w:cs="Arial"/>
                <w:color w:val="000000"/>
              </w:rPr>
              <w:tab/>
            </w:r>
            <w:r>
              <w:rPr>
                <w:rFonts w:ascii="Arial" w:hAnsi="Arial" w:cs="Arial"/>
                <w:color w:val="000000"/>
              </w:rPr>
              <w:t xml:space="preserve">  </w:t>
            </w:r>
            <w:r w:rsidRPr="0039072D">
              <w:rPr>
                <w:rFonts w:ascii="Arial" w:hAnsi="Arial" w:cs="Arial"/>
                <w:color w:val="000000"/>
              </w:rPr>
              <w:tab/>
            </w:r>
            <w:r w:rsidRPr="0039072D">
              <w:rPr>
                <w:rFonts w:ascii="Arial" w:hAnsi="Arial" w:cs="Arial"/>
                <w:color w:val="000000"/>
              </w:rPr>
              <w:tab/>
            </w:r>
            <w:r>
              <w:rPr>
                <w:rFonts w:ascii="Arial" w:hAnsi="Arial" w:cs="Arial"/>
                <w:color w:val="000000"/>
              </w:rPr>
              <w:t xml:space="preserve">          </w:t>
            </w:r>
            <w:r w:rsidRPr="0039072D">
              <w:rPr>
                <w:rFonts w:ascii="Arial" w:hAnsi="Arial" w:cs="Arial"/>
                <w:color w:val="000000"/>
              </w:rPr>
              <w:t>Office of the State Comptroller</w:t>
            </w:r>
          </w:p>
        </w:tc>
      </w:tr>
      <w:tr w:rsidR="00A839BB" w:rsidRPr="0039072D" w14:paraId="41B557C6" w14:textId="77777777" w:rsidTr="00E60DBB">
        <w:trPr>
          <w:trHeight w:val="96"/>
        </w:trPr>
        <w:tc>
          <w:tcPr>
            <w:tcW w:w="9180" w:type="dxa"/>
          </w:tcPr>
          <w:p w14:paraId="72BC6D2D" w14:textId="77777777" w:rsidR="00A839BB" w:rsidRDefault="00A839BB" w:rsidP="00A839BB">
            <w:pPr>
              <w:spacing w:before="120"/>
              <w:jc w:val="both"/>
              <w:rPr>
                <w:rFonts w:ascii="Tahoma" w:hAnsi="Tahoma" w:cs="Tahoma"/>
                <w:b/>
                <w:bCs/>
                <w:color w:val="000000"/>
              </w:rPr>
            </w:pPr>
          </w:p>
        </w:tc>
      </w:tr>
      <w:bookmarkEnd w:id="35"/>
      <w:bookmarkEnd w:id="36"/>
    </w:tbl>
    <w:p w14:paraId="485F1011" w14:textId="77777777" w:rsidR="00F72919" w:rsidRPr="00F72919" w:rsidRDefault="00F72919" w:rsidP="00F72919">
      <w:pPr>
        <w:spacing w:after="0" w:line="240" w:lineRule="auto"/>
        <w:rPr>
          <w:rFonts w:ascii="Arial" w:eastAsia="Arial" w:hAnsi="Arial" w:cs="Arial"/>
          <w:b/>
          <w:bCs/>
          <w:sz w:val="28"/>
          <w:szCs w:val="28"/>
        </w:rPr>
        <w:sectPr w:rsidR="00F72919" w:rsidRPr="00F72919">
          <w:headerReference w:type="default" r:id="rId16"/>
          <w:footerReference w:type="default" r:id="rId17"/>
          <w:pgSz w:w="12240" w:h="15840"/>
          <w:pgMar w:top="1440" w:right="1440" w:bottom="1440" w:left="1440" w:header="720" w:footer="720" w:gutter="0"/>
          <w:cols w:space="720"/>
        </w:sectPr>
      </w:pPr>
    </w:p>
    <w:p w14:paraId="2BD8F91C" w14:textId="63451502" w:rsidR="00F72919" w:rsidRPr="009D08E9" w:rsidRDefault="00F72919" w:rsidP="009D08E9">
      <w:pPr>
        <w:keepNext/>
        <w:widowControl w:val="0"/>
        <w:tabs>
          <w:tab w:val="left" w:pos="1260"/>
        </w:tabs>
        <w:autoSpaceDE w:val="0"/>
        <w:autoSpaceDN w:val="0"/>
        <w:spacing w:after="60" w:line="240" w:lineRule="auto"/>
        <w:jc w:val="center"/>
        <w:outlineLvl w:val="0"/>
        <w:rPr>
          <w:rFonts w:ascii="Arial" w:eastAsia="Arial" w:hAnsi="Arial" w:cs="Arial"/>
          <w:b/>
          <w:bCs/>
          <w:sz w:val="28"/>
          <w:szCs w:val="28"/>
        </w:rPr>
      </w:pPr>
      <w:bookmarkStart w:id="93" w:name="_Toc129266424"/>
      <w:bookmarkStart w:id="94" w:name="_Toc153783867"/>
      <w:r w:rsidRPr="009D08E9">
        <w:rPr>
          <w:rFonts w:ascii="Arial" w:eastAsia="Arial" w:hAnsi="Arial" w:cs="Arial"/>
          <w:b/>
          <w:bCs/>
          <w:sz w:val="28"/>
          <w:szCs w:val="28"/>
        </w:rPr>
        <w:lastRenderedPageBreak/>
        <w:t xml:space="preserve">Exhibit </w:t>
      </w:r>
      <w:r w:rsidR="0019137B">
        <w:rPr>
          <w:rFonts w:ascii="Arial" w:eastAsia="Arial" w:hAnsi="Arial" w:cs="Arial"/>
          <w:b/>
          <w:bCs/>
          <w:sz w:val="28"/>
          <w:szCs w:val="28"/>
        </w:rPr>
        <w:t>B</w:t>
      </w:r>
      <w:r w:rsidRPr="009D08E9">
        <w:rPr>
          <w:rFonts w:ascii="Arial" w:eastAsia="Arial" w:hAnsi="Arial" w:cs="Arial"/>
          <w:b/>
          <w:bCs/>
          <w:sz w:val="28"/>
          <w:szCs w:val="28"/>
        </w:rPr>
        <w:t xml:space="preserve"> – Contractor Sales Tax Certification Forms</w:t>
      </w:r>
      <w:bookmarkEnd w:id="93"/>
      <w:bookmarkEnd w:id="94"/>
      <w:r w:rsidRPr="009D08E9">
        <w:rPr>
          <w:rFonts w:ascii="Arial" w:eastAsia="Arial" w:hAnsi="Arial" w:cs="Arial"/>
          <w:b/>
          <w:bCs/>
          <w:sz w:val="28"/>
          <w:szCs w:val="28"/>
        </w:rPr>
        <w:t xml:space="preserve"> </w:t>
      </w:r>
    </w:p>
    <w:p w14:paraId="3DD97E2A" w14:textId="77777777" w:rsidR="00F72919" w:rsidRPr="00F72919" w:rsidRDefault="00F72919" w:rsidP="00F72919">
      <w:pPr>
        <w:widowControl w:val="0"/>
        <w:autoSpaceDE w:val="0"/>
        <w:autoSpaceDN w:val="0"/>
        <w:spacing w:before="240" w:after="240" w:line="240" w:lineRule="auto"/>
        <w:ind w:left="720" w:right="270"/>
        <w:rPr>
          <w:rFonts w:ascii="Arial" w:eastAsia="Arial" w:hAnsi="Arial" w:cs="Arial"/>
          <w:b/>
          <w:spacing w:val="-60"/>
        </w:rPr>
      </w:pPr>
      <w:r w:rsidRPr="00F72919">
        <w:rPr>
          <w:rFonts w:ascii="Arial" w:eastAsia="Arial" w:hAnsi="Arial" w:cs="Arial"/>
          <w:b/>
        </w:rPr>
        <w:t>These forms are available at the NYS Department of Taxation and Finance website:</w:t>
      </w:r>
      <w:r w:rsidRPr="00F72919">
        <w:rPr>
          <w:rFonts w:ascii="Arial" w:eastAsia="Arial" w:hAnsi="Arial" w:cs="Arial"/>
          <w:b/>
          <w:spacing w:val="-60"/>
        </w:rPr>
        <w:t xml:space="preserve"> </w:t>
      </w:r>
    </w:p>
    <w:p w14:paraId="5BC9E6AD" w14:textId="77777777" w:rsidR="00F72919" w:rsidRPr="00F72919" w:rsidRDefault="00F72919" w:rsidP="00F72919">
      <w:pPr>
        <w:widowControl w:val="0"/>
        <w:autoSpaceDE w:val="0"/>
        <w:autoSpaceDN w:val="0"/>
        <w:spacing w:before="240" w:after="240" w:line="240" w:lineRule="auto"/>
        <w:ind w:left="720" w:right="270"/>
        <w:rPr>
          <w:rFonts w:ascii="Arial" w:eastAsia="Arial" w:hAnsi="Arial" w:cs="Arial"/>
        </w:rPr>
      </w:pPr>
      <w:r w:rsidRPr="00F72919">
        <w:rPr>
          <w:rFonts w:ascii="Arial" w:eastAsia="Arial" w:hAnsi="Arial" w:cs="Arial"/>
          <w:b/>
        </w:rPr>
        <w:t>ST-220-TD:</w:t>
      </w:r>
      <w:r w:rsidRPr="00F72919">
        <w:rPr>
          <w:rFonts w:ascii="Arial" w:eastAsia="Arial" w:hAnsi="Arial" w:cs="Arial"/>
          <w:b/>
          <w:spacing w:val="-3"/>
        </w:rPr>
        <w:t xml:space="preserve"> </w:t>
      </w:r>
      <w:hyperlink r:id="rId18" w:history="1">
        <w:r w:rsidRPr="00F72919">
          <w:rPr>
            <w:rFonts w:ascii="Arial" w:eastAsia="Arial" w:hAnsi="Arial" w:cs="Arial"/>
            <w:color w:val="0000FF"/>
            <w:u w:val="single"/>
          </w:rPr>
          <w:t>https://www.tax.ny.gov/pdf/current_forms/st/st220td_fill_in.pdf</w:t>
        </w:r>
      </w:hyperlink>
    </w:p>
    <w:p w14:paraId="5E451A5D" w14:textId="77777777" w:rsidR="00F72919" w:rsidRDefault="00F72919" w:rsidP="00DF4672">
      <w:pPr>
        <w:widowControl w:val="0"/>
        <w:autoSpaceDE w:val="0"/>
        <w:autoSpaceDN w:val="0"/>
        <w:spacing w:after="240" w:line="240" w:lineRule="auto"/>
        <w:ind w:left="720" w:right="270"/>
        <w:rPr>
          <w:rFonts w:ascii="Arial" w:eastAsia="Arial" w:hAnsi="Arial" w:cs="Arial"/>
        </w:rPr>
      </w:pPr>
      <w:r w:rsidRPr="00F72919">
        <w:rPr>
          <w:rFonts w:ascii="Arial" w:eastAsia="Arial" w:hAnsi="Arial" w:cs="Arial"/>
          <w:b/>
        </w:rPr>
        <w:t>ST-220-CA:</w:t>
      </w:r>
      <w:r w:rsidRPr="00F72919">
        <w:rPr>
          <w:rFonts w:ascii="Arial" w:eastAsia="Arial" w:hAnsi="Arial" w:cs="Arial"/>
          <w:b/>
          <w:spacing w:val="-6"/>
        </w:rPr>
        <w:t xml:space="preserve"> </w:t>
      </w:r>
      <w:hyperlink r:id="rId19" w:history="1">
        <w:r w:rsidRPr="00F72919">
          <w:rPr>
            <w:rFonts w:ascii="Arial" w:eastAsia="Arial" w:hAnsi="Arial" w:cs="Arial"/>
            <w:color w:val="0000FF"/>
            <w:u w:val="single"/>
          </w:rPr>
          <w:t>https://www.tax.ny.gov/pdf/current_forms/st/st220ca_fill_in.pdf</w:t>
        </w:r>
      </w:hyperlink>
    </w:p>
    <w:p w14:paraId="1411AE14" w14:textId="3116F64B" w:rsidR="00DF4672" w:rsidRDefault="00DF4672">
      <w:pPr>
        <w:widowControl w:val="0"/>
        <w:autoSpaceDE w:val="0"/>
        <w:autoSpaceDN w:val="0"/>
        <w:spacing w:after="240" w:line="240" w:lineRule="auto"/>
        <w:ind w:left="720" w:right="270"/>
        <w:rPr>
          <w:rFonts w:ascii="Arial" w:eastAsia="Arial" w:hAnsi="Arial" w:cs="Arial"/>
        </w:rPr>
      </w:pPr>
      <w:r w:rsidRPr="00DF4672">
        <w:rPr>
          <w:rFonts w:ascii="Arial" w:eastAsia="Arial" w:hAnsi="Arial" w:cs="Arial"/>
          <w:noProof/>
        </w:rPr>
        <w:drawing>
          <wp:inline distT="0" distB="0" distL="0" distR="0" wp14:anchorId="597814E5" wp14:editId="100BCC10">
            <wp:extent cx="5022959" cy="6351707"/>
            <wp:effectExtent l="19050" t="19050" r="25400" b="1143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279" cy="6367286"/>
                    </a:xfrm>
                    <a:prstGeom prst="rect">
                      <a:avLst/>
                    </a:prstGeom>
                    <a:ln>
                      <a:solidFill>
                        <a:schemeClr val="tx1"/>
                      </a:solidFill>
                    </a:ln>
                  </pic:spPr>
                </pic:pic>
              </a:graphicData>
            </a:graphic>
          </wp:inline>
        </w:drawing>
      </w:r>
    </w:p>
    <w:p w14:paraId="58F35BFC" w14:textId="63264A26" w:rsidR="00DF4672" w:rsidRDefault="00DF4672" w:rsidP="00454683">
      <w:pPr>
        <w:widowControl w:val="0"/>
        <w:autoSpaceDE w:val="0"/>
        <w:autoSpaceDN w:val="0"/>
        <w:spacing w:after="240" w:line="240" w:lineRule="auto"/>
        <w:ind w:right="270"/>
        <w:jc w:val="center"/>
        <w:rPr>
          <w:rFonts w:ascii="Arial" w:eastAsia="Arial" w:hAnsi="Arial" w:cs="Arial"/>
        </w:rPr>
      </w:pPr>
      <w:r w:rsidRPr="00DF4672">
        <w:rPr>
          <w:rFonts w:ascii="Arial" w:eastAsia="Arial" w:hAnsi="Arial" w:cs="Arial"/>
          <w:noProof/>
        </w:rPr>
        <w:lastRenderedPageBreak/>
        <w:drawing>
          <wp:inline distT="0" distB="0" distL="0" distR="0" wp14:anchorId="244EDCBE" wp14:editId="467B5E2F">
            <wp:extent cx="5786876" cy="7342307"/>
            <wp:effectExtent l="19050" t="19050" r="23495" b="1143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2783" cy="7362489"/>
                    </a:xfrm>
                    <a:prstGeom prst="rect">
                      <a:avLst/>
                    </a:prstGeom>
                    <a:ln>
                      <a:solidFill>
                        <a:schemeClr val="tx1"/>
                      </a:solidFill>
                    </a:ln>
                  </pic:spPr>
                </pic:pic>
              </a:graphicData>
            </a:graphic>
          </wp:inline>
        </w:drawing>
      </w:r>
    </w:p>
    <w:p w14:paraId="4EF77848" w14:textId="0593B3F3" w:rsidR="00DF4672" w:rsidRDefault="00DF4672" w:rsidP="00DF4672">
      <w:pPr>
        <w:widowControl w:val="0"/>
        <w:autoSpaceDE w:val="0"/>
        <w:autoSpaceDN w:val="0"/>
        <w:spacing w:after="240" w:line="240" w:lineRule="auto"/>
        <w:ind w:left="720" w:right="270"/>
        <w:rPr>
          <w:rFonts w:ascii="Arial" w:eastAsia="Arial" w:hAnsi="Arial" w:cs="Arial"/>
        </w:rPr>
      </w:pPr>
    </w:p>
    <w:p w14:paraId="0E6B195E" w14:textId="37D4C834" w:rsidR="00DF4672" w:rsidRDefault="00DF4672" w:rsidP="00DF4672">
      <w:pPr>
        <w:widowControl w:val="0"/>
        <w:autoSpaceDE w:val="0"/>
        <w:autoSpaceDN w:val="0"/>
        <w:spacing w:after="240" w:line="240" w:lineRule="auto"/>
        <w:ind w:left="720" w:right="270"/>
        <w:rPr>
          <w:rFonts w:ascii="Arial" w:eastAsia="Arial" w:hAnsi="Arial" w:cs="Arial"/>
        </w:rPr>
      </w:pPr>
    </w:p>
    <w:p w14:paraId="791154D2" w14:textId="436776D1" w:rsidR="00DF4672" w:rsidRDefault="00DF4672" w:rsidP="00010423">
      <w:pPr>
        <w:widowControl w:val="0"/>
        <w:autoSpaceDE w:val="0"/>
        <w:autoSpaceDN w:val="0"/>
        <w:spacing w:after="240" w:line="240" w:lineRule="auto"/>
        <w:ind w:right="270"/>
        <w:jc w:val="center"/>
        <w:rPr>
          <w:rFonts w:ascii="Arial" w:eastAsia="Arial" w:hAnsi="Arial" w:cs="Arial"/>
        </w:rPr>
      </w:pPr>
      <w:r w:rsidRPr="00DF4672">
        <w:rPr>
          <w:rFonts w:ascii="Arial" w:eastAsia="Arial" w:hAnsi="Arial" w:cs="Arial"/>
          <w:noProof/>
        </w:rPr>
        <w:drawing>
          <wp:inline distT="0" distB="0" distL="0" distR="0" wp14:anchorId="53DFDF31" wp14:editId="45756B00">
            <wp:extent cx="5788152" cy="7315240"/>
            <wp:effectExtent l="19050" t="19050" r="22225" b="190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8152" cy="7315240"/>
                    </a:xfrm>
                    <a:prstGeom prst="rect">
                      <a:avLst/>
                    </a:prstGeom>
                    <a:ln>
                      <a:solidFill>
                        <a:schemeClr val="tx1"/>
                      </a:solidFill>
                    </a:ln>
                  </pic:spPr>
                </pic:pic>
              </a:graphicData>
            </a:graphic>
          </wp:inline>
        </w:drawing>
      </w:r>
    </w:p>
    <w:p w14:paraId="7345FD5D" w14:textId="02422CC4" w:rsidR="00B54D80" w:rsidRDefault="00B54D80" w:rsidP="00010423">
      <w:pPr>
        <w:widowControl w:val="0"/>
        <w:autoSpaceDE w:val="0"/>
        <w:autoSpaceDN w:val="0"/>
        <w:spacing w:after="240" w:line="240" w:lineRule="auto"/>
        <w:ind w:left="-90" w:right="270"/>
        <w:rPr>
          <w:rFonts w:ascii="Arial" w:eastAsia="Arial" w:hAnsi="Arial" w:cs="Arial"/>
        </w:rPr>
      </w:pPr>
      <w:r w:rsidRPr="00B54D80">
        <w:rPr>
          <w:rFonts w:ascii="Arial" w:eastAsia="Arial" w:hAnsi="Arial" w:cs="Arial"/>
          <w:noProof/>
        </w:rPr>
        <w:lastRenderedPageBreak/>
        <w:drawing>
          <wp:inline distT="0" distB="0" distL="0" distR="0" wp14:anchorId="3FBC0756" wp14:editId="6B0DBD3E">
            <wp:extent cx="5815584" cy="6787593"/>
            <wp:effectExtent l="19050" t="19050" r="13970" b="133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5584" cy="6787593"/>
                    </a:xfrm>
                    <a:prstGeom prst="rect">
                      <a:avLst/>
                    </a:prstGeom>
                    <a:ln>
                      <a:solidFill>
                        <a:schemeClr val="tx1"/>
                      </a:solidFill>
                    </a:ln>
                  </pic:spPr>
                </pic:pic>
              </a:graphicData>
            </a:graphic>
          </wp:inline>
        </w:drawing>
      </w:r>
    </w:p>
    <w:p w14:paraId="258035F7" w14:textId="06EF3A3C" w:rsidR="00DF4672" w:rsidRDefault="00DF4672" w:rsidP="00DF4672">
      <w:pPr>
        <w:widowControl w:val="0"/>
        <w:autoSpaceDE w:val="0"/>
        <w:autoSpaceDN w:val="0"/>
        <w:spacing w:after="240" w:line="240" w:lineRule="auto"/>
        <w:ind w:left="720" w:right="270"/>
        <w:rPr>
          <w:rFonts w:ascii="Arial" w:eastAsia="Arial" w:hAnsi="Arial" w:cs="Arial"/>
        </w:rPr>
      </w:pPr>
    </w:p>
    <w:p w14:paraId="2299CCF1" w14:textId="3ECA4DB3" w:rsidR="00B54D80" w:rsidRDefault="00B54D80" w:rsidP="00DF4672">
      <w:pPr>
        <w:widowControl w:val="0"/>
        <w:autoSpaceDE w:val="0"/>
        <w:autoSpaceDN w:val="0"/>
        <w:spacing w:after="240" w:line="240" w:lineRule="auto"/>
        <w:ind w:left="720" w:right="270"/>
        <w:rPr>
          <w:rFonts w:ascii="Arial" w:eastAsia="Arial" w:hAnsi="Arial" w:cs="Arial"/>
        </w:rPr>
      </w:pPr>
    </w:p>
    <w:p w14:paraId="721391C8" w14:textId="7A77FBD4" w:rsidR="00B54D80" w:rsidRDefault="00B54D80" w:rsidP="00DF4672">
      <w:pPr>
        <w:widowControl w:val="0"/>
        <w:autoSpaceDE w:val="0"/>
        <w:autoSpaceDN w:val="0"/>
        <w:spacing w:after="240" w:line="240" w:lineRule="auto"/>
        <w:ind w:left="720" w:right="270"/>
        <w:rPr>
          <w:rFonts w:ascii="Arial" w:eastAsia="Arial" w:hAnsi="Arial" w:cs="Arial"/>
        </w:rPr>
      </w:pPr>
    </w:p>
    <w:p w14:paraId="6804FF28" w14:textId="2268190E" w:rsidR="00B54D80" w:rsidRDefault="00B54D80" w:rsidP="00010423">
      <w:pPr>
        <w:widowControl w:val="0"/>
        <w:autoSpaceDE w:val="0"/>
        <w:autoSpaceDN w:val="0"/>
        <w:spacing w:after="240" w:line="240" w:lineRule="auto"/>
        <w:ind w:right="270"/>
        <w:rPr>
          <w:rFonts w:ascii="Arial" w:eastAsia="Arial" w:hAnsi="Arial" w:cs="Arial"/>
        </w:rPr>
      </w:pPr>
      <w:r w:rsidRPr="00B54D80">
        <w:rPr>
          <w:rFonts w:ascii="Arial" w:eastAsia="Arial" w:hAnsi="Arial" w:cs="Arial"/>
          <w:noProof/>
        </w:rPr>
        <w:lastRenderedPageBreak/>
        <w:drawing>
          <wp:inline distT="0" distB="0" distL="0" distR="0" wp14:anchorId="4CE7317B" wp14:editId="75D9753E">
            <wp:extent cx="5788152" cy="7313076"/>
            <wp:effectExtent l="19050" t="19050" r="22225" b="215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8152" cy="7313076"/>
                    </a:xfrm>
                    <a:prstGeom prst="rect">
                      <a:avLst/>
                    </a:prstGeom>
                    <a:ln>
                      <a:solidFill>
                        <a:schemeClr val="tx1"/>
                      </a:solidFill>
                    </a:ln>
                  </pic:spPr>
                </pic:pic>
              </a:graphicData>
            </a:graphic>
          </wp:inline>
        </w:drawing>
      </w:r>
    </w:p>
    <w:p w14:paraId="19C1C86C" w14:textId="77777777" w:rsidR="00DF4672" w:rsidRDefault="00B54D80" w:rsidP="00010423">
      <w:pPr>
        <w:widowControl w:val="0"/>
        <w:autoSpaceDE w:val="0"/>
        <w:autoSpaceDN w:val="0"/>
        <w:spacing w:after="240" w:line="240" w:lineRule="auto"/>
        <w:ind w:right="270"/>
        <w:rPr>
          <w:rFonts w:ascii="Arial" w:eastAsia="Arial" w:hAnsi="Arial" w:cs="Arial"/>
        </w:rPr>
      </w:pPr>
      <w:r w:rsidRPr="00B54D80">
        <w:rPr>
          <w:rFonts w:ascii="Arial" w:eastAsia="Arial" w:hAnsi="Arial" w:cs="Arial"/>
          <w:noProof/>
        </w:rPr>
        <w:lastRenderedPageBreak/>
        <w:drawing>
          <wp:inline distT="0" distB="0" distL="0" distR="0" wp14:anchorId="6D2807F8" wp14:editId="7D41BA82">
            <wp:extent cx="5788152" cy="7618169"/>
            <wp:effectExtent l="19050" t="19050" r="22225" b="209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8152" cy="7618169"/>
                    </a:xfrm>
                    <a:prstGeom prst="rect">
                      <a:avLst/>
                    </a:prstGeom>
                    <a:ln>
                      <a:solidFill>
                        <a:schemeClr val="tx1"/>
                      </a:solidFill>
                    </a:ln>
                  </pic:spPr>
                </pic:pic>
              </a:graphicData>
            </a:graphic>
          </wp:inline>
        </w:drawing>
      </w:r>
    </w:p>
    <w:p w14:paraId="7BB9BE5C" w14:textId="77777777" w:rsidR="0019137B" w:rsidRPr="00F72919" w:rsidRDefault="0019137B" w:rsidP="00454683">
      <w:pPr>
        <w:widowControl w:val="0"/>
        <w:autoSpaceDE w:val="0"/>
        <w:autoSpaceDN w:val="0"/>
        <w:spacing w:before="64" w:after="0" w:line="240" w:lineRule="auto"/>
        <w:ind w:left="1980" w:right="1350" w:hanging="622"/>
        <w:jc w:val="center"/>
        <w:outlineLvl w:val="0"/>
        <w:rPr>
          <w:rFonts w:ascii="Arial" w:eastAsia="Arial" w:hAnsi="Arial" w:cs="Arial"/>
          <w:b/>
          <w:bCs/>
          <w:sz w:val="28"/>
          <w:szCs w:val="28"/>
        </w:rPr>
      </w:pPr>
      <w:bookmarkStart w:id="95" w:name="_Toc153783868"/>
      <w:r w:rsidRPr="00F72919">
        <w:rPr>
          <w:rFonts w:ascii="Arial" w:eastAsia="Arial" w:hAnsi="Arial" w:cs="Arial"/>
          <w:b/>
          <w:bCs/>
          <w:sz w:val="28"/>
          <w:szCs w:val="28"/>
        </w:rPr>
        <w:lastRenderedPageBreak/>
        <w:t xml:space="preserve">Exhibit </w:t>
      </w:r>
      <w:r>
        <w:rPr>
          <w:rFonts w:ascii="Arial" w:eastAsia="Arial" w:hAnsi="Arial" w:cs="Arial"/>
          <w:b/>
          <w:bCs/>
          <w:sz w:val="28"/>
          <w:szCs w:val="28"/>
        </w:rPr>
        <w:t>C</w:t>
      </w:r>
      <w:r w:rsidRPr="00F72919">
        <w:rPr>
          <w:rFonts w:ascii="Arial" w:eastAsia="Arial" w:hAnsi="Arial" w:cs="Arial"/>
          <w:b/>
          <w:bCs/>
          <w:sz w:val="28"/>
          <w:szCs w:val="28"/>
        </w:rPr>
        <w:t xml:space="preserve"> – New York State Office of the State Comptroller Substitute Form W-9</w:t>
      </w:r>
      <w:bookmarkEnd w:id="95"/>
    </w:p>
    <w:p w14:paraId="1FC8BE78" w14:textId="77777777" w:rsidR="0019137B" w:rsidRPr="00F72919" w:rsidRDefault="0019137B" w:rsidP="00454683">
      <w:pPr>
        <w:widowControl w:val="0"/>
        <w:autoSpaceDE w:val="0"/>
        <w:autoSpaceDN w:val="0"/>
        <w:spacing w:after="0" w:line="240" w:lineRule="auto"/>
        <w:jc w:val="center"/>
        <w:rPr>
          <w:rFonts w:ascii="Arial" w:eastAsia="Calibri" w:hAnsi="Arial" w:cs="Arial"/>
          <w:lang w:eastAsia="x-none"/>
        </w:rPr>
      </w:pPr>
      <w:r w:rsidRPr="00F72919">
        <w:rPr>
          <w:rFonts w:ascii="Arial" w:eastAsia="Arial" w:hAnsi="Arial" w:cs="Arial"/>
          <w:noProof/>
        </w:rPr>
        <w:drawing>
          <wp:inline distT="0" distB="0" distL="0" distR="0" wp14:anchorId="27D534F2" wp14:editId="395CFB9C">
            <wp:extent cx="5776595" cy="6378575"/>
            <wp:effectExtent l="0" t="0" r="0" b="317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6595" cy="6378575"/>
                    </a:xfrm>
                    <a:prstGeom prst="rect">
                      <a:avLst/>
                    </a:prstGeom>
                    <a:noFill/>
                    <a:ln>
                      <a:noFill/>
                    </a:ln>
                  </pic:spPr>
                </pic:pic>
              </a:graphicData>
            </a:graphic>
          </wp:inline>
        </w:drawing>
      </w:r>
    </w:p>
    <w:p w14:paraId="733FBC8F" w14:textId="77777777" w:rsidR="0019137B" w:rsidRPr="00F72919" w:rsidRDefault="0019137B" w:rsidP="00454683">
      <w:pPr>
        <w:widowControl w:val="0"/>
        <w:autoSpaceDE w:val="0"/>
        <w:autoSpaceDN w:val="0"/>
        <w:spacing w:after="0" w:line="240" w:lineRule="auto"/>
        <w:ind w:left="630"/>
        <w:rPr>
          <w:rFonts w:ascii="Arial" w:eastAsia="Calibri" w:hAnsi="Arial" w:cs="Arial"/>
          <w:b/>
          <w:lang w:eastAsia="x-none"/>
        </w:rPr>
      </w:pPr>
      <w:r w:rsidRPr="00F72919">
        <w:rPr>
          <w:rFonts w:ascii="Arial" w:eastAsia="Calibri" w:hAnsi="Arial" w:cs="Arial"/>
          <w:b/>
          <w:lang w:eastAsia="x-none"/>
        </w:rPr>
        <w:t>Note: This form is available at the NYS Office of State Comptroller website:</w:t>
      </w:r>
      <w:r w:rsidRPr="00F72919">
        <w:rPr>
          <w:rFonts w:ascii="Arial" w:eastAsia="Arial" w:hAnsi="Arial" w:cs="Arial"/>
          <w:lang w:eastAsia="x-none"/>
        </w:rPr>
        <w:t xml:space="preserve"> </w:t>
      </w:r>
      <w:hyperlink r:id="rId27" w:history="1">
        <w:r w:rsidRPr="00F72919">
          <w:rPr>
            <w:rFonts w:ascii="Arial" w:eastAsia="Calibri" w:hAnsi="Arial" w:cs="Arial"/>
            <w:color w:val="0000FF"/>
            <w:u w:val="single"/>
            <w:lang w:eastAsia="x-none"/>
          </w:rPr>
          <w:t>https://www.osc.state.ny.us/vendors/forms/ac3237s_fe.pdf</w:t>
        </w:r>
      </w:hyperlink>
    </w:p>
    <w:p w14:paraId="6F31B847" w14:textId="77777777" w:rsidR="0019137B" w:rsidRPr="00F72919" w:rsidRDefault="0019137B" w:rsidP="00454683">
      <w:pPr>
        <w:widowControl w:val="0"/>
        <w:autoSpaceDE w:val="0"/>
        <w:autoSpaceDN w:val="0"/>
        <w:spacing w:after="0" w:line="240" w:lineRule="auto"/>
        <w:ind w:left="630"/>
        <w:rPr>
          <w:rFonts w:ascii="Arial" w:eastAsia="Calibri" w:hAnsi="Arial" w:cs="Arial"/>
          <w:lang w:eastAsia="x-none"/>
        </w:rPr>
      </w:pPr>
    </w:p>
    <w:p w14:paraId="61775F39" w14:textId="2247F443" w:rsidR="0019137B" w:rsidRDefault="0019137B" w:rsidP="0019137B">
      <w:pPr>
        <w:widowControl w:val="0"/>
        <w:autoSpaceDE w:val="0"/>
        <w:autoSpaceDN w:val="0"/>
        <w:spacing w:after="0" w:line="240" w:lineRule="auto"/>
        <w:jc w:val="center"/>
        <w:rPr>
          <w:rFonts w:ascii="Arial" w:eastAsia="Calibri" w:hAnsi="Arial" w:cs="Arial"/>
        </w:rPr>
      </w:pPr>
      <w:r w:rsidRPr="00F72919">
        <w:rPr>
          <w:rFonts w:ascii="Arial" w:eastAsia="Arial" w:hAnsi="Arial" w:cs="Arial"/>
          <w:noProof/>
        </w:rPr>
        <w:lastRenderedPageBreak/>
        <w:drawing>
          <wp:inline distT="0" distB="0" distL="0" distR="0" wp14:anchorId="3F2D6564" wp14:editId="4B977F60">
            <wp:extent cx="5831840" cy="7605395"/>
            <wp:effectExtent l="19050" t="19050" r="16510" b="14605"/>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1840" cy="7605395"/>
                    </a:xfrm>
                    <a:prstGeom prst="rect">
                      <a:avLst/>
                    </a:prstGeom>
                    <a:noFill/>
                    <a:ln>
                      <a:solidFill>
                        <a:schemeClr val="tx1"/>
                      </a:solidFill>
                    </a:ln>
                  </pic:spPr>
                </pic:pic>
              </a:graphicData>
            </a:graphic>
          </wp:inline>
        </w:drawing>
      </w:r>
    </w:p>
    <w:p w14:paraId="23D4A047" w14:textId="00814CB0" w:rsidR="0019137B" w:rsidRPr="0019137B" w:rsidRDefault="0019137B" w:rsidP="0019137B">
      <w:pPr>
        <w:keepNext/>
        <w:widowControl w:val="0"/>
        <w:tabs>
          <w:tab w:val="left" w:pos="1260"/>
        </w:tabs>
        <w:autoSpaceDE w:val="0"/>
        <w:autoSpaceDN w:val="0"/>
        <w:spacing w:before="240" w:after="240" w:line="240" w:lineRule="auto"/>
        <w:jc w:val="center"/>
        <w:outlineLvl w:val="0"/>
        <w:rPr>
          <w:rFonts w:ascii="Arial" w:eastAsia="Arial" w:hAnsi="Arial" w:cs="Arial"/>
          <w:b/>
          <w:bCs/>
          <w:sz w:val="28"/>
          <w:szCs w:val="28"/>
        </w:rPr>
      </w:pPr>
      <w:bookmarkStart w:id="96" w:name="_Toc148092212"/>
      <w:bookmarkStart w:id="97" w:name="_Toc153783869"/>
      <w:r>
        <w:rPr>
          <w:rFonts w:ascii="Arial" w:eastAsia="Arial" w:hAnsi="Arial" w:cs="Arial"/>
          <w:b/>
          <w:bCs/>
          <w:sz w:val="28"/>
          <w:szCs w:val="28"/>
        </w:rPr>
        <w:lastRenderedPageBreak/>
        <w:t>Exhibit</w:t>
      </w:r>
      <w:r w:rsidRPr="0019137B">
        <w:rPr>
          <w:rFonts w:ascii="Arial" w:eastAsia="Arial" w:hAnsi="Arial" w:cs="Arial"/>
          <w:b/>
          <w:bCs/>
          <w:sz w:val="28"/>
          <w:szCs w:val="28"/>
        </w:rPr>
        <w:t xml:space="preserve"> </w:t>
      </w:r>
      <w:r>
        <w:rPr>
          <w:rFonts w:ascii="Arial" w:eastAsia="Arial" w:hAnsi="Arial" w:cs="Arial"/>
          <w:b/>
          <w:bCs/>
          <w:sz w:val="28"/>
          <w:szCs w:val="28"/>
        </w:rPr>
        <w:t>D</w:t>
      </w:r>
      <w:r w:rsidRPr="0019137B">
        <w:rPr>
          <w:rFonts w:ascii="Arial" w:eastAsia="Arial" w:hAnsi="Arial" w:cs="Arial"/>
          <w:b/>
          <w:bCs/>
          <w:sz w:val="28"/>
          <w:szCs w:val="28"/>
        </w:rPr>
        <w:t xml:space="preserve"> – Minority and Women-Owned Business Enterprises – Equal Employment Opportunity Policy Statement</w:t>
      </w:r>
      <w:bookmarkEnd w:id="96"/>
      <w:bookmarkEnd w:id="97"/>
      <w:r w:rsidRPr="0019137B">
        <w:rPr>
          <w:rFonts w:ascii="Arial" w:eastAsia="Arial" w:hAnsi="Arial" w:cs="Arial"/>
          <w:b/>
          <w:bCs/>
          <w:sz w:val="28"/>
          <w:szCs w:val="28"/>
        </w:rPr>
        <w:t xml:space="preserve"> </w:t>
      </w:r>
    </w:p>
    <w:p w14:paraId="2F1593BE"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Arial"/>
          <w:bCs/>
        </w:rPr>
      </w:pPr>
      <w:r w:rsidRPr="0019137B">
        <w:rPr>
          <w:rFonts w:ascii="Arial" w:eastAsia="Arial" w:hAnsi="Arial" w:cs="Arial"/>
          <w:bCs/>
        </w:rPr>
        <w:t xml:space="preserve">I, _________________________, the (awardee/contractor) ____________________ agree to adopt the following policies with respect to the project being developed or services rendered at </w:t>
      </w:r>
    </w:p>
    <w:p w14:paraId="69D1B298"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Arial"/>
          <w:bCs/>
        </w:rPr>
      </w:pPr>
      <w:r w:rsidRPr="0019137B">
        <w:rPr>
          <w:rFonts w:ascii="Arial" w:eastAsia="Arial" w:hAnsi="Arial" w:cs="Arial"/>
          <w:bCs/>
        </w:rPr>
        <w:t>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1341"/>
      </w:tblGrid>
      <w:tr w:rsidR="0019137B" w:rsidRPr="0019137B" w14:paraId="0DB72140" w14:textId="77777777" w:rsidTr="00E60DBB">
        <w:trPr>
          <w:trHeight w:val="358"/>
        </w:trPr>
        <w:tc>
          <w:tcPr>
            <w:tcW w:w="1341" w:type="dxa"/>
            <w:tcBorders>
              <w:top w:val="nil"/>
              <w:left w:val="nil"/>
              <w:bottom w:val="nil"/>
              <w:right w:val="nil"/>
            </w:tcBorders>
            <w:shd w:val="clear" w:color="auto" w:fill="E6E6E6"/>
          </w:tcPr>
          <w:p w14:paraId="2CBD5181"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Calibri"/>
                <w:b/>
                <w:bCs/>
              </w:rPr>
            </w:pPr>
            <w:bookmarkStart w:id="98" w:name="_Hlk128732415"/>
          </w:p>
          <w:p w14:paraId="75EC84FF"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Calibri"/>
                <w:b/>
                <w:bCs/>
              </w:rPr>
            </w:pPr>
            <w:r w:rsidRPr="0019137B">
              <w:rPr>
                <w:rFonts w:ascii="Arial" w:eastAsia="Arial" w:hAnsi="Arial" w:cs="Calibri"/>
                <w:b/>
                <w:bCs/>
              </w:rPr>
              <w:t>M/WBE</w:t>
            </w:r>
          </w:p>
        </w:tc>
      </w:tr>
    </w:tbl>
    <w:p w14:paraId="45835C68"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Arial"/>
          <w:bCs/>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1341"/>
      </w:tblGrid>
      <w:tr w:rsidR="0019137B" w:rsidRPr="0019137B" w14:paraId="265B6A33" w14:textId="77777777" w:rsidTr="00E60DBB">
        <w:trPr>
          <w:trHeight w:val="358"/>
        </w:trPr>
        <w:tc>
          <w:tcPr>
            <w:tcW w:w="1341" w:type="dxa"/>
            <w:tcBorders>
              <w:top w:val="nil"/>
              <w:left w:val="nil"/>
              <w:bottom w:val="nil"/>
              <w:right w:val="nil"/>
            </w:tcBorders>
            <w:shd w:val="clear" w:color="auto" w:fill="E6E6E6"/>
          </w:tcPr>
          <w:p w14:paraId="5B7CD88C"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Calibri"/>
                <w:b/>
                <w:bCs/>
              </w:rPr>
            </w:pPr>
          </w:p>
          <w:p w14:paraId="5F8C59BC"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Calibri"/>
                <w:b/>
                <w:bCs/>
              </w:rPr>
            </w:pPr>
            <w:r w:rsidRPr="0019137B">
              <w:rPr>
                <w:rFonts w:ascii="Arial" w:eastAsia="Arial" w:hAnsi="Arial" w:cs="Calibri"/>
                <w:b/>
                <w:bCs/>
              </w:rPr>
              <w:t>EEO</w:t>
            </w:r>
          </w:p>
        </w:tc>
      </w:tr>
    </w:tbl>
    <w:p w14:paraId="1C05E565"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Calibri"/>
          <w:b/>
          <w:bCs/>
        </w:rPr>
      </w:pPr>
    </w:p>
    <w:p w14:paraId="293E1661" w14:textId="77777777" w:rsidR="0019137B" w:rsidRPr="0019137B" w:rsidRDefault="0019137B" w:rsidP="0019137B">
      <w:pPr>
        <w:spacing w:after="0" w:line="240" w:lineRule="auto"/>
        <w:rPr>
          <w:rFonts w:ascii="Arial" w:eastAsia="Arial" w:hAnsi="Arial" w:cs="Calibri"/>
          <w:b/>
          <w:bCs/>
        </w:rPr>
        <w:sectPr w:rsidR="0019137B" w:rsidRPr="0019137B" w:rsidSect="00454683">
          <w:headerReference w:type="default" r:id="rId29"/>
          <w:footerReference w:type="default" r:id="rId30"/>
          <w:footerReference w:type="first" r:id="rId31"/>
          <w:type w:val="nextColumn"/>
          <w:pgSz w:w="12240" w:h="15840"/>
          <w:pgMar w:top="1440" w:right="1440" w:bottom="1440" w:left="1440" w:header="720" w:footer="720" w:gutter="0"/>
          <w:cols w:space="720"/>
          <w:docGrid w:linePitch="299"/>
        </w:sectPr>
      </w:pPr>
    </w:p>
    <w:p w14:paraId="4DED540A" w14:textId="77777777" w:rsidR="0019137B" w:rsidRPr="0019137B" w:rsidRDefault="0019137B" w:rsidP="0019137B">
      <w:pPr>
        <w:widowControl w:val="0"/>
        <w:tabs>
          <w:tab w:val="left" w:pos="1260"/>
        </w:tabs>
        <w:autoSpaceDE w:val="0"/>
        <w:autoSpaceDN w:val="0"/>
        <w:spacing w:after="0" w:line="240" w:lineRule="auto"/>
        <w:ind w:left="720" w:right="120"/>
        <w:contextualSpacing/>
        <w:jc w:val="both"/>
        <w:rPr>
          <w:rFonts w:ascii="Arial" w:eastAsia="Arial" w:hAnsi="Arial" w:cs="Arial"/>
          <w:bCs/>
          <w:sz w:val="16"/>
          <w:szCs w:val="20"/>
        </w:rPr>
      </w:pPr>
    </w:p>
    <w:p w14:paraId="24BDE471" w14:textId="77777777" w:rsidR="0019137B" w:rsidRPr="0019137B" w:rsidRDefault="0019137B" w:rsidP="0019137B">
      <w:pPr>
        <w:widowControl w:val="0"/>
        <w:tabs>
          <w:tab w:val="left" w:pos="1260"/>
        </w:tabs>
        <w:autoSpaceDE w:val="0"/>
        <w:autoSpaceDN w:val="0"/>
        <w:spacing w:after="0" w:line="240" w:lineRule="auto"/>
        <w:ind w:left="720" w:right="120"/>
        <w:contextualSpacing/>
        <w:jc w:val="both"/>
        <w:rPr>
          <w:rFonts w:ascii="Arial" w:eastAsia="Arial" w:hAnsi="Arial" w:cs="Arial"/>
          <w:bCs/>
          <w:sz w:val="16"/>
          <w:szCs w:val="20"/>
        </w:rPr>
      </w:pPr>
    </w:p>
    <w:p w14:paraId="23F1909B" w14:textId="77777777" w:rsidR="0019137B" w:rsidRPr="0019137B" w:rsidRDefault="0019137B" w:rsidP="0019137B">
      <w:pPr>
        <w:widowControl w:val="0"/>
        <w:tabs>
          <w:tab w:val="left" w:pos="1260"/>
        </w:tabs>
        <w:autoSpaceDE w:val="0"/>
        <w:autoSpaceDN w:val="0"/>
        <w:spacing w:after="0" w:line="240" w:lineRule="auto"/>
        <w:ind w:left="720" w:right="120"/>
        <w:contextualSpacing/>
        <w:jc w:val="both"/>
        <w:rPr>
          <w:rFonts w:ascii="Arial" w:eastAsia="Arial" w:hAnsi="Arial" w:cs="Arial"/>
          <w:bCs/>
          <w:sz w:val="18"/>
        </w:rPr>
      </w:pPr>
      <w:r w:rsidRPr="0019137B">
        <w:rPr>
          <w:rFonts w:ascii="Arial" w:eastAsia="Arial" w:hAnsi="Arial" w:cs="Arial"/>
          <w:bCs/>
          <w:sz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05453DB7" w14:textId="77777777" w:rsidR="0019137B" w:rsidRPr="0019137B" w:rsidRDefault="0019137B" w:rsidP="0019137B">
      <w:pPr>
        <w:widowControl w:val="0"/>
        <w:tabs>
          <w:tab w:val="left" w:pos="1260"/>
        </w:tabs>
        <w:autoSpaceDE w:val="0"/>
        <w:autoSpaceDN w:val="0"/>
        <w:spacing w:after="0" w:line="240" w:lineRule="auto"/>
        <w:ind w:left="720" w:right="120"/>
        <w:contextualSpacing/>
        <w:jc w:val="both"/>
        <w:rPr>
          <w:rFonts w:ascii="Times New Roman" w:eastAsia="Arial" w:hAnsi="Times New Roman" w:cs="Times New Roman"/>
          <w:bCs/>
          <w:sz w:val="20"/>
          <w:szCs w:val="24"/>
        </w:rPr>
      </w:pPr>
    </w:p>
    <w:p w14:paraId="4C5D39D2" w14:textId="77777777" w:rsidR="0019137B" w:rsidRPr="0019137B" w:rsidRDefault="0019137B" w:rsidP="0019137B">
      <w:pPr>
        <w:widowControl w:val="0"/>
        <w:numPr>
          <w:ilvl w:val="0"/>
          <w:numId w:val="54"/>
        </w:numPr>
        <w:tabs>
          <w:tab w:val="left" w:pos="1260"/>
        </w:tabs>
        <w:autoSpaceDE w:val="0"/>
        <w:autoSpaceDN w:val="0"/>
        <w:spacing w:after="0" w:line="256" w:lineRule="auto"/>
        <w:ind w:right="115"/>
        <w:contextualSpacing/>
        <w:jc w:val="both"/>
        <w:rPr>
          <w:rFonts w:ascii="Arial" w:eastAsia="Arial" w:hAnsi="Arial" w:cs="Arial"/>
          <w:bCs/>
          <w:sz w:val="18"/>
        </w:rPr>
      </w:pPr>
      <w:r w:rsidRPr="0019137B">
        <w:rPr>
          <w:rFonts w:ascii="Arial" w:eastAsia="Arial" w:hAnsi="Arial" w:cs="Arial"/>
          <w:bCs/>
          <w:sz w:val="18"/>
        </w:rPr>
        <w:t>Actively and affirmatively solicit bids for contracts and subcontracts from qualified State certified MBEs or WBEs, including solicitations to M/WBE contractor associations.</w:t>
      </w:r>
    </w:p>
    <w:p w14:paraId="2F800ACD" w14:textId="77777777" w:rsidR="0019137B" w:rsidRPr="0019137B" w:rsidRDefault="0019137B" w:rsidP="0019137B">
      <w:pPr>
        <w:tabs>
          <w:tab w:val="left" w:pos="1260"/>
        </w:tabs>
        <w:autoSpaceDN w:val="0"/>
        <w:spacing w:after="0" w:line="256" w:lineRule="auto"/>
        <w:ind w:left="720" w:right="115"/>
        <w:contextualSpacing/>
        <w:jc w:val="both"/>
        <w:rPr>
          <w:rFonts w:ascii="Arial" w:eastAsia="Arial" w:hAnsi="Arial" w:cs="Arial"/>
          <w:bCs/>
          <w:sz w:val="8"/>
          <w:szCs w:val="12"/>
        </w:rPr>
      </w:pPr>
    </w:p>
    <w:p w14:paraId="5E2B2852" w14:textId="77777777" w:rsidR="0019137B" w:rsidRPr="0019137B" w:rsidRDefault="0019137B" w:rsidP="0019137B">
      <w:pPr>
        <w:widowControl w:val="0"/>
        <w:numPr>
          <w:ilvl w:val="0"/>
          <w:numId w:val="54"/>
        </w:numPr>
        <w:tabs>
          <w:tab w:val="left" w:pos="1260"/>
        </w:tabs>
        <w:autoSpaceDE w:val="0"/>
        <w:autoSpaceDN w:val="0"/>
        <w:spacing w:after="0" w:line="256" w:lineRule="auto"/>
        <w:ind w:right="115"/>
        <w:contextualSpacing/>
        <w:jc w:val="both"/>
        <w:rPr>
          <w:rFonts w:ascii="Arial" w:eastAsia="Arial" w:hAnsi="Arial" w:cs="Arial"/>
          <w:bCs/>
          <w:sz w:val="18"/>
        </w:rPr>
      </w:pPr>
      <w:r w:rsidRPr="0019137B">
        <w:rPr>
          <w:rFonts w:ascii="Arial" w:eastAsia="Arial" w:hAnsi="Arial" w:cs="Arial"/>
          <w:bCs/>
          <w:sz w:val="18"/>
        </w:rPr>
        <w:t>Request a list of State-certified M/WBEs from AGENCY and solicit bids from them directly.</w:t>
      </w:r>
    </w:p>
    <w:p w14:paraId="38B6C76D" w14:textId="77777777" w:rsidR="0019137B" w:rsidRPr="0019137B" w:rsidRDefault="0019137B" w:rsidP="0019137B">
      <w:pPr>
        <w:tabs>
          <w:tab w:val="left" w:pos="1260"/>
        </w:tabs>
        <w:autoSpaceDN w:val="0"/>
        <w:spacing w:after="0" w:line="256" w:lineRule="auto"/>
        <w:ind w:left="720" w:right="115"/>
        <w:contextualSpacing/>
        <w:jc w:val="both"/>
        <w:rPr>
          <w:rFonts w:ascii="Arial" w:eastAsia="Arial" w:hAnsi="Arial" w:cs="Arial"/>
          <w:bCs/>
          <w:sz w:val="8"/>
          <w:szCs w:val="12"/>
        </w:rPr>
      </w:pPr>
    </w:p>
    <w:p w14:paraId="570D812E" w14:textId="77777777" w:rsidR="0019137B" w:rsidRPr="0019137B" w:rsidRDefault="0019137B" w:rsidP="0019137B">
      <w:pPr>
        <w:widowControl w:val="0"/>
        <w:numPr>
          <w:ilvl w:val="0"/>
          <w:numId w:val="54"/>
        </w:numPr>
        <w:tabs>
          <w:tab w:val="left" w:pos="1260"/>
        </w:tabs>
        <w:autoSpaceDE w:val="0"/>
        <w:autoSpaceDN w:val="0"/>
        <w:spacing w:after="0" w:line="256" w:lineRule="auto"/>
        <w:ind w:right="115"/>
        <w:contextualSpacing/>
        <w:jc w:val="both"/>
        <w:rPr>
          <w:rFonts w:ascii="Arial" w:eastAsia="Arial" w:hAnsi="Arial" w:cs="Arial"/>
          <w:bCs/>
          <w:sz w:val="18"/>
        </w:rPr>
      </w:pPr>
      <w:r w:rsidRPr="0019137B">
        <w:rPr>
          <w:rFonts w:ascii="Arial" w:eastAsia="Arial" w:hAnsi="Arial" w:cs="Arial"/>
          <w:bCs/>
          <w:sz w:val="18"/>
        </w:rPr>
        <w:t>Ensure that plans, specifications, request for proposals and other documents used to secure bids will be made available in sufficient time for review by prospective M/WBEs.</w:t>
      </w:r>
    </w:p>
    <w:p w14:paraId="3C21A0B8" w14:textId="77777777" w:rsidR="0019137B" w:rsidRPr="0019137B" w:rsidRDefault="0019137B" w:rsidP="0019137B">
      <w:pPr>
        <w:tabs>
          <w:tab w:val="left" w:pos="1260"/>
        </w:tabs>
        <w:autoSpaceDN w:val="0"/>
        <w:spacing w:after="0" w:line="256" w:lineRule="auto"/>
        <w:ind w:left="720" w:right="115"/>
        <w:contextualSpacing/>
        <w:jc w:val="both"/>
        <w:rPr>
          <w:rFonts w:ascii="Arial" w:eastAsia="Arial" w:hAnsi="Arial" w:cs="Arial"/>
          <w:bCs/>
          <w:sz w:val="10"/>
          <w:szCs w:val="14"/>
        </w:rPr>
      </w:pPr>
    </w:p>
    <w:p w14:paraId="711F98F8" w14:textId="77777777" w:rsidR="0019137B" w:rsidRPr="0019137B" w:rsidRDefault="0019137B" w:rsidP="0019137B">
      <w:pPr>
        <w:widowControl w:val="0"/>
        <w:numPr>
          <w:ilvl w:val="0"/>
          <w:numId w:val="54"/>
        </w:numPr>
        <w:tabs>
          <w:tab w:val="left" w:pos="1260"/>
        </w:tabs>
        <w:autoSpaceDE w:val="0"/>
        <w:autoSpaceDN w:val="0"/>
        <w:spacing w:after="0" w:line="256" w:lineRule="auto"/>
        <w:ind w:right="115"/>
        <w:contextualSpacing/>
        <w:jc w:val="both"/>
        <w:rPr>
          <w:rFonts w:ascii="Arial" w:eastAsia="Arial" w:hAnsi="Arial" w:cs="Arial"/>
          <w:bCs/>
          <w:sz w:val="18"/>
        </w:rPr>
      </w:pPr>
      <w:r w:rsidRPr="0019137B">
        <w:rPr>
          <w:rFonts w:ascii="Arial" w:eastAsia="Arial" w:hAnsi="Arial" w:cs="Arial"/>
          <w:bCs/>
          <w:sz w:val="18"/>
        </w:rPr>
        <w:t>Where feasible, divide the work into smaller portions to enhanced participations by M/WBEs and encourage the formation of joint venture and other partnerships among M/WBE contractors to enhance their participation.</w:t>
      </w:r>
    </w:p>
    <w:p w14:paraId="643C5209" w14:textId="77777777" w:rsidR="0019137B" w:rsidRPr="0019137B" w:rsidRDefault="0019137B" w:rsidP="0019137B">
      <w:pPr>
        <w:tabs>
          <w:tab w:val="left" w:pos="1260"/>
        </w:tabs>
        <w:autoSpaceDN w:val="0"/>
        <w:spacing w:after="0" w:line="256" w:lineRule="auto"/>
        <w:ind w:left="720" w:right="115"/>
        <w:contextualSpacing/>
        <w:jc w:val="both"/>
        <w:rPr>
          <w:rFonts w:ascii="Arial" w:eastAsia="Arial" w:hAnsi="Arial" w:cs="Arial"/>
          <w:bCs/>
          <w:sz w:val="10"/>
          <w:szCs w:val="14"/>
        </w:rPr>
      </w:pPr>
    </w:p>
    <w:p w14:paraId="79240B7E" w14:textId="77777777" w:rsidR="0019137B" w:rsidRPr="0019137B" w:rsidRDefault="0019137B" w:rsidP="0019137B">
      <w:pPr>
        <w:widowControl w:val="0"/>
        <w:numPr>
          <w:ilvl w:val="0"/>
          <w:numId w:val="54"/>
        </w:numPr>
        <w:tabs>
          <w:tab w:val="left" w:pos="1260"/>
        </w:tabs>
        <w:autoSpaceDE w:val="0"/>
        <w:autoSpaceDN w:val="0"/>
        <w:spacing w:after="0" w:line="256" w:lineRule="auto"/>
        <w:ind w:right="115"/>
        <w:contextualSpacing/>
        <w:jc w:val="both"/>
        <w:rPr>
          <w:rFonts w:ascii="Arial" w:eastAsia="Arial" w:hAnsi="Arial" w:cs="Arial"/>
          <w:bCs/>
          <w:sz w:val="18"/>
        </w:rPr>
      </w:pPr>
      <w:r w:rsidRPr="0019137B">
        <w:rPr>
          <w:rFonts w:ascii="Arial" w:eastAsia="Arial" w:hAnsi="Arial" w:cs="Arial"/>
          <w:bCs/>
          <w:sz w:val="18"/>
        </w:rPr>
        <w:t>Document and maintain records of bid solicitation, including those to M/WBEs and the results thereof.  Contractor will also maintain records of actions that its subcontractors have taken toward meeting M/WBE contract participation goals.</w:t>
      </w:r>
    </w:p>
    <w:p w14:paraId="76D9D403" w14:textId="77777777" w:rsidR="0019137B" w:rsidRPr="0019137B" w:rsidRDefault="0019137B" w:rsidP="0019137B">
      <w:pPr>
        <w:tabs>
          <w:tab w:val="left" w:pos="1260"/>
        </w:tabs>
        <w:autoSpaceDN w:val="0"/>
        <w:spacing w:after="0" w:line="256" w:lineRule="auto"/>
        <w:ind w:left="720" w:right="115"/>
        <w:contextualSpacing/>
        <w:jc w:val="both"/>
        <w:rPr>
          <w:rFonts w:ascii="Arial" w:eastAsia="Arial" w:hAnsi="Arial" w:cs="Arial"/>
          <w:bCs/>
          <w:sz w:val="10"/>
          <w:szCs w:val="14"/>
        </w:rPr>
      </w:pPr>
    </w:p>
    <w:p w14:paraId="1DA75F05" w14:textId="77777777" w:rsidR="0019137B" w:rsidRPr="0019137B" w:rsidRDefault="0019137B" w:rsidP="0019137B">
      <w:pPr>
        <w:widowControl w:val="0"/>
        <w:numPr>
          <w:ilvl w:val="0"/>
          <w:numId w:val="54"/>
        </w:numPr>
        <w:tabs>
          <w:tab w:val="left" w:pos="1260"/>
        </w:tabs>
        <w:autoSpaceDE w:val="0"/>
        <w:autoSpaceDN w:val="0"/>
        <w:spacing w:after="0" w:line="256" w:lineRule="auto"/>
        <w:ind w:right="115"/>
        <w:contextualSpacing/>
        <w:jc w:val="both"/>
        <w:rPr>
          <w:rFonts w:ascii="Arial" w:eastAsia="Arial" w:hAnsi="Arial" w:cs="Arial"/>
          <w:bCs/>
          <w:sz w:val="16"/>
          <w:szCs w:val="20"/>
        </w:rPr>
      </w:pPr>
      <w:r w:rsidRPr="0019137B">
        <w:rPr>
          <w:rFonts w:ascii="Arial" w:eastAsia="Arial" w:hAnsi="Arial" w:cs="Arial"/>
          <w:bCs/>
          <w:sz w:val="18"/>
        </w:rPr>
        <w:t>Ensure that progress payments to M/WBEs are made on a timely basis so that undue financial hardship is avoided, and that bonding and other credit requirements are waived or appropriate alternatives developed to encourage M/WBE participation</w:t>
      </w:r>
      <w:r w:rsidRPr="0019137B">
        <w:rPr>
          <w:rFonts w:ascii="Arial" w:eastAsia="Arial" w:hAnsi="Arial" w:cs="Arial"/>
          <w:bCs/>
          <w:sz w:val="16"/>
          <w:szCs w:val="20"/>
        </w:rPr>
        <w:t>.</w:t>
      </w:r>
      <w:r w:rsidRPr="0019137B">
        <w:rPr>
          <w:rFonts w:ascii="Arial" w:eastAsia="Arial" w:hAnsi="Arial" w:cs="Arial"/>
          <w:bCs/>
          <w:sz w:val="16"/>
          <w:szCs w:val="20"/>
        </w:rPr>
        <w:tab/>
      </w:r>
    </w:p>
    <w:p w14:paraId="38F4F3E5"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283D710F"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58271042"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6DA79C93"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522EA31F"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6234AF81"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1A3DE080"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52DA52E9"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1CAB8844"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7B976773"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7A68A34E"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1B4DE358"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16177220"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1C81F039"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3FE96FD5"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79740FE6"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7492DC5E" w14:textId="77777777" w:rsidR="0019137B" w:rsidRPr="0019137B" w:rsidRDefault="0019137B" w:rsidP="0019137B">
      <w:pPr>
        <w:widowControl w:val="0"/>
        <w:tabs>
          <w:tab w:val="left" w:pos="1260"/>
        </w:tabs>
        <w:autoSpaceDE w:val="0"/>
        <w:autoSpaceDN w:val="0"/>
        <w:spacing w:after="0" w:line="240" w:lineRule="auto"/>
        <w:ind w:left="720" w:right="115"/>
        <w:contextualSpacing/>
        <w:jc w:val="both"/>
        <w:rPr>
          <w:rFonts w:ascii="Arial" w:eastAsia="Arial" w:hAnsi="Arial" w:cs="Arial"/>
          <w:bCs/>
          <w:sz w:val="18"/>
        </w:rPr>
      </w:pPr>
    </w:p>
    <w:p w14:paraId="411CFF0E" w14:textId="77777777" w:rsidR="0019137B" w:rsidRPr="0019137B" w:rsidRDefault="0019137B" w:rsidP="0019137B">
      <w:pPr>
        <w:widowControl w:val="0"/>
        <w:tabs>
          <w:tab w:val="left" w:pos="1260"/>
          <w:tab w:val="left" w:pos="4680"/>
        </w:tabs>
        <w:autoSpaceDE w:val="0"/>
        <w:autoSpaceDN w:val="0"/>
        <w:spacing w:after="0" w:line="240" w:lineRule="auto"/>
        <w:ind w:left="540" w:right="720" w:hanging="270"/>
        <w:contextualSpacing/>
        <w:jc w:val="both"/>
        <w:rPr>
          <w:rFonts w:ascii="Arial" w:eastAsia="Arial" w:hAnsi="Arial" w:cs="Arial"/>
          <w:bCs/>
          <w:sz w:val="18"/>
        </w:rPr>
      </w:pPr>
      <w:r w:rsidRPr="0019137B">
        <w:rPr>
          <w:rFonts w:ascii="Arial" w:eastAsia="Arial" w:hAnsi="Arial" w:cs="Arial"/>
          <w:bCs/>
          <w:sz w:val="18"/>
        </w:rPr>
        <w:t>a. 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10718E23" w14:textId="77777777" w:rsidR="0019137B" w:rsidRPr="0019137B" w:rsidRDefault="0019137B" w:rsidP="0019137B">
      <w:pPr>
        <w:widowControl w:val="0"/>
        <w:autoSpaceDE w:val="0"/>
        <w:autoSpaceDN w:val="0"/>
        <w:spacing w:after="0" w:line="240" w:lineRule="auto"/>
        <w:ind w:left="540" w:hanging="270"/>
        <w:rPr>
          <w:rFonts w:ascii="Arial" w:eastAsia="Arial" w:hAnsi="Arial" w:cs="Arial"/>
          <w:bCs/>
          <w:sz w:val="10"/>
          <w:szCs w:val="10"/>
        </w:rPr>
      </w:pPr>
    </w:p>
    <w:p w14:paraId="6F668438" w14:textId="77777777" w:rsidR="0019137B" w:rsidRPr="0019137B" w:rsidRDefault="0019137B" w:rsidP="0019137B">
      <w:pPr>
        <w:widowControl w:val="0"/>
        <w:tabs>
          <w:tab w:val="left" w:pos="1260"/>
        </w:tabs>
        <w:autoSpaceDE w:val="0"/>
        <w:autoSpaceDN w:val="0"/>
        <w:spacing w:after="0" w:line="240" w:lineRule="auto"/>
        <w:ind w:left="540" w:right="720" w:hanging="270"/>
        <w:contextualSpacing/>
        <w:jc w:val="both"/>
        <w:rPr>
          <w:rFonts w:ascii="Arial" w:eastAsia="Arial" w:hAnsi="Arial" w:cs="Arial"/>
          <w:bCs/>
          <w:sz w:val="18"/>
        </w:rPr>
      </w:pPr>
      <w:r w:rsidRPr="0019137B">
        <w:rPr>
          <w:rFonts w:ascii="Arial" w:eastAsia="Arial" w:hAnsi="Arial" w:cs="Arial"/>
          <w:bCs/>
          <w:sz w:val="18"/>
        </w:rPr>
        <w:t>b. 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4AEB3854" w14:textId="77777777" w:rsidR="0019137B" w:rsidRPr="0019137B" w:rsidRDefault="0019137B" w:rsidP="0019137B">
      <w:pPr>
        <w:widowControl w:val="0"/>
        <w:tabs>
          <w:tab w:val="left" w:pos="1260"/>
        </w:tabs>
        <w:autoSpaceDE w:val="0"/>
        <w:autoSpaceDN w:val="0"/>
        <w:spacing w:after="0" w:line="240" w:lineRule="auto"/>
        <w:ind w:left="540" w:right="720" w:hanging="270"/>
        <w:contextualSpacing/>
        <w:jc w:val="both"/>
        <w:rPr>
          <w:rFonts w:ascii="Arial" w:eastAsia="Arial" w:hAnsi="Arial" w:cs="Arial"/>
          <w:bCs/>
          <w:sz w:val="10"/>
          <w:szCs w:val="14"/>
        </w:rPr>
      </w:pPr>
    </w:p>
    <w:p w14:paraId="3CDCBC37" w14:textId="0754EA9D" w:rsidR="0019137B" w:rsidRPr="0019137B" w:rsidRDefault="0019137B" w:rsidP="0019137B">
      <w:pPr>
        <w:widowControl w:val="0"/>
        <w:tabs>
          <w:tab w:val="left" w:pos="1260"/>
        </w:tabs>
        <w:autoSpaceDE w:val="0"/>
        <w:autoSpaceDN w:val="0"/>
        <w:spacing w:after="0" w:line="240" w:lineRule="auto"/>
        <w:ind w:left="540" w:right="720" w:hanging="270"/>
        <w:contextualSpacing/>
        <w:jc w:val="both"/>
        <w:rPr>
          <w:rFonts w:ascii="Arial" w:eastAsia="Arial" w:hAnsi="Arial" w:cs="Arial"/>
          <w:bCs/>
          <w:sz w:val="18"/>
        </w:rPr>
      </w:pPr>
      <w:r w:rsidRPr="0019137B">
        <w:rPr>
          <w:rFonts w:ascii="Arial" w:eastAsia="Arial" w:hAnsi="Arial" w:cs="Arial"/>
          <w:bCs/>
          <w:sz w:val="18"/>
        </w:rPr>
        <w:t>c. 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7B2D71AE" w14:textId="77777777" w:rsidR="0019137B" w:rsidRPr="0019137B" w:rsidRDefault="0019137B" w:rsidP="0019137B">
      <w:pPr>
        <w:widowControl w:val="0"/>
        <w:autoSpaceDE w:val="0"/>
        <w:autoSpaceDN w:val="0"/>
        <w:spacing w:after="0" w:line="240" w:lineRule="auto"/>
        <w:ind w:left="540" w:hanging="270"/>
        <w:rPr>
          <w:rFonts w:ascii="Arial" w:eastAsia="Arial" w:hAnsi="Arial" w:cs="Arial"/>
          <w:bCs/>
          <w:sz w:val="10"/>
          <w:szCs w:val="10"/>
        </w:rPr>
      </w:pPr>
    </w:p>
    <w:p w14:paraId="196F090A" w14:textId="77777777" w:rsidR="0019137B" w:rsidRPr="0019137B" w:rsidRDefault="0019137B" w:rsidP="0019137B">
      <w:pPr>
        <w:widowControl w:val="0"/>
        <w:tabs>
          <w:tab w:val="left" w:pos="1260"/>
        </w:tabs>
        <w:autoSpaceDE w:val="0"/>
        <w:autoSpaceDN w:val="0"/>
        <w:spacing w:after="0" w:line="240" w:lineRule="auto"/>
        <w:ind w:left="540" w:right="720" w:hanging="270"/>
        <w:contextualSpacing/>
        <w:jc w:val="both"/>
        <w:rPr>
          <w:rFonts w:ascii="Arial" w:eastAsia="Arial" w:hAnsi="Arial" w:cs="Arial"/>
          <w:bCs/>
          <w:sz w:val="18"/>
        </w:rPr>
      </w:pPr>
      <w:r w:rsidRPr="0019137B">
        <w:rPr>
          <w:rFonts w:ascii="Arial" w:eastAsia="Arial" w:hAnsi="Arial" w:cs="Arial"/>
          <w:bCs/>
          <w:sz w:val="18"/>
        </w:rPr>
        <w:t>d.  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53BA7C9A" w14:textId="77777777" w:rsidR="0019137B" w:rsidRPr="0019137B" w:rsidRDefault="0019137B" w:rsidP="0019137B">
      <w:pPr>
        <w:tabs>
          <w:tab w:val="left" w:pos="1260"/>
        </w:tabs>
        <w:autoSpaceDN w:val="0"/>
        <w:spacing w:after="0" w:line="256" w:lineRule="auto"/>
        <w:ind w:left="480" w:right="720"/>
        <w:contextualSpacing/>
        <w:jc w:val="both"/>
        <w:rPr>
          <w:rFonts w:ascii="Arial" w:eastAsia="Arial" w:hAnsi="Arial" w:cs="Arial"/>
          <w:bCs/>
          <w:sz w:val="8"/>
          <w:szCs w:val="12"/>
        </w:rPr>
      </w:pPr>
    </w:p>
    <w:p w14:paraId="344B1416" w14:textId="77777777" w:rsidR="0019137B" w:rsidRPr="0019137B" w:rsidRDefault="0019137B" w:rsidP="0019137B">
      <w:pPr>
        <w:widowControl w:val="0"/>
        <w:numPr>
          <w:ilvl w:val="0"/>
          <w:numId w:val="55"/>
        </w:numPr>
        <w:tabs>
          <w:tab w:val="left" w:pos="1260"/>
        </w:tabs>
        <w:autoSpaceDE w:val="0"/>
        <w:autoSpaceDN w:val="0"/>
        <w:spacing w:after="0" w:line="256" w:lineRule="auto"/>
        <w:ind w:left="480" w:right="720" w:hanging="270"/>
        <w:contextualSpacing/>
        <w:jc w:val="both"/>
        <w:rPr>
          <w:rFonts w:ascii="Arial" w:eastAsia="Arial" w:hAnsi="Arial" w:cs="Arial"/>
          <w:bCs/>
          <w:vanish/>
          <w:sz w:val="18"/>
        </w:rPr>
      </w:pPr>
    </w:p>
    <w:p w14:paraId="3F4E584C" w14:textId="77777777" w:rsidR="0019137B" w:rsidRPr="0019137B" w:rsidRDefault="0019137B" w:rsidP="0019137B">
      <w:pPr>
        <w:widowControl w:val="0"/>
        <w:numPr>
          <w:ilvl w:val="0"/>
          <w:numId w:val="55"/>
        </w:numPr>
        <w:tabs>
          <w:tab w:val="left" w:pos="1260"/>
        </w:tabs>
        <w:autoSpaceDE w:val="0"/>
        <w:autoSpaceDN w:val="0"/>
        <w:spacing w:after="0" w:line="256" w:lineRule="auto"/>
        <w:ind w:left="480" w:right="720" w:hanging="270"/>
        <w:contextualSpacing/>
        <w:jc w:val="both"/>
        <w:rPr>
          <w:rFonts w:ascii="Arial" w:eastAsia="Arial" w:hAnsi="Arial" w:cs="Arial"/>
          <w:bCs/>
          <w:vanish/>
          <w:sz w:val="18"/>
        </w:rPr>
      </w:pPr>
    </w:p>
    <w:p w14:paraId="3B9E4050" w14:textId="77777777" w:rsidR="0019137B" w:rsidRPr="0019137B" w:rsidRDefault="0019137B" w:rsidP="0019137B">
      <w:pPr>
        <w:widowControl w:val="0"/>
        <w:numPr>
          <w:ilvl w:val="0"/>
          <w:numId w:val="55"/>
        </w:numPr>
        <w:tabs>
          <w:tab w:val="left" w:pos="1260"/>
        </w:tabs>
        <w:autoSpaceDE w:val="0"/>
        <w:autoSpaceDN w:val="0"/>
        <w:spacing w:after="0" w:line="256" w:lineRule="auto"/>
        <w:ind w:left="480" w:right="720" w:hanging="270"/>
        <w:contextualSpacing/>
        <w:jc w:val="both"/>
        <w:rPr>
          <w:rFonts w:ascii="Arial" w:eastAsia="Arial" w:hAnsi="Arial" w:cs="Arial"/>
          <w:bCs/>
          <w:vanish/>
          <w:sz w:val="18"/>
        </w:rPr>
      </w:pPr>
    </w:p>
    <w:p w14:paraId="41161BB2" w14:textId="77777777" w:rsidR="0019137B" w:rsidRPr="0019137B" w:rsidRDefault="0019137B" w:rsidP="0019137B">
      <w:pPr>
        <w:widowControl w:val="0"/>
        <w:numPr>
          <w:ilvl w:val="0"/>
          <w:numId w:val="55"/>
        </w:numPr>
        <w:tabs>
          <w:tab w:val="left" w:pos="1260"/>
        </w:tabs>
        <w:autoSpaceDE w:val="0"/>
        <w:autoSpaceDN w:val="0"/>
        <w:spacing w:after="0" w:line="256" w:lineRule="auto"/>
        <w:ind w:left="480" w:right="720" w:hanging="270"/>
        <w:contextualSpacing/>
        <w:jc w:val="both"/>
        <w:rPr>
          <w:rFonts w:ascii="Arial" w:eastAsia="Arial" w:hAnsi="Arial" w:cs="Arial"/>
          <w:bCs/>
          <w:vanish/>
          <w:sz w:val="18"/>
        </w:rPr>
      </w:pPr>
    </w:p>
    <w:p w14:paraId="08316551" w14:textId="77777777" w:rsidR="0019137B" w:rsidRPr="0019137B" w:rsidRDefault="0019137B" w:rsidP="0019137B">
      <w:pPr>
        <w:widowControl w:val="0"/>
        <w:numPr>
          <w:ilvl w:val="0"/>
          <w:numId w:val="55"/>
        </w:numPr>
        <w:tabs>
          <w:tab w:val="left" w:pos="1260"/>
        </w:tabs>
        <w:autoSpaceDE w:val="0"/>
        <w:autoSpaceDN w:val="0"/>
        <w:spacing w:after="0" w:line="256" w:lineRule="auto"/>
        <w:ind w:left="480" w:right="720" w:hanging="270"/>
        <w:contextualSpacing/>
        <w:jc w:val="both"/>
        <w:rPr>
          <w:rFonts w:ascii="Arial" w:eastAsia="Arial" w:hAnsi="Arial" w:cs="Arial"/>
          <w:bCs/>
          <w:vanish/>
        </w:rPr>
      </w:pPr>
      <w:r w:rsidRPr="0019137B">
        <w:rPr>
          <w:rFonts w:ascii="Arial" w:eastAsia="Arial" w:hAnsi="Arial" w:cs="Arial"/>
          <w:bCs/>
          <w:sz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6A088C3F" w14:textId="77777777" w:rsidR="0019137B" w:rsidRPr="0019137B" w:rsidRDefault="0019137B" w:rsidP="0019137B">
      <w:pPr>
        <w:widowControl w:val="0"/>
        <w:tabs>
          <w:tab w:val="left" w:pos="1260"/>
        </w:tabs>
        <w:autoSpaceDE w:val="0"/>
        <w:autoSpaceDN w:val="0"/>
        <w:spacing w:after="0" w:line="240" w:lineRule="auto"/>
        <w:jc w:val="both"/>
        <w:rPr>
          <w:rFonts w:ascii="Arial" w:eastAsia="Arial" w:hAnsi="Arial" w:cs="Arial"/>
          <w:bCs/>
        </w:rPr>
      </w:pPr>
    </w:p>
    <w:bookmarkEnd w:id="98"/>
    <w:p w14:paraId="64F93316" w14:textId="77777777" w:rsidR="0019137B" w:rsidRPr="0019137B" w:rsidRDefault="0019137B" w:rsidP="0019137B">
      <w:pPr>
        <w:widowControl w:val="0"/>
        <w:tabs>
          <w:tab w:val="left" w:pos="1260"/>
        </w:tabs>
        <w:autoSpaceDE w:val="0"/>
        <w:autoSpaceDN w:val="0"/>
        <w:spacing w:after="0" w:line="240" w:lineRule="auto"/>
        <w:rPr>
          <w:rFonts w:ascii="Arial" w:eastAsia="Arial" w:hAnsi="Arial" w:cs="Calibri"/>
          <w:bCs/>
          <w:sz w:val="20"/>
          <w:szCs w:val="20"/>
        </w:rPr>
      </w:pPr>
    </w:p>
    <w:p w14:paraId="4729C9E7" w14:textId="77777777" w:rsidR="0019137B" w:rsidRPr="0019137B" w:rsidRDefault="0019137B" w:rsidP="0019137B">
      <w:pPr>
        <w:spacing w:after="0" w:line="240" w:lineRule="auto"/>
        <w:rPr>
          <w:rFonts w:ascii="Arial" w:eastAsia="Arial" w:hAnsi="Arial" w:cs="Calibri"/>
          <w:bCs/>
        </w:rPr>
        <w:sectPr w:rsidR="0019137B" w:rsidRPr="0019137B">
          <w:type w:val="continuous"/>
          <w:pgSz w:w="12240" w:h="15840"/>
          <w:pgMar w:top="138" w:right="720" w:bottom="1440" w:left="720" w:header="720" w:footer="720" w:gutter="0"/>
          <w:cols w:num="2" w:space="4"/>
        </w:sectPr>
      </w:pPr>
    </w:p>
    <w:p w14:paraId="293386E0" w14:textId="77777777" w:rsidR="0019137B" w:rsidRPr="0019137B" w:rsidRDefault="0019137B" w:rsidP="0019137B">
      <w:pPr>
        <w:widowControl w:val="0"/>
        <w:tabs>
          <w:tab w:val="left" w:pos="1260"/>
        </w:tabs>
        <w:autoSpaceDE w:val="0"/>
        <w:autoSpaceDN w:val="0"/>
        <w:spacing w:before="120" w:after="240" w:line="240" w:lineRule="auto"/>
        <w:ind w:left="450" w:right="720"/>
        <w:rPr>
          <w:rFonts w:ascii="Arial" w:eastAsia="Arial" w:hAnsi="Arial" w:cs="Arial"/>
          <w:bCs/>
        </w:rPr>
      </w:pPr>
      <w:r w:rsidRPr="0019137B">
        <w:rPr>
          <w:rFonts w:ascii="Arial" w:eastAsia="Arial" w:hAnsi="Arial" w:cs="Arial"/>
          <w:bCs/>
        </w:rPr>
        <w:lastRenderedPageBreak/>
        <w:t>Agreed to this _____ day of ___________________, 20____</w:t>
      </w:r>
    </w:p>
    <w:p w14:paraId="38C9FEB1" w14:textId="77777777" w:rsidR="0019137B" w:rsidRPr="0019137B" w:rsidRDefault="0019137B" w:rsidP="0019137B">
      <w:pPr>
        <w:widowControl w:val="0"/>
        <w:tabs>
          <w:tab w:val="left" w:pos="1260"/>
        </w:tabs>
        <w:autoSpaceDE w:val="0"/>
        <w:autoSpaceDN w:val="0"/>
        <w:spacing w:before="120" w:after="240" w:line="240" w:lineRule="auto"/>
        <w:ind w:left="450" w:right="720"/>
        <w:rPr>
          <w:rFonts w:ascii="Arial" w:eastAsia="Arial" w:hAnsi="Arial" w:cs="Arial"/>
          <w:bCs/>
        </w:rPr>
      </w:pPr>
      <w:r w:rsidRPr="0019137B">
        <w:rPr>
          <w:rFonts w:ascii="Arial" w:eastAsia="Arial" w:hAnsi="Arial" w:cs="Arial"/>
          <w:bCs/>
        </w:rPr>
        <w:t>By (signature) _______________________________________</w:t>
      </w:r>
    </w:p>
    <w:p w14:paraId="383C926F" w14:textId="77777777" w:rsidR="0019137B" w:rsidRPr="0019137B" w:rsidRDefault="0019137B" w:rsidP="0019137B">
      <w:pPr>
        <w:widowControl w:val="0"/>
        <w:tabs>
          <w:tab w:val="left" w:pos="1260"/>
        </w:tabs>
        <w:autoSpaceDE w:val="0"/>
        <w:autoSpaceDN w:val="0"/>
        <w:spacing w:before="120" w:after="240" w:line="240" w:lineRule="auto"/>
        <w:ind w:left="450" w:right="720"/>
        <w:rPr>
          <w:rFonts w:ascii="Arial" w:eastAsia="Arial" w:hAnsi="Arial" w:cs="Arial"/>
          <w:bCs/>
        </w:rPr>
      </w:pPr>
      <w:r w:rsidRPr="0019137B">
        <w:rPr>
          <w:rFonts w:ascii="Arial" w:eastAsia="Arial" w:hAnsi="Arial" w:cs="Arial"/>
          <w:bCs/>
        </w:rPr>
        <w:t>Print: __________________________________ Title:__________________________________</w:t>
      </w:r>
    </w:p>
    <w:p w14:paraId="06CA86C4" w14:textId="77777777" w:rsidR="0019137B" w:rsidRPr="0019137B" w:rsidRDefault="0019137B" w:rsidP="0019137B">
      <w:pPr>
        <w:widowControl w:val="0"/>
        <w:tabs>
          <w:tab w:val="left" w:pos="1260"/>
        </w:tabs>
        <w:autoSpaceDE w:val="0"/>
        <w:autoSpaceDN w:val="0"/>
        <w:spacing w:before="120" w:after="240" w:line="240" w:lineRule="auto"/>
        <w:ind w:left="450" w:right="720"/>
        <w:rPr>
          <w:rFonts w:ascii="Arial" w:eastAsia="Arial" w:hAnsi="Arial" w:cs="Arial"/>
          <w:bCs/>
        </w:rPr>
      </w:pPr>
    </w:p>
    <w:p w14:paraId="22A0C9E6" w14:textId="77777777" w:rsidR="0019137B" w:rsidRPr="0019137B" w:rsidRDefault="0019137B" w:rsidP="0019137B">
      <w:pPr>
        <w:widowControl w:val="0"/>
        <w:tabs>
          <w:tab w:val="left" w:pos="1260"/>
        </w:tabs>
        <w:autoSpaceDE w:val="0"/>
        <w:autoSpaceDN w:val="0"/>
        <w:spacing w:before="120" w:after="240" w:line="240" w:lineRule="auto"/>
        <w:ind w:left="450" w:right="720"/>
        <w:rPr>
          <w:rFonts w:ascii="Arial" w:eastAsia="Arial" w:hAnsi="Arial" w:cs="Arial"/>
          <w:bCs/>
        </w:rPr>
      </w:pPr>
      <w:r w:rsidRPr="0019137B">
        <w:rPr>
          <w:rFonts w:ascii="Arial" w:eastAsia="Arial" w:hAnsi="Arial" w:cs="Arial"/>
          <w:bCs/>
        </w:rPr>
        <w:t xml:space="preserve">_________________________________is designated as the Minority Business Enterprise Liaison     </w:t>
      </w:r>
      <w:r w:rsidRPr="0019137B">
        <w:rPr>
          <w:rFonts w:ascii="Arial" w:eastAsia="Arial" w:hAnsi="Arial" w:cs="Arial"/>
          <w:bCs/>
          <w:sz w:val="20"/>
          <w:szCs w:val="20"/>
        </w:rPr>
        <w:t xml:space="preserve">(Name of Designated Liaison) </w:t>
      </w:r>
    </w:p>
    <w:p w14:paraId="0D6E34FB" w14:textId="77777777" w:rsidR="0019137B" w:rsidRPr="0019137B" w:rsidRDefault="0019137B" w:rsidP="0019137B">
      <w:pPr>
        <w:widowControl w:val="0"/>
        <w:tabs>
          <w:tab w:val="left" w:pos="1260"/>
        </w:tabs>
        <w:autoSpaceDE w:val="0"/>
        <w:autoSpaceDN w:val="0"/>
        <w:spacing w:before="120" w:after="240" w:line="240" w:lineRule="auto"/>
        <w:ind w:left="450" w:right="720"/>
        <w:rPr>
          <w:rFonts w:ascii="Arial" w:eastAsia="Arial" w:hAnsi="Arial" w:cs="Arial"/>
          <w:bCs/>
        </w:rPr>
      </w:pPr>
      <w:r w:rsidRPr="0019137B">
        <w:rPr>
          <w:rFonts w:ascii="Arial" w:eastAsia="Arial" w:hAnsi="Arial" w:cs="Arial"/>
          <w:bCs/>
        </w:rPr>
        <w:t xml:space="preserve">responsible for administering the Minority and Women-Owned Business Enterprises- Equal </w:t>
      </w:r>
    </w:p>
    <w:p w14:paraId="57F32C0B" w14:textId="77777777" w:rsidR="0019137B" w:rsidRPr="0019137B" w:rsidRDefault="0019137B" w:rsidP="0019137B">
      <w:pPr>
        <w:widowControl w:val="0"/>
        <w:tabs>
          <w:tab w:val="left" w:pos="1260"/>
        </w:tabs>
        <w:autoSpaceDE w:val="0"/>
        <w:autoSpaceDN w:val="0"/>
        <w:spacing w:before="120" w:after="240" w:line="240" w:lineRule="auto"/>
        <w:ind w:left="450" w:right="720"/>
        <w:rPr>
          <w:rFonts w:ascii="Arial" w:eastAsia="Arial" w:hAnsi="Arial" w:cs="Arial"/>
          <w:bCs/>
        </w:rPr>
      </w:pPr>
      <w:r w:rsidRPr="0019137B">
        <w:rPr>
          <w:rFonts w:ascii="Arial" w:eastAsia="Arial" w:hAnsi="Arial" w:cs="Arial"/>
          <w:bCs/>
        </w:rPr>
        <w:t>Employment Opportunity (M/WBE-EEO) program.</w:t>
      </w:r>
    </w:p>
    <w:p w14:paraId="26ED77F1"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
          <w:bCs/>
          <w:u w:val="single"/>
        </w:rPr>
      </w:pPr>
    </w:p>
    <w:p w14:paraId="7F1F1923"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
          <w:bCs/>
          <w:u w:val="single"/>
        </w:rPr>
      </w:pPr>
      <w:r w:rsidRPr="0019137B">
        <w:rPr>
          <w:rFonts w:ascii="Arial" w:eastAsia="Arial" w:hAnsi="Arial" w:cs="Arial"/>
          <w:b/>
          <w:bCs/>
          <w:u w:val="single"/>
        </w:rPr>
        <w:t>M/WBE Contract Goals</w:t>
      </w:r>
    </w:p>
    <w:p w14:paraId="67144395"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0F718C50"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________% Minority and Women’s Business Enterprise Participation</w:t>
      </w:r>
    </w:p>
    <w:p w14:paraId="1220A318"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091D94E2"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________% Minority Business Enterprise Participation</w:t>
      </w:r>
    </w:p>
    <w:p w14:paraId="4EE54850"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4D141754"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________% Women’s Business Enterprise Participation</w:t>
      </w:r>
    </w:p>
    <w:p w14:paraId="16CFCB6F"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3CBC139A"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1648D037"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02689C96"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024BC85D"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____________________________________________</w:t>
      </w:r>
    </w:p>
    <w:p w14:paraId="30524F29"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 xml:space="preserve">       (Authorized Representative)</w:t>
      </w:r>
    </w:p>
    <w:p w14:paraId="60B3AB49"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ab/>
      </w:r>
    </w:p>
    <w:p w14:paraId="67BEE815"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21DA624B"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51F9A9F7"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Title: ________________________________________</w:t>
      </w:r>
    </w:p>
    <w:p w14:paraId="71FA56F2"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2BE68989"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p>
    <w:p w14:paraId="46371DEB" w14:textId="77777777" w:rsidR="0019137B" w:rsidRPr="0019137B" w:rsidRDefault="0019137B" w:rsidP="0019137B">
      <w:pPr>
        <w:widowControl w:val="0"/>
        <w:tabs>
          <w:tab w:val="left" w:pos="1260"/>
        </w:tabs>
        <w:autoSpaceDE w:val="0"/>
        <w:autoSpaceDN w:val="0"/>
        <w:spacing w:after="0" w:line="240" w:lineRule="auto"/>
        <w:ind w:left="450" w:right="720"/>
        <w:rPr>
          <w:rFonts w:ascii="Arial" w:eastAsia="Arial" w:hAnsi="Arial" w:cs="Arial"/>
          <w:bCs/>
        </w:rPr>
      </w:pPr>
      <w:r w:rsidRPr="0019137B">
        <w:rPr>
          <w:rFonts w:ascii="Arial" w:eastAsia="Arial" w:hAnsi="Arial" w:cs="Arial"/>
          <w:bCs/>
        </w:rPr>
        <w:t>Date: ____________________________________</w:t>
      </w:r>
    </w:p>
    <w:p w14:paraId="4B838F58" w14:textId="77777777" w:rsidR="0019137B" w:rsidRPr="0019137B" w:rsidRDefault="0019137B" w:rsidP="0019137B">
      <w:pPr>
        <w:widowControl w:val="0"/>
        <w:autoSpaceDE w:val="0"/>
        <w:autoSpaceDN w:val="0"/>
        <w:spacing w:after="0" w:line="240" w:lineRule="auto"/>
        <w:ind w:left="450" w:right="720"/>
        <w:rPr>
          <w:rFonts w:ascii="Arial" w:eastAsia="Arial" w:hAnsi="Arial" w:cs="Arial"/>
          <w:bCs/>
        </w:rPr>
      </w:pPr>
    </w:p>
    <w:p w14:paraId="111F0E0B" w14:textId="77777777" w:rsidR="0019137B" w:rsidRPr="0019137B" w:rsidRDefault="0019137B" w:rsidP="0019137B">
      <w:pPr>
        <w:widowControl w:val="0"/>
        <w:autoSpaceDE w:val="0"/>
        <w:autoSpaceDN w:val="0"/>
        <w:spacing w:after="0" w:line="240" w:lineRule="auto"/>
        <w:ind w:left="450" w:right="720"/>
        <w:rPr>
          <w:rFonts w:ascii="Arial" w:eastAsia="Arial" w:hAnsi="Arial" w:cs="Arial"/>
          <w:bCs/>
        </w:rPr>
      </w:pPr>
    </w:p>
    <w:p w14:paraId="6F6A8520" w14:textId="77777777" w:rsidR="0019137B" w:rsidRPr="0019137B" w:rsidRDefault="0019137B" w:rsidP="0019137B">
      <w:pPr>
        <w:widowControl w:val="0"/>
        <w:autoSpaceDE w:val="0"/>
        <w:autoSpaceDN w:val="0"/>
        <w:spacing w:after="0" w:line="240" w:lineRule="auto"/>
        <w:ind w:left="450" w:right="720"/>
        <w:rPr>
          <w:rFonts w:ascii="Arial" w:eastAsia="Arial" w:hAnsi="Arial" w:cs="Arial"/>
          <w:bCs/>
        </w:rPr>
      </w:pPr>
    </w:p>
    <w:p w14:paraId="64820140" w14:textId="77777777" w:rsidR="0019137B" w:rsidRPr="0019137B" w:rsidRDefault="0019137B" w:rsidP="0019137B">
      <w:pPr>
        <w:widowControl w:val="0"/>
        <w:autoSpaceDE w:val="0"/>
        <w:autoSpaceDN w:val="0"/>
        <w:spacing w:after="0" w:line="240" w:lineRule="auto"/>
        <w:rPr>
          <w:rFonts w:ascii="Arial" w:eastAsia="Arial" w:hAnsi="Arial" w:cs="Arial"/>
          <w:bCs/>
        </w:rPr>
      </w:pPr>
    </w:p>
    <w:p w14:paraId="6A76F25A" w14:textId="77777777" w:rsidR="0019137B" w:rsidRPr="0019137B" w:rsidRDefault="0019137B" w:rsidP="0019137B">
      <w:pPr>
        <w:widowControl w:val="0"/>
        <w:autoSpaceDE w:val="0"/>
        <w:autoSpaceDN w:val="0"/>
        <w:spacing w:after="0" w:line="240" w:lineRule="auto"/>
        <w:rPr>
          <w:rFonts w:ascii="Arial" w:eastAsia="Arial" w:hAnsi="Arial" w:cs="Arial"/>
          <w:bCs/>
        </w:rPr>
      </w:pPr>
    </w:p>
    <w:p w14:paraId="703C5B6E" w14:textId="77777777" w:rsidR="0019137B" w:rsidRPr="0019137B" w:rsidRDefault="0019137B" w:rsidP="0019137B">
      <w:pPr>
        <w:widowControl w:val="0"/>
        <w:autoSpaceDE w:val="0"/>
        <w:autoSpaceDN w:val="0"/>
        <w:spacing w:after="0" w:line="240" w:lineRule="auto"/>
        <w:rPr>
          <w:rFonts w:ascii="Arial" w:eastAsia="Arial" w:hAnsi="Arial" w:cs="Arial"/>
          <w:bCs/>
        </w:rPr>
      </w:pPr>
    </w:p>
    <w:p w14:paraId="568C8B03" w14:textId="77777777" w:rsidR="0019137B" w:rsidRPr="0019137B" w:rsidRDefault="0019137B" w:rsidP="0019137B">
      <w:pPr>
        <w:widowControl w:val="0"/>
        <w:autoSpaceDE w:val="0"/>
        <w:autoSpaceDN w:val="0"/>
        <w:spacing w:after="0" w:line="240" w:lineRule="auto"/>
        <w:rPr>
          <w:rFonts w:ascii="Arial" w:eastAsia="Arial" w:hAnsi="Arial" w:cs="Arial"/>
          <w:bCs/>
        </w:rPr>
      </w:pPr>
    </w:p>
    <w:p w14:paraId="68BDDC43" w14:textId="77777777" w:rsidR="0019137B" w:rsidRPr="0019137B" w:rsidRDefault="0019137B" w:rsidP="0019137B">
      <w:pPr>
        <w:widowControl w:val="0"/>
        <w:autoSpaceDE w:val="0"/>
        <w:autoSpaceDN w:val="0"/>
        <w:spacing w:after="0" w:line="240" w:lineRule="auto"/>
        <w:rPr>
          <w:rFonts w:ascii="Arial" w:eastAsia="Arial" w:hAnsi="Arial" w:cs="Arial"/>
          <w:bCs/>
        </w:rPr>
      </w:pPr>
    </w:p>
    <w:p w14:paraId="56B7DEF0" w14:textId="77777777" w:rsidR="0019137B" w:rsidRPr="0019137B" w:rsidRDefault="0019137B" w:rsidP="0019137B">
      <w:pPr>
        <w:widowControl w:val="0"/>
        <w:autoSpaceDE w:val="0"/>
        <w:autoSpaceDN w:val="0"/>
        <w:spacing w:after="0" w:line="240" w:lineRule="auto"/>
        <w:rPr>
          <w:rFonts w:ascii="Arial" w:eastAsia="Arial" w:hAnsi="Arial" w:cs="Arial"/>
          <w:bCs/>
        </w:rPr>
      </w:pPr>
    </w:p>
    <w:p w14:paraId="66F08CE7" w14:textId="77777777" w:rsidR="0019137B" w:rsidRPr="0019137B" w:rsidRDefault="0019137B" w:rsidP="0019137B">
      <w:pPr>
        <w:widowControl w:val="0"/>
        <w:autoSpaceDE w:val="0"/>
        <w:autoSpaceDN w:val="0"/>
        <w:spacing w:after="0" w:line="240" w:lineRule="auto"/>
        <w:rPr>
          <w:rFonts w:ascii="Arial" w:eastAsia="Arial" w:hAnsi="Arial" w:cs="Calibri"/>
          <w:bCs/>
        </w:rPr>
      </w:pPr>
    </w:p>
    <w:p w14:paraId="355A7374" w14:textId="77777777" w:rsidR="0019137B" w:rsidRPr="0019137B" w:rsidRDefault="0019137B" w:rsidP="0019137B">
      <w:pPr>
        <w:widowControl w:val="0"/>
        <w:autoSpaceDE w:val="0"/>
        <w:autoSpaceDN w:val="0"/>
        <w:spacing w:after="0" w:line="240" w:lineRule="auto"/>
        <w:rPr>
          <w:rFonts w:ascii="Arial" w:eastAsia="Arial" w:hAnsi="Arial" w:cs="Calibri"/>
          <w:bCs/>
        </w:rPr>
      </w:pPr>
    </w:p>
    <w:p w14:paraId="6A0BF471" w14:textId="77777777" w:rsidR="0019137B" w:rsidRPr="0019137B" w:rsidRDefault="0019137B" w:rsidP="0019137B">
      <w:pPr>
        <w:widowControl w:val="0"/>
        <w:autoSpaceDE w:val="0"/>
        <w:autoSpaceDN w:val="0"/>
        <w:spacing w:after="0" w:line="240" w:lineRule="auto"/>
        <w:rPr>
          <w:rFonts w:ascii="Arial" w:eastAsia="Arial" w:hAnsi="Arial" w:cs="Calibri"/>
          <w:bCs/>
        </w:rPr>
      </w:pPr>
    </w:p>
    <w:p w14:paraId="3B8CE90C" w14:textId="77777777" w:rsidR="0019137B" w:rsidRPr="00F72919" w:rsidRDefault="0019137B" w:rsidP="0019137B">
      <w:pPr>
        <w:widowControl w:val="0"/>
        <w:autoSpaceDE w:val="0"/>
        <w:autoSpaceDN w:val="0"/>
        <w:spacing w:after="0" w:line="240" w:lineRule="auto"/>
        <w:rPr>
          <w:rFonts w:ascii="Arial" w:eastAsia="Calibri" w:hAnsi="Arial" w:cs="Arial"/>
        </w:rPr>
      </w:pPr>
      <w:r w:rsidRPr="00F72919">
        <w:rPr>
          <w:rFonts w:ascii="Arial" w:eastAsia="Calibri" w:hAnsi="Arial" w:cs="Arial"/>
        </w:rPr>
        <w:br w:type="page"/>
      </w:r>
    </w:p>
    <w:p w14:paraId="745C30F3" w14:textId="4FD9250D" w:rsidR="0019137B" w:rsidRPr="00F72919" w:rsidRDefault="0019137B" w:rsidP="009D08E9">
      <w:pPr>
        <w:widowControl w:val="0"/>
        <w:autoSpaceDE w:val="0"/>
        <w:autoSpaceDN w:val="0"/>
        <w:spacing w:after="240" w:line="240" w:lineRule="auto"/>
        <w:ind w:left="720" w:right="270"/>
        <w:rPr>
          <w:rFonts w:ascii="Arial" w:eastAsia="Arial" w:hAnsi="Arial" w:cs="Arial"/>
        </w:rPr>
        <w:sectPr w:rsidR="0019137B" w:rsidRPr="00F72919">
          <w:headerReference w:type="default" r:id="rId32"/>
          <w:type w:val="nextColumn"/>
          <w:pgSz w:w="12240" w:h="15840"/>
          <w:pgMar w:top="720" w:right="720" w:bottom="720" w:left="720" w:header="720" w:footer="720" w:gutter="0"/>
          <w:cols w:space="720"/>
        </w:sectPr>
      </w:pPr>
    </w:p>
    <w:p w14:paraId="4E471BFD" w14:textId="515B2363" w:rsidR="00DE7C78" w:rsidRPr="00582369" w:rsidRDefault="00C80471" w:rsidP="007E5E17">
      <w:pPr>
        <w:pStyle w:val="Heading1"/>
        <w:jc w:val="center"/>
        <w:rPr>
          <w:rFonts w:ascii="Arial" w:hAnsi="Arial" w:cs="Arial"/>
          <w:sz w:val="28"/>
          <w:szCs w:val="28"/>
          <w:lang w:val="en-US"/>
        </w:rPr>
      </w:pPr>
      <w:bookmarkStart w:id="99" w:name="_Toc489612100"/>
      <w:bookmarkStart w:id="100" w:name="_Toc153783870"/>
      <w:bookmarkEnd w:id="28"/>
      <w:bookmarkEnd w:id="29"/>
      <w:bookmarkEnd w:id="30"/>
      <w:bookmarkEnd w:id="27"/>
      <w:r w:rsidRPr="00B911DA">
        <w:rPr>
          <w:rFonts w:ascii="Arial" w:hAnsi="Arial" w:cs="Arial"/>
          <w:sz w:val="28"/>
          <w:szCs w:val="28"/>
        </w:rPr>
        <w:lastRenderedPageBreak/>
        <w:t xml:space="preserve">Exhibit </w:t>
      </w:r>
      <w:r w:rsidR="0019137B">
        <w:rPr>
          <w:rFonts w:ascii="Arial" w:hAnsi="Arial" w:cs="Arial"/>
          <w:sz w:val="28"/>
          <w:szCs w:val="28"/>
          <w:lang w:val="en-US"/>
        </w:rPr>
        <w:t>E</w:t>
      </w:r>
      <w:r w:rsidRPr="00B911DA">
        <w:rPr>
          <w:rFonts w:ascii="Arial" w:hAnsi="Arial" w:cs="Arial"/>
          <w:sz w:val="28"/>
          <w:szCs w:val="28"/>
        </w:rPr>
        <w:t xml:space="preserve"> </w:t>
      </w:r>
      <w:r w:rsidR="000523EE" w:rsidRPr="00B911DA">
        <w:rPr>
          <w:rFonts w:ascii="Arial" w:hAnsi="Arial" w:cs="Arial"/>
          <w:b w:val="0"/>
          <w:bCs w:val="0"/>
          <w:sz w:val="28"/>
          <w:szCs w:val="28"/>
        </w:rPr>
        <w:t>–</w:t>
      </w:r>
      <w:r w:rsidRPr="00B911DA">
        <w:rPr>
          <w:rFonts w:ascii="Arial" w:hAnsi="Arial" w:cs="Arial"/>
          <w:sz w:val="28"/>
          <w:szCs w:val="28"/>
        </w:rPr>
        <w:t xml:space="preserve"> Work</w:t>
      </w:r>
      <w:r w:rsidR="00582369">
        <w:rPr>
          <w:rFonts w:ascii="Arial" w:hAnsi="Arial" w:cs="Arial"/>
          <w:sz w:val="28"/>
          <w:szCs w:val="28"/>
          <w:lang w:val="en-US"/>
        </w:rPr>
        <w:t>f</w:t>
      </w:r>
      <w:r w:rsidRPr="00B911DA">
        <w:rPr>
          <w:rFonts w:ascii="Arial" w:hAnsi="Arial" w:cs="Arial"/>
          <w:sz w:val="28"/>
          <w:szCs w:val="28"/>
        </w:rPr>
        <w:t>orce Utilization</w:t>
      </w:r>
      <w:bookmarkEnd w:id="99"/>
      <w:r w:rsidR="00582369">
        <w:rPr>
          <w:rFonts w:ascii="Arial" w:hAnsi="Arial" w:cs="Arial"/>
          <w:sz w:val="28"/>
          <w:szCs w:val="28"/>
          <w:lang w:val="en-US"/>
        </w:rPr>
        <w:t xml:space="preserve"> Report</w:t>
      </w:r>
      <w:bookmarkEnd w:id="100"/>
    </w:p>
    <w:p w14:paraId="6A77C841" w14:textId="63F30C3E" w:rsidR="00DE7C78" w:rsidRPr="00B911DA" w:rsidRDefault="00DE7C78" w:rsidP="007E5E17">
      <w:pPr>
        <w:rPr>
          <w:lang w:val="x-none" w:eastAsia="x-none"/>
        </w:rPr>
      </w:pPr>
    </w:p>
    <w:p w14:paraId="611DB144" w14:textId="6C618DA0" w:rsidR="00F54809" w:rsidRDefault="00F54809" w:rsidP="00FC706A">
      <w:pPr>
        <w:ind w:left="-630"/>
        <w:rPr>
          <w:lang w:val="x-none" w:eastAsia="x-none"/>
        </w:rPr>
      </w:pPr>
      <w:r w:rsidRPr="00F54809">
        <w:rPr>
          <w:noProof/>
          <w:lang w:val="x-none" w:eastAsia="x-none"/>
        </w:rPr>
        <w:drawing>
          <wp:inline distT="0" distB="0" distL="0" distR="0" wp14:anchorId="1BF64388" wp14:editId="7B26A697">
            <wp:extent cx="9144000" cy="302330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0" cy="3023305"/>
                    </a:xfrm>
                    <a:prstGeom prst="rect">
                      <a:avLst/>
                    </a:prstGeom>
                  </pic:spPr>
                </pic:pic>
              </a:graphicData>
            </a:graphic>
          </wp:inline>
        </w:drawing>
      </w:r>
    </w:p>
    <w:p w14:paraId="2CCC5ECC" w14:textId="62ED316C" w:rsidR="00BD597F" w:rsidRDefault="00807EFA" w:rsidP="00276B19">
      <w:pPr>
        <w:rPr>
          <w:rFonts w:ascii="Arial" w:eastAsia="Calibri" w:hAnsi="Arial" w:cs="Arial"/>
        </w:rPr>
      </w:pPr>
      <w:r w:rsidRPr="00FC706A">
        <w:rPr>
          <w:rFonts w:ascii="Arial" w:hAnsi="Arial" w:cs="Arial"/>
          <w:b/>
          <w:lang w:eastAsia="x-none"/>
        </w:rPr>
        <w:t xml:space="preserve">Note: An Excel file of this form will be provided to the Contractor </w:t>
      </w:r>
      <w:r w:rsidR="00564A40" w:rsidRPr="00FC706A">
        <w:rPr>
          <w:rFonts w:ascii="Arial" w:hAnsi="Arial" w:cs="Arial"/>
          <w:b/>
          <w:lang w:eastAsia="x-none"/>
        </w:rPr>
        <w:t>after</w:t>
      </w:r>
      <w:r w:rsidRPr="00FC706A">
        <w:rPr>
          <w:rFonts w:ascii="Arial" w:hAnsi="Arial" w:cs="Arial"/>
          <w:b/>
          <w:lang w:eastAsia="x-none"/>
        </w:rPr>
        <w:t xml:space="preserve"> contract executi</w:t>
      </w:r>
      <w:bookmarkStart w:id="101" w:name="_heading=h.279ka65" w:colFirst="0" w:colLast="0"/>
      <w:bookmarkStart w:id="102" w:name="_heading=h.meukdy" w:colFirst="0" w:colLast="0"/>
      <w:bookmarkEnd w:id="101"/>
      <w:bookmarkEnd w:id="102"/>
      <w:r w:rsidRPr="00FC706A">
        <w:rPr>
          <w:rFonts w:ascii="Arial" w:hAnsi="Arial" w:cs="Arial"/>
          <w:b/>
          <w:lang w:eastAsia="x-none"/>
        </w:rPr>
        <w:t>on</w:t>
      </w:r>
      <w:r w:rsidR="00276B19">
        <w:rPr>
          <w:rFonts w:ascii="Arial" w:hAnsi="Arial" w:cs="Arial"/>
          <w:b/>
          <w:lang w:eastAsia="x-none"/>
        </w:rPr>
        <w:t>.</w:t>
      </w:r>
    </w:p>
    <w:sectPr w:rsidR="00BD597F" w:rsidSect="00276B19">
      <w:headerReference w:type="even" r:id="rId34"/>
      <w:headerReference w:type="first" r:id="rId35"/>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E3569" w14:textId="77777777" w:rsidR="00622AE9" w:rsidRDefault="00622AE9" w:rsidP="00E35AB1">
      <w:pPr>
        <w:spacing w:after="0" w:line="240" w:lineRule="auto"/>
      </w:pPr>
      <w:r>
        <w:separator/>
      </w:r>
    </w:p>
  </w:endnote>
  <w:endnote w:type="continuationSeparator" w:id="0">
    <w:p w14:paraId="1ABC7DA4" w14:textId="77777777" w:rsidR="00622AE9" w:rsidRDefault="00622AE9" w:rsidP="00E35AB1">
      <w:pPr>
        <w:spacing w:after="0" w:line="240" w:lineRule="auto"/>
      </w:pPr>
      <w:r>
        <w:continuationSeparator/>
      </w:r>
    </w:p>
  </w:endnote>
  <w:endnote w:type="continuationNotice" w:id="1">
    <w:p w14:paraId="1C8EC08D" w14:textId="77777777" w:rsidR="00622AE9" w:rsidRDefault="00622A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roxima Nova Rg">
    <w:altName w:val="Tahoma"/>
    <w:panose1 w:val="00000000000000000000"/>
    <w:charset w:val="00"/>
    <w:family w:val="modern"/>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883768" w:rsidRDefault="00883768"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86F1" w14:textId="2827F6E7" w:rsidR="00623C0C" w:rsidRDefault="009E7577" w:rsidP="00CE694C">
    <w:pPr>
      <w:pStyle w:val="Footer"/>
      <w:tabs>
        <w:tab w:val="clear" w:pos="4680"/>
        <w:tab w:val="clear" w:pos="9360"/>
      </w:tabs>
    </w:pPr>
    <w:sdt>
      <w:sdtPr>
        <w:rPr>
          <w:rFonts w:ascii="Arial" w:hAnsi="Arial" w:cs="Arial"/>
          <w:lang w:val="x-none" w:eastAsia="x-none"/>
        </w:rPr>
        <w:id w:val="812753021"/>
        <w:docPartObj>
          <w:docPartGallery w:val="Page Numbers (Bottom of Page)"/>
          <w:docPartUnique/>
        </w:docPartObj>
      </w:sdtPr>
      <w:sdtEndPr/>
      <w:sdtContent>
        <w:sdt>
          <w:sdtPr>
            <w:rPr>
              <w:rFonts w:ascii="Arial" w:hAnsi="Arial" w:cs="Arial"/>
              <w:lang w:val="x-none" w:eastAsia="x-none"/>
            </w:rPr>
            <w:id w:val="1810906629"/>
            <w:docPartObj>
              <w:docPartGallery w:val="Page Numbers (Top of Page)"/>
              <w:docPartUnique/>
            </w:docPartObj>
          </w:sdtPr>
          <w:sdtEndPr/>
          <w:sdtContent>
            <w:r w:rsidR="00623C0C">
              <w:rPr>
                <w:rFonts w:ascii="Arial" w:hAnsi="Arial" w:cs="Arial"/>
                <w:lang w:eastAsia="x-none"/>
              </w:rPr>
              <w:t>R</w:t>
            </w:r>
            <w:r w:rsidR="00623C0C" w:rsidRPr="00024634">
              <w:rPr>
                <w:rFonts w:ascii="Arial" w:hAnsi="Arial" w:cs="Arial"/>
              </w:rPr>
              <w:t>FP 23-10</w:t>
            </w:r>
            <w:r w:rsidR="00623C0C">
              <w:rPr>
                <w:rFonts w:ascii="Arial" w:hAnsi="Arial" w:cs="Arial"/>
              </w:rPr>
              <w:t>1 | Exhibits</w:t>
            </w:r>
            <w:r w:rsidR="00623C0C">
              <w:rPr>
                <w:rFonts w:ascii="Arial" w:hAnsi="Arial" w:cs="Arial"/>
              </w:rPr>
              <w:tab/>
            </w:r>
            <w:r w:rsidR="00623C0C">
              <w:rPr>
                <w:rFonts w:ascii="Arial" w:hAnsi="Arial" w:cs="Arial"/>
              </w:rPr>
              <w:tab/>
            </w:r>
            <w:r w:rsidR="00623C0C">
              <w:rPr>
                <w:rFonts w:ascii="Arial" w:hAnsi="Arial" w:cs="Arial"/>
              </w:rPr>
              <w:tab/>
            </w:r>
            <w:r w:rsidR="00623C0C">
              <w:rPr>
                <w:rFonts w:ascii="Arial" w:hAnsi="Arial" w:cs="Arial"/>
              </w:rPr>
              <w:tab/>
            </w:r>
            <w:r w:rsidR="00623C0C">
              <w:rPr>
                <w:rFonts w:ascii="Arial" w:hAnsi="Arial" w:cs="Arial"/>
              </w:rPr>
              <w:tab/>
            </w:r>
            <w:r w:rsidR="00623C0C">
              <w:rPr>
                <w:rFonts w:ascii="Arial" w:hAnsi="Arial" w:cs="Arial"/>
              </w:rPr>
              <w:tab/>
            </w:r>
            <w:r w:rsidR="00623C0C">
              <w:rPr>
                <w:rFonts w:ascii="Arial" w:hAnsi="Arial" w:cs="Arial"/>
              </w:rPr>
              <w:tab/>
            </w:r>
            <w:r w:rsidR="00623C0C">
              <w:rPr>
                <w:rFonts w:ascii="Arial" w:hAnsi="Arial" w:cs="Arial"/>
              </w:rPr>
              <w:tab/>
            </w:r>
            <w:r w:rsidR="006E4F1B">
              <w:rPr>
                <w:rFonts w:ascii="Arial" w:hAnsi="Arial" w:cs="Arial"/>
              </w:rPr>
              <w:tab/>
            </w:r>
            <w:r w:rsidR="00623C0C" w:rsidRPr="00024634">
              <w:rPr>
                <w:rFonts w:ascii="Arial" w:hAnsi="Arial" w:cs="Arial"/>
              </w:rPr>
              <w:t xml:space="preserve">Page </w:t>
            </w:r>
            <w:r w:rsidR="00623C0C" w:rsidRPr="00024634">
              <w:rPr>
                <w:rFonts w:ascii="Arial" w:hAnsi="Arial" w:cs="Arial"/>
                <w:b/>
                <w:bCs/>
                <w:lang w:val="x-none" w:eastAsia="x-none"/>
              </w:rPr>
              <w:fldChar w:fldCharType="begin"/>
            </w:r>
            <w:r w:rsidR="00623C0C" w:rsidRPr="00024634">
              <w:rPr>
                <w:rFonts w:ascii="Arial" w:hAnsi="Arial" w:cs="Arial"/>
                <w:b/>
                <w:bCs/>
              </w:rPr>
              <w:instrText xml:space="preserve"> PAGE </w:instrText>
            </w:r>
            <w:r w:rsidR="00623C0C" w:rsidRPr="00024634">
              <w:rPr>
                <w:rFonts w:ascii="Arial" w:hAnsi="Arial" w:cs="Arial"/>
                <w:b/>
                <w:bCs/>
                <w:lang w:val="x-none" w:eastAsia="x-none"/>
              </w:rPr>
              <w:fldChar w:fldCharType="separate"/>
            </w:r>
            <w:r w:rsidR="00623C0C">
              <w:rPr>
                <w:rFonts w:ascii="Arial" w:hAnsi="Arial" w:cs="Arial"/>
                <w:b/>
                <w:bCs/>
                <w:lang w:val="x-none" w:eastAsia="x-none"/>
              </w:rPr>
              <w:t>7</w:t>
            </w:r>
            <w:r w:rsidR="00623C0C" w:rsidRPr="00024634">
              <w:rPr>
                <w:rFonts w:ascii="Arial" w:hAnsi="Arial" w:cs="Arial"/>
                <w:b/>
                <w:bCs/>
                <w:lang w:val="x-none" w:eastAsia="x-none"/>
              </w:rPr>
              <w:fldChar w:fldCharType="end"/>
            </w:r>
            <w:r w:rsidR="00623C0C" w:rsidRPr="00024634">
              <w:rPr>
                <w:rFonts w:ascii="Arial" w:hAnsi="Arial" w:cs="Arial"/>
              </w:rPr>
              <w:t xml:space="preserve"> </w:t>
            </w:r>
          </w:sdtContent>
        </w:sdt>
      </w:sdtContent>
    </w:sdt>
  </w:p>
  <w:p w14:paraId="57998398" w14:textId="77777777" w:rsidR="00883768" w:rsidRDefault="00883768">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33C7" w14:textId="77777777" w:rsidR="00883768" w:rsidRDefault="00883768" w:rsidP="000F18FB">
    <w:pPr>
      <w:pStyle w:val="Footer"/>
      <w:pBdr>
        <w:top w:val="single" w:sz="4" w:space="0" w:color="BFBFBF" w:themeColor="background1" w:themeShade="BF"/>
      </w:pBdr>
      <w:jc w:val="center"/>
      <w:rPr>
        <w:rFonts w:ascii="Proxima Nova Rg" w:hAnsi="Proxima Nova Rg"/>
        <w:color w:val="646569"/>
        <w:sz w:val="16"/>
        <w:szCs w:val="16"/>
      </w:rPr>
    </w:pPr>
    <w:bookmarkStart w:id="6" w:name="_Hlk128747993"/>
    <w:bookmarkStart w:id="7" w:name="_Hlk128747994"/>
    <w:bookmarkStart w:id="8" w:name="_Hlk128747995"/>
    <w:bookmarkStart w:id="9" w:name="_Hlk128747996"/>
    <w:bookmarkStart w:id="10" w:name="_Hlk128747997"/>
    <w:bookmarkStart w:id="11" w:name="_Hlk128747998"/>
    <w:bookmarkStart w:id="12" w:name="_Hlk128747999"/>
    <w:bookmarkStart w:id="13" w:name="_Hlk128748000"/>
    <w:bookmarkStart w:id="14" w:name="_Hlk128748010"/>
    <w:bookmarkStart w:id="15" w:name="_Hlk128748011"/>
    <w:bookmarkStart w:id="16" w:name="_Hlk128748012"/>
    <w:bookmarkStart w:id="17" w:name="_Hlk128748013"/>
    <w:bookmarkStart w:id="18" w:name="_Hlk128748014"/>
    <w:bookmarkStart w:id="19" w:name="_Hlk128748015"/>
    <w:bookmarkStart w:id="20" w:name="_Hlk128748016"/>
    <w:bookmarkStart w:id="21" w:name="_Hlk128748017"/>
    <w:bookmarkStart w:id="22" w:name="_Hlk128748018"/>
    <w:bookmarkStart w:id="23" w:name="_Hlk128748019"/>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113833EB" w14:textId="77777777" w:rsidR="00883768" w:rsidRDefault="008837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A6B8" w14:textId="4F71006E" w:rsidR="00454683" w:rsidRDefault="009E7577" w:rsidP="00C7780D">
    <w:pPr>
      <w:pStyle w:val="Footer"/>
      <w:tabs>
        <w:tab w:val="clear" w:pos="4680"/>
        <w:tab w:val="clear" w:pos="9360"/>
      </w:tabs>
      <w:ind w:right="-180"/>
    </w:pPr>
    <w:sdt>
      <w:sdtPr>
        <w:rPr>
          <w:rFonts w:ascii="Arial" w:hAnsi="Arial" w:cs="Arial"/>
          <w:lang w:val="x-none" w:eastAsia="x-none"/>
        </w:rPr>
        <w:id w:val="1941335409"/>
        <w:docPartObj>
          <w:docPartGallery w:val="Page Numbers (Top of Page)"/>
          <w:docPartUnique/>
        </w:docPartObj>
      </w:sdtPr>
      <w:sdtEndPr/>
      <w:sdtContent>
        <w:r w:rsidR="00454683">
          <w:rPr>
            <w:rFonts w:ascii="Arial" w:hAnsi="Arial" w:cs="Arial"/>
            <w:lang w:eastAsia="x-none"/>
          </w:rPr>
          <w:t>R</w:t>
        </w:r>
        <w:r w:rsidR="00454683" w:rsidRPr="00024634">
          <w:rPr>
            <w:rFonts w:ascii="Arial" w:hAnsi="Arial" w:cs="Arial"/>
          </w:rPr>
          <w:t>FP 23-10</w:t>
        </w:r>
        <w:r w:rsidR="00454683">
          <w:rPr>
            <w:rFonts w:ascii="Arial" w:hAnsi="Arial" w:cs="Arial"/>
          </w:rPr>
          <w:t>1 | Exhibits</w:t>
        </w:r>
        <w:r w:rsidR="00454683">
          <w:rPr>
            <w:rFonts w:ascii="Arial" w:hAnsi="Arial" w:cs="Arial"/>
          </w:rPr>
          <w:tab/>
        </w:r>
        <w:r w:rsidR="00454683">
          <w:rPr>
            <w:rFonts w:ascii="Arial" w:hAnsi="Arial" w:cs="Arial"/>
          </w:rPr>
          <w:tab/>
        </w:r>
        <w:r w:rsidR="00454683">
          <w:rPr>
            <w:rFonts w:ascii="Arial" w:hAnsi="Arial" w:cs="Arial"/>
          </w:rPr>
          <w:tab/>
        </w:r>
        <w:r w:rsidR="00454683">
          <w:rPr>
            <w:rFonts w:ascii="Arial" w:hAnsi="Arial" w:cs="Arial"/>
          </w:rPr>
          <w:tab/>
        </w:r>
        <w:r w:rsidR="00454683">
          <w:rPr>
            <w:rFonts w:ascii="Arial" w:hAnsi="Arial" w:cs="Arial"/>
          </w:rPr>
          <w:tab/>
        </w:r>
        <w:r w:rsidR="00454683">
          <w:rPr>
            <w:rFonts w:ascii="Arial" w:hAnsi="Arial" w:cs="Arial"/>
          </w:rPr>
          <w:tab/>
        </w:r>
        <w:r w:rsidR="00454683">
          <w:rPr>
            <w:rFonts w:ascii="Arial" w:hAnsi="Arial" w:cs="Arial"/>
          </w:rPr>
          <w:tab/>
        </w:r>
        <w:r w:rsidR="00454683">
          <w:rPr>
            <w:rFonts w:ascii="Arial" w:hAnsi="Arial" w:cs="Arial"/>
          </w:rPr>
          <w:tab/>
        </w:r>
        <w:r w:rsidR="00454683">
          <w:rPr>
            <w:rFonts w:ascii="Arial" w:hAnsi="Arial" w:cs="Arial"/>
          </w:rPr>
          <w:tab/>
        </w:r>
        <w:r w:rsidR="00454683" w:rsidRPr="00024634">
          <w:rPr>
            <w:rFonts w:ascii="Arial" w:hAnsi="Arial" w:cs="Arial"/>
          </w:rPr>
          <w:t xml:space="preserve">Page </w:t>
        </w:r>
        <w:r w:rsidR="00454683" w:rsidRPr="00024634">
          <w:rPr>
            <w:rFonts w:ascii="Arial" w:hAnsi="Arial" w:cs="Arial"/>
            <w:b/>
            <w:bCs/>
            <w:lang w:val="x-none" w:eastAsia="x-none"/>
          </w:rPr>
          <w:fldChar w:fldCharType="begin"/>
        </w:r>
        <w:r w:rsidR="00454683" w:rsidRPr="00024634">
          <w:rPr>
            <w:rFonts w:ascii="Arial" w:hAnsi="Arial" w:cs="Arial"/>
            <w:b/>
            <w:bCs/>
          </w:rPr>
          <w:instrText xml:space="preserve"> PAGE </w:instrText>
        </w:r>
        <w:r w:rsidR="00454683" w:rsidRPr="00024634">
          <w:rPr>
            <w:rFonts w:ascii="Arial" w:hAnsi="Arial" w:cs="Arial"/>
            <w:b/>
            <w:bCs/>
            <w:lang w:val="x-none" w:eastAsia="x-none"/>
          </w:rPr>
          <w:fldChar w:fldCharType="separate"/>
        </w:r>
        <w:r w:rsidR="00454683">
          <w:rPr>
            <w:rFonts w:ascii="Arial" w:hAnsi="Arial" w:cs="Arial"/>
            <w:b/>
            <w:bCs/>
            <w:lang w:val="x-none" w:eastAsia="x-none"/>
          </w:rPr>
          <w:t>9</w:t>
        </w:r>
        <w:r w:rsidR="00454683" w:rsidRPr="00024634">
          <w:rPr>
            <w:rFonts w:ascii="Arial" w:hAnsi="Arial" w:cs="Arial"/>
            <w:b/>
            <w:bCs/>
            <w:lang w:val="x-none" w:eastAsia="x-none"/>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DD02" w14:textId="291B57C4" w:rsidR="0019137B" w:rsidRPr="00677698" w:rsidRDefault="009E7577" w:rsidP="00AE058B">
    <w:pPr>
      <w:pStyle w:val="Footer"/>
      <w:tabs>
        <w:tab w:val="clear" w:pos="4680"/>
        <w:tab w:val="clear" w:pos="9360"/>
      </w:tabs>
      <w:rPr>
        <w:rFonts w:ascii="Arial" w:hAnsi="Arial" w:cs="Arial"/>
        <w:bCs/>
      </w:rPr>
    </w:pPr>
    <w:sdt>
      <w:sdtPr>
        <w:rPr>
          <w:rFonts w:ascii="Arial" w:hAnsi="Arial" w:cs="Arial"/>
          <w:bCs/>
          <w:lang w:val="x-none" w:eastAsia="x-none"/>
        </w:rPr>
        <w:id w:val="-816182083"/>
        <w:docPartObj>
          <w:docPartGallery w:val="Page Numbers (Bottom of Page)"/>
          <w:docPartUnique/>
        </w:docPartObj>
      </w:sdtPr>
      <w:sdtEndPr/>
      <w:sdtContent>
        <w:sdt>
          <w:sdtPr>
            <w:rPr>
              <w:rFonts w:ascii="Arial" w:hAnsi="Arial" w:cs="Arial"/>
              <w:bCs/>
              <w:lang w:val="x-none" w:eastAsia="x-none"/>
            </w:rPr>
            <w:id w:val="-1769616900"/>
            <w:docPartObj>
              <w:docPartGallery w:val="Page Numbers (Top of Page)"/>
              <w:docPartUnique/>
            </w:docPartObj>
          </w:sdtPr>
          <w:sdtEndPr/>
          <w:sdtContent>
            <w:r w:rsidR="0019137B" w:rsidRPr="00677698">
              <w:rPr>
                <w:rFonts w:ascii="Arial" w:hAnsi="Arial" w:cs="Arial"/>
                <w:lang w:eastAsia="x-none"/>
              </w:rPr>
              <w:t>R</w:t>
            </w:r>
            <w:r w:rsidR="0019137B" w:rsidRPr="00677698">
              <w:rPr>
                <w:rFonts w:ascii="Arial" w:hAnsi="Arial" w:cs="Arial"/>
              </w:rPr>
              <w:t xml:space="preserve">FP 23-101 | </w:t>
            </w:r>
            <w:r w:rsidR="00454683">
              <w:rPr>
                <w:rFonts w:ascii="Arial" w:hAnsi="Arial" w:cs="Arial"/>
              </w:rPr>
              <w:t>Exhibits</w:t>
            </w:r>
            <w:r w:rsidR="00454683">
              <w:rPr>
                <w:rFonts w:ascii="Arial" w:hAnsi="Arial" w:cs="Arial"/>
              </w:rPr>
              <w:tab/>
            </w:r>
            <w:r w:rsidR="0019137B" w:rsidRPr="004344AC">
              <w:rPr>
                <w:rFonts w:ascii="Arial" w:hAnsi="Arial" w:cs="Arial"/>
              </w:rPr>
              <w:tab/>
            </w:r>
            <w:r w:rsidR="0019137B" w:rsidRPr="004344AC">
              <w:rPr>
                <w:rFonts w:ascii="Arial" w:hAnsi="Arial" w:cs="Arial"/>
              </w:rPr>
              <w:tab/>
            </w:r>
            <w:r w:rsidR="0019137B" w:rsidRPr="004344AC">
              <w:rPr>
                <w:rFonts w:ascii="Arial" w:hAnsi="Arial" w:cs="Arial"/>
              </w:rPr>
              <w:tab/>
            </w:r>
            <w:r w:rsidR="0019137B" w:rsidRPr="004344AC">
              <w:rPr>
                <w:rFonts w:ascii="Arial" w:hAnsi="Arial" w:cs="Arial"/>
              </w:rPr>
              <w:tab/>
            </w:r>
            <w:r w:rsidR="0019137B" w:rsidRPr="004344AC">
              <w:rPr>
                <w:rFonts w:ascii="Arial" w:hAnsi="Arial" w:cs="Arial"/>
              </w:rPr>
              <w:tab/>
            </w:r>
            <w:r w:rsidR="0019137B" w:rsidRPr="004344AC">
              <w:rPr>
                <w:rFonts w:ascii="Arial" w:hAnsi="Arial" w:cs="Arial"/>
              </w:rPr>
              <w:tab/>
            </w:r>
            <w:r w:rsidR="0019137B" w:rsidRPr="004344AC">
              <w:rPr>
                <w:rFonts w:ascii="Arial" w:hAnsi="Arial" w:cs="Arial"/>
              </w:rPr>
              <w:tab/>
            </w:r>
            <w:r w:rsidR="00454683">
              <w:rPr>
                <w:rFonts w:ascii="Arial" w:hAnsi="Arial" w:cs="Arial"/>
                <w:bCs/>
              </w:rPr>
              <w:t xml:space="preserve">          </w:t>
            </w:r>
            <w:r w:rsidR="0019137B" w:rsidRPr="00677698">
              <w:rPr>
                <w:rFonts w:ascii="Arial" w:hAnsi="Arial" w:cs="Arial"/>
              </w:rPr>
              <w:t xml:space="preserve">Page </w:t>
            </w:r>
            <w:r w:rsidR="0019137B" w:rsidRPr="00677698">
              <w:rPr>
                <w:rFonts w:ascii="Arial" w:hAnsi="Arial" w:cs="Arial"/>
                <w:b/>
                <w:lang w:val="x-none" w:eastAsia="x-none"/>
              </w:rPr>
              <w:fldChar w:fldCharType="begin"/>
            </w:r>
            <w:r w:rsidR="0019137B" w:rsidRPr="004344AC">
              <w:rPr>
                <w:rFonts w:ascii="Arial" w:hAnsi="Arial" w:cs="Arial"/>
                <w:b/>
              </w:rPr>
              <w:instrText xml:space="preserve"> PAGE </w:instrText>
            </w:r>
            <w:r w:rsidR="0019137B" w:rsidRPr="00677698">
              <w:rPr>
                <w:rFonts w:ascii="Arial" w:hAnsi="Arial" w:cs="Arial"/>
                <w:b/>
                <w:lang w:val="x-none" w:eastAsia="x-none"/>
              </w:rPr>
              <w:fldChar w:fldCharType="separate"/>
            </w:r>
            <w:r w:rsidR="0019137B" w:rsidRPr="004344AC">
              <w:rPr>
                <w:rFonts w:ascii="Arial" w:hAnsi="Arial" w:cs="Arial"/>
                <w:b/>
              </w:rPr>
              <w:t>7</w:t>
            </w:r>
            <w:r w:rsidR="0019137B" w:rsidRPr="00677698">
              <w:rPr>
                <w:rFonts w:ascii="Arial" w:hAnsi="Arial" w:cs="Arial"/>
                <w:b/>
                <w:lang w:val="x-none" w:eastAsia="x-none"/>
              </w:rPr>
              <w:fldChar w:fldCharType="end"/>
            </w:r>
          </w:sdtContent>
        </w:sdt>
      </w:sdtContent>
    </w:sdt>
  </w:p>
  <w:p w14:paraId="3F835198" w14:textId="77777777" w:rsidR="0019137B" w:rsidRPr="00470C16" w:rsidRDefault="0019137B" w:rsidP="00AE05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BE76" w14:textId="77777777" w:rsidR="0019137B" w:rsidRPr="003662D6" w:rsidRDefault="0019137B" w:rsidP="00FF4C93">
    <w:pPr>
      <w:pStyle w:val="Footer"/>
      <w:jc w:val="right"/>
      <w:rPr>
        <w:sz w:val="20"/>
        <w:szCs w:val="20"/>
      </w:rPr>
    </w:pPr>
  </w:p>
  <w:p w14:paraId="5C2D6053" w14:textId="77777777" w:rsidR="0019137B" w:rsidRPr="003662D6" w:rsidRDefault="0019137B" w:rsidP="00FF4C93">
    <w:pPr>
      <w:pStyle w:val="Footer"/>
      <w:rPr>
        <w:sz w:val="20"/>
        <w:szCs w:val="20"/>
      </w:rPr>
    </w:pPr>
  </w:p>
  <w:p w14:paraId="53D5377B" w14:textId="77777777" w:rsidR="0019137B" w:rsidRPr="003662D6" w:rsidRDefault="0019137B" w:rsidP="00FF4C93">
    <w:pPr>
      <w:pStyle w:val="Footer"/>
      <w:pBdr>
        <w:top w:val="single" w:sz="4" w:space="1" w:color="BFBFBF" w:themeColor="background1" w:themeShade="BF"/>
      </w:pBdr>
      <w:jc w:val="center"/>
      <w:rPr>
        <w:color w:val="646569"/>
        <w:sz w:val="20"/>
        <w:szCs w:val="20"/>
      </w:rPr>
    </w:pPr>
    <w:r w:rsidRPr="003662D6">
      <w:rPr>
        <w:color w:val="646569"/>
        <w:sz w:val="20"/>
        <w:szCs w:val="20"/>
      </w:rPr>
      <w:t>W A Harriman Campus Albany NY 12227 │ (518) 530-4484 │www.tax.ny.gov</w:t>
    </w:r>
  </w:p>
  <w:p w14:paraId="35BE3B22" w14:textId="77777777" w:rsidR="0019137B" w:rsidRDefault="00191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E51A8" w14:textId="77777777" w:rsidR="00622AE9" w:rsidRDefault="00622AE9" w:rsidP="00E35AB1">
      <w:pPr>
        <w:spacing w:after="0" w:line="240" w:lineRule="auto"/>
      </w:pPr>
      <w:r>
        <w:separator/>
      </w:r>
    </w:p>
  </w:footnote>
  <w:footnote w:type="continuationSeparator" w:id="0">
    <w:p w14:paraId="1BB25BDB" w14:textId="77777777" w:rsidR="00622AE9" w:rsidRDefault="00622AE9" w:rsidP="00E35AB1">
      <w:pPr>
        <w:spacing w:after="0" w:line="240" w:lineRule="auto"/>
      </w:pPr>
      <w:r>
        <w:continuationSeparator/>
      </w:r>
    </w:p>
  </w:footnote>
  <w:footnote w:type="continuationNotice" w:id="1">
    <w:p w14:paraId="58C7D1FE" w14:textId="77777777" w:rsidR="00622AE9" w:rsidRDefault="00622A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FD73" w14:textId="77777777" w:rsidR="003F21DF" w:rsidRPr="00394C78" w:rsidRDefault="003F21DF" w:rsidP="003F21DF">
    <w:pPr>
      <w:tabs>
        <w:tab w:val="center" w:pos="4680"/>
        <w:tab w:val="right" w:pos="9360"/>
      </w:tabs>
      <w:spacing w:after="0" w:line="240" w:lineRule="auto"/>
      <w:jc w:val="center"/>
      <w:rPr>
        <w:rFonts w:ascii="Arial" w:hAnsi="Arial" w:cs="Arial"/>
      </w:rPr>
    </w:pPr>
    <w:bookmarkStart w:id="0" w:name="_Hlk129349164"/>
    <w:bookmarkStart w:id="1" w:name="_Hlk129349165"/>
    <w:bookmarkStart w:id="2" w:name="_Hlk129349167"/>
    <w:bookmarkStart w:id="3" w:name="_Hlk129349168"/>
    <w:bookmarkStart w:id="4" w:name="_Hlk129349169"/>
    <w:bookmarkStart w:id="5" w:name="_Hlk129349170"/>
    <w:r w:rsidRPr="00394C78">
      <w:rPr>
        <w:rFonts w:ascii="Arial" w:hAnsi="Arial" w:cs="Arial"/>
      </w:rPr>
      <w:t>New York State Department of Taxation and Finance</w:t>
    </w:r>
  </w:p>
  <w:p w14:paraId="2149DA5A" w14:textId="033090DC" w:rsidR="003F21DF" w:rsidRPr="00394C78" w:rsidRDefault="003F21DF" w:rsidP="003F21DF">
    <w:pPr>
      <w:tabs>
        <w:tab w:val="center" w:pos="4680"/>
        <w:tab w:val="right" w:pos="9360"/>
      </w:tabs>
      <w:spacing w:after="0" w:line="240" w:lineRule="auto"/>
      <w:jc w:val="center"/>
      <w:rPr>
        <w:rFonts w:ascii="Arial" w:hAnsi="Arial" w:cs="Arial"/>
      </w:rPr>
    </w:pPr>
    <w:r w:rsidRPr="00394C78">
      <w:rPr>
        <w:rFonts w:ascii="Arial" w:hAnsi="Arial" w:cs="Arial"/>
      </w:rPr>
      <w:t xml:space="preserve">Request for Proposals (RFP) </w:t>
    </w:r>
    <w:r w:rsidR="00623C0C">
      <w:rPr>
        <w:rFonts w:ascii="Arial" w:hAnsi="Arial" w:cs="Arial"/>
      </w:rPr>
      <w:t>23-101</w:t>
    </w:r>
  </w:p>
  <w:p w14:paraId="294A83AA" w14:textId="77777777" w:rsidR="003F21DF" w:rsidRPr="00394C78" w:rsidRDefault="003F21DF" w:rsidP="003F21DF">
    <w:pPr>
      <w:tabs>
        <w:tab w:val="center" w:pos="4680"/>
        <w:tab w:val="right" w:pos="9360"/>
      </w:tabs>
      <w:spacing w:after="0" w:line="240" w:lineRule="auto"/>
      <w:jc w:val="center"/>
      <w:rPr>
        <w:rFonts w:ascii="Arial" w:hAnsi="Arial" w:cs="Arial"/>
      </w:rPr>
    </w:pPr>
    <w:r w:rsidRPr="00394C78">
      <w:rPr>
        <w:rFonts w:ascii="Arial" w:hAnsi="Arial" w:cs="Arial"/>
      </w:rPr>
      <w:t>Cigarette Tax Stamps Manufacturing Solution</w:t>
    </w:r>
  </w:p>
  <w:p w14:paraId="2AA9E9D9" w14:textId="77777777" w:rsidR="003F21DF" w:rsidRPr="00394C78" w:rsidRDefault="003F21DF" w:rsidP="003F21DF">
    <w:pPr>
      <w:widowControl w:val="0"/>
      <w:pBdr>
        <w:bottom w:val="single" w:sz="4" w:space="0" w:color="auto"/>
      </w:pBdr>
      <w:tabs>
        <w:tab w:val="left" w:pos="630"/>
        <w:tab w:val="left" w:pos="4680"/>
        <w:tab w:val="left" w:pos="8820"/>
      </w:tabs>
      <w:autoSpaceDE w:val="0"/>
      <w:autoSpaceDN w:val="0"/>
      <w:spacing w:after="0" w:line="240" w:lineRule="auto"/>
      <w:ind w:left="450" w:right="720"/>
      <w:rPr>
        <w:rFonts w:ascii="Arial" w:eastAsia="Arial" w:hAnsi="Arial" w:cs="Arial"/>
        <w:sz w:val="12"/>
        <w:szCs w:val="12"/>
      </w:rPr>
    </w:pPr>
  </w:p>
  <w:bookmarkEnd w:id="0"/>
  <w:bookmarkEnd w:id="1"/>
  <w:bookmarkEnd w:id="2"/>
  <w:bookmarkEnd w:id="3"/>
  <w:bookmarkEnd w:id="4"/>
  <w:bookmarkEnd w:id="5"/>
  <w:p w14:paraId="1FE83806" w14:textId="77777777" w:rsidR="00883768" w:rsidRDefault="00883768" w:rsidP="003F21DF">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6D4F" w14:textId="77777777" w:rsidR="00454683" w:rsidRPr="00394C78" w:rsidRDefault="00454683" w:rsidP="0059145E">
    <w:pPr>
      <w:tabs>
        <w:tab w:val="center" w:pos="4680"/>
        <w:tab w:val="right" w:pos="9360"/>
      </w:tabs>
      <w:spacing w:after="0" w:line="240" w:lineRule="auto"/>
      <w:jc w:val="center"/>
      <w:rPr>
        <w:rFonts w:ascii="Arial" w:hAnsi="Arial" w:cs="Arial"/>
      </w:rPr>
    </w:pPr>
    <w:r w:rsidRPr="00394C78">
      <w:rPr>
        <w:rFonts w:ascii="Arial" w:hAnsi="Arial" w:cs="Arial"/>
      </w:rPr>
      <w:t>New York State Department of Taxation and Finance</w:t>
    </w:r>
  </w:p>
  <w:p w14:paraId="5B115E4B" w14:textId="77777777" w:rsidR="00454683" w:rsidRPr="00394C78" w:rsidRDefault="00454683" w:rsidP="0059145E">
    <w:pPr>
      <w:tabs>
        <w:tab w:val="center" w:pos="4680"/>
        <w:tab w:val="right" w:pos="9360"/>
      </w:tabs>
      <w:spacing w:after="0" w:line="240" w:lineRule="auto"/>
      <w:jc w:val="center"/>
      <w:rPr>
        <w:rFonts w:ascii="Arial" w:hAnsi="Arial" w:cs="Arial"/>
      </w:rPr>
    </w:pPr>
    <w:r w:rsidRPr="00394C78">
      <w:rPr>
        <w:rFonts w:ascii="Arial" w:hAnsi="Arial" w:cs="Arial"/>
      </w:rPr>
      <w:t xml:space="preserve">Request for Proposals (RFP) </w:t>
    </w:r>
    <w:r>
      <w:rPr>
        <w:rFonts w:ascii="Arial" w:hAnsi="Arial" w:cs="Arial"/>
      </w:rPr>
      <w:t>23-101</w:t>
    </w:r>
  </w:p>
  <w:p w14:paraId="445B40FB" w14:textId="77777777" w:rsidR="00454683" w:rsidRPr="00394C78" w:rsidRDefault="00454683" w:rsidP="0059145E">
    <w:pPr>
      <w:tabs>
        <w:tab w:val="center" w:pos="4680"/>
        <w:tab w:val="right" w:pos="9360"/>
      </w:tabs>
      <w:spacing w:after="0" w:line="240" w:lineRule="auto"/>
      <w:jc w:val="center"/>
      <w:rPr>
        <w:rFonts w:ascii="Arial" w:hAnsi="Arial" w:cs="Arial"/>
      </w:rPr>
    </w:pPr>
    <w:r w:rsidRPr="00394C78">
      <w:rPr>
        <w:rFonts w:ascii="Arial" w:hAnsi="Arial" w:cs="Arial"/>
      </w:rPr>
      <w:t>Cigarette Tax Stamps Manufacturing Solution</w:t>
    </w:r>
  </w:p>
  <w:p w14:paraId="7BD8BFF0" w14:textId="77777777" w:rsidR="00454683" w:rsidRPr="00394C78" w:rsidRDefault="00454683" w:rsidP="0059145E">
    <w:pPr>
      <w:widowControl w:val="0"/>
      <w:pBdr>
        <w:bottom w:val="single" w:sz="4" w:space="0" w:color="auto"/>
      </w:pBdr>
      <w:tabs>
        <w:tab w:val="left" w:pos="630"/>
        <w:tab w:val="left" w:pos="4680"/>
        <w:tab w:val="left" w:pos="8820"/>
      </w:tabs>
      <w:autoSpaceDE w:val="0"/>
      <w:autoSpaceDN w:val="0"/>
      <w:spacing w:after="0" w:line="240" w:lineRule="auto"/>
      <w:ind w:left="450" w:right="720"/>
      <w:rPr>
        <w:rFonts w:ascii="Arial" w:eastAsia="Arial" w:hAnsi="Arial" w:cs="Arial"/>
        <w:sz w:val="12"/>
        <w:szCs w:val="12"/>
      </w:rPr>
    </w:pPr>
  </w:p>
  <w:p w14:paraId="45484376" w14:textId="77777777" w:rsidR="00454683" w:rsidRDefault="00454683" w:rsidP="00497762">
    <w:pPr>
      <w:pStyle w:val="Header"/>
      <w:tabs>
        <w:tab w:val="left" w:pos="0"/>
        <w:tab w:val="right" w:pos="99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99B2B" w14:textId="77777777" w:rsidR="0019137B" w:rsidRPr="00454683" w:rsidRDefault="0019137B" w:rsidP="00470C16">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r w:rsidRPr="00454683">
      <w:rPr>
        <w:rFonts w:ascii="Arial" w:eastAsia="Arial" w:hAnsi="Arial" w:cs="Arial"/>
      </w:rPr>
      <w:t>New York State Department of Taxation and Finance</w:t>
    </w:r>
  </w:p>
  <w:p w14:paraId="68528507" w14:textId="77777777" w:rsidR="0019137B" w:rsidRPr="00454683" w:rsidRDefault="0019137B" w:rsidP="00470C16">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r w:rsidRPr="00454683">
      <w:rPr>
        <w:rFonts w:ascii="Arial" w:eastAsia="Arial" w:hAnsi="Arial" w:cs="Arial"/>
      </w:rPr>
      <w:t>Request for Proposals (RFP) 23-101</w:t>
    </w:r>
  </w:p>
  <w:p w14:paraId="40C65787" w14:textId="77777777" w:rsidR="0019137B" w:rsidRPr="00454683" w:rsidRDefault="0019137B" w:rsidP="00470C16">
    <w:pPr>
      <w:widowControl w:val="0"/>
      <w:pBdr>
        <w:bottom w:val="single" w:sz="4" w:space="1" w:color="auto"/>
      </w:pBdr>
      <w:tabs>
        <w:tab w:val="left" w:pos="630"/>
        <w:tab w:val="left" w:pos="4680"/>
        <w:tab w:val="left" w:pos="8820"/>
      </w:tabs>
      <w:autoSpaceDE w:val="0"/>
      <w:autoSpaceDN w:val="0"/>
      <w:spacing w:after="0" w:line="240" w:lineRule="auto"/>
      <w:ind w:left="450" w:right="720"/>
      <w:jc w:val="center"/>
      <w:rPr>
        <w:rFonts w:ascii="Arial" w:eastAsia="Arial" w:hAnsi="Arial" w:cs="Arial"/>
      </w:rPr>
    </w:pPr>
    <w:r w:rsidRPr="00454683">
      <w:rPr>
        <w:rFonts w:ascii="Arial" w:eastAsia="Arial" w:hAnsi="Arial" w:cs="Arial"/>
      </w:rPr>
      <w:t>Cigarette Tax Stamps Manufacturing Solution</w:t>
    </w:r>
  </w:p>
  <w:p w14:paraId="1418A4CC" w14:textId="77777777" w:rsidR="0019137B" w:rsidRPr="00454683" w:rsidRDefault="0019137B" w:rsidP="00470C16">
    <w:pPr>
      <w:widowControl w:val="0"/>
      <w:pBdr>
        <w:bottom w:val="single" w:sz="4" w:space="1" w:color="auto"/>
      </w:pBdr>
      <w:tabs>
        <w:tab w:val="left" w:pos="630"/>
        <w:tab w:val="left" w:pos="4680"/>
        <w:tab w:val="left" w:pos="8820"/>
      </w:tabs>
      <w:autoSpaceDE w:val="0"/>
      <w:autoSpaceDN w:val="0"/>
      <w:spacing w:after="0" w:line="240" w:lineRule="auto"/>
      <w:ind w:left="450" w:right="720"/>
      <w:jc w:val="center"/>
      <w:rPr>
        <w:rFonts w:ascii="Arial" w:eastAsia="Arial" w:hAnsi="Arial" w:cs="Arial"/>
        <w:sz w:val="12"/>
        <w:szCs w:val="12"/>
      </w:rPr>
    </w:pPr>
  </w:p>
  <w:p w14:paraId="1076D5EB" w14:textId="77777777" w:rsidR="0019137B" w:rsidRPr="00454683" w:rsidRDefault="0019137B">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A1A4" w14:textId="77777777" w:rsidR="00CC0E38" w:rsidRPr="00394C78" w:rsidRDefault="00CC0E38" w:rsidP="003F21DF">
    <w:pPr>
      <w:tabs>
        <w:tab w:val="center" w:pos="4680"/>
        <w:tab w:val="right" w:pos="9360"/>
      </w:tabs>
      <w:spacing w:after="0" w:line="240" w:lineRule="auto"/>
      <w:jc w:val="center"/>
      <w:rPr>
        <w:rFonts w:ascii="Arial" w:hAnsi="Arial" w:cs="Arial"/>
      </w:rPr>
    </w:pPr>
    <w:r w:rsidRPr="00394C78">
      <w:rPr>
        <w:rFonts w:ascii="Arial" w:hAnsi="Arial" w:cs="Arial"/>
      </w:rPr>
      <w:t>New York State Department of Taxation and Finance</w:t>
    </w:r>
  </w:p>
  <w:p w14:paraId="2E3EE5EC" w14:textId="42504D6F" w:rsidR="00CC0E38" w:rsidRPr="00394C78" w:rsidRDefault="00CC0E38" w:rsidP="003F21DF">
    <w:pPr>
      <w:tabs>
        <w:tab w:val="center" w:pos="4680"/>
        <w:tab w:val="right" w:pos="9360"/>
      </w:tabs>
      <w:spacing w:after="0" w:line="240" w:lineRule="auto"/>
      <w:jc w:val="center"/>
      <w:rPr>
        <w:rFonts w:ascii="Arial" w:hAnsi="Arial" w:cs="Arial"/>
      </w:rPr>
    </w:pPr>
    <w:r w:rsidRPr="00394C78">
      <w:rPr>
        <w:rFonts w:ascii="Arial" w:hAnsi="Arial" w:cs="Arial"/>
      </w:rPr>
      <w:t xml:space="preserve">Request for Proposals (RFP) </w:t>
    </w:r>
    <w:r w:rsidR="00623C0C">
      <w:rPr>
        <w:rFonts w:ascii="Arial" w:hAnsi="Arial" w:cs="Arial"/>
      </w:rPr>
      <w:t>23-101</w:t>
    </w:r>
  </w:p>
  <w:p w14:paraId="3E07644E" w14:textId="77777777" w:rsidR="00CC0E38" w:rsidRPr="00394C78" w:rsidRDefault="00CC0E38" w:rsidP="003F21DF">
    <w:pPr>
      <w:tabs>
        <w:tab w:val="center" w:pos="4680"/>
        <w:tab w:val="right" w:pos="9360"/>
      </w:tabs>
      <w:spacing w:after="0" w:line="240" w:lineRule="auto"/>
      <w:jc w:val="center"/>
      <w:rPr>
        <w:rFonts w:ascii="Arial" w:hAnsi="Arial" w:cs="Arial"/>
      </w:rPr>
    </w:pPr>
    <w:r w:rsidRPr="00394C78">
      <w:rPr>
        <w:rFonts w:ascii="Arial" w:hAnsi="Arial" w:cs="Arial"/>
      </w:rPr>
      <w:t>Cigarette Tax Stamps Manufacturing Solution</w:t>
    </w:r>
  </w:p>
  <w:p w14:paraId="3C9FC872" w14:textId="77777777" w:rsidR="00CC0E38" w:rsidRPr="00394C78" w:rsidRDefault="00CC0E38" w:rsidP="003F21DF">
    <w:pPr>
      <w:widowControl w:val="0"/>
      <w:pBdr>
        <w:bottom w:val="single" w:sz="4" w:space="0" w:color="auto"/>
      </w:pBdr>
      <w:tabs>
        <w:tab w:val="left" w:pos="630"/>
        <w:tab w:val="left" w:pos="4680"/>
        <w:tab w:val="left" w:pos="8820"/>
      </w:tabs>
      <w:autoSpaceDE w:val="0"/>
      <w:autoSpaceDN w:val="0"/>
      <w:spacing w:after="0" w:line="240" w:lineRule="auto"/>
      <w:ind w:left="450" w:right="720"/>
      <w:rPr>
        <w:rFonts w:ascii="Arial" w:eastAsia="Arial" w:hAnsi="Arial" w:cs="Arial"/>
        <w:sz w:val="12"/>
        <w:szCs w:val="12"/>
      </w:rPr>
    </w:pPr>
  </w:p>
  <w:p w14:paraId="5043E5CC" w14:textId="77777777" w:rsidR="00CC0E38" w:rsidRDefault="00CC0E38" w:rsidP="00A36EDE">
    <w:pPr>
      <w:pStyle w:val="Heade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883768" w:rsidRDefault="008837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883768" w:rsidRDefault="0088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ED089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2A882114"/>
    <w:lvl w:ilvl="0">
      <w:numFmt w:val="decimal"/>
      <w:lvlText w:val="*"/>
      <w:lvlJc w:val="left"/>
    </w:lvl>
  </w:abstractNum>
  <w:abstractNum w:abstractNumId="3"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2C31DE4"/>
    <w:multiLevelType w:val="hybridMultilevel"/>
    <w:tmpl w:val="C5221CD8"/>
    <w:lvl w:ilvl="0" w:tplc="163AF6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151341"/>
    <w:multiLevelType w:val="hybridMultilevel"/>
    <w:tmpl w:val="F408765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092F056B"/>
    <w:multiLevelType w:val="hybridMultilevel"/>
    <w:tmpl w:val="55704394"/>
    <w:lvl w:ilvl="0" w:tplc="FFFFFFFF">
      <w:start w:val="1"/>
      <w:numFmt w:val="upp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 w15:restartNumberingAfterBreak="0">
    <w:nsid w:val="0BB1312C"/>
    <w:multiLevelType w:val="hybridMultilevel"/>
    <w:tmpl w:val="5F9673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C6D6A9E"/>
    <w:multiLevelType w:val="hybridMultilevel"/>
    <w:tmpl w:val="1D12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F2B0E"/>
    <w:multiLevelType w:val="singleLevel"/>
    <w:tmpl w:val="A43E54E8"/>
    <w:styleLink w:val="Bullets3"/>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10" w15:restartNumberingAfterBreak="0">
    <w:nsid w:val="0DFA72C1"/>
    <w:multiLevelType w:val="hybridMultilevel"/>
    <w:tmpl w:val="4A980D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2" w15:restartNumberingAfterBreak="0">
    <w:nsid w:val="12C3014D"/>
    <w:multiLevelType w:val="hybridMultilevel"/>
    <w:tmpl w:val="23408EF6"/>
    <w:styleLink w:val="Bullets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58846DA"/>
    <w:multiLevelType w:val="multilevel"/>
    <w:tmpl w:val="5A42069E"/>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5" w15:restartNumberingAfterBreak="0">
    <w:nsid w:val="20D95993"/>
    <w:multiLevelType w:val="hybridMultilevel"/>
    <w:tmpl w:val="6F9041A8"/>
    <w:lvl w:ilvl="0" w:tplc="5D24B1F0">
      <w:start w:val="1"/>
      <w:numFmt w:val="decimal"/>
      <w:suff w:val="space"/>
      <w:lvlText w:val="%1."/>
      <w:lvlJc w:val="left"/>
      <w:pPr>
        <w:ind w:left="36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E710E2"/>
    <w:multiLevelType w:val="hybridMultilevel"/>
    <w:tmpl w:val="B08ED6F8"/>
    <w:lvl w:ilvl="0" w:tplc="C138FABE">
      <w:start w:val="3"/>
      <w:numFmt w:val="upperLetter"/>
      <w:lvlText w:val="%1."/>
      <w:lvlJc w:val="left"/>
      <w:pPr>
        <w:ind w:left="7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8" w15:restartNumberingAfterBreak="0">
    <w:nsid w:val="2A152305"/>
    <w:multiLevelType w:val="hybridMultilevel"/>
    <w:tmpl w:val="A39AE144"/>
    <w:styleLink w:val="Bullets112"/>
    <w:lvl w:ilvl="0" w:tplc="97F6460A">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C72489E"/>
    <w:multiLevelType w:val="hybridMultilevel"/>
    <w:tmpl w:val="24C4D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1A595F"/>
    <w:multiLevelType w:val="hybridMultilevel"/>
    <w:tmpl w:val="03DC5140"/>
    <w:lvl w:ilvl="0" w:tplc="CF8E1E08">
      <w:start w:val="1"/>
      <w:numFmt w:val="decimal"/>
      <w:lvlText w:val="%1."/>
      <w:lvlJc w:val="left"/>
      <w:pPr>
        <w:ind w:left="1080" w:hanging="360"/>
      </w:pPr>
      <w:rPr>
        <w:rFonts w:ascii="Calibri" w:eastAsia="Arial Unicode MS" w:hAnsi="Calibri" w:cs="Calibri" w:hint="default"/>
        <w:b/>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F796BB1"/>
    <w:multiLevelType w:val="hybridMultilevel"/>
    <w:tmpl w:val="FCE0D9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28390B"/>
    <w:multiLevelType w:val="hybridMultilevel"/>
    <w:tmpl w:val="1DF48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B7903"/>
    <w:multiLevelType w:val="hybridMultilevel"/>
    <w:tmpl w:val="6BFC26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692F41"/>
    <w:multiLevelType w:val="multilevel"/>
    <w:tmpl w:val="0AE671DA"/>
    <w:lvl w:ilvl="0">
      <w:start w:val="1"/>
      <w:numFmt w:val="upperRoman"/>
      <w:lvlText w:val="%1."/>
      <w:lvlJc w:val="left"/>
      <w:pPr>
        <w:ind w:left="360" w:hanging="360"/>
      </w:pPr>
      <w:rPr>
        <w:rFonts w:ascii="Calibri" w:hAnsi="Calibri" w:hint="default"/>
        <w:b/>
        <w:i w:val="0"/>
        <w:sz w:val="28"/>
      </w:rPr>
    </w:lvl>
    <w:lvl w:ilvl="1">
      <w:start w:val="1"/>
      <w:numFmt w:val="upperLetter"/>
      <w:lvlText w:val="%2."/>
      <w:lvlJc w:val="left"/>
      <w:pPr>
        <w:ind w:left="720" w:hanging="360"/>
      </w:pPr>
      <w:rPr>
        <w:rFonts w:ascii="Calibri" w:hAnsi="Calibri" w:hint="default"/>
        <w:b/>
        <w:i w:val="0"/>
        <w:sz w:val="24"/>
      </w:rPr>
    </w:lvl>
    <w:lvl w:ilvl="2">
      <w:start w:val="1"/>
      <w:numFmt w:val="decimal"/>
      <w:lvlText w:val="%3."/>
      <w:lvlJc w:val="left"/>
      <w:pPr>
        <w:ind w:left="1080" w:hanging="360"/>
      </w:pPr>
      <w:rPr>
        <w:rFonts w:ascii="Calibri" w:hAnsi="Calibri" w:hint="default"/>
        <w:b w:val="0"/>
        <w:i w:val="0"/>
        <w:sz w:val="22"/>
      </w:rPr>
    </w:lvl>
    <w:lvl w:ilvl="3">
      <w:start w:val="1"/>
      <w:numFmt w:val="lowerRoman"/>
      <w:lvlText w:val="%4."/>
      <w:lvlJc w:val="left"/>
      <w:pPr>
        <w:ind w:left="1440" w:hanging="360"/>
      </w:pPr>
      <w:rPr>
        <w:rFonts w:ascii="Calibri" w:hAnsi="Calibri" w:hint="default"/>
        <w:color w:val="auto"/>
        <w:sz w:val="22"/>
      </w:rPr>
    </w:lvl>
    <w:lvl w:ilvl="4">
      <w:start w:val="1"/>
      <w:numFmt w:val="lowerLetter"/>
      <w:lvlText w:val="%5."/>
      <w:lvlJc w:val="left"/>
      <w:pPr>
        <w:ind w:left="1800" w:hanging="360"/>
      </w:pPr>
      <w:rPr>
        <w:rFonts w:ascii="Calibri" w:hAnsi="Calibri" w:hint="default"/>
        <w:b w:val="0"/>
        <w:i w:val="0"/>
        <w:sz w:val="22"/>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2E0057A"/>
    <w:multiLevelType w:val="hybridMultilevel"/>
    <w:tmpl w:val="EA0A0D90"/>
    <w:lvl w:ilvl="0" w:tplc="3B4A03E0">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C943807"/>
    <w:multiLevelType w:val="hybridMultilevel"/>
    <w:tmpl w:val="5570439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3D5C41EF"/>
    <w:multiLevelType w:val="hybridMultilevel"/>
    <w:tmpl w:val="134EE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444B3D1C"/>
    <w:multiLevelType w:val="hybridMultilevel"/>
    <w:tmpl w:val="86141126"/>
    <w:styleLink w:val="Bullets111"/>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35"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50A50880"/>
    <w:multiLevelType w:val="hybridMultilevel"/>
    <w:tmpl w:val="7A081E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43964D0"/>
    <w:multiLevelType w:val="hybridMultilevel"/>
    <w:tmpl w:val="BA700BE4"/>
    <w:lvl w:ilvl="0" w:tplc="6DAAA2AA">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FB5A26"/>
    <w:multiLevelType w:val="hybridMultilevel"/>
    <w:tmpl w:val="67BA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F43B6C"/>
    <w:multiLevelType w:val="hybridMultilevel"/>
    <w:tmpl w:val="032AC9A4"/>
    <w:styleLink w:val="Bullets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AD16CE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EF068BA"/>
    <w:multiLevelType w:val="hybridMultilevel"/>
    <w:tmpl w:val="35F8EBD6"/>
    <w:lvl w:ilvl="0" w:tplc="2F60E610">
      <w:start w:val="1"/>
      <w:numFmt w:val="upperLetter"/>
      <w:lvlText w:val="%1."/>
      <w:lvlJc w:val="left"/>
      <w:pPr>
        <w:ind w:left="540" w:hanging="360"/>
      </w:pPr>
      <w:rPr>
        <w:b/>
        <w:color w:val="auto"/>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FC8588C"/>
    <w:multiLevelType w:val="hybridMultilevel"/>
    <w:tmpl w:val="077EB082"/>
    <w:lvl w:ilvl="0" w:tplc="E6E6A240">
      <w:start w:val="1"/>
      <w:numFmt w:val="upperLetter"/>
      <w:lvlText w:val="%1."/>
      <w:lvlJc w:val="left"/>
      <w:pPr>
        <w:ind w:left="2160" w:hanging="720"/>
      </w:pPr>
      <w:rPr>
        <w:rFonts w:hint="default"/>
        <w:b/>
      </w:rPr>
    </w:lvl>
    <w:lvl w:ilvl="1" w:tplc="04090017">
      <w:start w:val="1"/>
      <w:numFmt w:val="lowerLetter"/>
      <w:lvlText w:val="%2)"/>
      <w:lvlJc w:val="left"/>
      <w:pPr>
        <w:ind w:left="2520" w:hanging="360"/>
      </w:pPr>
      <w:rPr>
        <w:rFonts w:hint="default"/>
      </w:rPr>
    </w:lvl>
    <w:lvl w:ilvl="2" w:tplc="5B28911A">
      <w:start w:val="1"/>
      <w:numFmt w:val="decimal"/>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0BC4737"/>
    <w:multiLevelType w:val="hybridMultilevel"/>
    <w:tmpl w:val="6408F916"/>
    <w:styleLink w:val="Bullets11"/>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6" w15:restartNumberingAfterBreak="0">
    <w:nsid w:val="6419722E"/>
    <w:multiLevelType w:val="hybridMultilevel"/>
    <w:tmpl w:val="CC346E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5B226D5"/>
    <w:multiLevelType w:val="hybridMultilevel"/>
    <w:tmpl w:val="D2FA655C"/>
    <w:styleLink w:val="Bullets21"/>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49"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B9A342E"/>
    <w:multiLevelType w:val="hybridMultilevel"/>
    <w:tmpl w:val="ADE2283E"/>
    <w:lvl w:ilvl="0" w:tplc="1C3232CE">
      <w:start w:val="1"/>
      <w:numFmt w:val="decimal"/>
      <w:pStyle w:val="22-201Hd1"/>
      <w:lvlText w:val="%1."/>
      <w:lvlJc w:val="left"/>
      <w:pPr>
        <w:ind w:left="840" w:hanging="360"/>
      </w:pPr>
    </w:lvl>
    <w:lvl w:ilvl="1" w:tplc="E7961E94">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51"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52" w15:restartNumberingAfterBreak="0">
    <w:nsid w:val="7A555B71"/>
    <w:multiLevelType w:val="multilevel"/>
    <w:tmpl w:val="6AD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54"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D9D4CA5"/>
    <w:multiLevelType w:val="hybridMultilevel"/>
    <w:tmpl w:val="36A4B0E8"/>
    <w:lvl w:ilvl="0" w:tplc="6672B6AC">
      <w:start w:val="1"/>
      <w:numFmt w:val="upperLetter"/>
      <w:lvlText w:val="%1."/>
      <w:lvlJc w:val="left"/>
      <w:pPr>
        <w:ind w:left="26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601998">
    <w:abstractNumId w:val="1"/>
  </w:num>
  <w:num w:numId="2" w16cid:durableId="1257902474">
    <w:abstractNumId w:val="17"/>
  </w:num>
  <w:num w:numId="3" w16cid:durableId="1782335515">
    <w:abstractNumId w:val="9"/>
  </w:num>
  <w:num w:numId="4" w16cid:durableId="676494467">
    <w:abstractNumId w:val="35"/>
  </w:num>
  <w:num w:numId="5" w16cid:durableId="999968831">
    <w:abstractNumId w:val="11"/>
  </w:num>
  <w:num w:numId="6" w16cid:durableId="1317103352">
    <w:abstractNumId w:val="51"/>
  </w:num>
  <w:num w:numId="7" w16cid:durableId="1685206705">
    <w:abstractNumId w:val="34"/>
  </w:num>
  <w:num w:numId="8" w16cid:durableId="1183546056">
    <w:abstractNumId w:val="27"/>
  </w:num>
  <w:num w:numId="9" w16cid:durableId="367145608">
    <w:abstractNumId w:val="53"/>
  </w:num>
  <w:num w:numId="10" w16cid:durableId="669455373">
    <w:abstractNumId w:val="14"/>
  </w:num>
  <w:num w:numId="11" w16cid:durableId="1323508088">
    <w:abstractNumId w:val="44"/>
  </w:num>
  <w:num w:numId="12" w16cid:durableId="1408843684">
    <w:abstractNumId w:val="33"/>
  </w:num>
  <w:num w:numId="13" w16cid:durableId="1133477544">
    <w:abstractNumId w:val="3"/>
  </w:num>
  <w:num w:numId="14" w16cid:durableId="39405471">
    <w:abstractNumId w:val="47"/>
  </w:num>
  <w:num w:numId="15" w16cid:durableId="265773379">
    <w:abstractNumId w:val="12"/>
  </w:num>
  <w:num w:numId="16" w16cid:durableId="11032999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53050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0316138">
    <w:abstractNumId w:val="45"/>
  </w:num>
  <w:num w:numId="19" w16cid:durableId="1786188718">
    <w:abstractNumId w:val="48"/>
  </w:num>
  <w:num w:numId="20" w16cid:durableId="129059177">
    <w:abstractNumId w:val="43"/>
  </w:num>
  <w:num w:numId="21" w16cid:durableId="1006176682">
    <w:abstractNumId w:val="29"/>
  </w:num>
  <w:num w:numId="22" w16cid:durableId="253369626">
    <w:abstractNumId w:val="37"/>
  </w:num>
  <w:num w:numId="23" w16cid:durableId="1617831325">
    <w:abstractNumId w:val="36"/>
  </w:num>
  <w:num w:numId="24" w16cid:durableId="2037923753">
    <w:abstractNumId w:val="54"/>
  </w:num>
  <w:num w:numId="25" w16cid:durableId="1793792480">
    <w:abstractNumId w:val="49"/>
  </w:num>
  <w:num w:numId="26" w16cid:durableId="897744829">
    <w:abstractNumId w:val="26"/>
  </w:num>
  <w:num w:numId="27" w16cid:durableId="5714268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23187569">
    <w:abstractNumId w:val="18"/>
  </w:num>
  <w:num w:numId="29" w16cid:durableId="641692646">
    <w:abstractNumId w:val="16"/>
  </w:num>
  <w:num w:numId="30" w16cid:durableId="482237183">
    <w:abstractNumId w:val="24"/>
  </w:num>
  <w:num w:numId="31" w16cid:durableId="1020279899">
    <w:abstractNumId w:val="23"/>
  </w:num>
  <w:num w:numId="32" w16cid:durableId="41563787">
    <w:abstractNumId w:val="31"/>
  </w:num>
  <w:num w:numId="33" w16cid:durableId="1474444771">
    <w:abstractNumId w:val="19"/>
  </w:num>
  <w:num w:numId="34" w16cid:durableId="1633320305">
    <w:abstractNumId w:val="20"/>
  </w:num>
  <w:num w:numId="35" w16cid:durableId="400448383">
    <w:abstractNumId w:val="38"/>
  </w:num>
  <w:num w:numId="36" w16cid:durableId="500003865">
    <w:abstractNumId w:val="10"/>
  </w:num>
  <w:num w:numId="37" w16cid:durableId="2034107150">
    <w:abstractNumId w:val="7"/>
  </w:num>
  <w:num w:numId="38" w16cid:durableId="1326518689">
    <w:abstractNumId w:val="39"/>
  </w:num>
  <w:num w:numId="39" w16cid:durableId="1460951884">
    <w:abstractNumId w:val="41"/>
  </w:num>
  <w:num w:numId="40" w16cid:durableId="1317563464">
    <w:abstractNumId w:val="52"/>
  </w:num>
  <w:num w:numId="41" w16cid:durableId="9421473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7341736">
    <w:abstractNumId w:val="30"/>
  </w:num>
  <w:num w:numId="43" w16cid:durableId="985553171">
    <w:abstractNumId w:val="4"/>
  </w:num>
  <w:num w:numId="44" w16cid:durableId="1515727279">
    <w:abstractNumId w:val="46"/>
  </w:num>
  <w:num w:numId="45" w16cid:durableId="758603013">
    <w:abstractNumId w:val="8"/>
  </w:num>
  <w:num w:numId="46" w16cid:durableId="1683387441">
    <w:abstractNumId w:val="40"/>
  </w:num>
  <w:num w:numId="47" w16cid:durableId="148917738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48" w16cid:durableId="107819586">
    <w:abstractNumId w:val="2"/>
    <w:lvlOverride w:ilvl="0">
      <w:lvl w:ilvl="0">
        <w:numFmt w:val="bullet"/>
        <w:lvlText w:val="-"/>
        <w:legacy w:legacy="1" w:legacySpace="0" w:legacyIndent="1440"/>
        <w:lvlJc w:val="left"/>
        <w:pPr>
          <w:ind w:left="2160" w:hanging="1440"/>
        </w:pPr>
      </w:lvl>
    </w:lvlOverride>
  </w:num>
  <w:num w:numId="49" w16cid:durableId="485440089">
    <w:abstractNumId w:val="0"/>
  </w:num>
  <w:num w:numId="50" w16cid:durableId="449084333">
    <w:abstractNumId w:val="42"/>
  </w:num>
  <w:num w:numId="51" w16cid:durableId="1985815941">
    <w:abstractNumId w:val="15"/>
  </w:num>
  <w:num w:numId="52" w16cid:durableId="1224876464">
    <w:abstractNumId w:val="25"/>
  </w:num>
  <w:num w:numId="53" w16cid:durableId="201292315">
    <w:abstractNumId w:val="5"/>
  </w:num>
  <w:num w:numId="54" w16cid:durableId="13461313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47422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39141896">
    <w:abstractNumId w:val="22"/>
  </w:num>
  <w:num w:numId="57" w16cid:durableId="2121221862">
    <w:abstractNumId w:val="6"/>
  </w:num>
  <w:num w:numId="58" w16cid:durableId="906694115">
    <w:abstractNumId w:val="21"/>
  </w:num>
  <w:num w:numId="59" w16cid:durableId="20496019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55427594">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06E77"/>
    <w:rsid w:val="00010423"/>
    <w:rsid w:val="00012D5A"/>
    <w:rsid w:val="00015311"/>
    <w:rsid w:val="00017E59"/>
    <w:rsid w:val="00023764"/>
    <w:rsid w:val="000245C0"/>
    <w:rsid w:val="000314F8"/>
    <w:rsid w:val="00031593"/>
    <w:rsid w:val="00031DEB"/>
    <w:rsid w:val="00035BBC"/>
    <w:rsid w:val="00040DA4"/>
    <w:rsid w:val="000451F6"/>
    <w:rsid w:val="00045869"/>
    <w:rsid w:val="00050753"/>
    <w:rsid w:val="000523EE"/>
    <w:rsid w:val="000528A1"/>
    <w:rsid w:val="00065B96"/>
    <w:rsid w:val="00072CD0"/>
    <w:rsid w:val="00075F88"/>
    <w:rsid w:val="00076EBD"/>
    <w:rsid w:val="00080DFC"/>
    <w:rsid w:val="000825D8"/>
    <w:rsid w:val="00083B76"/>
    <w:rsid w:val="00085DBC"/>
    <w:rsid w:val="0009450E"/>
    <w:rsid w:val="000959B3"/>
    <w:rsid w:val="000A1315"/>
    <w:rsid w:val="000A7BD3"/>
    <w:rsid w:val="000B067C"/>
    <w:rsid w:val="000B169C"/>
    <w:rsid w:val="000B1B54"/>
    <w:rsid w:val="000C00EE"/>
    <w:rsid w:val="000C1481"/>
    <w:rsid w:val="000C21AE"/>
    <w:rsid w:val="000C3176"/>
    <w:rsid w:val="000C5586"/>
    <w:rsid w:val="000D215E"/>
    <w:rsid w:val="000D2FB6"/>
    <w:rsid w:val="000D4B0D"/>
    <w:rsid w:val="000E4059"/>
    <w:rsid w:val="000E590E"/>
    <w:rsid w:val="000E60B0"/>
    <w:rsid w:val="000F18FB"/>
    <w:rsid w:val="000F20EB"/>
    <w:rsid w:val="000F2AE6"/>
    <w:rsid w:val="000F7E35"/>
    <w:rsid w:val="00104B8B"/>
    <w:rsid w:val="0011199F"/>
    <w:rsid w:val="00113E5C"/>
    <w:rsid w:val="00114003"/>
    <w:rsid w:val="00114BB0"/>
    <w:rsid w:val="00116D57"/>
    <w:rsid w:val="0012155F"/>
    <w:rsid w:val="00122E04"/>
    <w:rsid w:val="00123078"/>
    <w:rsid w:val="00126767"/>
    <w:rsid w:val="00132D20"/>
    <w:rsid w:val="00136353"/>
    <w:rsid w:val="0014490A"/>
    <w:rsid w:val="00144BED"/>
    <w:rsid w:val="00150F43"/>
    <w:rsid w:val="00155F3B"/>
    <w:rsid w:val="00156DE6"/>
    <w:rsid w:val="00160BBF"/>
    <w:rsid w:val="00161A31"/>
    <w:rsid w:val="00161A6E"/>
    <w:rsid w:val="001822FA"/>
    <w:rsid w:val="001828A9"/>
    <w:rsid w:val="00185AB4"/>
    <w:rsid w:val="00187F1F"/>
    <w:rsid w:val="0019137B"/>
    <w:rsid w:val="001924D1"/>
    <w:rsid w:val="00197F82"/>
    <w:rsid w:val="001A1970"/>
    <w:rsid w:val="001A46B4"/>
    <w:rsid w:val="001B3A73"/>
    <w:rsid w:val="001B5ABE"/>
    <w:rsid w:val="001B6F3F"/>
    <w:rsid w:val="001C246E"/>
    <w:rsid w:val="001C7E6D"/>
    <w:rsid w:val="001D38D9"/>
    <w:rsid w:val="001D38DC"/>
    <w:rsid w:val="001E311A"/>
    <w:rsid w:val="001E40A7"/>
    <w:rsid w:val="001E7FBB"/>
    <w:rsid w:val="001F619C"/>
    <w:rsid w:val="001F7FF5"/>
    <w:rsid w:val="00204F10"/>
    <w:rsid w:val="00205574"/>
    <w:rsid w:val="0021080B"/>
    <w:rsid w:val="00210F7F"/>
    <w:rsid w:val="00215137"/>
    <w:rsid w:val="002240E2"/>
    <w:rsid w:val="00225AA5"/>
    <w:rsid w:val="00232373"/>
    <w:rsid w:val="002332FB"/>
    <w:rsid w:val="00240643"/>
    <w:rsid w:val="0024132E"/>
    <w:rsid w:val="0024307E"/>
    <w:rsid w:val="00250602"/>
    <w:rsid w:val="00251AE8"/>
    <w:rsid w:val="00252046"/>
    <w:rsid w:val="002528EC"/>
    <w:rsid w:val="0025381A"/>
    <w:rsid w:val="00254008"/>
    <w:rsid w:val="00260094"/>
    <w:rsid w:val="002639DB"/>
    <w:rsid w:val="002701E3"/>
    <w:rsid w:val="00270906"/>
    <w:rsid w:val="002723C1"/>
    <w:rsid w:val="00276B19"/>
    <w:rsid w:val="0028008C"/>
    <w:rsid w:val="002807AC"/>
    <w:rsid w:val="0028648E"/>
    <w:rsid w:val="00286FAF"/>
    <w:rsid w:val="00287335"/>
    <w:rsid w:val="002874CD"/>
    <w:rsid w:val="0028757E"/>
    <w:rsid w:val="002968D1"/>
    <w:rsid w:val="002A0FAA"/>
    <w:rsid w:val="002A6A87"/>
    <w:rsid w:val="002B05F7"/>
    <w:rsid w:val="002B28F2"/>
    <w:rsid w:val="002B2D19"/>
    <w:rsid w:val="002B5F14"/>
    <w:rsid w:val="002B5F20"/>
    <w:rsid w:val="002C5F46"/>
    <w:rsid w:val="002C6DF0"/>
    <w:rsid w:val="002E156D"/>
    <w:rsid w:val="002E2B48"/>
    <w:rsid w:val="002E3C31"/>
    <w:rsid w:val="002E4BC6"/>
    <w:rsid w:val="002E726B"/>
    <w:rsid w:val="002E78F8"/>
    <w:rsid w:val="002E7F83"/>
    <w:rsid w:val="002F243D"/>
    <w:rsid w:val="002F66C2"/>
    <w:rsid w:val="003018F4"/>
    <w:rsid w:val="0030324F"/>
    <w:rsid w:val="0030460A"/>
    <w:rsid w:val="00307BE2"/>
    <w:rsid w:val="00310770"/>
    <w:rsid w:val="00316517"/>
    <w:rsid w:val="0032022B"/>
    <w:rsid w:val="00321851"/>
    <w:rsid w:val="0032597B"/>
    <w:rsid w:val="00327C46"/>
    <w:rsid w:val="003345FA"/>
    <w:rsid w:val="0034389C"/>
    <w:rsid w:val="00345E37"/>
    <w:rsid w:val="0035253D"/>
    <w:rsid w:val="00354792"/>
    <w:rsid w:val="00354FBB"/>
    <w:rsid w:val="003554E8"/>
    <w:rsid w:val="00356B7E"/>
    <w:rsid w:val="00357A7F"/>
    <w:rsid w:val="00367FC1"/>
    <w:rsid w:val="003731B4"/>
    <w:rsid w:val="00373DF2"/>
    <w:rsid w:val="00380227"/>
    <w:rsid w:val="00386DFD"/>
    <w:rsid w:val="00394C78"/>
    <w:rsid w:val="003A2A3D"/>
    <w:rsid w:val="003A71E8"/>
    <w:rsid w:val="003B3E26"/>
    <w:rsid w:val="003B5EDC"/>
    <w:rsid w:val="003B65C6"/>
    <w:rsid w:val="003C01D9"/>
    <w:rsid w:val="003C5A87"/>
    <w:rsid w:val="003D2910"/>
    <w:rsid w:val="003D3263"/>
    <w:rsid w:val="003D4CF1"/>
    <w:rsid w:val="003E07E2"/>
    <w:rsid w:val="003E1453"/>
    <w:rsid w:val="003E1BC4"/>
    <w:rsid w:val="003E3957"/>
    <w:rsid w:val="003E55B2"/>
    <w:rsid w:val="003E72B5"/>
    <w:rsid w:val="003E774E"/>
    <w:rsid w:val="003F0661"/>
    <w:rsid w:val="003F21DF"/>
    <w:rsid w:val="00404494"/>
    <w:rsid w:val="004114BB"/>
    <w:rsid w:val="0041539E"/>
    <w:rsid w:val="0041564D"/>
    <w:rsid w:val="00427B20"/>
    <w:rsid w:val="0043312E"/>
    <w:rsid w:val="0043448C"/>
    <w:rsid w:val="004344AC"/>
    <w:rsid w:val="00437970"/>
    <w:rsid w:val="0044444C"/>
    <w:rsid w:val="00444E4E"/>
    <w:rsid w:val="0045066E"/>
    <w:rsid w:val="00451D52"/>
    <w:rsid w:val="00454683"/>
    <w:rsid w:val="00454A21"/>
    <w:rsid w:val="00464C7B"/>
    <w:rsid w:val="00467ADD"/>
    <w:rsid w:val="0047109F"/>
    <w:rsid w:val="00471C22"/>
    <w:rsid w:val="00476019"/>
    <w:rsid w:val="004774D5"/>
    <w:rsid w:val="00484D8F"/>
    <w:rsid w:val="00490DD1"/>
    <w:rsid w:val="00496E26"/>
    <w:rsid w:val="004A2ED2"/>
    <w:rsid w:val="004A4E11"/>
    <w:rsid w:val="004B1CBD"/>
    <w:rsid w:val="004B4714"/>
    <w:rsid w:val="004C0D59"/>
    <w:rsid w:val="004C3D02"/>
    <w:rsid w:val="004C5332"/>
    <w:rsid w:val="004C5F44"/>
    <w:rsid w:val="004D2879"/>
    <w:rsid w:val="004D4D03"/>
    <w:rsid w:val="004D5DBD"/>
    <w:rsid w:val="004E54FC"/>
    <w:rsid w:val="004E608E"/>
    <w:rsid w:val="004E73EA"/>
    <w:rsid w:val="004E7A44"/>
    <w:rsid w:val="004F0AB6"/>
    <w:rsid w:val="005020BD"/>
    <w:rsid w:val="00504925"/>
    <w:rsid w:val="00510E81"/>
    <w:rsid w:val="00515D8C"/>
    <w:rsid w:val="00526FE5"/>
    <w:rsid w:val="00540E29"/>
    <w:rsid w:val="00547A70"/>
    <w:rsid w:val="0055141D"/>
    <w:rsid w:val="0055532E"/>
    <w:rsid w:val="005604C4"/>
    <w:rsid w:val="005635DA"/>
    <w:rsid w:val="00563FD3"/>
    <w:rsid w:val="00564A40"/>
    <w:rsid w:val="00564A6F"/>
    <w:rsid w:val="00582369"/>
    <w:rsid w:val="005875F6"/>
    <w:rsid w:val="005A0710"/>
    <w:rsid w:val="005A1EAF"/>
    <w:rsid w:val="005A2286"/>
    <w:rsid w:val="005A24CD"/>
    <w:rsid w:val="005A5185"/>
    <w:rsid w:val="005A52DC"/>
    <w:rsid w:val="005A6B5A"/>
    <w:rsid w:val="005B0FEB"/>
    <w:rsid w:val="005B154F"/>
    <w:rsid w:val="005B3B83"/>
    <w:rsid w:val="005B5BDB"/>
    <w:rsid w:val="005B7BE7"/>
    <w:rsid w:val="005C77CA"/>
    <w:rsid w:val="005C7D4E"/>
    <w:rsid w:val="005D1BE3"/>
    <w:rsid w:val="005D7575"/>
    <w:rsid w:val="005E7240"/>
    <w:rsid w:val="005F700A"/>
    <w:rsid w:val="005F7A3E"/>
    <w:rsid w:val="0060517D"/>
    <w:rsid w:val="0060619E"/>
    <w:rsid w:val="006110A5"/>
    <w:rsid w:val="0061430E"/>
    <w:rsid w:val="00615F5E"/>
    <w:rsid w:val="00616289"/>
    <w:rsid w:val="00622298"/>
    <w:rsid w:val="00622AE9"/>
    <w:rsid w:val="00623C0C"/>
    <w:rsid w:val="00624921"/>
    <w:rsid w:val="00627951"/>
    <w:rsid w:val="00630C3D"/>
    <w:rsid w:val="006314CD"/>
    <w:rsid w:val="00634FE0"/>
    <w:rsid w:val="006362B5"/>
    <w:rsid w:val="006362C5"/>
    <w:rsid w:val="00636EA1"/>
    <w:rsid w:val="0063714F"/>
    <w:rsid w:val="00641780"/>
    <w:rsid w:val="00657C34"/>
    <w:rsid w:val="00660635"/>
    <w:rsid w:val="006744D9"/>
    <w:rsid w:val="00677698"/>
    <w:rsid w:val="0068025B"/>
    <w:rsid w:val="0068281E"/>
    <w:rsid w:val="00683AAF"/>
    <w:rsid w:val="0068552A"/>
    <w:rsid w:val="00690DEB"/>
    <w:rsid w:val="006920AC"/>
    <w:rsid w:val="006922C5"/>
    <w:rsid w:val="006A4ED4"/>
    <w:rsid w:val="006A4FFE"/>
    <w:rsid w:val="006A7C16"/>
    <w:rsid w:val="006B47E2"/>
    <w:rsid w:val="006B488C"/>
    <w:rsid w:val="006B60F8"/>
    <w:rsid w:val="006B7F43"/>
    <w:rsid w:val="006C1BDA"/>
    <w:rsid w:val="006C27CA"/>
    <w:rsid w:val="006C3C8F"/>
    <w:rsid w:val="006C3D04"/>
    <w:rsid w:val="006C5AD7"/>
    <w:rsid w:val="006D0479"/>
    <w:rsid w:val="006D048B"/>
    <w:rsid w:val="006D372F"/>
    <w:rsid w:val="006D6F9D"/>
    <w:rsid w:val="006E3EBA"/>
    <w:rsid w:val="006E4A82"/>
    <w:rsid w:val="006E4F1B"/>
    <w:rsid w:val="006E71C6"/>
    <w:rsid w:val="006F7A44"/>
    <w:rsid w:val="00705E95"/>
    <w:rsid w:val="00711ACE"/>
    <w:rsid w:val="00712C93"/>
    <w:rsid w:val="00712C9B"/>
    <w:rsid w:val="007141BD"/>
    <w:rsid w:val="00715BF1"/>
    <w:rsid w:val="00717B09"/>
    <w:rsid w:val="00731BFD"/>
    <w:rsid w:val="00732EDF"/>
    <w:rsid w:val="0073477B"/>
    <w:rsid w:val="00752823"/>
    <w:rsid w:val="00755484"/>
    <w:rsid w:val="0076404D"/>
    <w:rsid w:val="0076533B"/>
    <w:rsid w:val="00766A3A"/>
    <w:rsid w:val="00766AB4"/>
    <w:rsid w:val="0076765B"/>
    <w:rsid w:val="0077365C"/>
    <w:rsid w:val="007754B7"/>
    <w:rsid w:val="00777FB0"/>
    <w:rsid w:val="00784087"/>
    <w:rsid w:val="0079222B"/>
    <w:rsid w:val="00792731"/>
    <w:rsid w:val="007A4813"/>
    <w:rsid w:val="007A54E0"/>
    <w:rsid w:val="007B065E"/>
    <w:rsid w:val="007C1EBA"/>
    <w:rsid w:val="007C234C"/>
    <w:rsid w:val="007C2C6C"/>
    <w:rsid w:val="007C35EE"/>
    <w:rsid w:val="007C4C0E"/>
    <w:rsid w:val="007C5CA5"/>
    <w:rsid w:val="007D2DB3"/>
    <w:rsid w:val="007D3C8C"/>
    <w:rsid w:val="007D3D77"/>
    <w:rsid w:val="007D47CB"/>
    <w:rsid w:val="007D497C"/>
    <w:rsid w:val="007D7EBD"/>
    <w:rsid w:val="007E179A"/>
    <w:rsid w:val="007E4402"/>
    <w:rsid w:val="007E5E17"/>
    <w:rsid w:val="007F0044"/>
    <w:rsid w:val="007F07B6"/>
    <w:rsid w:val="007F1559"/>
    <w:rsid w:val="00802D0C"/>
    <w:rsid w:val="00807EFA"/>
    <w:rsid w:val="0081011E"/>
    <w:rsid w:val="0081186B"/>
    <w:rsid w:val="008138CD"/>
    <w:rsid w:val="00814EC9"/>
    <w:rsid w:val="0082690C"/>
    <w:rsid w:val="00832EC8"/>
    <w:rsid w:val="00835FD8"/>
    <w:rsid w:val="0083617F"/>
    <w:rsid w:val="00840F4F"/>
    <w:rsid w:val="00852654"/>
    <w:rsid w:val="00856A85"/>
    <w:rsid w:val="00856BCA"/>
    <w:rsid w:val="008570D7"/>
    <w:rsid w:val="008604D3"/>
    <w:rsid w:val="00862992"/>
    <w:rsid w:val="0086783E"/>
    <w:rsid w:val="00875F4D"/>
    <w:rsid w:val="0087747D"/>
    <w:rsid w:val="008828C9"/>
    <w:rsid w:val="00882F0B"/>
    <w:rsid w:val="00883768"/>
    <w:rsid w:val="00890DBB"/>
    <w:rsid w:val="00892E33"/>
    <w:rsid w:val="00893128"/>
    <w:rsid w:val="008932A5"/>
    <w:rsid w:val="00896D76"/>
    <w:rsid w:val="008A0592"/>
    <w:rsid w:val="008A1F00"/>
    <w:rsid w:val="008A67ED"/>
    <w:rsid w:val="008A7C27"/>
    <w:rsid w:val="008B0ED8"/>
    <w:rsid w:val="008C0245"/>
    <w:rsid w:val="008C144F"/>
    <w:rsid w:val="008C3D10"/>
    <w:rsid w:val="008D194F"/>
    <w:rsid w:val="008D224C"/>
    <w:rsid w:val="008D2871"/>
    <w:rsid w:val="008D2F93"/>
    <w:rsid w:val="008D6080"/>
    <w:rsid w:val="008E177C"/>
    <w:rsid w:val="008E3055"/>
    <w:rsid w:val="008E6374"/>
    <w:rsid w:val="008E7614"/>
    <w:rsid w:val="008F38B7"/>
    <w:rsid w:val="009013F6"/>
    <w:rsid w:val="00907EF0"/>
    <w:rsid w:val="0091104D"/>
    <w:rsid w:val="00912078"/>
    <w:rsid w:val="009148F5"/>
    <w:rsid w:val="00925F5E"/>
    <w:rsid w:val="0093580C"/>
    <w:rsid w:val="0093739B"/>
    <w:rsid w:val="009373C7"/>
    <w:rsid w:val="00937603"/>
    <w:rsid w:val="00940A4A"/>
    <w:rsid w:val="00944DE7"/>
    <w:rsid w:val="009510E5"/>
    <w:rsid w:val="009523F7"/>
    <w:rsid w:val="00953832"/>
    <w:rsid w:val="0095507D"/>
    <w:rsid w:val="0095719B"/>
    <w:rsid w:val="00960D3C"/>
    <w:rsid w:val="009624F8"/>
    <w:rsid w:val="00965395"/>
    <w:rsid w:val="00970183"/>
    <w:rsid w:val="0097283E"/>
    <w:rsid w:val="00975273"/>
    <w:rsid w:val="00983C89"/>
    <w:rsid w:val="0098672A"/>
    <w:rsid w:val="00991A00"/>
    <w:rsid w:val="009932BC"/>
    <w:rsid w:val="009962B5"/>
    <w:rsid w:val="009970E5"/>
    <w:rsid w:val="009B11D9"/>
    <w:rsid w:val="009B6683"/>
    <w:rsid w:val="009C363E"/>
    <w:rsid w:val="009C3C28"/>
    <w:rsid w:val="009D08E9"/>
    <w:rsid w:val="009D2CAC"/>
    <w:rsid w:val="009D5E03"/>
    <w:rsid w:val="009E3F11"/>
    <w:rsid w:val="009E6B05"/>
    <w:rsid w:val="009E7577"/>
    <w:rsid w:val="009F1A7D"/>
    <w:rsid w:val="009F3DB3"/>
    <w:rsid w:val="009F4705"/>
    <w:rsid w:val="009F63A5"/>
    <w:rsid w:val="009F7638"/>
    <w:rsid w:val="009F765D"/>
    <w:rsid w:val="00A001C1"/>
    <w:rsid w:val="00A1104D"/>
    <w:rsid w:val="00A11CCA"/>
    <w:rsid w:val="00A16971"/>
    <w:rsid w:val="00A2221F"/>
    <w:rsid w:val="00A27A3F"/>
    <w:rsid w:val="00A36EDE"/>
    <w:rsid w:val="00A400B9"/>
    <w:rsid w:val="00A40385"/>
    <w:rsid w:val="00A40390"/>
    <w:rsid w:val="00A430D3"/>
    <w:rsid w:val="00A45333"/>
    <w:rsid w:val="00A5038C"/>
    <w:rsid w:val="00A50C28"/>
    <w:rsid w:val="00A53801"/>
    <w:rsid w:val="00A554CC"/>
    <w:rsid w:val="00A555F4"/>
    <w:rsid w:val="00A63E09"/>
    <w:rsid w:val="00A67AD1"/>
    <w:rsid w:val="00A744A3"/>
    <w:rsid w:val="00A77790"/>
    <w:rsid w:val="00A80475"/>
    <w:rsid w:val="00A80F92"/>
    <w:rsid w:val="00A839BB"/>
    <w:rsid w:val="00A902E0"/>
    <w:rsid w:val="00A9290F"/>
    <w:rsid w:val="00AA647F"/>
    <w:rsid w:val="00AA6622"/>
    <w:rsid w:val="00AB06B0"/>
    <w:rsid w:val="00AC04A7"/>
    <w:rsid w:val="00AC442D"/>
    <w:rsid w:val="00AD62FA"/>
    <w:rsid w:val="00AD79FF"/>
    <w:rsid w:val="00AF06E4"/>
    <w:rsid w:val="00AF1925"/>
    <w:rsid w:val="00AF241F"/>
    <w:rsid w:val="00AF3B23"/>
    <w:rsid w:val="00AF3F3F"/>
    <w:rsid w:val="00AF66BD"/>
    <w:rsid w:val="00B00EAE"/>
    <w:rsid w:val="00B10DF1"/>
    <w:rsid w:val="00B12126"/>
    <w:rsid w:val="00B131BE"/>
    <w:rsid w:val="00B16076"/>
    <w:rsid w:val="00B2003B"/>
    <w:rsid w:val="00B222D8"/>
    <w:rsid w:val="00B25087"/>
    <w:rsid w:val="00B25C2A"/>
    <w:rsid w:val="00B272BE"/>
    <w:rsid w:val="00B357E2"/>
    <w:rsid w:val="00B37771"/>
    <w:rsid w:val="00B40A80"/>
    <w:rsid w:val="00B4101F"/>
    <w:rsid w:val="00B41EA5"/>
    <w:rsid w:val="00B502A8"/>
    <w:rsid w:val="00B54D80"/>
    <w:rsid w:val="00B630F1"/>
    <w:rsid w:val="00B63541"/>
    <w:rsid w:val="00B63687"/>
    <w:rsid w:val="00B81012"/>
    <w:rsid w:val="00B82225"/>
    <w:rsid w:val="00B832B5"/>
    <w:rsid w:val="00B8502D"/>
    <w:rsid w:val="00B86B4A"/>
    <w:rsid w:val="00B87546"/>
    <w:rsid w:val="00B911DA"/>
    <w:rsid w:val="00B977B9"/>
    <w:rsid w:val="00BA4D97"/>
    <w:rsid w:val="00BB04EA"/>
    <w:rsid w:val="00BB2254"/>
    <w:rsid w:val="00BB53EE"/>
    <w:rsid w:val="00BB6CF5"/>
    <w:rsid w:val="00BC00F9"/>
    <w:rsid w:val="00BD2041"/>
    <w:rsid w:val="00BD597F"/>
    <w:rsid w:val="00BE049E"/>
    <w:rsid w:val="00BF7788"/>
    <w:rsid w:val="00C003EC"/>
    <w:rsid w:val="00C00DCD"/>
    <w:rsid w:val="00C073A3"/>
    <w:rsid w:val="00C07EF8"/>
    <w:rsid w:val="00C110C3"/>
    <w:rsid w:val="00C1324D"/>
    <w:rsid w:val="00C17B01"/>
    <w:rsid w:val="00C26A6C"/>
    <w:rsid w:val="00C340F3"/>
    <w:rsid w:val="00C345E7"/>
    <w:rsid w:val="00C42A11"/>
    <w:rsid w:val="00C433B5"/>
    <w:rsid w:val="00C4679D"/>
    <w:rsid w:val="00C52B45"/>
    <w:rsid w:val="00C5684C"/>
    <w:rsid w:val="00C60F45"/>
    <w:rsid w:val="00C61E01"/>
    <w:rsid w:val="00C72F8C"/>
    <w:rsid w:val="00C80471"/>
    <w:rsid w:val="00C83959"/>
    <w:rsid w:val="00C84125"/>
    <w:rsid w:val="00C85655"/>
    <w:rsid w:val="00C8707F"/>
    <w:rsid w:val="00C900C9"/>
    <w:rsid w:val="00C918CC"/>
    <w:rsid w:val="00C92C8B"/>
    <w:rsid w:val="00C950FD"/>
    <w:rsid w:val="00C9596E"/>
    <w:rsid w:val="00CA2B48"/>
    <w:rsid w:val="00CA32E4"/>
    <w:rsid w:val="00CA3B85"/>
    <w:rsid w:val="00CA3FCD"/>
    <w:rsid w:val="00CB3392"/>
    <w:rsid w:val="00CB5335"/>
    <w:rsid w:val="00CC0E38"/>
    <w:rsid w:val="00CC1173"/>
    <w:rsid w:val="00CC2374"/>
    <w:rsid w:val="00CD2D8E"/>
    <w:rsid w:val="00CD4060"/>
    <w:rsid w:val="00CD4E8F"/>
    <w:rsid w:val="00CD551E"/>
    <w:rsid w:val="00CD6D88"/>
    <w:rsid w:val="00CE0BBF"/>
    <w:rsid w:val="00CE6119"/>
    <w:rsid w:val="00CE694C"/>
    <w:rsid w:val="00CF0672"/>
    <w:rsid w:val="00CF1886"/>
    <w:rsid w:val="00CF1FCB"/>
    <w:rsid w:val="00CF387A"/>
    <w:rsid w:val="00CF6D86"/>
    <w:rsid w:val="00D03052"/>
    <w:rsid w:val="00D0657C"/>
    <w:rsid w:val="00D122B8"/>
    <w:rsid w:val="00D164C4"/>
    <w:rsid w:val="00D22F5D"/>
    <w:rsid w:val="00D35338"/>
    <w:rsid w:val="00D35612"/>
    <w:rsid w:val="00D4416A"/>
    <w:rsid w:val="00D549B8"/>
    <w:rsid w:val="00D62358"/>
    <w:rsid w:val="00D63DDE"/>
    <w:rsid w:val="00D648BD"/>
    <w:rsid w:val="00D66A2E"/>
    <w:rsid w:val="00D7152D"/>
    <w:rsid w:val="00D73413"/>
    <w:rsid w:val="00D73CFB"/>
    <w:rsid w:val="00D77CC0"/>
    <w:rsid w:val="00D80D07"/>
    <w:rsid w:val="00D81ACA"/>
    <w:rsid w:val="00D90584"/>
    <w:rsid w:val="00D91360"/>
    <w:rsid w:val="00D91F5F"/>
    <w:rsid w:val="00D94054"/>
    <w:rsid w:val="00D94E87"/>
    <w:rsid w:val="00D9718A"/>
    <w:rsid w:val="00DA062A"/>
    <w:rsid w:val="00DA1FE9"/>
    <w:rsid w:val="00DB0DB8"/>
    <w:rsid w:val="00DB1D52"/>
    <w:rsid w:val="00DC380C"/>
    <w:rsid w:val="00DD3290"/>
    <w:rsid w:val="00DD4839"/>
    <w:rsid w:val="00DD5269"/>
    <w:rsid w:val="00DD7967"/>
    <w:rsid w:val="00DD7B66"/>
    <w:rsid w:val="00DE0599"/>
    <w:rsid w:val="00DE12F5"/>
    <w:rsid w:val="00DE4CA4"/>
    <w:rsid w:val="00DE6AA3"/>
    <w:rsid w:val="00DE6E7E"/>
    <w:rsid w:val="00DE7C78"/>
    <w:rsid w:val="00DE7D6E"/>
    <w:rsid w:val="00DF09E3"/>
    <w:rsid w:val="00DF1E98"/>
    <w:rsid w:val="00DF1EE8"/>
    <w:rsid w:val="00DF247C"/>
    <w:rsid w:val="00DF4672"/>
    <w:rsid w:val="00DF6087"/>
    <w:rsid w:val="00DF69DC"/>
    <w:rsid w:val="00E108DA"/>
    <w:rsid w:val="00E115AC"/>
    <w:rsid w:val="00E15F88"/>
    <w:rsid w:val="00E1605F"/>
    <w:rsid w:val="00E16324"/>
    <w:rsid w:val="00E2081F"/>
    <w:rsid w:val="00E21A10"/>
    <w:rsid w:val="00E23F77"/>
    <w:rsid w:val="00E3080D"/>
    <w:rsid w:val="00E30D70"/>
    <w:rsid w:val="00E33BF4"/>
    <w:rsid w:val="00E343F0"/>
    <w:rsid w:val="00E35AB1"/>
    <w:rsid w:val="00E3773D"/>
    <w:rsid w:val="00E65457"/>
    <w:rsid w:val="00E6796E"/>
    <w:rsid w:val="00E721A3"/>
    <w:rsid w:val="00E72B4F"/>
    <w:rsid w:val="00E75E31"/>
    <w:rsid w:val="00E7783E"/>
    <w:rsid w:val="00E7796F"/>
    <w:rsid w:val="00E80739"/>
    <w:rsid w:val="00E837A8"/>
    <w:rsid w:val="00E85635"/>
    <w:rsid w:val="00E875E6"/>
    <w:rsid w:val="00E90B26"/>
    <w:rsid w:val="00EB1D10"/>
    <w:rsid w:val="00EC728D"/>
    <w:rsid w:val="00EC7ED4"/>
    <w:rsid w:val="00ED2481"/>
    <w:rsid w:val="00ED33F2"/>
    <w:rsid w:val="00ED7D83"/>
    <w:rsid w:val="00EE5FE5"/>
    <w:rsid w:val="00EF74AC"/>
    <w:rsid w:val="00F004EB"/>
    <w:rsid w:val="00F00830"/>
    <w:rsid w:val="00F037ED"/>
    <w:rsid w:val="00F11E71"/>
    <w:rsid w:val="00F12051"/>
    <w:rsid w:val="00F15A6D"/>
    <w:rsid w:val="00F17EC7"/>
    <w:rsid w:val="00F21968"/>
    <w:rsid w:val="00F25811"/>
    <w:rsid w:val="00F3101D"/>
    <w:rsid w:val="00F34A46"/>
    <w:rsid w:val="00F34AC9"/>
    <w:rsid w:val="00F3759F"/>
    <w:rsid w:val="00F419F1"/>
    <w:rsid w:val="00F44B33"/>
    <w:rsid w:val="00F54809"/>
    <w:rsid w:val="00F5484B"/>
    <w:rsid w:val="00F63608"/>
    <w:rsid w:val="00F65CFC"/>
    <w:rsid w:val="00F66D25"/>
    <w:rsid w:val="00F72919"/>
    <w:rsid w:val="00F73945"/>
    <w:rsid w:val="00F83BE4"/>
    <w:rsid w:val="00F8742E"/>
    <w:rsid w:val="00F9181C"/>
    <w:rsid w:val="00F93536"/>
    <w:rsid w:val="00F9418B"/>
    <w:rsid w:val="00F957BB"/>
    <w:rsid w:val="00F96510"/>
    <w:rsid w:val="00FA15E9"/>
    <w:rsid w:val="00FA1C88"/>
    <w:rsid w:val="00FA2615"/>
    <w:rsid w:val="00FB2876"/>
    <w:rsid w:val="00FB7AD9"/>
    <w:rsid w:val="00FC5B06"/>
    <w:rsid w:val="00FC706A"/>
    <w:rsid w:val="00FC7A12"/>
    <w:rsid w:val="00FD1552"/>
    <w:rsid w:val="00FD4751"/>
    <w:rsid w:val="00FE3584"/>
    <w:rsid w:val="00FE60BF"/>
    <w:rsid w:val="00FF5D93"/>
    <w:rsid w:val="00FF6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7B9"/>
  </w:style>
  <w:style w:type="paragraph" w:styleId="Heading1">
    <w:name w:val="heading 1"/>
    <w:aliases w:val="h1,new page/chapter,Heading 1 (NN),subhead 1,H1,1 ghost,g,Part"/>
    <w:basedOn w:val="Normal"/>
    <w:next w:val="Normal"/>
    <w:link w:val="Heading1Char"/>
    <w:uiPriority w:val="1"/>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title"/>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title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aliases w:val="Clean Titles By G,Numbered list 1"/>
    <w:basedOn w:val="Normal"/>
    <w:link w:val="ListParagraphChar"/>
    <w:uiPriority w:val="1"/>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uiPriority w:val="99"/>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uiPriority w:val="99"/>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uiPriority w:val="99"/>
    <w:rsid w:val="00731BFD"/>
    <w:rPr>
      <w:rFonts w:ascii="Arial" w:eastAsia="Times New Roman" w:hAnsi="Arial" w:cs="Times New Roman"/>
      <w:lang w:val="x-none" w:eastAsia="x-none"/>
    </w:rPr>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uiPriority w:val="99"/>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uiPriority w:val="99"/>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uiPriority w:val="99"/>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uiPriority w:val="99"/>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uiPriority w:val="99"/>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uiPriority w:val="99"/>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uiPriority w:val="99"/>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uiPriority w:val="99"/>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uiPriority w:val="99"/>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uiPriority w:val="99"/>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uiPriority w:val="99"/>
    <w:rsid w:val="00731BFD"/>
    <w:pPr>
      <w:spacing w:after="380"/>
    </w:pPr>
    <w:rPr>
      <w:rFonts w:cs="Times New Roman"/>
      <w:color w:val="auto"/>
    </w:rPr>
  </w:style>
  <w:style w:type="paragraph" w:customStyle="1" w:styleId="t1">
    <w:name w:val="t1"/>
    <w:basedOn w:val="Normal"/>
    <w:uiPriority w:val="99"/>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uiPriority w:val="99"/>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uiPriority w:val="99"/>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uiPriority w:val="99"/>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uiPriority w:val="99"/>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uiPriority w:val="99"/>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uiPriority w:val="99"/>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uiPriority w:val="99"/>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uiPriority w:val="99"/>
    <w:rsid w:val="00731BFD"/>
    <w:rPr>
      <w:rFonts w:ascii="Arial" w:eastAsia="Times New Roman" w:hAnsi="Arial" w:cs="Times New Roman"/>
      <w:b/>
      <w:bCs/>
      <w:lang w:val="x-none" w:eastAsia="x-none"/>
    </w:rPr>
  </w:style>
  <w:style w:type="paragraph" w:styleId="Caption">
    <w:name w:val="caption"/>
    <w:aliases w:val="HUD Caption"/>
    <w:basedOn w:val="Normal"/>
    <w:next w:val="Normal"/>
    <w:uiPriority w:val="99"/>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uiPriority w:val="99"/>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qFormat/>
    <w:rsid w:val="007C5CA5"/>
    <w:pPr>
      <w:tabs>
        <w:tab w:val="right" w:leader="dot" w:pos="9350"/>
      </w:tabs>
      <w:spacing w:after="0"/>
      <w:ind w:left="1260" w:hanging="1260"/>
    </w:pPr>
    <w:rPr>
      <w:rFonts w:ascii="Calibri" w:eastAsia="Calibri" w:hAnsi="Calibri" w:cs="Times New Roman"/>
      <w:b/>
    </w:rPr>
  </w:style>
  <w:style w:type="paragraph" w:styleId="TOC2">
    <w:name w:val="toc 2"/>
    <w:basedOn w:val="Normal"/>
    <w:next w:val="Normal"/>
    <w:autoRedefine/>
    <w:uiPriority w:val="39"/>
    <w:unhideWhenUsed/>
    <w:qFormat/>
    <w:rsid w:val="00766A3A"/>
    <w:pPr>
      <w:tabs>
        <w:tab w:val="left" w:pos="2070"/>
        <w:tab w:val="right" w:leader="dot" w:pos="9350"/>
      </w:tabs>
      <w:spacing w:after="0"/>
      <w:ind w:left="2070" w:hanging="1440"/>
    </w:pPr>
    <w:rPr>
      <w:rFonts w:ascii="Arial" w:eastAsia="Calibri" w:hAnsi="Arial" w:cs="Arial"/>
      <w:b/>
      <w:bCs/>
      <w:noProof/>
      <w:kern w:val="32"/>
      <w:lang w:eastAsia="x-none"/>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uiPriority w:val="99"/>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uiPriority w:val="99"/>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uiPriority w:val="99"/>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uiPriority w:val="99"/>
    <w:rsid w:val="00731BFD"/>
    <w:pPr>
      <w:widowControl w:val="0"/>
      <w:numPr>
        <w:numId w:val="1"/>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uiPriority w:val="99"/>
    <w:rsid w:val="00731BFD"/>
    <w:pPr>
      <w:numPr>
        <w:numId w:val="2"/>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uiPriority w:val="99"/>
    <w:rsid w:val="00731BFD"/>
    <w:pPr>
      <w:numPr>
        <w:numId w:val="3"/>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uiPriority w:val="99"/>
    <w:rsid w:val="00731BFD"/>
    <w:pPr>
      <w:widowControl/>
      <w:numPr>
        <w:numId w:val="4"/>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uiPriority w:val="99"/>
    <w:rsid w:val="00731BFD"/>
    <w:rPr>
      <w:rFonts w:ascii="Times New Roman" w:eastAsia="Times New Roman" w:hAnsi="Times New Roman" w:cs="Times New Roman"/>
      <w:szCs w:val="20"/>
    </w:rPr>
  </w:style>
  <w:style w:type="paragraph" w:styleId="NormalIndent">
    <w:name w:val="Normal Indent"/>
    <w:aliases w:val="Char Char Char Char,Char Char Char Char Char Char Char,Char Char Char Char Char Char,Normal Indent Char,Normal Indent Char1 Char1,Normal Indent Char Char Char1,Normal Indent Char1 Char Char,Normal Indent Char Char Char Char"/>
    <w:basedOn w:val="Normal"/>
    <w:uiPriority w:val="99"/>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uiPriority w:val="99"/>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uiPriority w:val="99"/>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uiPriority w:val="99"/>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uiPriority w:val="99"/>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uiPriority w:val="99"/>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uiPriority w:val="99"/>
    <w:rsid w:val="00731BFD"/>
    <w:pPr>
      <w:numPr>
        <w:numId w:val="5"/>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qFormat/>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qFormat/>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6"/>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6"/>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6"/>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6"/>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6"/>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6"/>
      </w:numPr>
      <w:spacing w:after="120" w:line="240" w:lineRule="auto"/>
    </w:pPr>
    <w:rPr>
      <w:rFonts w:ascii="Arial" w:eastAsia="Times New Roman" w:hAnsi="Arial" w:cs="Arial"/>
    </w:rPr>
  </w:style>
  <w:style w:type="numbering" w:customStyle="1" w:styleId="Bullets">
    <w:name w:val="Bullets"/>
    <w:basedOn w:val="NoList"/>
    <w:rsid w:val="00731BFD"/>
    <w:pPr>
      <w:numPr>
        <w:numId w:val="6"/>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uiPriority w:val="99"/>
    <w:rsid w:val="00731BFD"/>
    <w:pPr>
      <w:keepNext/>
      <w:numPr>
        <w:numId w:val="7"/>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uiPriority w:val="99"/>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Bullets1">
    <w:name w:val="Bullets1"/>
    <w:basedOn w:val="NoList"/>
    <w:rsid w:val="00C80471"/>
    <w:pPr>
      <w:numPr>
        <w:numId w:val="8"/>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004EB"/>
    <w:rPr>
      <w:color w:val="808080"/>
      <w:shd w:val="clear" w:color="auto" w:fill="E6E6E6"/>
    </w:rPr>
  </w:style>
  <w:style w:type="table" w:customStyle="1" w:styleId="TableGrid1">
    <w:name w:val="Table Grid1"/>
    <w:basedOn w:val="TableNormal"/>
    <w:next w:val="TableGrid"/>
    <w:uiPriority w:val="59"/>
    <w:rsid w:val="0045066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832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
    <w:name w:val="Bullets2"/>
    <w:basedOn w:val="NoList"/>
    <w:rsid w:val="007E5E17"/>
    <w:pPr>
      <w:numPr>
        <w:numId w:val="15"/>
      </w:numPr>
    </w:pPr>
  </w:style>
  <w:style w:type="numbering" w:customStyle="1" w:styleId="Bullets11">
    <w:name w:val="Bullets11"/>
    <w:basedOn w:val="NoList"/>
    <w:rsid w:val="007E5E17"/>
    <w:pPr>
      <w:numPr>
        <w:numId w:val="18"/>
      </w:numPr>
    </w:pPr>
  </w:style>
  <w:style w:type="character" w:customStyle="1" w:styleId="UnresolvedMention2">
    <w:name w:val="Unresolved Mention2"/>
    <w:basedOn w:val="DefaultParagraphFont"/>
    <w:uiPriority w:val="99"/>
    <w:semiHidden/>
    <w:unhideWhenUsed/>
    <w:rsid w:val="007E5E17"/>
    <w:rPr>
      <w:color w:val="808080"/>
      <w:shd w:val="clear" w:color="auto" w:fill="E6E6E6"/>
    </w:rPr>
  </w:style>
  <w:style w:type="character" w:customStyle="1" w:styleId="UnresolvedMention3">
    <w:name w:val="Unresolved Mention3"/>
    <w:basedOn w:val="DefaultParagraphFont"/>
    <w:uiPriority w:val="99"/>
    <w:semiHidden/>
    <w:unhideWhenUsed/>
    <w:rsid w:val="007E5E17"/>
    <w:rPr>
      <w:color w:val="808080"/>
      <w:shd w:val="clear" w:color="auto" w:fill="E6E6E6"/>
    </w:rPr>
  </w:style>
  <w:style w:type="character" w:customStyle="1" w:styleId="Heading1Char1">
    <w:name w:val="Heading 1 Char1"/>
    <w:aliases w:val="h1 Char1,new page/chapter Char1,Heading 1 (NN) Char1,subhead 1 Char1,H1 Char1,1 ghost Char1,g Char1,Part Char1"/>
    <w:basedOn w:val="DefaultParagraphFont"/>
    <w:uiPriority w:val="1"/>
    <w:rsid w:val="00F72919"/>
    <w:rPr>
      <w:rFonts w:ascii="Cambria" w:eastAsia="SimSun" w:hAnsi="Cambria" w:cs="Times New Roman"/>
      <w:color w:val="365F91"/>
      <w:sz w:val="32"/>
      <w:szCs w:val="32"/>
    </w:rPr>
  </w:style>
  <w:style w:type="character" w:customStyle="1" w:styleId="Heading2Char1">
    <w:name w:val="Heading 2 Char1"/>
    <w:aliases w:val="Char Char1"/>
    <w:basedOn w:val="DefaultParagraphFont"/>
    <w:uiPriority w:val="9"/>
    <w:semiHidden/>
    <w:rsid w:val="00F72919"/>
    <w:rPr>
      <w:rFonts w:ascii="Cambria" w:eastAsia="SimSun" w:hAnsi="Cambria" w:cs="Times New Roman"/>
      <w:color w:val="365F91"/>
      <w:sz w:val="26"/>
      <w:szCs w:val="26"/>
    </w:rPr>
  </w:style>
  <w:style w:type="paragraph" w:customStyle="1" w:styleId="msonormal0">
    <w:name w:val="msonormal"/>
    <w:basedOn w:val="Normal"/>
    <w:uiPriority w:val="99"/>
    <w:rsid w:val="00F72919"/>
    <w:pPr>
      <w:spacing w:before="100" w:beforeAutospacing="1" w:after="100" w:afterAutospacing="1" w:line="256" w:lineRule="auto"/>
    </w:pPr>
    <w:rPr>
      <w:rFonts w:ascii="Arial" w:eastAsia="Calibri" w:hAnsi="Arial" w:cs="Arial"/>
      <w:sz w:val="24"/>
      <w:szCs w:val="24"/>
    </w:rPr>
  </w:style>
  <w:style w:type="character" w:customStyle="1" w:styleId="HeaderChar1">
    <w:name w:val="Header Char1"/>
    <w:aliases w:val="Alt Header Char1"/>
    <w:basedOn w:val="DefaultParagraphFont"/>
    <w:semiHidden/>
    <w:rsid w:val="00F72919"/>
    <w:rPr>
      <w:rFonts w:ascii="Arial" w:eastAsia="Arial" w:hAnsi="Arial" w:cs="Arial"/>
    </w:rPr>
  </w:style>
  <w:style w:type="paragraph" w:styleId="EndnoteText">
    <w:name w:val="endnote text"/>
    <w:basedOn w:val="Normal"/>
    <w:link w:val="EndnoteTextChar"/>
    <w:uiPriority w:val="99"/>
    <w:semiHidden/>
    <w:unhideWhenUsed/>
    <w:rsid w:val="00F72919"/>
    <w:pPr>
      <w:spacing w:after="0" w:line="256" w:lineRule="auto"/>
    </w:pPr>
    <w:rPr>
      <w:rFonts w:ascii="Arial" w:eastAsia="Calibri" w:hAnsi="Arial" w:cs="Arial"/>
    </w:rPr>
  </w:style>
  <w:style w:type="character" w:customStyle="1" w:styleId="EndnoteTextChar">
    <w:name w:val="Endnote Text Char"/>
    <w:basedOn w:val="DefaultParagraphFont"/>
    <w:link w:val="EndnoteText"/>
    <w:uiPriority w:val="99"/>
    <w:semiHidden/>
    <w:rsid w:val="00F72919"/>
    <w:rPr>
      <w:rFonts w:ascii="Arial" w:eastAsia="Calibri" w:hAnsi="Arial" w:cs="Arial"/>
    </w:rPr>
  </w:style>
  <w:style w:type="character" w:customStyle="1" w:styleId="BodyTextChar1">
    <w:name w:val="Body Text Char1"/>
    <w:aliases w:val="bt Char1,heading3 Char1,body text Char1,3 indent Char1,heading31 Char1,body text1 Char1,3 indent1 Char1,heading32 Char1,body text2 Char1,3 indent2 Char1,heading33 Char1,body text3 Char1,3 indent3 Char1,heading34 Char1,body text4 Char1"/>
    <w:basedOn w:val="DefaultParagraphFont"/>
    <w:uiPriority w:val="1"/>
    <w:semiHidden/>
    <w:rsid w:val="00F72919"/>
    <w:rPr>
      <w:rFonts w:ascii="Arial" w:eastAsia="Arial" w:hAnsi="Arial" w:cs="Arial"/>
    </w:rPr>
  </w:style>
  <w:style w:type="paragraph" w:styleId="Salutation">
    <w:name w:val="Salutation"/>
    <w:basedOn w:val="Normal"/>
    <w:next w:val="Normal"/>
    <w:link w:val="SalutationChar"/>
    <w:uiPriority w:val="99"/>
    <w:semiHidden/>
    <w:unhideWhenUsed/>
    <w:rsid w:val="00F72919"/>
    <w:pPr>
      <w:overflowPunct w:val="0"/>
      <w:autoSpaceDE w:val="0"/>
      <w:autoSpaceDN w:val="0"/>
      <w:adjustRightInd w:val="0"/>
      <w:spacing w:after="0" w:line="240" w:lineRule="auto"/>
    </w:pPr>
    <w:rPr>
      <w:rFonts w:ascii="Arial" w:eastAsia="Times New Roman" w:hAnsi="Arial" w:cs="Arial"/>
      <w:sz w:val="20"/>
      <w:szCs w:val="20"/>
    </w:rPr>
  </w:style>
  <w:style w:type="character" w:customStyle="1" w:styleId="SalutationChar">
    <w:name w:val="Salutation Char"/>
    <w:basedOn w:val="DefaultParagraphFont"/>
    <w:link w:val="Salutation"/>
    <w:uiPriority w:val="99"/>
    <w:semiHidden/>
    <w:rsid w:val="00F72919"/>
    <w:rPr>
      <w:rFonts w:ascii="Arial" w:eastAsia="Times New Roman" w:hAnsi="Arial" w:cs="Arial"/>
      <w:sz w:val="20"/>
      <w:szCs w:val="20"/>
    </w:rPr>
  </w:style>
  <w:style w:type="paragraph" w:styleId="BlockText">
    <w:name w:val="Block Text"/>
    <w:basedOn w:val="Normal"/>
    <w:uiPriority w:val="99"/>
    <w:semiHidden/>
    <w:unhideWhenUsed/>
    <w:rsid w:val="00F72919"/>
    <w:pPr>
      <w:tabs>
        <w:tab w:val="left" w:pos="547"/>
        <w:tab w:val="left" w:pos="1080"/>
        <w:tab w:val="left" w:pos="1627"/>
        <w:tab w:val="left" w:pos="2160"/>
        <w:tab w:val="left" w:pos="2707"/>
        <w:tab w:val="left" w:pos="3240"/>
        <w:tab w:val="left" w:pos="3787"/>
        <w:tab w:val="left" w:pos="4320"/>
      </w:tabs>
      <w:spacing w:after="0" w:line="240" w:lineRule="exact"/>
      <w:ind w:left="547" w:right="14"/>
    </w:pPr>
    <w:rPr>
      <w:rFonts w:ascii="Arial" w:eastAsia="Calibri" w:hAnsi="Arial" w:cs="Arial"/>
    </w:rPr>
  </w:style>
  <w:style w:type="paragraph" w:styleId="DocumentMap">
    <w:name w:val="Document Map"/>
    <w:basedOn w:val="Normal"/>
    <w:link w:val="DocumentMapChar"/>
    <w:uiPriority w:val="99"/>
    <w:semiHidden/>
    <w:unhideWhenUsed/>
    <w:rsid w:val="00F72919"/>
    <w:pPr>
      <w:shd w:val="clear" w:color="auto" w:fill="000080"/>
      <w:spacing w:after="0" w:line="256" w:lineRule="auto"/>
    </w:pPr>
    <w:rPr>
      <w:rFonts w:ascii="Tahoma" w:eastAsia="Calibri" w:hAnsi="Tahoma" w:cs="Tahoma"/>
    </w:rPr>
  </w:style>
  <w:style w:type="character" w:customStyle="1" w:styleId="DocumentMapChar">
    <w:name w:val="Document Map Char"/>
    <w:basedOn w:val="DefaultParagraphFont"/>
    <w:link w:val="DocumentMap"/>
    <w:uiPriority w:val="99"/>
    <w:semiHidden/>
    <w:rsid w:val="00F72919"/>
    <w:rPr>
      <w:rFonts w:ascii="Tahoma" w:eastAsia="Calibri" w:hAnsi="Tahoma" w:cs="Tahoma"/>
      <w:shd w:val="clear" w:color="auto" w:fill="000080"/>
    </w:rPr>
  </w:style>
  <w:style w:type="character" w:customStyle="1" w:styleId="NoSpacingChar">
    <w:name w:val="No Spacing Char"/>
    <w:link w:val="NoSpacing"/>
    <w:uiPriority w:val="1"/>
    <w:locked/>
    <w:rsid w:val="00F72919"/>
    <w:rPr>
      <w:rFonts w:ascii="Calibri" w:eastAsia="Calibri" w:hAnsi="Calibri" w:cs="Times New Roman"/>
    </w:rPr>
  </w:style>
  <w:style w:type="character" w:customStyle="1" w:styleId="ListParagraphChar">
    <w:name w:val="List Paragraph Char"/>
    <w:aliases w:val="Clean Titles By G Char,Numbered list 1 Char"/>
    <w:basedOn w:val="DefaultParagraphFont"/>
    <w:link w:val="ListParagraph"/>
    <w:uiPriority w:val="1"/>
    <w:locked/>
    <w:rsid w:val="00F72919"/>
    <w:rPr>
      <w:rFonts w:ascii="Calibri" w:eastAsia="Calibri" w:hAnsi="Calibri" w:cs="Times New Roman"/>
    </w:rPr>
  </w:style>
  <w:style w:type="character" w:customStyle="1" w:styleId="Table-TextChar">
    <w:name w:val="Table - Text Char"/>
    <w:link w:val="Table-Text"/>
    <w:locked/>
    <w:rsid w:val="00F72919"/>
    <w:rPr>
      <w:rFonts w:ascii="Calibri" w:eastAsia="Calibri" w:hAnsi="Calibri" w:cs="Calibri"/>
      <w:sz w:val="18"/>
      <w:szCs w:val="20"/>
    </w:rPr>
  </w:style>
  <w:style w:type="paragraph" w:customStyle="1" w:styleId="Table-Text">
    <w:name w:val="Table - Text"/>
    <w:basedOn w:val="Normal"/>
    <w:link w:val="Table-TextChar"/>
    <w:qFormat/>
    <w:rsid w:val="00F72919"/>
    <w:pPr>
      <w:spacing w:before="80" w:after="80" w:line="240" w:lineRule="auto"/>
    </w:pPr>
    <w:rPr>
      <w:rFonts w:ascii="Calibri" w:eastAsia="Calibri" w:hAnsi="Calibri" w:cs="Calibri"/>
      <w:sz w:val="18"/>
      <w:szCs w:val="20"/>
    </w:rPr>
  </w:style>
  <w:style w:type="paragraph" w:customStyle="1" w:styleId="tt1">
    <w:name w:val="tt1"/>
    <w:uiPriority w:val="99"/>
    <w:rsid w:val="00F72919"/>
    <w:pPr>
      <w:spacing w:after="0" w:line="240" w:lineRule="auto"/>
    </w:pPr>
    <w:rPr>
      <w:rFonts w:ascii="Times New Roman" w:eastAsia="Times New Roman" w:hAnsi="Times New Roman" w:cs="Times New Roman"/>
      <w:sz w:val="20"/>
      <w:szCs w:val="20"/>
    </w:rPr>
  </w:style>
  <w:style w:type="character" w:customStyle="1" w:styleId="22-201BdyHd1Char">
    <w:name w:val="22-201 Bdy Hd1 Char"/>
    <w:basedOn w:val="DefaultParagraphFont"/>
    <w:link w:val="22-201BdyHd1"/>
    <w:locked/>
    <w:rsid w:val="00F72919"/>
    <w:rPr>
      <w:rFonts w:ascii="Calibri" w:hAnsi="Calibri" w:cs="Calibri"/>
      <w:b/>
      <w:bCs/>
      <w:iCs/>
      <w:lang w:val="x-none" w:eastAsia="x-none"/>
    </w:rPr>
  </w:style>
  <w:style w:type="paragraph" w:customStyle="1" w:styleId="22-201BdyHd1">
    <w:name w:val="22-201 Bdy Hd1"/>
    <w:basedOn w:val="Heading3"/>
    <w:link w:val="22-201BdyHd1Char"/>
    <w:qFormat/>
    <w:rsid w:val="00F72919"/>
    <w:pPr>
      <w:spacing w:before="120" w:line="256" w:lineRule="auto"/>
      <w:ind w:left="720"/>
    </w:pPr>
    <w:rPr>
      <w:rFonts w:ascii="Calibri" w:eastAsiaTheme="minorHAnsi" w:hAnsi="Calibri" w:cs="Calibri"/>
      <w:iCs/>
      <w:sz w:val="22"/>
      <w:szCs w:val="22"/>
    </w:rPr>
  </w:style>
  <w:style w:type="paragraph" w:customStyle="1" w:styleId="DefaultText">
    <w:name w:val="Default Text"/>
    <w:basedOn w:val="Normal"/>
    <w:uiPriority w:val="99"/>
    <w:rsid w:val="00F72919"/>
    <w:pPr>
      <w:spacing w:after="0" w:line="240" w:lineRule="auto"/>
      <w:ind w:left="270"/>
      <w:jc w:val="center"/>
    </w:pPr>
    <w:rPr>
      <w:rFonts w:ascii="Arial" w:eastAsia="Times New Roman" w:hAnsi="Arial" w:cs="Times New Roman"/>
      <w:noProof/>
      <w:sz w:val="18"/>
      <w:szCs w:val="20"/>
    </w:rPr>
  </w:style>
  <w:style w:type="paragraph" w:customStyle="1" w:styleId="CharCharCharCharCharCharChar1">
    <w:name w:val="Char Char Char Char Char Char Char1"/>
    <w:basedOn w:val="Normal"/>
    <w:uiPriority w:val="99"/>
    <w:rsid w:val="00F72919"/>
    <w:pPr>
      <w:spacing w:after="0" w:line="240" w:lineRule="exact"/>
    </w:pPr>
    <w:rPr>
      <w:rFonts w:ascii="Verdana" w:eastAsia="Calibri" w:hAnsi="Verdana" w:cs="Verdana"/>
    </w:rPr>
  </w:style>
  <w:style w:type="paragraph" w:customStyle="1" w:styleId="p2">
    <w:name w:val="p2"/>
    <w:basedOn w:val="Normal"/>
    <w:uiPriority w:val="99"/>
    <w:rsid w:val="00F72919"/>
    <w:pPr>
      <w:widowControl w:val="0"/>
      <w:tabs>
        <w:tab w:val="left" w:pos="0"/>
        <w:tab w:val="left" w:pos="204"/>
      </w:tabs>
      <w:spacing w:after="0" w:line="256" w:lineRule="auto"/>
    </w:pPr>
    <w:rPr>
      <w:rFonts w:ascii="Arial" w:eastAsia="Calibri" w:hAnsi="Arial" w:cs="Arial"/>
      <w:sz w:val="24"/>
    </w:rPr>
  </w:style>
  <w:style w:type="paragraph" w:customStyle="1" w:styleId="FR1">
    <w:name w:val="FR1"/>
    <w:uiPriority w:val="99"/>
    <w:rsid w:val="00F72919"/>
    <w:pPr>
      <w:widowControl w:val="0"/>
      <w:autoSpaceDE w:val="0"/>
      <w:autoSpaceDN w:val="0"/>
      <w:adjustRightInd w:val="0"/>
      <w:spacing w:after="0" w:line="240" w:lineRule="auto"/>
    </w:pPr>
    <w:rPr>
      <w:rFonts w:ascii="Times New Roman" w:eastAsia="Times New Roman" w:hAnsi="Times New Roman" w:cs="Times New Roman"/>
      <w:i/>
      <w:iCs/>
      <w:sz w:val="18"/>
      <w:szCs w:val="18"/>
    </w:rPr>
  </w:style>
  <w:style w:type="paragraph" w:customStyle="1" w:styleId="FormInstructions">
    <w:name w:val="Form Instructions"/>
    <w:basedOn w:val="Normal"/>
    <w:next w:val="Normal"/>
    <w:uiPriority w:val="99"/>
    <w:rsid w:val="00F72919"/>
    <w:pPr>
      <w:spacing w:after="240" w:line="256" w:lineRule="auto"/>
    </w:pPr>
    <w:rPr>
      <w:rFonts w:ascii="Arial" w:eastAsia="Calibri" w:hAnsi="Arial" w:cs="Arial"/>
      <w:szCs w:val="24"/>
    </w:rPr>
  </w:style>
  <w:style w:type="character" w:customStyle="1" w:styleId="QuestionLevel1Char">
    <w:name w:val="Question Level 1 Char"/>
    <w:link w:val="QuestionLevel1"/>
    <w:locked/>
    <w:rsid w:val="00F72919"/>
    <w:rPr>
      <w:rFonts w:ascii="Arial" w:hAnsi="Arial" w:cs="Arial"/>
      <w:szCs w:val="24"/>
    </w:rPr>
  </w:style>
  <w:style w:type="paragraph" w:customStyle="1" w:styleId="QuestionLevel1">
    <w:name w:val="Question Level 1"/>
    <w:basedOn w:val="Normal"/>
    <w:link w:val="QuestionLevel1Char"/>
    <w:rsid w:val="00F72919"/>
    <w:pPr>
      <w:spacing w:after="0" w:line="256" w:lineRule="auto"/>
      <w:ind w:left="342" w:hanging="342"/>
    </w:pPr>
    <w:rPr>
      <w:rFonts w:ascii="Arial" w:hAnsi="Arial" w:cs="Arial"/>
      <w:szCs w:val="24"/>
    </w:rPr>
  </w:style>
  <w:style w:type="paragraph" w:customStyle="1" w:styleId="QuestionLevel2">
    <w:name w:val="Question Level 2"/>
    <w:basedOn w:val="Normal"/>
    <w:next w:val="Normal"/>
    <w:uiPriority w:val="99"/>
    <w:rsid w:val="00F72919"/>
    <w:pPr>
      <w:spacing w:before="60" w:after="60" w:line="256" w:lineRule="auto"/>
      <w:ind w:left="342" w:firstLine="4"/>
    </w:pPr>
    <w:rPr>
      <w:rFonts w:ascii="Arial" w:eastAsia="Calibri" w:hAnsi="Arial" w:cs="Arial"/>
      <w:szCs w:val="24"/>
    </w:rPr>
  </w:style>
  <w:style w:type="character" w:customStyle="1" w:styleId="ResponseLevel1Char">
    <w:name w:val="Response Level 1 Char"/>
    <w:link w:val="ResponseLevel1"/>
    <w:locked/>
    <w:rsid w:val="00F72919"/>
    <w:rPr>
      <w:rFonts w:ascii="Arial" w:hAnsi="Arial" w:cs="Arial"/>
      <w:szCs w:val="24"/>
    </w:rPr>
  </w:style>
  <w:style w:type="paragraph" w:customStyle="1" w:styleId="ResponseLevel1">
    <w:name w:val="Response Level 1"/>
    <w:basedOn w:val="Normal"/>
    <w:link w:val="ResponseLevel1Char"/>
    <w:rsid w:val="00F72919"/>
    <w:pPr>
      <w:spacing w:before="60" w:after="60" w:line="256" w:lineRule="auto"/>
    </w:pPr>
    <w:rPr>
      <w:rFonts w:ascii="Arial" w:hAnsi="Arial" w:cs="Arial"/>
      <w:szCs w:val="24"/>
    </w:rPr>
  </w:style>
  <w:style w:type="paragraph" w:customStyle="1" w:styleId="ResponseLevel2">
    <w:name w:val="Response Level 2"/>
    <w:basedOn w:val="ResponseLevel1"/>
    <w:uiPriority w:val="99"/>
    <w:rsid w:val="00F72919"/>
    <w:pPr>
      <w:ind w:left="342"/>
    </w:pPr>
    <w:rPr>
      <w:szCs w:val="20"/>
    </w:rPr>
  </w:style>
  <w:style w:type="paragraph" w:customStyle="1" w:styleId="QuestionLevel2Note">
    <w:name w:val="Question Level 2 Note"/>
    <w:basedOn w:val="QuestionLevel2"/>
    <w:uiPriority w:val="99"/>
    <w:rsid w:val="00F72919"/>
    <w:pPr>
      <w:ind w:left="684" w:firstLine="0"/>
    </w:pPr>
    <w:rPr>
      <w:szCs w:val="20"/>
    </w:rPr>
  </w:style>
  <w:style w:type="paragraph" w:customStyle="1" w:styleId="QuestionLevel3">
    <w:name w:val="Question Level 3"/>
    <w:basedOn w:val="QuestionLevel2"/>
    <w:uiPriority w:val="99"/>
    <w:rsid w:val="00F72919"/>
    <w:pPr>
      <w:ind w:left="684"/>
    </w:pPr>
    <w:rPr>
      <w:szCs w:val="20"/>
    </w:rPr>
  </w:style>
  <w:style w:type="paragraph" w:customStyle="1" w:styleId="ResponseLevel3">
    <w:name w:val="Response Level 3"/>
    <w:basedOn w:val="ResponseLevel2"/>
    <w:uiPriority w:val="99"/>
    <w:rsid w:val="00F72919"/>
    <w:pPr>
      <w:ind w:left="684"/>
    </w:pPr>
  </w:style>
  <w:style w:type="paragraph" w:customStyle="1" w:styleId="QuestionLevel1Note">
    <w:name w:val="Question Level 1 Note"/>
    <w:basedOn w:val="QuestionLevel1"/>
    <w:uiPriority w:val="99"/>
    <w:rsid w:val="00F72919"/>
    <w:pPr>
      <w:spacing w:before="60" w:after="60"/>
      <w:ind w:left="346" w:firstLine="0"/>
    </w:pPr>
  </w:style>
  <w:style w:type="paragraph" w:customStyle="1" w:styleId="SectionInstructionHeading">
    <w:name w:val="Section Instruction Heading"/>
    <w:basedOn w:val="FormInstructions"/>
    <w:uiPriority w:val="99"/>
    <w:rsid w:val="00F72919"/>
    <w:rPr>
      <w:b/>
      <w:bCs/>
      <w:caps/>
    </w:rPr>
  </w:style>
  <w:style w:type="paragraph" w:customStyle="1" w:styleId="CertificationHeading">
    <w:name w:val="Certification Heading"/>
    <w:basedOn w:val="Normal"/>
    <w:next w:val="Normal"/>
    <w:uiPriority w:val="99"/>
    <w:rsid w:val="00F72919"/>
    <w:pPr>
      <w:spacing w:after="240" w:line="256" w:lineRule="auto"/>
      <w:jc w:val="center"/>
    </w:pPr>
    <w:rPr>
      <w:rFonts w:ascii="Arial" w:eastAsia="Calibri" w:hAnsi="Arial" w:cs="Arial"/>
      <w:b/>
      <w:sz w:val="24"/>
      <w:szCs w:val="24"/>
    </w:rPr>
  </w:style>
  <w:style w:type="paragraph" w:customStyle="1" w:styleId="xmsonormal">
    <w:name w:val="x_msonormal"/>
    <w:basedOn w:val="Normal"/>
    <w:uiPriority w:val="99"/>
    <w:rsid w:val="00F729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uiPriority w:val="99"/>
    <w:rsid w:val="00F729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HeadingChar">
    <w:name w:val="Table - Heading Char"/>
    <w:link w:val="Table-Heading"/>
    <w:locked/>
    <w:rsid w:val="00F72919"/>
    <w:rPr>
      <w:rFonts w:ascii="Arial" w:eastAsia="Calibri" w:hAnsi="Arial" w:cs="Arial"/>
      <w:b/>
      <w:sz w:val="20"/>
      <w:szCs w:val="20"/>
    </w:rPr>
  </w:style>
  <w:style w:type="paragraph" w:customStyle="1" w:styleId="Table-Heading">
    <w:name w:val="Table - Heading"/>
    <w:basedOn w:val="Normal"/>
    <w:link w:val="Table-HeadingChar"/>
    <w:qFormat/>
    <w:rsid w:val="00F72919"/>
    <w:pPr>
      <w:spacing w:before="60" w:after="60" w:line="240" w:lineRule="auto"/>
      <w:jc w:val="center"/>
    </w:pPr>
    <w:rPr>
      <w:rFonts w:ascii="Arial" w:eastAsia="Calibri" w:hAnsi="Arial" w:cs="Arial"/>
      <w:b/>
      <w:sz w:val="20"/>
      <w:szCs w:val="20"/>
    </w:rPr>
  </w:style>
  <w:style w:type="character" w:customStyle="1" w:styleId="22-201Hd1Char">
    <w:name w:val="22-201 Hd 1 Char"/>
    <w:basedOn w:val="Heading1Char"/>
    <w:link w:val="22-201Hd1"/>
    <w:uiPriority w:val="99"/>
    <w:locked/>
    <w:rsid w:val="00F72919"/>
    <w:rPr>
      <w:rFonts w:ascii="Arial" w:eastAsia="Arial" w:hAnsi="Arial" w:cs="Arial"/>
      <w:b w:val="0"/>
      <w:bCs w:val="0"/>
      <w:kern w:val="32"/>
      <w:sz w:val="52"/>
      <w:szCs w:val="52"/>
      <w:lang w:val="x-none" w:eastAsia="x-none"/>
    </w:rPr>
  </w:style>
  <w:style w:type="paragraph" w:customStyle="1" w:styleId="22-201Hd1">
    <w:name w:val="22-201 Hd 1"/>
    <w:basedOn w:val="Heading2"/>
    <w:link w:val="22-201Hd1Char"/>
    <w:uiPriority w:val="99"/>
    <w:qFormat/>
    <w:rsid w:val="00F72919"/>
    <w:pPr>
      <w:keepNext w:val="0"/>
      <w:widowControl w:val="0"/>
      <w:numPr>
        <w:numId w:val="27"/>
      </w:numPr>
      <w:tabs>
        <w:tab w:val="left" w:pos="1260"/>
      </w:tabs>
      <w:autoSpaceDE w:val="0"/>
      <w:autoSpaceDN w:val="0"/>
      <w:spacing w:before="69" w:after="0" w:line="537" w:lineRule="exact"/>
    </w:pPr>
    <w:rPr>
      <w:rFonts w:ascii="Arial" w:eastAsia="Arial" w:hAnsi="Arial" w:cs="Arial"/>
      <w:b w:val="0"/>
      <w:bCs w:val="0"/>
      <w:i w:val="0"/>
      <w:iCs w:val="0"/>
      <w:sz w:val="52"/>
      <w:szCs w:val="52"/>
      <w:lang w:val="en-US" w:eastAsia="en-US"/>
    </w:rPr>
  </w:style>
  <w:style w:type="character" w:customStyle="1" w:styleId="22-201Hd2Char">
    <w:name w:val="22-201 Hd 2 Char"/>
    <w:basedOn w:val="DefaultParagraphFont"/>
    <w:link w:val="22-201Hd2"/>
    <w:locked/>
    <w:rsid w:val="00F72919"/>
    <w:rPr>
      <w:rFonts w:ascii="Arial" w:eastAsia="Arial" w:hAnsi="Arial" w:cs="Arial"/>
      <w:b/>
      <w:bCs/>
    </w:rPr>
  </w:style>
  <w:style w:type="paragraph" w:customStyle="1" w:styleId="22-201Hd2">
    <w:name w:val="22-201 Hd 2"/>
    <w:basedOn w:val="Heading4"/>
    <w:link w:val="22-201Hd2Char"/>
    <w:autoRedefine/>
    <w:qFormat/>
    <w:rsid w:val="00F72919"/>
    <w:pPr>
      <w:keepNext w:val="0"/>
      <w:tabs>
        <w:tab w:val="clear" w:pos="864"/>
      </w:tabs>
      <w:spacing w:before="60" w:after="60"/>
      <w:ind w:left="1170" w:right="720" w:hanging="270"/>
      <w:outlineLvl w:val="9"/>
    </w:pPr>
    <w:rPr>
      <w:rFonts w:ascii="Arial" w:eastAsia="Arial" w:hAnsi="Arial" w:cs="Arial"/>
      <w:sz w:val="22"/>
      <w:szCs w:val="22"/>
      <w:u w:val="none"/>
      <w:lang w:val="en-US" w:eastAsia="en-US"/>
    </w:rPr>
  </w:style>
  <w:style w:type="paragraph" w:customStyle="1" w:styleId="CM1">
    <w:name w:val="CM1"/>
    <w:basedOn w:val="Default"/>
    <w:next w:val="Default"/>
    <w:uiPriority w:val="99"/>
    <w:rsid w:val="00F72919"/>
    <w:pPr>
      <w:spacing w:line="291" w:lineRule="atLeast"/>
    </w:pPr>
    <w:rPr>
      <w:rFonts w:ascii="Calibri,Bold" w:hAnsi="Calibri,Bold" w:cs="Times New Roman"/>
      <w:color w:val="auto"/>
    </w:rPr>
  </w:style>
  <w:style w:type="paragraph" w:customStyle="1" w:styleId="CM6">
    <w:name w:val="CM6"/>
    <w:basedOn w:val="Default"/>
    <w:next w:val="Default"/>
    <w:uiPriority w:val="99"/>
    <w:rsid w:val="00F72919"/>
    <w:rPr>
      <w:rFonts w:ascii="Calibri,Bold" w:hAnsi="Calibri,Bold" w:cs="Times New Roman"/>
      <w:color w:val="auto"/>
    </w:rPr>
  </w:style>
  <w:style w:type="paragraph" w:customStyle="1" w:styleId="CM4">
    <w:name w:val="CM4"/>
    <w:basedOn w:val="Default"/>
    <w:next w:val="Default"/>
    <w:uiPriority w:val="99"/>
    <w:rsid w:val="00F72919"/>
    <w:pPr>
      <w:spacing w:line="291" w:lineRule="atLeast"/>
    </w:pPr>
    <w:rPr>
      <w:rFonts w:ascii="Calibri,Bold" w:hAnsi="Calibri,Bold" w:cs="Times New Roman"/>
      <w:color w:val="auto"/>
    </w:rPr>
  </w:style>
  <w:style w:type="paragraph" w:customStyle="1" w:styleId="CM7">
    <w:name w:val="CM7"/>
    <w:basedOn w:val="Default"/>
    <w:next w:val="Default"/>
    <w:uiPriority w:val="99"/>
    <w:rsid w:val="00F72919"/>
    <w:rPr>
      <w:rFonts w:ascii="Calibri,Bold" w:hAnsi="Calibri,Bold" w:cs="Times New Roman"/>
      <w:color w:val="auto"/>
    </w:rPr>
  </w:style>
  <w:style w:type="paragraph" w:customStyle="1" w:styleId="CM8">
    <w:name w:val="CM8"/>
    <w:basedOn w:val="Default"/>
    <w:next w:val="Default"/>
    <w:uiPriority w:val="99"/>
    <w:rsid w:val="00F72919"/>
    <w:rPr>
      <w:rFonts w:ascii="Calibri,Bold" w:hAnsi="Calibri,Bold" w:cs="Times New Roman"/>
      <w:color w:val="auto"/>
    </w:rPr>
  </w:style>
  <w:style w:type="paragraph" w:customStyle="1" w:styleId="copy">
    <w:name w:val="copy"/>
    <w:basedOn w:val="Normal"/>
    <w:uiPriority w:val="99"/>
    <w:rsid w:val="00F729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Char">
    <w:name w:val="Text Char"/>
    <w:link w:val="Text"/>
    <w:locked/>
    <w:rsid w:val="00F72919"/>
    <w:rPr>
      <w:rFonts w:ascii="Arial" w:eastAsia="Calibri" w:hAnsi="Arial" w:cs="Arial"/>
      <w:sz w:val="20"/>
      <w:szCs w:val="20"/>
    </w:rPr>
  </w:style>
  <w:style w:type="paragraph" w:customStyle="1" w:styleId="Text">
    <w:name w:val="Text"/>
    <w:basedOn w:val="Normal"/>
    <w:link w:val="TextChar"/>
    <w:qFormat/>
    <w:rsid w:val="00F72919"/>
    <w:pPr>
      <w:spacing w:before="120" w:after="120" w:line="240" w:lineRule="auto"/>
      <w:jc w:val="both"/>
    </w:pPr>
    <w:rPr>
      <w:rFonts w:ascii="Arial" w:eastAsia="Calibri" w:hAnsi="Arial" w:cs="Arial"/>
      <w:sz w:val="20"/>
      <w:szCs w:val="20"/>
    </w:rPr>
  </w:style>
  <w:style w:type="paragraph" w:customStyle="1" w:styleId="Heading22">
    <w:name w:val="Heading 22"/>
    <w:basedOn w:val="Normal"/>
    <w:uiPriority w:val="99"/>
    <w:rsid w:val="00F72919"/>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a">
    <w:name w:val="!"/>
    <w:uiPriority w:val="99"/>
    <w:rsid w:val="00F72919"/>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c4">
    <w:name w:val="c4"/>
    <w:basedOn w:val="Normal"/>
    <w:uiPriority w:val="99"/>
    <w:rsid w:val="00F72919"/>
    <w:pPr>
      <w:widowControl w:val="0"/>
      <w:spacing w:after="0" w:line="240" w:lineRule="auto"/>
      <w:jc w:val="center"/>
    </w:pPr>
    <w:rPr>
      <w:rFonts w:ascii="Times New Roman" w:eastAsia="Times New Roman" w:hAnsi="Times New Roman" w:cs="Times New Roman"/>
      <w:sz w:val="24"/>
      <w:szCs w:val="20"/>
    </w:rPr>
  </w:style>
  <w:style w:type="paragraph" w:customStyle="1" w:styleId="Level2">
    <w:name w:val="Level 2"/>
    <w:uiPriority w:val="99"/>
    <w:rsid w:val="00F7291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AText">
    <w:name w:val="A Text"/>
    <w:basedOn w:val="NormalIndent"/>
    <w:uiPriority w:val="99"/>
    <w:rsid w:val="00F72919"/>
    <w:pPr>
      <w:widowControl w:val="0"/>
      <w:spacing w:after="0"/>
      <w:ind w:left="720" w:firstLine="720"/>
      <w:jc w:val="both"/>
    </w:pPr>
    <w:rPr>
      <w:rFonts w:ascii="Times New Roman" w:hAnsi="Times New Roman" w:cs="Times New Roman"/>
      <w:bCs w:val="0"/>
      <w:iCs w:val="0"/>
      <w:color w:val="000000"/>
      <w:sz w:val="24"/>
      <w:szCs w:val="20"/>
    </w:rPr>
  </w:style>
  <w:style w:type="paragraph" w:customStyle="1" w:styleId="1">
    <w:name w:val="1"/>
    <w:basedOn w:val="Normal"/>
    <w:uiPriority w:val="99"/>
    <w:rsid w:val="00F72919"/>
    <w:pPr>
      <w:widowControl w:val="0"/>
      <w:spacing w:after="0" w:line="240" w:lineRule="auto"/>
      <w:ind w:left="1152" w:hanging="432"/>
      <w:jc w:val="both"/>
    </w:pPr>
    <w:rPr>
      <w:rFonts w:ascii="Times New Roman" w:eastAsia="Times New Roman" w:hAnsi="Times New Roman" w:cs="Times New Roman"/>
      <w:b/>
      <w:color w:val="000000"/>
      <w:sz w:val="24"/>
      <w:szCs w:val="20"/>
    </w:rPr>
  </w:style>
  <w:style w:type="character" w:customStyle="1" w:styleId="HeaderCenter12Char">
    <w:name w:val="Header Center 12 Char"/>
    <w:link w:val="HeaderCenter12"/>
    <w:locked/>
    <w:rsid w:val="00F72919"/>
    <w:rPr>
      <w:rFonts w:ascii="Times New Roman Bold" w:eastAsia="Times New Roman" w:hAnsi="Times New Roman Bold" w:cs="Times New Roman"/>
      <w:b/>
      <w:caps/>
      <w:sz w:val="24"/>
      <w:szCs w:val="20"/>
    </w:rPr>
  </w:style>
  <w:style w:type="paragraph" w:customStyle="1" w:styleId="HeaderCenter12">
    <w:name w:val="Header Center 12"/>
    <w:basedOn w:val="Normal"/>
    <w:next w:val="Normal"/>
    <w:link w:val="HeaderCenter12Char"/>
    <w:rsid w:val="00F72919"/>
    <w:pPr>
      <w:keepNext/>
      <w:suppressAutoHyphens/>
      <w:spacing w:before="120" w:after="240" w:line="240" w:lineRule="auto"/>
      <w:jc w:val="center"/>
      <w:outlineLvl w:val="0"/>
    </w:pPr>
    <w:rPr>
      <w:rFonts w:ascii="Times New Roman Bold" w:eastAsia="Times New Roman" w:hAnsi="Times New Roman Bold" w:cs="Times New Roman"/>
      <w:b/>
      <w:caps/>
      <w:sz w:val="24"/>
      <w:szCs w:val="20"/>
    </w:rPr>
  </w:style>
  <w:style w:type="paragraph" w:customStyle="1" w:styleId="LevelAFullSpacing-Spacebeforeandafter">
    <w:name w:val="Level  A. Full Spacing - Space before and after"/>
    <w:basedOn w:val="Normal"/>
    <w:uiPriority w:val="99"/>
    <w:rsid w:val="00F72919"/>
    <w:pPr>
      <w:suppressAutoHyphens/>
      <w:spacing w:before="120" w:after="120" w:line="240" w:lineRule="auto"/>
      <w:ind w:firstLine="720"/>
      <w:jc w:val="both"/>
    </w:pPr>
    <w:rPr>
      <w:rFonts w:ascii="Times New Roman" w:eastAsia="Times New Roman" w:hAnsi="Times New Roman" w:cs="Times New Roman"/>
      <w:sz w:val="24"/>
      <w:szCs w:val="20"/>
    </w:rPr>
  </w:style>
  <w:style w:type="paragraph" w:customStyle="1" w:styleId="Level1Fullspacing">
    <w:name w:val="Level 1. Full spacing"/>
    <w:aliases w:val="First line 1&quot;"/>
    <w:basedOn w:val="Normal"/>
    <w:uiPriority w:val="99"/>
    <w:rsid w:val="00F72919"/>
    <w:pPr>
      <w:suppressAutoHyphens/>
      <w:spacing w:before="120" w:after="120" w:line="240" w:lineRule="auto"/>
      <w:ind w:left="720" w:firstLine="720"/>
      <w:jc w:val="both"/>
    </w:pPr>
    <w:rPr>
      <w:rFonts w:ascii="Times New Roman" w:eastAsia="Times New Roman" w:hAnsi="Times New Roman" w:cs="Times New Roman"/>
      <w:sz w:val="24"/>
      <w:szCs w:val="20"/>
    </w:rPr>
  </w:style>
  <w:style w:type="paragraph" w:customStyle="1" w:styleId="Left0Hanging05">
    <w:name w:val="Left:  0&quot; Hanging:  0.5&quot;"/>
    <w:basedOn w:val="Normal"/>
    <w:uiPriority w:val="99"/>
    <w:rsid w:val="00F72919"/>
    <w:pPr>
      <w:spacing w:before="120" w:after="120" w:line="240" w:lineRule="auto"/>
      <w:ind w:left="720" w:hanging="720"/>
      <w:jc w:val="both"/>
    </w:pPr>
    <w:rPr>
      <w:rFonts w:ascii="Times New Roman" w:eastAsia="Times New Roman" w:hAnsi="Times New Roman" w:cs="Times New Roman"/>
      <w:sz w:val="24"/>
      <w:szCs w:val="20"/>
    </w:rPr>
  </w:style>
  <w:style w:type="paragraph" w:customStyle="1" w:styleId="HeadingLeftCapsHCCLeft">
    <w:name w:val="Heading Left CapsHCC + Left"/>
    <w:basedOn w:val="HeaderCenter12"/>
    <w:uiPriority w:val="99"/>
    <w:rsid w:val="00F72919"/>
    <w:pPr>
      <w:jc w:val="left"/>
    </w:pPr>
    <w:rPr>
      <w:bCs/>
    </w:rPr>
  </w:style>
  <w:style w:type="paragraph" w:customStyle="1" w:styleId="BodyTextIn">
    <w:name w:val="Body Text In"/>
    <w:basedOn w:val="Normal"/>
    <w:uiPriority w:val="99"/>
    <w:rsid w:val="00F72919"/>
    <w:pPr>
      <w:widowControl w:val="0"/>
      <w:tabs>
        <w:tab w:val="left" w:pos="0"/>
        <w:tab w:val="left" w:pos="288"/>
        <w:tab w:val="left" w:pos="576"/>
        <w:tab w:val="left" w:pos="720"/>
        <w:tab w:val="left" w:pos="864"/>
        <w:tab w:val="left" w:pos="1152"/>
        <w:tab w:val="left" w:pos="1440"/>
        <w:tab w:val="left" w:pos="2880"/>
        <w:tab w:val="left" w:pos="4320"/>
        <w:tab w:val="left" w:pos="5040"/>
        <w:tab w:val="left" w:pos="8064"/>
        <w:tab w:val="left" w:pos="8352"/>
        <w:tab w:val="left" w:pos="8635"/>
        <w:tab w:val="left" w:pos="9360"/>
      </w:tabs>
      <w:spacing w:after="0" w:line="240" w:lineRule="auto"/>
      <w:jc w:val="both"/>
    </w:pPr>
    <w:rPr>
      <w:rFonts w:ascii="Times New Roman" w:eastAsia="Times New Roman" w:hAnsi="Times New Roman" w:cs="Times New Roman"/>
      <w:sz w:val="24"/>
      <w:szCs w:val="20"/>
    </w:rPr>
  </w:style>
  <w:style w:type="character" w:styleId="EndnoteReference">
    <w:name w:val="endnote reference"/>
    <w:semiHidden/>
    <w:unhideWhenUsed/>
    <w:rsid w:val="00F72919"/>
    <w:rPr>
      <w:vertAlign w:val="superscript"/>
    </w:rPr>
  </w:style>
  <w:style w:type="character" w:styleId="PlaceholderText">
    <w:name w:val="Placeholder Text"/>
    <w:basedOn w:val="DefaultParagraphFont"/>
    <w:uiPriority w:val="99"/>
    <w:semiHidden/>
    <w:rsid w:val="00F72919"/>
    <w:rPr>
      <w:color w:val="808080"/>
    </w:rPr>
  </w:style>
  <w:style w:type="character" w:customStyle="1" w:styleId="Definitions">
    <w:name w:val="Definitions"/>
    <w:rsid w:val="00F72919"/>
    <w:rPr>
      <w:u w:val="single"/>
    </w:rPr>
  </w:style>
  <w:style w:type="character" w:customStyle="1" w:styleId="EndnoteTextChar1">
    <w:name w:val="Endnote Text Char1"/>
    <w:basedOn w:val="DefaultParagraphFont"/>
    <w:uiPriority w:val="99"/>
    <w:semiHidden/>
    <w:rsid w:val="00F72919"/>
    <w:rPr>
      <w:rFonts w:ascii="Calibri" w:eastAsia="Calibri" w:hAnsi="Calibri" w:cs="Times New Roman" w:hint="default"/>
      <w:sz w:val="20"/>
      <w:szCs w:val="20"/>
    </w:rPr>
  </w:style>
  <w:style w:type="character" w:customStyle="1" w:styleId="StyleArial9pt">
    <w:name w:val="Style Arial 9 pt"/>
    <w:rsid w:val="00F72919"/>
    <w:rPr>
      <w:rFonts w:ascii="Arial" w:hAnsi="Arial" w:cs="Arial" w:hint="default"/>
      <w:sz w:val="18"/>
    </w:rPr>
  </w:style>
  <w:style w:type="character" w:customStyle="1" w:styleId="Style2">
    <w:name w:val="Style2"/>
    <w:uiPriority w:val="1"/>
    <w:rsid w:val="00F72919"/>
    <w:rPr>
      <w:rFonts w:ascii="Arial" w:hAnsi="Arial" w:cs="Arial" w:hint="default"/>
      <w:sz w:val="22"/>
    </w:rPr>
  </w:style>
  <w:style w:type="character" w:customStyle="1" w:styleId="Style4">
    <w:name w:val="Style4"/>
    <w:basedOn w:val="DefaultParagraphFont"/>
    <w:uiPriority w:val="1"/>
    <w:rsid w:val="00F72919"/>
    <w:rPr>
      <w:rFonts w:ascii="Arial" w:hAnsi="Arial" w:cs="Arial" w:hint="default"/>
      <w:sz w:val="22"/>
    </w:rPr>
  </w:style>
  <w:style w:type="character" w:customStyle="1" w:styleId="Style1">
    <w:name w:val="Style1"/>
    <w:basedOn w:val="DefaultParagraphFont"/>
    <w:uiPriority w:val="1"/>
    <w:rsid w:val="00F72919"/>
    <w:rPr>
      <w:rFonts w:ascii="Arial" w:hAnsi="Arial" w:cs="Arial" w:hint="default"/>
      <w:sz w:val="22"/>
    </w:rPr>
  </w:style>
  <w:style w:type="character" w:customStyle="1" w:styleId="SYSHYPERTEXT">
    <w:name w:val="SYS_HYPERTEXT"/>
    <w:rsid w:val="00F72919"/>
    <w:rPr>
      <w:color w:val="0000FF"/>
      <w:u w:val="single"/>
    </w:rPr>
  </w:style>
  <w:style w:type="character" w:customStyle="1" w:styleId="Style1Char">
    <w:name w:val="Style1 Char"/>
    <w:basedOn w:val="DefaultParagraphFont"/>
    <w:locked/>
    <w:rsid w:val="00F72919"/>
    <w:rPr>
      <w:rFonts w:ascii="Arial" w:hAnsi="Arial" w:cs="Arial" w:hint="default"/>
    </w:rPr>
  </w:style>
  <w:style w:type="table" w:customStyle="1" w:styleId="TableGrid3">
    <w:name w:val="Table Grid3"/>
    <w:basedOn w:val="TableNormal"/>
    <w:next w:val="TableGrid"/>
    <w:uiPriority w:val="59"/>
    <w:rsid w:val="00F7291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structions">
    <w:name w:val="tableInstructions"/>
    <w:basedOn w:val="TableNormal"/>
    <w:rsid w:val="00F72919"/>
    <w:pPr>
      <w:spacing w:before="60" w:after="6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100" w:beforeAutospacing="1" w:afterLines="0" w:after="100" w:afterAutospacing="1"/>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F7291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caps/>
        <w:smallCaps w:val="0"/>
      </w:rPr>
      <w:tblPr/>
      <w:tcPr>
        <w:shd w:val="clear" w:color="auto" w:fill="FFFF99"/>
        <w:vAlign w:val="center"/>
      </w:tcPr>
    </w:tblStylePr>
  </w:style>
  <w:style w:type="table" w:customStyle="1" w:styleId="HUDTables1">
    <w:name w:val="HUD Tables1"/>
    <w:basedOn w:val="TableNormal"/>
    <w:uiPriority w:val="99"/>
    <w:rsid w:val="00F72919"/>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cs="Calibri" w:hint="default"/>
        <w:b/>
        <w:color w:val="FFFFFF"/>
        <w:sz w:val="24"/>
        <w:szCs w:val="24"/>
      </w:rPr>
      <w:tblPr/>
      <w:tcPr>
        <w:shd w:val="clear" w:color="auto" w:fill="4F81BD"/>
      </w:tcPr>
    </w:tblStylePr>
    <w:tblStylePr w:type="lastRow">
      <w:pPr>
        <w:jc w:val="left"/>
      </w:pPr>
      <w:rPr>
        <w:rFonts w:ascii="Calibri" w:hAnsi="Calibri" w:cs="Calibri" w:hint="default"/>
        <w:sz w:val="20"/>
        <w:szCs w:val="20"/>
      </w:rPr>
      <w:tblPr/>
      <w:tcPr>
        <w:vAlign w:val="center"/>
      </w:tcPr>
    </w:tblStylePr>
    <w:tblStylePr w:type="band1Vert">
      <w:rPr>
        <w:rFonts w:ascii="Calibri" w:hAnsi="Calibri" w:cs="Calibri" w:hint="default"/>
        <w:sz w:val="20"/>
        <w:szCs w:val="20"/>
      </w:rPr>
    </w:tblStylePr>
    <w:tblStylePr w:type="band2Horz">
      <w:rPr>
        <w:rFonts w:ascii="Calibri" w:hAnsi="Calibri" w:cs="Calibri" w:hint="default"/>
        <w:sz w:val="20"/>
        <w:szCs w:val="20"/>
      </w:rPr>
    </w:tblStylePr>
  </w:style>
  <w:style w:type="table" w:customStyle="1" w:styleId="TableGrid11">
    <w:name w:val="Table Grid11"/>
    <w:basedOn w:val="TableNormal"/>
    <w:uiPriority w:val="59"/>
    <w:rsid w:val="00F729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F7291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F729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7291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F72919"/>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F729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F729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DTables11">
    <w:name w:val="HUD Tables11"/>
    <w:basedOn w:val="TableNormal"/>
    <w:uiPriority w:val="99"/>
    <w:rsid w:val="00F72919"/>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eastAsia="Arial Unicode MS" w:hAnsi="Arial Unicode MS" w:cs="Arial Unicode MS" w:hint="eastAsia"/>
        <w:b/>
        <w:color w:val="FFFFFF"/>
        <w:sz w:val="24"/>
        <w:szCs w:val="24"/>
      </w:rPr>
      <w:tblPr/>
      <w:tcPr>
        <w:shd w:val="clear" w:color="auto" w:fill="4F81BD"/>
      </w:tcPr>
    </w:tblStylePr>
    <w:tblStylePr w:type="lastRow">
      <w:pPr>
        <w:jc w:val="left"/>
      </w:pPr>
      <w:rPr>
        <w:rFonts w:ascii="Arial Unicode MS" w:eastAsia="Arial Unicode MS" w:hAnsi="Arial Unicode MS" w:cs="Arial Unicode MS" w:hint="eastAsia"/>
        <w:sz w:val="20"/>
        <w:szCs w:val="20"/>
      </w:rPr>
      <w:tblPr/>
      <w:tcPr>
        <w:vAlign w:val="center"/>
      </w:tcPr>
    </w:tblStylePr>
    <w:tblStylePr w:type="band1Vert">
      <w:rPr>
        <w:rFonts w:ascii="Arial Unicode MS" w:eastAsia="Arial Unicode MS" w:hAnsi="Arial Unicode MS" w:cs="Arial Unicode MS" w:hint="eastAsia"/>
        <w:sz w:val="20"/>
        <w:szCs w:val="20"/>
      </w:rPr>
    </w:tblStylePr>
    <w:tblStylePr w:type="band2Horz">
      <w:rPr>
        <w:rFonts w:ascii="Arial Unicode MS" w:eastAsia="Arial Unicode MS" w:hAnsi="Arial Unicode MS" w:cs="Arial Unicode MS" w:hint="eastAsia"/>
        <w:sz w:val="20"/>
        <w:szCs w:val="20"/>
      </w:rPr>
    </w:tblStylePr>
  </w:style>
  <w:style w:type="table" w:customStyle="1" w:styleId="TableGrid311">
    <w:name w:val="Table Grid311"/>
    <w:basedOn w:val="TableNormal"/>
    <w:uiPriority w:val="59"/>
    <w:rsid w:val="00F729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F7291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F7291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F72919"/>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3">
    <w:name w:val="Bullets3"/>
    <w:rsid w:val="00F72919"/>
    <w:pPr>
      <w:numPr>
        <w:numId w:val="3"/>
      </w:numPr>
    </w:pPr>
  </w:style>
  <w:style w:type="numbering" w:customStyle="1" w:styleId="Bullets111">
    <w:name w:val="Bullets111"/>
    <w:rsid w:val="00F72919"/>
    <w:pPr>
      <w:numPr>
        <w:numId w:val="12"/>
      </w:numPr>
    </w:pPr>
  </w:style>
  <w:style w:type="numbering" w:customStyle="1" w:styleId="Bullets21">
    <w:name w:val="Bullets21"/>
    <w:rsid w:val="00F72919"/>
    <w:pPr>
      <w:numPr>
        <w:numId w:val="14"/>
      </w:numPr>
    </w:pPr>
  </w:style>
  <w:style w:type="numbering" w:customStyle="1" w:styleId="Bullets112">
    <w:name w:val="Bullets112"/>
    <w:rsid w:val="00F72919"/>
    <w:pPr>
      <w:numPr>
        <w:numId w:val="28"/>
      </w:numPr>
    </w:pPr>
  </w:style>
  <w:style w:type="numbering" w:customStyle="1" w:styleId="Bullets12">
    <w:name w:val="Bullets12"/>
    <w:rsid w:val="00F72919"/>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49793">
      <w:bodyDiv w:val="1"/>
      <w:marLeft w:val="0"/>
      <w:marRight w:val="0"/>
      <w:marTop w:val="0"/>
      <w:marBottom w:val="0"/>
      <w:divBdr>
        <w:top w:val="none" w:sz="0" w:space="0" w:color="auto"/>
        <w:left w:val="none" w:sz="0" w:space="0" w:color="auto"/>
        <w:bottom w:val="none" w:sz="0" w:space="0" w:color="auto"/>
        <w:right w:val="none" w:sz="0" w:space="0" w:color="auto"/>
      </w:divBdr>
      <w:divsChild>
        <w:div w:id="840657524">
          <w:marLeft w:val="0"/>
          <w:marRight w:val="0"/>
          <w:marTop w:val="0"/>
          <w:marBottom w:val="0"/>
          <w:divBdr>
            <w:top w:val="none" w:sz="0" w:space="0" w:color="auto"/>
            <w:left w:val="none" w:sz="0" w:space="0" w:color="auto"/>
            <w:bottom w:val="none" w:sz="0" w:space="0" w:color="auto"/>
            <w:right w:val="none" w:sz="0" w:space="0" w:color="auto"/>
          </w:divBdr>
          <w:divsChild>
            <w:div w:id="647710246">
              <w:marLeft w:val="0"/>
              <w:marRight w:val="0"/>
              <w:marTop w:val="0"/>
              <w:marBottom w:val="0"/>
              <w:divBdr>
                <w:top w:val="none" w:sz="0" w:space="0" w:color="auto"/>
                <w:left w:val="none" w:sz="0" w:space="0" w:color="auto"/>
                <w:bottom w:val="none" w:sz="0" w:space="0" w:color="auto"/>
                <w:right w:val="none" w:sz="0" w:space="0" w:color="auto"/>
              </w:divBdr>
              <w:divsChild>
                <w:div w:id="419956971">
                  <w:marLeft w:val="0"/>
                  <w:marRight w:val="0"/>
                  <w:marTop w:val="0"/>
                  <w:marBottom w:val="0"/>
                  <w:divBdr>
                    <w:top w:val="none" w:sz="0" w:space="0" w:color="auto"/>
                    <w:left w:val="none" w:sz="0" w:space="0" w:color="auto"/>
                    <w:bottom w:val="none" w:sz="0" w:space="0" w:color="auto"/>
                    <w:right w:val="none" w:sz="0" w:space="0" w:color="auto"/>
                  </w:divBdr>
                  <w:divsChild>
                    <w:div w:id="1100562997">
                      <w:marLeft w:val="0"/>
                      <w:marRight w:val="0"/>
                      <w:marTop w:val="0"/>
                      <w:marBottom w:val="0"/>
                      <w:divBdr>
                        <w:top w:val="none" w:sz="0" w:space="0" w:color="auto"/>
                        <w:left w:val="none" w:sz="0" w:space="0" w:color="auto"/>
                        <w:bottom w:val="none" w:sz="0" w:space="0" w:color="auto"/>
                        <w:right w:val="none" w:sz="0" w:space="0" w:color="auto"/>
                      </w:divBdr>
                      <w:divsChild>
                        <w:div w:id="1504978026">
                          <w:marLeft w:val="0"/>
                          <w:marRight w:val="0"/>
                          <w:marTop w:val="0"/>
                          <w:marBottom w:val="0"/>
                          <w:divBdr>
                            <w:top w:val="none" w:sz="0" w:space="0" w:color="auto"/>
                            <w:left w:val="none" w:sz="0" w:space="0" w:color="auto"/>
                            <w:bottom w:val="none" w:sz="0" w:space="0" w:color="auto"/>
                            <w:right w:val="none" w:sz="0" w:space="0" w:color="auto"/>
                          </w:divBdr>
                          <w:divsChild>
                            <w:div w:id="1524778992">
                              <w:marLeft w:val="0"/>
                              <w:marRight w:val="0"/>
                              <w:marTop w:val="0"/>
                              <w:marBottom w:val="0"/>
                              <w:divBdr>
                                <w:top w:val="none" w:sz="0" w:space="0" w:color="auto"/>
                                <w:left w:val="none" w:sz="0" w:space="0" w:color="auto"/>
                                <w:bottom w:val="none" w:sz="0" w:space="0" w:color="auto"/>
                                <w:right w:val="none" w:sz="0" w:space="0" w:color="auto"/>
                              </w:divBdr>
                            </w:div>
                          </w:divsChild>
                        </w:div>
                        <w:div w:id="321854615">
                          <w:marLeft w:val="0"/>
                          <w:marRight w:val="0"/>
                          <w:marTop w:val="0"/>
                          <w:marBottom w:val="600"/>
                          <w:divBdr>
                            <w:top w:val="none" w:sz="0" w:space="0" w:color="auto"/>
                            <w:left w:val="none" w:sz="0" w:space="0" w:color="auto"/>
                            <w:bottom w:val="none" w:sz="0" w:space="0" w:color="auto"/>
                            <w:right w:val="none" w:sz="0" w:space="0" w:color="auto"/>
                          </w:divBdr>
                        </w:div>
                        <w:div w:id="322778581">
                          <w:marLeft w:val="0"/>
                          <w:marRight w:val="0"/>
                          <w:marTop w:val="0"/>
                          <w:marBottom w:val="0"/>
                          <w:divBdr>
                            <w:top w:val="none" w:sz="0" w:space="0" w:color="auto"/>
                            <w:left w:val="none" w:sz="0" w:space="0" w:color="auto"/>
                            <w:bottom w:val="none" w:sz="0" w:space="0" w:color="auto"/>
                            <w:right w:val="none" w:sz="0" w:space="0" w:color="auto"/>
                          </w:divBdr>
                          <w:divsChild>
                            <w:div w:id="13869492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665">
      <w:bodyDiv w:val="1"/>
      <w:marLeft w:val="0"/>
      <w:marRight w:val="0"/>
      <w:marTop w:val="0"/>
      <w:marBottom w:val="0"/>
      <w:divBdr>
        <w:top w:val="none" w:sz="0" w:space="0" w:color="auto"/>
        <w:left w:val="none" w:sz="0" w:space="0" w:color="auto"/>
        <w:bottom w:val="none" w:sz="0" w:space="0" w:color="auto"/>
        <w:right w:val="none" w:sz="0" w:space="0" w:color="auto"/>
      </w:divBdr>
      <w:divsChild>
        <w:div w:id="1752697130">
          <w:marLeft w:val="0"/>
          <w:marRight w:val="0"/>
          <w:marTop w:val="0"/>
          <w:marBottom w:val="0"/>
          <w:divBdr>
            <w:top w:val="none" w:sz="0" w:space="0" w:color="auto"/>
            <w:left w:val="none" w:sz="0" w:space="0" w:color="auto"/>
            <w:bottom w:val="none" w:sz="0" w:space="0" w:color="auto"/>
            <w:right w:val="none" w:sz="0" w:space="0" w:color="auto"/>
          </w:divBdr>
          <w:divsChild>
            <w:div w:id="940602662">
              <w:marLeft w:val="0"/>
              <w:marRight w:val="0"/>
              <w:marTop w:val="0"/>
              <w:marBottom w:val="0"/>
              <w:divBdr>
                <w:top w:val="none" w:sz="0" w:space="0" w:color="auto"/>
                <w:left w:val="none" w:sz="0" w:space="0" w:color="auto"/>
                <w:bottom w:val="none" w:sz="0" w:space="0" w:color="auto"/>
                <w:right w:val="none" w:sz="0" w:space="0" w:color="auto"/>
              </w:divBdr>
              <w:divsChild>
                <w:div w:id="2003311683">
                  <w:marLeft w:val="0"/>
                  <w:marRight w:val="0"/>
                  <w:marTop w:val="0"/>
                  <w:marBottom w:val="0"/>
                  <w:divBdr>
                    <w:top w:val="none" w:sz="0" w:space="0" w:color="auto"/>
                    <w:left w:val="none" w:sz="0" w:space="0" w:color="auto"/>
                    <w:bottom w:val="none" w:sz="0" w:space="0" w:color="auto"/>
                    <w:right w:val="none" w:sz="0" w:space="0" w:color="auto"/>
                  </w:divBdr>
                  <w:divsChild>
                    <w:div w:id="2037850387">
                      <w:marLeft w:val="0"/>
                      <w:marRight w:val="0"/>
                      <w:marTop w:val="0"/>
                      <w:marBottom w:val="0"/>
                      <w:divBdr>
                        <w:top w:val="none" w:sz="0" w:space="0" w:color="auto"/>
                        <w:left w:val="none" w:sz="0" w:space="0" w:color="auto"/>
                        <w:bottom w:val="none" w:sz="0" w:space="0" w:color="auto"/>
                        <w:right w:val="none" w:sz="0" w:space="0" w:color="auto"/>
                      </w:divBdr>
                      <w:divsChild>
                        <w:div w:id="1940288765">
                          <w:marLeft w:val="0"/>
                          <w:marRight w:val="0"/>
                          <w:marTop w:val="0"/>
                          <w:marBottom w:val="0"/>
                          <w:divBdr>
                            <w:top w:val="none" w:sz="0" w:space="0" w:color="auto"/>
                            <w:left w:val="none" w:sz="0" w:space="0" w:color="auto"/>
                            <w:bottom w:val="none" w:sz="0" w:space="0" w:color="auto"/>
                            <w:right w:val="none" w:sz="0" w:space="0" w:color="auto"/>
                          </w:divBdr>
                          <w:divsChild>
                            <w:div w:id="542404745">
                              <w:marLeft w:val="0"/>
                              <w:marRight w:val="0"/>
                              <w:marTop w:val="0"/>
                              <w:marBottom w:val="0"/>
                              <w:divBdr>
                                <w:top w:val="none" w:sz="0" w:space="0" w:color="auto"/>
                                <w:left w:val="none" w:sz="0" w:space="0" w:color="auto"/>
                                <w:bottom w:val="none" w:sz="0" w:space="0" w:color="auto"/>
                                <w:right w:val="none" w:sz="0" w:space="0" w:color="auto"/>
                              </w:divBdr>
                            </w:div>
                          </w:divsChild>
                        </w:div>
                        <w:div w:id="619260511">
                          <w:marLeft w:val="0"/>
                          <w:marRight w:val="0"/>
                          <w:marTop w:val="0"/>
                          <w:marBottom w:val="600"/>
                          <w:divBdr>
                            <w:top w:val="none" w:sz="0" w:space="0" w:color="auto"/>
                            <w:left w:val="none" w:sz="0" w:space="0" w:color="auto"/>
                            <w:bottom w:val="none" w:sz="0" w:space="0" w:color="auto"/>
                            <w:right w:val="none" w:sz="0" w:space="0" w:color="auto"/>
                          </w:divBdr>
                        </w:div>
                        <w:div w:id="651329101">
                          <w:marLeft w:val="0"/>
                          <w:marRight w:val="0"/>
                          <w:marTop w:val="0"/>
                          <w:marBottom w:val="0"/>
                          <w:divBdr>
                            <w:top w:val="none" w:sz="0" w:space="0" w:color="auto"/>
                            <w:left w:val="none" w:sz="0" w:space="0" w:color="auto"/>
                            <w:bottom w:val="none" w:sz="0" w:space="0" w:color="auto"/>
                            <w:right w:val="none" w:sz="0" w:space="0" w:color="auto"/>
                          </w:divBdr>
                          <w:divsChild>
                            <w:div w:id="445260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380142">
      <w:bodyDiv w:val="1"/>
      <w:marLeft w:val="0"/>
      <w:marRight w:val="0"/>
      <w:marTop w:val="0"/>
      <w:marBottom w:val="0"/>
      <w:divBdr>
        <w:top w:val="none" w:sz="0" w:space="0" w:color="auto"/>
        <w:left w:val="none" w:sz="0" w:space="0" w:color="auto"/>
        <w:bottom w:val="none" w:sz="0" w:space="0" w:color="auto"/>
        <w:right w:val="none" w:sz="0" w:space="0" w:color="auto"/>
      </w:divBdr>
      <w:divsChild>
        <w:div w:id="1019551860">
          <w:marLeft w:val="0"/>
          <w:marRight w:val="0"/>
          <w:marTop w:val="0"/>
          <w:marBottom w:val="0"/>
          <w:divBdr>
            <w:top w:val="none" w:sz="0" w:space="0" w:color="auto"/>
            <w:left w:val="none" w:sz="0" w:space="0" w:color="auto"/>
            <w:bottom w:val="none" w:sz="0" w:space="0" w:color="auto"/>
            <w:right w:val="none" w:sz="0" w:space="0" w:color="auto"/>
          </w:divBdr>
          <w:divsChild>
            <w:div w:id="1900706362">
              <w:marLeft w:val="0"/>
              <w:marRight w:val="0"/>
              <w:marTop w:val="0"/>
              <w:marBottom w:val="0"/>
              <w:divBdr>
                <w:top w:val="none" w:sz="0" w:space="0" w:color="auto"/>
                <w:left w:val="none" w:sz="0" w:space="0" w:color="auto"/>
                <w:bottom w:val="none" w:sz="0" w:space="0" w:color="auto"/>
                <w:right w:val="none" w:sz="0" w:space="0" w:color="auto"/>
              </w:divBdr>
              <w:divsChild>
                <w:div w:id="1856531763">
                  <w:marLeft w:val="0"/>
                  <w:marRight w:val="0"/>
                  <w:marTop w:val="0"/>
                  <w:marBottom w:val="0"/>
                  <w:divBdr>
                    <w:top w:val="none" w:sz="0" w:space="0" w:color="auto"/>
                    <w:left w:val="none" w:sz="0" w:space="0" w:color="auto"/>
                    <w:bottom w:val="none" w:sz="0" w:space="0" w:color="auto"/>
                    <w:right w:val="none" w:sz="0" w:space="0" w:color="auto"/>
                  </w:divBdr>
                  <w:divsChild>
                    <w:div w:id="1351183437">
                      <w:marLeft w:val="0"/>
                      <w:marRight w:val="0"/>
                      <w:marTop w:val="0"/>
                      <w:marBottom w:val="0"/>
                      <w:divBdr>
                        <w:top w:val="none" w:sz="0" w:space="0" w:color="auto"/>
                        <w:left w:val="none" w:sz="0" w:space="0" w:color="auto"/>
                        <w:bottom w:val="none" w:sz="0" w:space="0" w:color="auto"/>
                        <w:right w:val="none" w:sz="0" w:space="0" w:color="auto"/>
                      </w:divBdr>
                      <w:divsChild>
                        <w:div w:id="1083837370">
                          <w:marLeft w:val="0"/>
                          <w:marRight w:val="0"/>
                          <w:marTop w:val="0"/>
                          <w:marBottom w:val="0"/>
                          <w:divBdr>
                            <w:top w:val="none" w:sz="0" w:space="0" w:color="auto"/>
                            <w:left w:val="none" w:sz="0" w:space="0" w:color="auto"/>
                            <w:bottom w:val="none" w:sz="0" w:space="0" w:color="auto"/>
                            <w:right w:val="none" w:sz="0" w:space="0" w:color="auto"/>
                          </w:divBdr>
                          <w:divsChild>
                            <w:div w:id="1633903264">
                              <w:marLeft w:val="0"/>
                              <w:marRight w:val="0"/>
                              <w:marTop w:val="0"/>
                              <w:marBottom w:val="0"/>
                              <w:divBdr>
                                <w:top w:val="none" w:sz="0" w:space="0" w:color="auto"/>
                                <w:left w:val="none" w:sz="0" w:space="0" w:color="auto"/>
                                <w:bottom w:val="none" w:sz="0" w:space="0" w:color="auto"/>
                                <w:right w:val="none" w:sz="0" w:space="0" w:color="auto"/>
                              </w:divBdr>
                            </w:div>
                          </w:divsChild>
                        </w:div>
                        <w:div w:id="46877236">
                          <w:marLeft w:val="0"/>
                          <w:marRight w:val="0"/>
                          <w:marTop w:val="0"/>
                          <w:marBottom w:val="600"/>
                          <w:divBdr>
                            <w:top w:val="none" w:sz="0" w:space="0" w:color="auto"/>
                            <w:left w:val="none" w:sz="0" w:space="0" w:color="auto"/>
                            <w:bottom w:val="none" w:sz="0" w:space="0" w:color="auto"/>
                            <w:right w:val="none" w:sz="0" w:space="0" w:color="auto"/>
                          </w:divBdr>
                        </w:div>
                        <w:div w:id="495144994">
                          <w:marLeft w:val="0"/>
                          <w:marRight w:val="0"/>
                          <w:marTop w:val="0"/>
                          <w:marBottom w:val="0"/>
                          <w:divBdr>
                            <w:top w:val="none" w:sz="0" w:space="0" w:color="auto"/>
                            <w:left w:val="none" w:sz="0" w:space="0" w:color="auto"/>
                            <w:bottom w:val="none" w:sz="0" w:space="0" w:color="auto"/>
                            <w:right w:val="none" w:sz="0" w:space="0" w:color="auto"/>
                          </w:divBdr>
                          <w:divsChild>
                            <w:div w:id="14736738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435254625">
      <w:bodyDiv w:val="1"/>
      <w:marLeft w:val="0"/>
      <w:marRight w:val="0"/>
      <w:marTop w:val="0"/>
      <w:marBottom w:val="0"/>
      <w:divBdr>
        <w:top w:val="none" w:sz="0" w:space="0" w:color="auto"/>
        <w:left w:val="none" w:sz="0" w:space="0" w:color="auto"/>
        <w:bottom w:val="none" w:sz="0" w:space="0" w:color="auto"/>
        <w:right w:val="none" w:sz="0" w:space="0" w:color="auto"/>
      </w:divBdr>
      <w:divsChild>
        <w:div w:id="1699503465">
          <w:marLeft w:val="0"/>
          <w:marRight w:val="0"/>
          <w:marTop w:val="0"/>
          <w:marBottom w:val="0"/>
          <w:divBdr>
            <w:top w:val="none" w:sz="0" w:space="0" w:color="auto"/>
            <w:left w:val="none" w:sz="0" w:space="0" w:color="auto"/>
            <w:bottom w:val="none" w:sz="0" w:space="0" w:color="auto"/>
            <w:right w:val="none" w:sz="0" w:space="0" w:color="auto"/>
          </w:divBdr>
          <w:divsChild>
            <w:div w:id="607078077">
              <w:marLeft w:val="0"/>
              <w:marRight w:val="0"/>
              <w:marTop w:val="0"/>
              <w:marBottom w:val="0"/>
              <w:divBdr>
                <w:top w:val="none" w:sz="0" w:space="0" w:color="auto"/>
                <w:left w:val="none" w:sz="0" w:space="0" w:color="auto"/>
                <w:bottom w:val="none" w:sz="0" w:space="0" w:color="auto"/>
                <w:right w:val="none" w:sz="0" w:space="0" w:color="auto"/>
              </w:divBdr>
              <w:divsChild>
                <w:div w:id="530385501">
                  <w:marLeft w:val="0"/>
                  <w:marRight w:val="0"/>
                  <w:marTop w:val="0"/>
                  <w:marBottom w:val="0"/>
                  <w:divBdr>
                    <w:top w:val="none" w:sz="0" w:space="0" w:color="auto"/>
                    <w:left w:val="none" w:sz="0" w:space="0" w:color="auto"/>
                    <w:bottom w:val="none" w:sz="0" w:space="0" w:color="auto"/>
                    <w:right w:val="none" w:sz="0" w:space="0" w:color="auto"/>
                  </w:divBdr>
                  <w:divsChild>
                    <w:div w:id="1679653630">
                      <w:marLeft w:val="0"/>
                      <w:marRight w:val="0"/>
                      <w:marTop w:val="0"/>
                      <w:marBottom w:val="0"/>
                      <w:divBdr>
                        <w:top w:val="none" w:sz="0" w:space="0" w:color="auto"/>
                        <w:left w:val="none" w:sz="0" w:space="0" w:color="auto"/>
                        <w:bottom w:val="none" w:sz="0" w:space="0" w:color="auto"/>
                        <w:right w:val="none" w:sz="0" w:space="0" w:color="auto"/>
                      </w:divBdr>
                      <w:divsChild>
                        <w:div w:id="1306201311">
                          <w:marLeft w:val="0"/>
                          <w:marRight w:val="0"/>
                          <w:marTop w:val="0"/>
                          <w:marBottom w:val="0"/>
                          <w:divBdr>
                            <w:top w:val="none" w:sz="0" w:space="0" w:color="auto"/>
                            <w:left w:val="none" w:sz="0" w:space="0" w:color="auto"/>
                            <w:bottom w:val="none" w:sz="0" w:space="0" w:color="auto"/>
                            <w:right w:val="none" w:sz="0" w:space="0" w:color="auto"/>
                          </w:divBdr>
                          <w:divsChild>
                            <w:div w:id="135223488">
                              <w:marLeft w:val="0"/>
                              <w:marRight w:val="0"/>
                              <w:marTop w:val="0"/>
                              <w:marBottom w:val="0"/>
                              <w:divBdr>
                                <w:top w:val="none" w:sz="0" w:space="0" w:color="auto"/>
                                <w:left w:val="none" w:sz="0" w:space="0" w:color="auto"/>
                                <w:bottom w:val="none" w:sz="0" w:space="0" w:color="auto"/>
                                <w:right w:val="none" w:sz="0" w:space="0" w:color="auto"/>
                              </w:divBdr>
                            </w:div>
                          </w:divsChild>
                        </w:div>
                        <w:div w:id="1348172105">
                          <w:marLeft w:val="0"/>
                          <w:marRight w:val="0"/>
                          <w:marTop w:val="0"/>
                          <w:marBottom w:val="600"/>
                          <w:divBdr>
                            <w:top w:val="none" w:sz="0" w:space="0" w:color="auto"/>
                            <w:left w:val="none" w:sz="0" w:space="0" w:color="auto"/>
                            <w:bottom w:val="none" w:sz="0" w:space="0" w:color="auto"/>
                            <w:right w:val="none" w:sz="0" w:space="0" w:color="auto"/>
                          </w:divBdr>
                        </w:div>
                        <w:div w:id="679965119">
                          <w:marLeft w:val="0"/>
                          <w:marRight w:val="0"/>
                          <w:marTop w:val="0"/>
                          <w:marBottom w:val="0"/>
                          <w:divBdr>
                            <w:top w:val="none" w:sz="0" w:space="0" w:color="auto"/>
                            <w:left w:val="none" w:sz="0" w:space="0" w:color="auto"/>
                            <w:bottom w:val="none" w:sz="0" w:space="0" w:color="auto"/>
                            <w:right w:val="none" w:sz="0" w:space="0" w:color="auto"/>
                          </w:divBdr>
                          <w:divsChild>
                            <w:div w:id="2774163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539396">
      <w:bodyDiv w:val="1"/>
      <w:marLeft w:val="0"/>
      <w:marRight w:val="0"/>
      <w:marTop w:val="0"/>
      <w:marBottom w:val="0"/>
      <w:divBdr>
        <w:top w:val="none" w:sz="0" w:space="0" w:color="auto"/>
        <w:left w:val="none" w:sz="0" w:space="0" w:color="auto"/>
        <w:bottom w:val="none" w:sz="0" w:space="0" w:color="auto"/>
        <w:right w:val="none" w:sz="0" w:space="0" w:color="auto"/>
      </w:divBdr>
    </w:div>
    <w:div w:id="500237078">
      <w:bodyDiv w:val="1"/>
      <w:marLeft w:val="0"/>
      <w:marRight w:val="0"/>
      <w:marTop w:val="0"/>
      <w:marBottom w:val="0"/>
      <w:divBdr>
        <w:top w:val="none" w:sz="0" w:space="0" w:color="auto"/>
        <w:left w:val="none" w:sz="0" w:space="0" w:color="auto"/>
        <w:bottom w:val="none" w:sz="0" w:space="0" w:color="auto"/>
        <w:right w:val="none" w:sz="0" w:space="0" w:color="auto"/>
      </w:divBdr>
    </w:div>
    <w:div w:id="572550669">
      <w:bodyDiv w:val="1"/>
      <w:marLeft w:val="0"/>
      <w:marRight w:val="0"/>
      <w:marTop w:val="0"/>
      <w:marBottom w:val="0"/>
      <w:divBdr>
        <w:top w:val="none" w:sz="0" w:space="0" w:color="auto"/>
        <w:left w:val="none" w:sz="0" w:space="0" w:color="auto"/>
        <w:bottom w:val="none" w:sz="0" w:space="0" w:color="auto"/>
        <w:right w:val="none" w:sz="0" w:space="0" w:color="auto"/>
      </w:divBdr>
      <w:divsChild>
        <w:div w:id="265888654">
          <w:marLeft w:val="0"/>
          <w:marRight w:val="0"/>
          <w:marTop w:val="0"/>
          <w:marBottom w:val="0"/>
          <w:divBdr>
            <w:top w:val="none" w:sz="0" w:space="0" w:color="auto"/>
            <w:left w:val="none" w:sz="0" w:space="0" w:color="auto"/>
            <w:bottom w:val="none" w:sz="0" w:space="0" w:color="auto"/>
            <w:right w:val="none" w:sz="0" w:space="0" w:color="auto"/>
          </w:divBdr>
          <w:divsChild>
            <w:div w:id="203257047">
              <w:marLeft w:val="0"/>
              <w:marRight w:val="0"/>
              <w:marTop w:val="0"/>
              <w:marBottom w:val="0"/>
              <w:divBdr>
                <w:top w:val="none" w:sz="0" w:space="0" w:color="auto"/>
                <w:left w:val="none" w:sz="0" w:space="0" w:color="auto"/>
                <w:bottom w:val="none" w:sz="0" w:space="0" w:color="auto"/>
                <w:right w:val="none" w:sz="0" w:space="0" w:color="auto"/>
              </w:divBdr>
              <w:divsChild>
                <w:div w:id="1281372631">
                  <w:marLeft w:val="0"/>
                  <w:marRight w:val="0"/>
                  <w:marTop w:val="0"/>
                  <w:marBottom w:val="0"/>
                  <w:divBdr>
                    <w:top w:val="none" w:sz="0" w:space="0" w:color="auto"/>
                    <w:left w:val="none" w:sz="0" w:space="0" w:color="auto"/>
                    <w:bottom w:val="none" w:sz="0" w:space="0" w:color="auto"/>
                    <w:right w:val="none" w:sz="0" w:space="0" w:color="auto"/>
                  </w:divBdr>
                  <w:divsChild>
                    <w:div w:id="522211896">
                      <w:marLeft w:val="0"/>
                      <w:marRight w:val="0"/>
                      <w:marTop w:val="0"/>
                      <w:marBottom w:val="0"/>
                      <w:divBdr>
                        <w:top w:val="none" w:sz="0" w:space="0" w:color="auto"/>
                        <w:left w:val="none" w:sz="0" w:space="0" w:color="auto"/>
                        <w:bottom w:val="none" w:sz="0" w:space="0" w:color="auto"/>
                        <w:right w:val="none" w:sz="0" w:space="0" w:color="auto"/>
                      </w:divBdr>
                      <w:divsChild>
                        <w:div w:id="669258472">
                          <w:marLeft w:val="0"/>
                          <w:marRight w:val="0"/>
                          <w:marTop w:val="0"/>
                          <w:marBottom w:val="0"/>
                          <w:divBdr>
                            <w:top w:val="none" w:sz="0" w:space="0" w:color="auto"/>
                            <w:left w:val="none" w:sz="0" w:space="0" w:color="auto"/>
                            <w:bottom w:val="none" w:sz="0" w:space="0" w:color="auto"/>
                            <w:right w:val="none" w:sz="0" w:space="0" w:color="auto"/>
                          </w:divBdr>
                          <w:divsChild>
                            <w:div w:id="1602834175">
                              <w:marLeft w:val="0"/>
                              <w:marRight w:val="0"/>
                              <w:marTop w:val="0"/>
                              <w:marBottom w:val="0"/>
                              <w:divBdr>
                                <w:top w:val="none" w:sz="0" w:space="0" w:color="auto"/>
                                <w:left w:val="none" w:sz="0" w:space="0" w:color="auto"/>
                                <w:bottom w:val="none" w:sz="0" w:space="0" w:color="auto"/>
                                <w:right w:val="none" w:sz="0" w:space="0" w:color="auto"/>
                              </w:divBdr>
                            </w:div>
                          </w:divsChild>
                        </w:div>
                        <w:div w:id="779641490">
                          <w:marLeft w:val="0"/>
                          <w:marRight w:val="0"/>
                          <w:marTop w:val="0"/>
                          <w:marBottom w:val="600"/>
                          <w:divBdr>
                            <w:top w:val="none" w:sz="0" w:space="0" w:color="auto"/>
                            <w:left w:val="none" w:sz="0" w:space="0" w:color="auto"/>
                            <w:bottom w:val="none" w:sz="0" w:space="0" w:color="auto"/>
                            <w:right w:val="none" w:sz="0" w:space="0" w:color="auto"/>
                          </w:divBdr>
                        </w:div>
                        <w:div w:id="911499235">
                          <w:marLeft w:val="0"/>
                          <w:marRight w:val="0"/>
                          <w:marTop w:val="0"/>
                          <w:marBottom w:val="0"/>
                          <w:divBdr>
                            <w:top w:val="none" w:sz="0" w:space="0" w:color="auto"/>
                            <w:left w:val="none" w:sz="0" w:space="0" w:color="auto"/>
                            <w:bottom w:val="none" w:sz="0" w:space="0" w:color="auto"/>
                            <w:right w:val="none" w:sz="0" w:space="0" w:color="auto"/>
                          </w:divBdr>
                          <w:divsChild>
                            <w:div w:id="7279187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50234">
      <w:bodyDiv w:val="1"/>
      <w:marLeft w:val="0"/>
      <w:marRight w:val="0"/>
      <w:marTop w:val="0"/>
      <w:marBottom w:val="0"/>
      <w:divBdr>
        <w:top w:val="none" w:sz="0" w:space="0" w:color="auto"/>
        <w:left w:val="none" w:sz="0" w:space="0" w:color="auto"/>
        <w:bottom w:val="none" w:sz="0" w:space="0" w:color="auto"/>
        <w:right w:val="none" w:sz="0" w:space="0" w:color="auto"/>
      </w:divBdr>
      <w:divsChild>
        <w:div w:id="1361011413">
          <w:marLeft w:val="0"/>
          <w:marRight w:val="0"/>
          <w:marTop w:val="0"/>
          <w:marBottom w:val="0"/>
          <w:divBdr>
            <w:top w:val="none" w:sz="0" w:space="0" w:color="auto"/>
            <w:left w:val="none" w:sz="0" w:space="0" w:color="auto"/>
            <w:bottom w:val="none" w:sz="0" w:space="0" w:color="auto"/>
            <w:right w:val="none" w:sz="0" w:space="0" w:color="auto"/>
          </w:divBdr>
          <w:divsChild>
            <w:div w:id="65342130">
              <w:marLeft w:val="0"/>
              <w:marRight w:val="0"/>
              <w:marTop w:val="0"/>
              <w:marBottom w:val="0"/>
              <w:divBdr>
                <w:top w:val="none" w:sz="0" w:space="0" w:color="auto"/>
                <w:left w:val="none" w:sz="0" w:space="0" w:color="auto"/>
                <w:bottom w:val="none" w:sz="0" w:space="0" w:color="auto"/>
                <w:right w:val="none" w:sz="0" w:space="0" w:color="auto"/>
              </w:divBdr>
              <w:divsChild>
                <w:div w:id="297994597">
                  <w:marLeft w:val="0"/>
                  <w:marRight w:val="0"/>
                  <w:marTop w:val="0"/>
                  <w:marBottom w:val="0"/>
                  <w:divBdr>
                    <w:top w:val="none" w:sz="0" w:space="0" w:color="auto"/>
                    <w:left w:val="none" w:sz="0" w:space="0" w:color="auto"/>
                    <w:bottom w:val="none" w:sz="0" w:space="0" w:color="auto"/>
                    <w:right w:val="none" w:sz="0" w:space="0" w:color="auto"/>
                  </w:divBdr>
                  <w:divsChild>
                    <w:div w:id="786629462">
                      <w:marLeft w:val="0"/>
                      <w:marRight w:val="0"/>
                      <w:marTop w:val="0"/>
                      <w:marBottom w:val="0"/>
                      <w:divBdr>
                        <w:top w:val="none" w:sz="0" w:space="0" w:color="auto"/>
                        <w:left w:val="none" w:sz="0" w:space="0" w:color="auto"/>
                        <w:bottom w:val="none" w:sz="0" w:space="0" w:color="auto"/>
                        <w:right w:val="none" w:sz="0" w:space="0" w:color="auto"/>
                      </w:divBdr>
                      <w:divsChild>
                        <w:div w:id="1470366476">
                          <w:marLeft w:val="0"/>
                          <w:marRight w:val="0"/>
                          <w:marTop w:val="0"/>
                          <w:marBottom w:val="0"/>
                          <w:divBdr>
                            <w:top w:val="none" w:sz="0" w:space="0" w:color="auto"/>
                            <w:left w:val="none" w:sz="0" w:space="0" w:color="auto"/>
                            <w:bottom w:val="none" w:sz="0" w:space="0" w:color="auto"/>
                            <w:right w:val="none" w:sz="0" w:space="0" w:color="auto"/>
                          </w:divBdr>
                          <w:divsChild>
                            <w:div w:id="1939555075">
                              <w:marLeft w:val="0"/>
                              <w:marRight w:val="0"/>
                              <w:marTop w:val="0"/>
                              <w:marBottom w:val="0"/>
                              <w:divBdr>
                                <w:top w:val="none" w:sz="0" w:space="0" w:color="auto"/>
                                <w:left w:val="none" w:sz="0" w:space="0" w:color="auto"/>
                                <w:bottom w:val="none" w:sz="0" w:space="0" w:color="auto"/>
                                <w:right w:val="none" w:sz="0" w:space="0" w:color="auto"/>
                              </w:divBdr>
                            </w:div>
                          </w:divsChild>
                        </w:div>
                        <w:div w:id="662702898">
                          <w:marLeft w:val="0"/>
                          <w:marRight w:val="0"/>
                          <w:marTop w:val="0"/>
                          <w:marBottom w:val="600"/>
                          <w:divBdr>
                            <w:top w:val="none" w:sz="0" w:space="0" w:color="auto"/>
                            <w:left w:val="none" w:sz="0" w:space="0" w:color="auto"/>
                            <w:bottom w:val="none" w:sz="0" w:space="0" w:color="auto"/>
                            <w:right w:val="none" w:sz="0" w:space="0" w:color="auto"/>
                          </w:divBdr>
                        </w:div>
                        <w:div w:id="2131704177">
                          <w:marLeft w:val="0"/>
                          <w:marRight w:val="0"/>
                          <w:marTop w:val="0"/>
                          <w:marBottom w:val="0"/>
                          <w:divBdr>
                            <w:top w:val="none" w:sz="0" w:space="0" w:color="auto"/>
                            <w:left w:val="none" w:sz="0" w:space="0" w:color="auto"/>
                            <w:bottom w:val="none" w:sz="0" w:space="0" w:color="auto"/>
                            <w:right w:val="none" w:sz="0" w:space="0" w:color="auto"/>
                          </w:divBdr>
                          <w:divsChild>
                            <w:div w:id="1885664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027919">
      <w:bodyDiv w:val="1"/>
      <w:marLeft w:val="0"/>
      <w:marRight w:val="0"/>
      <w:marTop w:val="0"/>
      <w:marBottom w:val="0"/>
      <w:divBdr>
        <w:top w:val="none" w:sz="0" w:space="0" w:color="auto"/>
        <w:left w:val="none" w:sz="0" w:space="0" w:color="auto"/>
        <w:bottom w:val="none" w:sz="0" w:space="0" w:color="auto"/>
        <w:right w:val="none" w:sz="0" w:space="0" w:color="auto"/>
      </w:divBdr>
      <w:divsChild>
        <w:div w:id="275791724">
          <w:marLeft w:val="0"/>
          <w:marRight w:val="0"/>
          <w:marTop w:val="0"/>
          <w:marBottom w:val="0"/>
          <w:divBdr>
            <w:top w:val="none" w:sz="0" w:space="0" w:color="auto"/>
            <w:left w:val="none" w:sz="0" w:space="0" w:color="auto"/>
            <w:bottom w:val="none" w:sz="0" w:space="0" w:color="auto"/>
            <w:right w:val="none" w:sz="0" w:space="0" w:color="auto"/>
          </w:divBdr>
          <w:divsChild>
            <w:div w:id="326397009">
              <w:marLeft w:val="0"/>
              <w:marRight w:val="0"/>
              <w:marTop w:val="0"/>
              <w:marBottom w:val="0"/>
              <w:divBdr>
                <w:top w:val="none" w:sz="0" w:space="0" w:color="auto"/>
                <w:left w:val="none" w:sz="0" w:space="0" w:color="auto"/>
                <w:bottom w:val="none" w:sz="0" w:space="0" w:color="auto"/>
                <w:right w:val="none" w:sz="0" w:space="0" w:color="auto"/>
              </w:divBdr>
              <w:divsChild>
                <w:div w:id="307324812">
                  <w:marLeft w:val="0"/>
                  <w:marRight w:val="0"/>
                  <w:marTop w:val="0"/>
                  <w:marBottom w:val="0"/>
                  <w:divBdr>
                    <w:top w:val="none" w:sz="0" w:space="0" w:color="auto"/>
                    <w:left w:val="none" w:sz="0" w:space="0" w:color="auto"/>
                    <w:bottom w:val="none" w:sz="0" w:space="0" w:color="auto"/>
                    <w:right w:val="none" w:sz="0" w:space="0" w:color="auto"/>
                  </w:divBdr>
                  <w:divsChild>
                    <w:div w:id="1670979787">
                      <w:marLeft w:val="0"/>
                      <w:marRight w:val="0"/>
                      <w:marTop w:val="0"/>
                      <w:marBottom w:val="0"/>
                      <w:divBdr>
                        <w:top w:val="none" w:sz="0" w:space="0" w:color="auto"/>
                        <w:left w:val="none" w:sz="0" w:space="0" w:color="auto"/>
                        <w:bottom w:val="none" w:sz="0" w:space="0" w:color="auto"/>
                        <w:right w:val="none" w:sz="0" w:space="0" w:color="auto"/>
                      </w:divBdr>
                      <w:divsChild>
                        <w:div w:id="875657092">
                          <w:marLeft w:val="0"/>
                          <w:marRight w:val="0"/>
                          <w:marTop w:val="0"/>
                          <w:marBottom w:val="0"/>
                          <w:divBdr>
                            <w:top w:val="none" w:sz="0" w:space="0" w:color="auto"/>
                            <w:left w:val="none" w:sz="0" w:space="0" w:color="auto"/>
                            <w:bottom w:val="none" w:sz="0" w:space="0" w:color="auto"/>
                            <w:right w:val="none" w:sz="0" w:space="0" w:color="auto"/>
                          </w:divBdr>
                          <w:divsChild>
                            <w:div w:id="89813838">
                              <w:marLeft w:val="0"/>
                              <w:marRight w:val="0"/>
                              <w:marTop w:val="0"/>
                              <w:marBottom w:val="0"/>
                              <w:divBdr>
                                <w:top w:val="none" w:sz="0" w:space="0" w:color="auto"/>
                                <w:left w:val="none" w:sz="0" w:space="0" w:color="auto"/>
                                <w:bottom w:val="none" w:sz="0" w:space="0" w:color="auto"/>
                                <w:right w:val="none" w:sz="0" w:space="0" w:color="auto"/>
                              </w:divBdr>
                            </w:div>
                          </w:divsChild>
                        </w:div>
                        <w:div w:id="861093600">
                          <w:marLeft w:val="0"/>
                          <w:marRight w:val="0"/>
                          <w:marTop w:val="0"/>
                          <w:marBottom w:val="600"/>
                          <w:divBdr>
                            <w:top w:val="none" w:sz="0" w:space="0" w:color="auto"/>
                            <w:left w:val="none" w:sz="0" w:space="0" w:color="auto"/>
                            <w:bottom w:val="none" w:sz="0" w:space="0" w:color="auto"/>
                            <w:right w:val="none" w:sz="0" w:space="0" w:color="auto"/>
                          </w:divBdr>
                        </w:div>
                        <w:div w:id="481240546">
                          <w:marLeft w:val="0"/>
                          <w:marRight w:val="0"/>
                          <w:marTop w:val="0"/>
                          <w:marBottom w:val="0"/>
                          <w:divBdr>
                            <w:top w:val="none" w:sz="0" w:space="0" w:color="auto"/>
                            <w:left w:val="none" w:sz="0" w:space="0" w:color="auto"/>
                            <w:bottom w:val="none" w:sz="0" w:space="0" w:color="auto"/>
                            <w:right w:val="none" w:sz="0" w:space="0" w:color="auto"/>
                          </w:divBdr>
                          <w:divsChild>
                            <w:div w:id="5357028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953251">
      <w:bodyDiv w:val="1"/>
      <w:marLeft w:val="0"/>
      <w:marRight w:val="0"/>
      <w:marTop w:val="0"/>
      <w:marBottom w:val="0"/>
      <w:divBdr>
        <w:top w:val="none" w:sz="0" w:space="0" w:color="auto"/>
        <w:left w:val="none" w:sz="0" w:space="0" w:color="auto"/>
        <w:bottom w:val="none" w:sz="0" w:space="0" w:color="auto"/>
        <w:right w:val="none" w:sz="0" w:space="0" w:color="auto"/>
      </w:divBdr>
      <w:divsChild>
        <w:div w:id="1043167608">
          <w:marLeft w:val="0"/>
          <w:marRight w:val="0"/>
          <w:marTop w:val="0"/>
          <w:marBottom w:val="0"/>
          <w:divBdr>
            <w:top w:val="none" w:sz="0" w:space="0" w:color="auto"/>
            <w:left w:val="none" w:sz="0" w:space="0" w:color="auto"/>
            <w:bottom w:val="none" w:sz="0" w:space="0" w:color="auto"/>
            <w:right w:val="none" w:sz="0" w:space="0" w:color="auto"/>
          </w:divBdr>
          <w:divsChild>
            <w:div w:id="461925388">
              <w:marLeft w:val="0"/>
              <w:marRight w:val="0"/>
              <w:marTop w:val="0"/>
              <w:marBottom w:val="0"/>
              <w:divBdr>
                <w:top w:val="none" w:sz="0" w:space="0" w:color="auto"/>
                <w:left w:val="none" w:sz="0" w:space="0" w:color="auto"/>
                <w:bottom w:val="none" w:sz="0" w:space="0" w:color="auto"/>
                <w:right w:val="none" w:sz="0" w:space="0" w:color="auto"/>
              </w:divBdr>
              <w:divsChild>
                <w:div w:id="1203252835">
                  <w:marLeft w:val="0"/>
                  <w:marRight w:val="0"/>
                  <w:marTop w:val="0"/>
                  <w:marBottom w:val="0"/>
                  <w:divBdr>
                    <w:top w:val="none" w:sz="0" w:space="0" w:color="auto"/>
                    <w:left w:val="none" w:sz="0" w:space="0" w:color="auto"/>
                    <w:bottom w:val="none" w:sz="0" w:space="0" w:color="auto"/>
                    <w:right w:val="none" w:sz="0" w:space="0" w:color="auto"/>
                  </w:divBdr>
                  <w:divsChild>
                    <w:div w:id="1238369619">
                      <w:marLeft w:val="0"/>
                      <w:marRight w:val="0"/>
                      <w:marTop w:val="0"/>
                      <w:marBottom w:val="0"/>
                      <w:divBdr>
                        <w:top w:val="none" w:sz="0" w:space="0" w:color="auto"/>
                        <w:left w:val="none" w:sz="0" w:space="0" w:color="auto"/>
                        <w:bottom w:val="none" w:sz="0" w:space="0" w:color="auto"/>
                        <w:right w:val="none" w:sz="0" w:space="0" w:color="auto"/>
                      </w:divBdr>
                      <w:divsChild>
                        <w:div w:id="1827626097">
                          <w:marLeft w:val="0"/>
                          <w:marRight w:val="0"/>
                          <w:marTop w:val="0"/>
                          <w:marBottom w:val="0"/>
                          <w:divBdr>
                            <w:top w:val="none" w:sz="0" w:space="0" w:color="auto"/>
                            <w:left w:val="none" w:sz="0" w:space="0" w:color="auto"/>
                            <w:bottom w:val="none" w:sz="0" w:space="0" w:color="auto"/>
                            <w:right w:val="none" w:sz="0" w:space="0" w:color="auto"/>
                          </w:divBdr>
                          <w:divsChild>
                            <w:div w:id="132866131">
                              <w:marLeft w:val="0"/>
                              <w:marRight w:val="0"/>
                              <w:marTop w:val="0"/>
                              <w:marBottom w:val="0"/>
                              <w:divBdr>
                                <w:top w:val="none" w:sz="0" w:space="0" w:color="auto"/>
                                <w:left w:val="none" w:sz="0" w:space="0" w:color="auto"/>
                                <w:bottom w:val="none" w:sz="0" w:space="0" w:color="auto"/>
                                <w:right w:val="none" w:sz="0" w:space="0" w:color="auto"/>
                              </w:divBdr>
                            </w:div>
                          </w:divsChild>
                        </w:div>
                        <w:div w:id="808476579">
                          <w:marLeft w:val="0"/>
                          <w:marRight w:val="0"/>
                          <w:marTop w:val="0"/>
                          <w:marBottom w:val="600"/>
                          <w:divBdr>
                            <w:top w:val="none" w:sz="0" w:space="0" w:color="auto"/>
                            <w:left w:val="none" w:sz="0" w:space="0" w:color="auto"/>
                            <w:bottom w:val="none" w:sz="0" w:space="0" w:color="auto"/>
                            <w:right w:val="none" w:sz="0" w:space="0" w:color="auto"/>
                          </w:divBdr>
                        </w:div>
                        <w:div w:id="1842545299">
                          <w:marLeft w:val="0"/>
                          <w:marRight w:val="0"/>
                          <w:marTop w:val="0"/>
                          <w:marBottom w:val="0"/>
                          <w:divBdr>
                            <w:top w:val="none" w:sz="0" w:space="0" w:color="auto"/>
                            <w:left w:val="none" w:sz="0" w:space="0" w:color="auto"/>
                            <w:bottom w:val="none" w:sz="0" w:space="0" w:color="auto"/>
                            <w:right w:val="none" w:sz="0" w:space="0" w:color="auto"/>
                          </w:divBdr>
                          <w:divsChild>
                            <w:div w:id="947189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801491">
      <w:bodyDiv w:val="1"/>
      <w:marLeft w:val="0"/>
      <w:marRight w:val="0"/>
      <w:marTop w:val="0"/>
      <w:marBottom w:val="0"/>
      <w:divBdr>
        <w:top w:val="none" w:sz="0" w:space="0" w:color="auto"/>
        <w:left w:val="none" w:sz="0" w:space="0" w:color="auto"/>
        <w:bottom w:val="none" w:sz="0" w:space="0" w:color="auto"/>
        <w:right w:val="none" w:sz="0" w:space="0" w:color="auto"/>
      </w:divBdr>
    </w:div>
    <w:div w:id="825779569">
      <w:bodyDiv w:val="1"/>
      <w:marLeft w:val="0"/>
      <w:marRight w:val="0"/>
      <w:marTop w:val="0"/>
      <w:marBottom w:val="0"/>
      <w:divBdr>
        <w:top w:val="none" w:sz="0" w:space="0" w:color="auto"/>
        <w:left w:val="none" w:sz="0" w:space="0" w:color="auto"/>
        <w:bottom w:val="none" w:sz="0" w:space="0" w:color="auto"/>
        <w:right w:val="none" w:sz="0" w:space="0" w:color="auto"/>
      </w:divBdr>
    </w:div>
    <w:div w:id="879896704">
      <w:bodyDiv w:val="1"/>
      <w:marLeft w:val="0"/>
      <w:marRight w:val="0"/>
      <w:marTop w:val="0"/>
      <w:marBottom w:val="0"/>
      <w:divBdr>
        <w:top w:val="none" w:sz="0" w:space="0" w:color="auto"/>
        <w:left w:val="none" w:sz="0" w:space="0" w:color="auto"/>
        <w:bottom w:val="none" w:sz="0" w:space="0" w:color="auto"/>
        <w:right w:val="none" w:sz="0" w:space="0" w:color="auto"/>
      </w:divBdr>
      <w:divsChild>
        <w:div w:id="1881823006">
          <w:marLeft w:val="0"/>
          <w:marRight w:val="0"/>
          <w:marTop w:val="0"/>
          <w:marBottom w:val="0"/>
          <w:divBdr>
            <w:top w:val="none" w:sz="0" w:space="0" w:color="auto"/>
            <w:left w:val="none" w:sz="0" w:space="0" w:color="auto"/>
            <w:bottom w:val="none" w:sz="0" w:space="0" w:color="auto"/>
            <w:right w:val="none" w:sz="0" w:space="0" w:color="auto"/>
          </w:divBdr>
          <w:divsChild>
            <w:div w:id="139469032">
              <w:marLeft w:val="0"/>
              <w:marRight w:val="0"/>
              <w:marTop w:val="0"/>
              <w:marBottom w:val="0"/>
              <w:divBdr>
                <w:top w:val="none" w:sz="0" w:space="0" w:color="auto"/>
                <w:left w:val="none" w:sz="0" w:space="0" w:color="auto"/>
                <w:bottom w:val="none" w:sz="0" w:space="0" w:color="auto"/>
                <w:right w:val="none" w:sz="0" w:space="0" w:color="auto"/>
              </w:divBdr>
              <w:divsChild>
                <w:div w:id="2082479113">
                  <w:marLeft w:val="0"/>
                  <w:marRight w:val="0"/>
                  <w:marTop w:val="0"/>
                  <w:marBottom w:val="0"/>
                  <w:divBdr>
                    <w:top w:val="none" w:sz="0" w:space="0" w:color="auto"/>
                    <w:left w:val="none" w:sz="0" w:space="0" w:color="auto"/>
                    <w:bottom w:val="none" w:sz="0" w:space="0" w:color="auto"/>
                    <w:right w:val="none" w:sz="0" w:space="0" w:color="auto"/>
                  </w:divBdr>
                  <w:divsChild>
                    <w:div w:id="1779525883">
                      <w:marLeft w:val="0"/>
                      <w:marRight w:val="0"/>
                      <w:marTop w:val="0"/>
                      <w:marBottom w:val="0"/>
                      <w:divBdr>
                        <w:top w:val="none" w:sz="0" w:space="0" w:color="auto"/>
                        <w:left w:val="none" w:sz="0" w:space="0" w:color="auto"/>
                        <w:bottom w:val="none" w:sz="0" w:space="0" w:color="auto"/>
                        <w:right w:val="none" w:sz="0" w:space="0" w:color="auto"/>
                      </w:divBdr>
                      <w:divsChild>
                        <w:div w:id="2118525140">
                          <w:marLeft w:val="0"/>
                          <w:marRight w:val="0"/>
                          <w:marTop w:val="0"/>
                          <w:marBottom w:val="0"/>
                          <w:divBdr>
                            <w:top w:val="none" w:sz="0" w:space="0" w:color="auto"/>
                            <w:left w:val="none" w:sz="0" w:space="0" w:color="auto"/>
                            <w:bottom w:val="none" w:sz="0" w:space="0" w:color="auto"/>
                            <w:right w:val="none" w:sz="0" w:space="0" w:color="auto"/>
                          </w:divBdr>
                          <w:divsChild>
                            <w:div w:id="1615819687">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600"/>
                          <w:divBdr>
                            <w:top w:val="none" w:sz="0" w:space="0" w:color="auto"/>
                            <w:left w:val="none" w:sz="0" w:space="0" w:color="auto"/>
                            <w:bottom w:val="none" w:sz="0" w:space="0" w:color="auto"/>
                            <w:right w:val="none" w:sz="0" w:space="0" w:color="auto"/>
                          </w:divBdr>
                        </w:div>
                        <w:div w:id="617182979">
                          <w:marLeft w:val="0"/>
                          <w:marRight w:val="0"/>
                          <w:marTop w:val="0"/>
                          <w:marBottom w:val="0"/>
                          <w:divBdr>
                            <w:top w:val="none" w:sz="0" w:space="0" w:color="auto"/>
                            <w:left w:val="none" w:sz="0" w:space="0" w:color="auto"/>
                            <w:bottom w:val="none" w:sz="0" w:space="0" w:color="auto"/>
                            <w:right w:val="none" w:sz="0" w:space="0" w:color="auto"/>
                          </w:divBdr>
                          <w:divsChild>
                            <w:div w:id="3338497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4140">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109199095">
      <w:bodyDiv w:val="1"/>
      <w:marLeft w:val="0"/>
      <w:marRight w:val="0"/>
      <w:marTop w:val="0"/>
      <w:marBottom w:val="0"/>
      <w:divBdr>
        <w:top w:val="none" w:sz="0" w:space="0" w:color="auto"/>
        <w:left w:val="none" w:sz="0" w:space="0" w:color="auto"/>
        <w:bottom w:val="none" w:sz="0" w:space="0" w:color="auto"/>
        <w:right w:val="none" w:sz="0" w:space="0" w:color="auto"/>
      </w:divBdr>
    </w:div>
    <w:div w:id="1230917869">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472946626">
      <w:bodyDiv w:val="1"/>
      <w:marLeft w:val="0"/>
      <w:marRight w:val="0"/>
      <w:marTop w:val="0"/>
      <w:marBottom w:val="0"/>
      <w:divBdr>
        <w:top w:val="none" w:sz="0" w:space="0" w:color="auto"/>
        <w:left w:val="none" w:sz="0" w:space="0" w:color="auto"/>
        <w:bottom w:val="none" w:sz="0" w:space="0" w:color="auto"/>
        <w:right w:val="none" w:sz="0" w:space="0" w:color="auto"/>
      </w:divBdr>
      <w:divsChild>
        <w:div w:id="111827022">
          <w:marLeft w:val="0"/>
          <w:marRight w:val="0"/>
          <w:marTop w:val="0"/>
          <w:marBottom w:val="0"/>
          <w:divBdr>
            <w:top w:val="none" w:sz="0" w:space="0" w:color="auto"/>
            <w:left w:val="none" w:sz="0" w:space="0" w:color="auto"/>
            <w:bottom w:val="none" w:sz="0" w:space="0" w:color="auto"/>
            <w:right w:val="none" w:sz="0" w:space="0" w:color="auto"/>
          </w:divBdr>
          <w:divsChild>
            <w:div w:id="1778137776">
              <w:marLeft w:val="0"/>
              <w:marRight w:val="0"/>
              <w:marTop w:val="0"/>
              <w:marBottom w:val="0"/>
              <w:divBdr>
                <w:top w:val="none" w:sz="0" w:space="0" w:color="auto"/>
                <w:left w:val="none" w:sz="0" w:space="0" w:color="auto"/>
                <w:bottom w:val="none" w:sz="0" w:space="0" w:color="auto"/>
                <w:right w:val="none" w:sz="0" w:space="0" w:color="auto"/>
              </w:divBdr>
              <w:divsChild>
                <w:div w:id="385565860">
                  <w:marLeft w:val="0"/>
                  <w:marRight w:val="0"/>
                  <w:marTop w:val="0"/>
                  <w:marBottom w:val="0"/>
                  <w:divBdr>
                    <w:top w:val="none" w:sz="0" w:space="0" w:color="auto"/>
                    <w:left w:val="none" w:sz="0" w:space="0" w:color="auto"/>
                    <w:bottom w:val="none" w:sz="0" w:space="0" w:color="auto"/>
                    <w:right w:val="none" w:sz="0" w:space="0" w:color="auto"/>
                  </w:divBdr>
                  <w:divsChild>
                    <w:div w:id="1372151695">
                      <w:marLeft w:val="0"/>
                      <w:marRight w:val="0"/>
                      <w:marTop w:val="0"/>
                      <w:marBottom w:val="0"/>
                      <w:divBdr>
                        <w:top w:val="none" w:sz="0" w:space="0" w:color="auto"/>
                        <w:left w:val="none" w:sz="0" w:space="0" w:color="auto"/>
                        <w:bottom w:val="none" w:sz="0" w:space="0" w:color="auto"/>
                        <w:right w:val="none" w:sz="0" w:space="0" w:color="auto"/>
                      </w:divBdr>
                      <w:divsChild>
                        <w:div w:id="387726163">
                          <w:marLeft w:val="0"/>
                          <w:marRight w:val="0"/>
                          <w:marTop w:val="0"/>
                          <w:marBottom w:val="0"/>
                          <w:divBdr>
                            <w:top w:val="none" w:sz="0" w:space="0" w:color="auto"/>
                            <w:left w:val="none" w:sz="0" w:space="0" w:color="auto"/>
                            <w:bottom w:val="none" w:sz="0" w:space="0" w:color="auto"/>
                            <w:right w:val="none" w:sz="0" w:space="0" w:color="auto"/>
                          </w:divBdr>
                          <w:divsChild>
                            <w:div w:id="1076901419">
                              <w:marLeft w:val="0"/>
                              <w:marRight w:val="0"/>
                              <w:marTop w:val="0"/>
                              <w:marBottom w:val="0"/>
                              <w:divBdr>
                                <w:top w:val="none" w:sz="0" w:space="0" w:color="auto"/>
                                <w:left w:val="none" w:sz="0" w:space="0" w:color="auto"/>
                                <w:bottom w:val="none" w:sz="0" w:space="0" w:color="auto"/>
                                <w:right w:val="none" w:sz="0" w:space="0" w:color="auto"/>
                              </w:divBdr>
                            </w:div>
                          </w:divsChild>
                        </w:div>
                        <w:div w:id="374699563">
                          <w:marLeft w:val="0"/>
                          <w:marRight w:val="0"/>
                          <w:marTop w:val="0"/>
                          <w:marBottom w:val="600"/>
                          <w:divBdr>
                            <w:top w:val="none" w:sz="0" w:space="0" w:color="auto"/>
                            <w:left w:val="none" w:sz="0" w:space="0" w:color="auto"/>
                            <w:bottom w:val="none" w:sz="0" w:space="0" w:color="auto"/>
                            <w:right w:val="none" w:sz="0" w:space="0" w:color="auto"/>
                          </w:divBdr>
                        </w:div>
                        <w:div w:id="2071927809">
                          <w:marLeft w:val="0"/>
                          <w:marRight w:val="0"/>
                          <w:marTop w:val="0"/>
                          <w:marBottom w:val="0"/>
                          <w:divBdr>
                            <w:top w:val="none" w:sz="0" w:space="0" w:color="auto"/>
                            <w:left w:val="none" w:sz="0" w:space="0" w:color="auto"/>
                            <w:bottom w:val="none" w:sz="0" w:space="0" w:color="auto"/>
                            <w:right w:val="none" w:sz="0" w:space="0" w:color="auto"/>
                          </w:divBdr>
                          <w:divsChild>
                            <w:div w:id="2021811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409268">
      <w:bodyDiv w:val="1"/>
      <w:marLeft w:val="0"/>
      <w:marRight w:val="0"/>
      <w:marTop w:val="0"/>
      <w:marBottom w:val="0"/>
      <w:divBdr>
        <w:top w:val="none" w:sz="0" w:space="0" w:color="auto"/>
        <w:left w:val="none" w:sz="0" w:space="0" w:color="auto"/>
        <w:bottom w:val="none" w:sz="0" w:space="0" w:color="auto"/>
        <w:right w:val="none" w:sz="0" w:space="0" w:color="auto"/>
      </w:divBdr>
    </w:div>
    <w:div w:id="1496608848">
      <w:bodyDiv w:val="1"/>
      <w:marLeft w:val="0"/>
      <w:marRight w:val="0"/>
      <w:marTop w:val="0"/>
      <w:marBottom w:val="0"/>
      <w:divBdr>
        <w:top w:val="none" w:sz="0" w:space="0" w:color="auto"/>
        <w:left w:val="none" w:sz="0" w:space="0" w:color="auto"/>
        <w:bottom w:val="none" w:sz="0" w:space="0" w:color="auto"/>
        <w:right w:val="none" w:sz="0" w:space="0" w:color="auto"/>
      </w:divBdr>
      <w:divsChild>
        <w:div w:id="1313027468">
          <w:marLeft w:val="0"/>
          <w:marRight w:val="0"/>
          <w:marTop w:val="0"/>
          <w:marBottom w:val="0"/>
          <w:divBdr>
            <w:top w:val="none" w:sz="0" w:space="0" w:color="auto"/>
            <w:left w:val="none" w:sz="0" w:space="0" w:color="auto"/>
            <w:bottom w:val="none" w:sz="0" w:space="0" w:color="auto"/>
            <w:right w:val="none" w:sz="0" w:space="0" w:color="auto"/>
          </w:divBdr>
          <w:divsChild>
            <w:div w:id="673341065">
              <w:marLeft w:val="0"/>
              <w:marRight w:val="0"/>
              <w:marTop w:val="0"/>
              <w:marBottom w:val="0"/>
              <w:divBdr>
                <w:top w:val="none" w:sz="0" w:space="0" w:color="auto"/>
                <w:left w:val="none" w:sz="0" w:space="0" w:color="auto"/>
                <w:bottom w:val="none" w:sz="0" w:space="0" w:color="auto"/>
                <w:right w:val="none" w:sz="0" w:space="0" w:color="auto"/>
              </w:divBdr>
              <w:divsChild>
                <w:div w:id="1637683783">
                  <w:marLeft w:val="0"/>
                  <w:marRight w:val="0"/>
                  <w:marTop w:val="0"/>
                  <w:marBottom w:val="0"/>
                  <w:divBdr>
                    <w:top w:val="none" w:sz="0" w:space="0" w:color="auto"/>
                    <w:left w:val="none" w:sz="0" w:space="0" w:color="auto"/>
                    <w:bottom w:val="none" w:sz="0" w:space="0" w:color="auto"/>
                    <w:right w:val="none" w:sz="0" w:space="0" w:color="auto"/>
                  </w:divBdr>
                  <w:divsChild>
                    <w:div w:id="1732655030">
                      <w:marLeft w:val="0"/>
                      <w:marRight w:val="0"/>
                      <w:marTop w:val="0"/>
                      <w:marBottom w:val="0"/>
                      <w:divBdr>
                        <w:top w:val="none" w:sz="0" w:space="0" w:color="auto"/>
                        <w:left w:val="none" w:sz="0" w:space="0" w:color="auto"/>
                        <w:bottom w:val="none" w:sz="0" w:space="0" w:color="auto"/>
                        <w:right w:val="none" w:sz="0" w:space="0" w:color="auto"/>
                      </w:divBdr>
                      <w:divsChild>
                        <w:div w:id="1265649967">
                          <w:marLeft w:val="0"/>
                          <w:marRight w:val="0"/>
                          <w:marTop w:val="0"/>
                          <w:marBottom w:val="0"/>
                          <w:divBdr>
                            <w:top w:val="none" w:sz="0" w:space="0" w:color="auto"/>
                            <w:left w:val="none" w:sz="0" w:space="0" w:color="auto"/>
                            <w:bottom w:val="none" w:sz="0" w:space="0" w:color="auto"/>
                            <w:right w:val="none" w:sz="0" w:space="0" w:color="auto"/>
                          </w:divBdr>
                          <w:divsChild>
                            <w:div w:id="1624536091">
                              <w:marLeft w:val="0"/>
                              <w:marRight w:val="0"/>
                              <w:marTop w:val="0"/>
                              <w:marBottom w:val="0"/>
                              <w:divBdr>
                                <w:top w:val="none" w:sz="0" w:space="0" w:color="auto"/>
                                <w:left w:val="none" w:sz="0" w:space="0" w:color="auto"/>
                                <w:bottom w:val="none" w:sz="0" w:space="0" w:color="auto"/>
                                <w:right w:val="none" w:sz="0" w:space="0" w:color="auto"/>
                              </w:divBdr>
                            </w:div>
                          </w:divsChild>
                        </w:div>
                        <w:div w:id="1363018028">
                          <w:marLeft w:val="0"/>
                          <w:marRight w:val="0"/>
                          <w:marTop w:val="0"/>
                          <w:marBottom w:val="600"/>
                          <w:divBdr>
                            <w:top w:val="none" w:sz="0" w:space="0" w:color="auto"/>
                            <w:left w:val="none" w:sz="0" w:space="0" w:color="auto"/>
                            <w:bottom w:val="none" w:sz="0" w:space="0" w:color="auto"/>
                            <w:right w:val="none" w:sz="0" w:space="0" w:color="auto"/>
                          </w:divBdr>
                        </w:div>
                        <w:div w:id="185757870">
                          <w:marLeft w:val="0"/>
                          <w:marRight w:val="0"/>
                          <w:marTop w:val="0"/>
                          <w:marBottom w:val="0"/>
                          <w:divBdr>
                            <w:top w:val="none" w:sz="0" w:space="0" w:color="auto"/>
                            <w:left w:val="none" w:sz="0" w:space="0" w:color="auto"/>
                            <w:bottom w:val="none" w:sz="0" w:space="0" w:color="auto"/>
                            <w:right w:val="none" w:sz="0" w:space="0" w:color="auto"/>
                          </w:divBdr>
                          <w:divsChild>
                            <w:div w:id="20579665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471233">
      <w:bodyDiv w:val="1"/>
      <w:marLeft w:val="0"/>
      <w:marRight w:val="0"/>
      <w:marTop w:val="0"/>
      <w:marBottom w:val="0"/>
      <w:divBdr>
        <w:top w:val="none" w:sz="0" w:space="0" w:color="auto"/>
        <w:left w:val="none" w:sz="0" w:space="0" w:color="auto"/>
        <w:bottom w:val="none" w:sz="0" w:space="0" w:color="auto"/>
        <w:right w:val="none" w:sz="0" w:space="0" w:color="auto"/>
      </w:divBdr>
    </w:div>
    <w:div w:id="1619219884">
      <w:bodyDiv w:val="1"/>
      <w:marLeft w:val="0"/>
      <w:marRight w:val="0"/>
      <w:marTop w:val="0"/>
      <w:marBottom w:val="0"/>
      <w:divBdr>
        <w:top w:val="none" w:sz="0" w:space="0" w:color="auto"/>
        <w:left w:val="none" w:sz="0" w:space="0" w:color="auto"/>
        <w:bottom w:val="none" w:sz="0" w:space="0" w:color="auto"/>
        <w:right w:val="none" w:sz="0" w:space="0" w:color="auto"/>
      </w:divBdr>
      <w:divsChild>
        <w:div w:id="2028437228">
          <w:marLeft w:val="0"/>
          <w:marRight w:val="0"/>
          <w:marTop w:val="0"/>
          <w:marBottom w:val="0"/>
          <w:divBdr>
            <w:top w:val="none" w:sz="0" w:space="0" w:color="auto"/>
            <w:left w:val="none" w:sz="0" w:space="0" w:color="auto"/>
            <w:bottom w:val="none" w:sz="0" w:space="0" w:color="auto"/>
            <w:right w:val="none" w:sz="0" w:space="0" w:color="auto"/>
          </w:divBdr>
          <w:divsChild>
            <w:div w:id="1448545147">
              <w:marLeft w:val="0"/>
              <w:marRight w:val="0"/>
              <w:marTop w:val="0"/>
              <w:marBottom w:val="0"/>
              <w:divBdr>
                <w:top w:val="none" w:sz="0" w:space="0" w:color="auto"/>
                <w:left w:val="none" w:sz="0" w:space="0" w:color="auto"/>
                <w:bottom w:val="none" w:sz="0" w:space="0" w:color="auto"/>
                <w:right w:val="none" w:sz="0" w:space="0" w:color="auto"/>
              </w:divBdr>
              <w:divsChild>
                <w:div w:id="634531355">
                  <w:marLeft w:val="0"/>
                  <w:marRight w:val="0"/>
                  <w:marTop w:val="0"/>
                  <w:marBottom w:val="0"/>
                  <w:divBdr>
                    <w:top w:val="none" w:sz="0" w:space="0" w:color="auto"/>
                    <w:left w:val="none" w:sz="0" w:space="0" w:color="auto"/>
                    <w:bottom w:val="none" w:sz="0" w:space="0" w:color="auto"/>
                    <w:right w:val="none" w:sz="0" w:space="0" w:color="auto"/>
                  </w:divBdr>
                  <w:divsChild>
                    <w:div w:id="518355047">
                      <w:marLeft w:val="0"/>
                      <w:marRight w:val="0"/>
                      <w:marTop w:val="0"/>
                      <w:marBottom w:val="0"/>
                      <w:divBdr>
                        <w:top w:val="none" w:sz="0" w:space="0" w:color="auto"/>
                        <w:left w:val="none" w:sz="0" w:space="0" w:color="auto"/>
                        <w:bottom w:val="none" w:sz="0" w:space="0" w:color="auto"/>
                        <w:right w:val="none" w:sz="0" w:space="0" w:color="auto"/>
                      </w:divBdr>
                      <w:divsChild>
                        <w:div w:id="1168836312">
                          <w:marLeft w:val="0"/>
                          <w:marRight w:val="0"/>
                          <w:marTop w:val="0"/>
                          <w:marBottom w:val="0"/>
                          <w:divBdr>
                            <w:top w:val="none" w:sz="0" w:space="0" w:color="auto"/>
                            <w:left w:val="none" w:sz="0" w:space="0" w:color="auto"/>
                            <w:bottom w:val="none" w:sz="0" w:space="0" w:color="auto"/>
                            <w:right w:val="none" w:sz="0" w:space="0" w:color="auto"/>
                          </w:divBdr>
                          <w:divsChild>
                            <w:div w:id="1032421120">
                              <w:marLeft w:val="0"/>
                              <w:marRight w:val="0"/>
                              <w:marTop w:val="0"/>
                              <w:marBottom w:val="0"/>
                              <w:divBdr>
                                <w:top w:val="none" w:sz="0" w:space="0" w:color="auto"/>
                                <w:left w:val="none" w:sz="0" w:space="0" w:color="auto"/>
                                <w:bottom w:val="none" w:sz="0" w:space="0" w:color="auto"/>
                                <w:right w:val="none" w:sz="0" w:space="0" w:color="auto"/>
                              </w:divBdr>
                            </w:div>
                          </w:divsChild>
                        </w:div>
                        <w:div w:id="279385456">
                          <w:marLeft w:val="0"/>
                          <w:marRight w:val="0"/>
                          <w:marTop w:val="0"/>
                          <w:marBottom w:val="600"/>
                          <w:divBdr>
                            <w:top w:val="none" w:sz="0" w:space="0" w:color="auto"/>
                            <w:left w:val="none" w:sz="0" w:space="0" w:color="auto"/>
                            <w:bottom w:val="none" w:sz="0" w:space="0" w:color="auto"/>
                            <w:right w:val="none" w:sz="0" w:space="0" w:color="auto"/>
                          </w:divBdr>
                        </w:div>
                        <w:div w:id="637689610">
                          <w:marLeft w:val="0"/>
                          <w:marRight w:val="0"/>
                          <w:marTop w:val="0"/>
                          <w:marBottom w:val="0"/>
                          <w:divBdr>
                            <w:top w:val="none" w:sz="0" w:space="0" w:color="auto"/>
                            <w:left w:val="none" w:sz="0" w:space="0" w:color="auto"/>
                            <w:bottom w:val="none" w:sz="0" w:space="0" w:color="auto"/>
                            <w:right w:val="none" w:sz="0" w:space="0" w:color="auto"/>
                          </w:divBdr>
                          <w:divsChild>
                            <w:div w:id="2083527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6620">
      <w:bodyDiv w:val="1"/>
      <w:marLeft w:val="0"/>
      <w:marRight w:val="0"/>
      <w:marTop w:val="0"/>
      <w:marBottom w:val="0"/>
      <w:divBdr>
        <w:top w:val="none" w:sz="0" w:space="0" w:color="auto"/>
        <w:left w:val="none" w:sz="0" w:space="0" w:color="auto"/>
        <w:bottom w:val="none" w:sz="0" w:space="0" w:color="auto"/>
        <w:right w:val="none" w:sz="0" w:space="0" w:color="auto"/>
      </w:divBdr>
      <w:divsChild>
        <w:div w:id="1161579204">
          <w:marLeft w:val="0"/>
          <w:marRight w:val="0"/>
          <w:marTop w:val="0"/>
          <w:marBottom w:val="0"/>
          <w:divBdr>
            <w:top w:val="none" w:sz="0" w:space="0" w:color="auto"/>
            <w:left w:val="none" w:sz="0" w:space="0" w:color="auto"/>
            <w:bottom w:val="none" w:sz="0" w:space="0" w:color="auto"/>
            <w:right w:val="none" w:sz="0" w:space="0" w:color="auto"/>
          </w:divBdr>
          <w:divsChild>
            <w:div w:id="1662545476">
              <w:marLeft w:val="0"/>
              <w:marRight w:val="0"/>
              <w:marTop w:val="0"/>
              <w:marBottom w:val="0"/>
              <w:divBdr>
                <w:top w:val="none" w:sz="0" w:space="0" w:color="auto"/>
                <w:left w:val="none" w:sz="0" w:space="0" w:color="auto"/>
                <w:bottom w:val="none" w:sz="0" w:space="0" w:color="auto"/>
                <w:right w:val="none" w:sz="0" w:space="0" w:color="auto"/>
              </w:divBdr>
              <w:divsChild>
                <w:div w:id="1487741747">
                  <w:marLeft w:val="0"/>
                  <w:marRight w:val="0"/>
                  <w:marTop w:val="0"/>
                  <w:marBottom w:val="0"/>
                  <w:divBdr>
                    <w:top w:val="none" w:sz="0" w:space="0" w:color="auto"/>
                    <w:left w:val="none" w:sz="0" w:space="0" w:color="auto"/>
                    <w:bottom w:val="none" w:sz="0" w:space="0" w:color="auto"/>
                    <w:right w:val="none" w:sz="0" w:space="0" w:color="auto"/>
                  </w:divBdr>
                  <w:divsChild>
                    <w:div w:id="1401291238">
                      <w:marLeft w:val="0"/>
                      <w:marRight w:val="0"/>
                      <w:marTop w:val="0"/>
                      <w:marBottom w:val="0"/>
                      <w:divBdr>
                        <w:top w:val="none" w:sz="0" w:space="0" w:color="auto"/>
                        <w:left w:val="none" w:sz="0" w:space="0" w:color="auto"/>
                        <w:bottom w:val="none" w:sz="0" w:space="0" w:color="auto"/>
                        <w:right w:val="none" w:sz="0" w:space="0" w:color="auto"/>
                      </w:divBdr>
                      <w:divsChild>
                        <w:div w:id="194461882">
                          <w:marLeft w:val="0"/>
                          <w:marRight w:val="0"/>
                          <w:marTop w:val="0"/>
                          <w:marBottom w:val="0"/>
                          <w:divBdr>
                            <w:top w:val="none" w:sz="0" w:space="0" w:color="auto"/>
                            <w:left w:val="none" w:sz="0" w:space="0" w:color="auto"/>
                            <w:bottom w:val="none" w:sz="0" w:space="0" w:color="auto"/>
                            <w:right w:val="none" w:sz="0" w:space="0" w:color="auto"/>
                          </w:divBdr>
                          <w:divsChild>
                            <w:div w:id="1806197347">
                              <w:marLeft w:val="0"/>
                              <w:marRight w:val="0"/>
                              <w:marTop w:val="0"/>
                              <w:marBottom w:val="0"/>
                              <w:divBdr>
                                <w:top w:val="none" w:sz="0" w:space="0" w:color="auto"/>
                                <w:left w:val="none" w:sz="0" w:space="0" w:color="auto"/>
                                <w:bottom w:val="none" w:sz="0" w:space="0" w:color="auto"/>
                                <w:right w:val="none" w:sz="0" w:space="0" w:color="auto"/>
                              </w:divBdr>
                            </w:div>
                          </w:divsChild>
                        </w:div>
                        <w:div w:id="1179613256">
                          <w:marLeft w:val="0"/>
                          <w:marRight w:val="0"/>
                          <w:marTop w:val="0"/>
                          <w:marBottom w:val="600"/>
                          <w:divBdr>
                            <w:top w:val="none" w:sz="0" w:space="0" w:color="auto"/>
                            <w:left w:val="none" w:sz="0" w:space="0" w:color="auto"/>
                            <w:bottom w:val="none" w:sz="0" w:space="0" w:color="auto"/>
                            <w:right w:val="none" w:sz="0" w:space="0" w:color="auto"/>
                          </w:divBdr>
                        </w:div>
                        <w:div w:id="774250964">
                          <w:marLeft w:val="0"/>
                          <w:marRight w:val="0"/>
                          <w:marTop w:val="0"/>
                          <w:marBottom w:val="0"/>
                          <w:divBdr>
                            <w:top w:val="none" w:sz="0" w:space="0" w:color="auto"/>
                            <w:left w:val="none" w:sz="0" w:space="0" w:color="auto"/>
                            <w:bottom w:val="none" w:sz="0" w:space="0" w:color="auto"/>
                            <w:right w:val="none" w:sz="0" w:space="0" w:color="auto"/>
                          </w:divBdr>
                          <w:divsChild>
                            <w:div w:id="21338178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35963">
      <w:bodyDiv w:val="1"/>
      <w:marLeft w:val="0"/>
      <w:marRight w:val="0"/>
      <w:marTop w:val="0"/>
      <w:marBottom w:val="0"/>
      <w:divBdr>
        <w:top w:val="none" w:sz="0" w:space="0" w:color="auto"/>
        <w:left w:val="none" w:sz="0" w:space="0" w:color="auto"/>
        <w:bottom w:val="none" w:sz="0" w:space="0" w:color="auto"/>
        <w:right w:val="none" w:sz="0" w:space="0" w:color="auto"/>
      </w:divBdr>
      <w:divsChild>
        <w:div w:id="1183400811">
          <w:marLeft w:val="0"/>
          <w:marRight w:val="0"/>
          <w:marTop w:val="0"/>
          <w:marBottom w:val="0"/>
          <w:divBdr>
            <w:top w:val="none" w:sz="0" w:space="0" w:color="auto"/>
            <w:left w:val="none" w:sz="0" w:space="0" w:color="auto"/>
            <w:bottom w:val="none" w:sz="0" w:space="0" w:color="auto"/>
            <w:right w:val="none" w:sz="0" w:space="0" w:color="auto"/>
          </w:divBdr>
          <w:divsChild>
            <w:div w:id="1998335598">
              <w:marLeft w:val="0"/>
              <w:marRight w:val="0"/>
              <w:marTop w:val="0"/>
              <w:marBottom w:val="0"/>
              <w:divBdr>
                <w:top w:val="none" w:sz="0" w:space="0" w:color="auto"/>
                <w:left w:val="none" w:sz="0" w:space="0" w:color="auto"/>
                <w:bottom w:val="none" w:sz="0" w:space="0" w:color="auto"/>
                <w:right w:val="none" w:sz="0" w:space="0" w:color="auto"/>
              </w:divBdr>
              <w:divsChild>
                <w:div w:id="2082941004">
                  <w:marLeft w:val="0"/>
                  <w:marRight w:val="0"/>
                  <w:marTop w:val="0"/>
                  <w:marBottom w:val="0"/>
                  <w:divBdr>
                    <w:top w:val="none" w:sz="0" w:space="0" w:color="auto"/>
                    <w:left w:val="none" w:sz="0" w:space="0" w:color="auto"/>
                    <w:bottom w:val="none" w:sz="0" w:space="0" w:color="auto"/>
                    <w:right w:val="none" w:sz="0" w:space="0" w:color="auto"/>
                  </w:divBdr>
                  <w:divsChild>
                    <w:div w:id="1750424075">
                      <w:marLeft w:val="0"/>
                      <w:marRight w:val="0"/>
                      <w:marTop w:val="0"/>
                      <w:marBottom w:val="0"/>
                      <w:divBdr>
                        <w:top w:val="none" w:sz="0" w:space="0" w:color="auto"/>
                        <w:left w:val="none" w:sz="0" w:space="0" w:color="auto"/>
                        <w:bottom w:val="none" w:sz="0" w:space="0" w:color="auto"/>
                        <w:right w:val="none" w:sz="0" w:space="0" w:color="auto"/>
                      </w:divBdr>
                      <w:divsChild>
                        <w:div w:id="1721905538">
                          <w:marLeft w:val="0"/>
                          <w:marRight w:val="0"/>
                          <w:marTop w:val="0"/>
                          <w:marBottom w:val="0"/>
                          <w:divBdr>
                            <w:top w:val="none" w:sz="0" w:space="0" w:color="auto"/>
                            <w:left w:val="none" w:sz="0" w:space="0" w:color="auto"/>
                            <w:bottom w:val="none" w:sz="0" w:space="0" w:color="auto"/>
                            <w:right w:val="none" w:sz="0" w:space="0" w:color="auto"/>
                          </w:divBdr>
                          <w:divsChild>
                            <w:div w:id="1862087970">
                              <w:marLeft w:val="0"/>
                              <w:marRight w:val="0"/>
                              <w:marTop w:val="0"/>
                              <w:marBottom w:val="0"/>
                              <w:divBdr>
                                <w:top w:val="none" w:sz="0" w:space="0" w:color="auto"/>
                                <w:left w:val="none" w:sz="0" w:space="0" w:color="auto"/>
                                <w:bottom w:val="none" w:sz="0" w:space="0" w:color="auto"/>
                                <w:right w:val="none" w:sz="0" w:space="0" w:color="auto"/>
                              </w:divBdr>
                            </w:div>
                          </w:divsChild>
                        </w:div>
                        <w:div w:id="648049227">
                          <w:marLeft w:val="0"/>
                          <w:marRight w:val="0"/>
                          <w:marTop w:val="0"/>
                          <w:marBottom w:val="600"/>
                          <w:divBdr>
                            <w:top w:val="none" w:sz="0" w:space="0" w:color="auto"/>
                            <w:left w:val="none" w:sz="0" w:space="0" w:color="auto"/>
                            <w:bottom w:val="none" w:sz="0" w:space="0" w:color="auto"/>
                            <w:right w:val="none" w:sz="0" w:space="0" w:color="auto"/>
                          </w:divBdr>
                        </w:div>
                        <w:div w:id="1736663523">
                          <w:marLeft w:val="0"/>
                          <w:marRight w:val="0"/>
                          <w:marTop w:val="0"/>
                          <w:marBottom w:val="0"/>
                          <w:divBdr>
                            <w:top w:val="none" w:sz="0" w:space="0" w:color="auto"/>
                            <w:left w:val="none" w:sz="0" w:space="0" w:color="auto"/>
                            <w:bottom w:val="none" w:sz="0" w:space="0" w:color="auto"/>
                            <w:right w:val="none" w:sz="0" w:space="0" w:color="auto"/>
                          </w:divBdr>
                          <w:divsChild>
                            <w:div w:id="13406167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39648">
      <w:bodyDiv w:val="1"/>
      <w:marLeft w:val="0"/>
      <w:marRight w:val="0"/>
      <w:marTop w:val="0"/>
      <w:marBottom w:val="0"/>
      <w:divBdr>
        <w:top w:val="none" w:sz="0" w:space="0" w:color="auto"/>
        <w:left w:val="none" w:sz="0" w:space="0" w:color="auto"/>
        <w:bottom w:val="none" w:sz="0" w:space="0" w:color="auto"/>
        <w:right w:val="none" w:sz="0" w:space="0" w:color="auto"/>
      </w:divBdr>
      <w:divsChild>
        <w:div w:id="957493618">
          <w:marLeft w:val="0"/>
          <w:marRight w:val="0"/>
          <w:marTop w:val="0"/>
          <w:marBottom w:val="0"/>
          <w:divBdr>
            <w:top w:val="none" w:sz="0" w:space="0" w:color="auto"/>
            <w:left w:val="none" w:sz="0" w:space="0" w:color="auto"/>
            <w:bottom w:val="none" w:sz="0" w:space="0" w:color="auto"/>
            <w:right w:val="none" w:sz="0" w:space="0" w:color="auto"/>
          </w:divBdr>
          <w:divsChild>
            <w:div w:id="1951742478">
              <w:marLeft w:val="0"/>
              <w:marRight w:val="0"/>
              <w:marTop w:val="0"/>
              <w:marBottom w:val="0"/>
              <w:divBdr>
                <w:top w:val="none" w:sz="0" w:space="0" w:color="auto"/>
                <w:left w:val="none" w:sz="0" w:space="0" w:color="auto"/>
                <w:bottom w:val="none" w:sz="0" w:space="0" w:color="auto"/>
                <w:right w:val="none" w:sz="0" w:space="0" w:color="auto"/>
              </w:divBdr>
              <w:divsChild>
                <w:div w:id="180778245">
                  <w:marLeft w:val="0"/>
                  <w:marRight w:val="0"/>
                  <w:marTop w:val="0"/>
                  <w:marBottom w:val="0"/>
                  <w:divBdr>
                    <w:top w:val="none" w:sz="0" w:space="0" w:color="auto"/>
                    <w:left w:val="none" w:sz="0" w:space="0" w:color="auto"/>
                    <w:bottom w:val="none" w:sz="0" w:space="0" w:color="auto"/>
                    <w:right w:val="none" w:sz="0" w:space="0" w:color="auto"/>
                  </w:divBdr>
                  <w:divsChild>
                    <w:div w:id="2069498027">
                      <w:marLeft w:val="0"/>
                      <w:marRight w:val="0"/>
                      <w:marTop w:val="0"/>
                      <w:marBottom w:val="0"/>
                      <w:divBdr>
                        <w:top w:val="none" w:sz="0" w:space="0" w:color="auto"/>
                        <w:left w:val="none" w:sz="0" w:space="0" w:color="auto"/>
                        <w:bottom w:val="none" w:sz="0" w:space="0" w:color="auto"/>
                        <w:right w:val="none" w:sz="0" w:space="0" w:color="auto"/>
                      </w:divBdr>
                      <w:divsChild>
                        <w:div w:id="175779385">
                          <w:marLeft w:val="0"/>
                          <w:marRight w:val="0"/>
                          <w:marTop w:val="0"/>
                          <w:marBottom w:val="0"/>
                          <w:divBdr>
                            <w:top w:val="none" w:sz="0" w:space="0" w:color="auto"/>
                            <w:left w:val="none" w:sz="0" w:space="0" w:color="auto"/>
                            <w:bottom w:val="none" w:sz="0" w:space="0" w:color="auto"/>
                            <w:right w:val="none" w:sz="0" w:space="0" w:color="auto"/>
                          </w:divBdr>
                          <w:divsChild>
                            <w:div w:id="354887713">
                              <w:marLeft w:val="0"/>
                              <w:marRight w:val="0"/>
                              <w:marTop w:val="0"/>
                              <w:marBottom w:val="0"/>
                              <w:divBdr>
                                <w:top w:val="none" w:sz="0" w:space="0" w:color="auto"/>
                                <w:left w:val="none" w:sz="0" w:space="0" w:color="auto"/>
                                <w:bottom w:val="none" w:sz="0" w:space="0" w:color="auto"/>
                                <w:right w:val="none" w:sz="0" w:space="0" w:color="auto"/>
                              </w:divBdr>
                            </w:div>
                          </w:divsChild>
                        </w:div>
                        <w:div w:id="321661993">
                          <w:marLeft w:val="0"/>
                          <w:marRight w:val="0"/>
                          <w:marTop w:val="0"/>
                          <w:marBottom w:val="600"/>
                          <w:divBdr>
                            <w:top w:val="none" w:sz="0" w:space="0" w:color="auto"/>
                            <w:left w:val="none" w:sz="0" w:space="0" w:color="auto"/>
                            <w:bottom w:val="none" w:sz="0" w:space="0" w:color="auto"/>
                            <w:right w:val="none" w:sz="0" w:space="0" w:color="auto"/>
                          </w:divBdr>
                        </w:div>
                        <w:div w:id="1146514199">
                          <w:marLeft w:val="0"/>
                          <w:marRight w:val="0"/>
                          <w:marTop w:val="0"/>
                          <w:marBottom w:val="0"/>
                          <w:divBdr>
                            <w:top w:val="none" w:sz="0" w:space="0" w:color="auto"/>
                            <w:left w:val="none" w:sz="0" w:space="0" w:color="auto"/>
                            <w:bottom w:val="none" w:sz="0" w:space="0" w:color="auto"/>
                            <w:right w:val="none" w:sz="0" w:space="0" w:color="auto"/>
                          </w:divBdr>
                          <w:divsChild>
                            <w:div w:id="5910833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464536">
      <w:bodyDiv w:val="1"/>
      <w:marLeft w:val="0"/>
      <w:marRight w:val="0"/>
      <w:marTop w:val="0"/>
      <w:marBottom w:val="0"/>
      <w:divBdr>
        <w:top w:val="none" w:sz="0" w:space="0" w:color="auto"/>
        <w:left w:val="none" w:sz="0" w:space="0" w:color="auto"/>
        <w:bottom w:val="none" w:sz="0" w:space="0" w:color="auto"/>
        <w:right w:val="none" w:sz="0" w:space="0" w:color="auto"/>
      </w:divBdr>
      <w:divsChild>
        <w:div w:id="768238699">
          <w:marLeft w:val="0"/>
          <w:marRight w:val="0"/>
          <w:marTop w:val="0"/>
          <w:marBottom w:val="0"/>
          <w:divBdr>
            <w:top w:val="none" w:sz="0" w:space="0" w:color="auto"/>
            <w:left w:val="none" w:sz="0" w:space="0" w:color="auto"/>
            <w:bottom w:val="none" w:sz="0" w:space="0" w:color="auto"/>
            <w:right w:val="none" w:sz="0" w:space="0" w:color="auto"/>
          </w:divBdr>
          <w:divsChild>
            <w:div w:id="1117874782">
              <w:marLeft w:val="0"/>
              <w:marRight w:val="0"/>
              <w:marTop w:val="0"/>
              <w:marBottom w:val="0"/>
              <w:divBdr>
                <w:top w:val="none" w:sz="0" w:space="0" w:color="auto"/>
                <w:left w:val="none" w:sz="0" w:space="0" w:color="auto"/>
                <w:bottom w:val="none" w:sz="0" w:space="0" w:color="auto"/>
                <w:right w:val="none" w:sz="0" w:space="0" w:color="auto"/>
              </w:divBdr>
              <w:divsChild>
                <w:div w:id="119808861">
                  <w:marLeft w:val="0"/>
                  <w:marRight w:val="0"/>
                  <w:marTop w:val="0"/>
                  <w:marBottom w:val="0"/>
                  <w:divBdr>
                    <w:top w:val="none" w:sz="0" w:space="0" w:color="auto"/>
                    <w:left w:val="none" w:sz="0" w:space="0" w:color="auto"/>
                    <w:bottom w:val="none" w:sz="0" w:space="0" w:color="auto"/>
                    <w:right w:val="none" w:sz="0" w:space="0" w:color="auto"/>
                  </w:divBdr>
                  <w:divsChild>
                    <w:div w:id="1889223264">
                      <w:marLeft w:val="0"/>
                      <w:marRight w:val="0"/>
                      <w:marTop w:val="0"/>
                      <w:marBottom w:val="0"/>
                      <w:divBdr>
                        <w:top w:val="none" w:sz="0" w:space="0" w:color="auto"/>
                        <w:left w:val="none" w:sz="0" w:space="0" w:color="auto"/>
                        <w:bottom w:val="none" w:sz="0" w:space="0" w:color="auto"/>
                        <w:right w:val="none" w:sz="0" w:space="0" w:color="auto"/>
                      </w:divBdr>
                      <w:divsChild>
                        <w:div w:id="1795782460">
                          <w:marLeft w:val="0"/>
                          <w:marRight w:val="0"/>
                          <w:marTop w:val="0"/>
                          <w:marBottom w:val="0"/>
                          <w:divBdr>
                            <w:top w:val="none" w:sz="0" w:space="0" w:color="auto"/>
                            <w:left w:val="none" w:sz="0" w:space="0" w:color="auto"/>
                            <w:bottom w:val="none" w:sz="0" w:space="0" w:color="auto"/>
                            <w:right w:val="none" w:sz="0" w:space="0" w:color="auto"/>
                          </w:divBdr>
                          <w:divsChild>
                            <w:div w:id="583151929">
                              <w:marLeft w:val="0"/>
                              <w:marRight w:val="0"/>
                              <w:marTop w:val="0"/>
                              <w:marBottom w:val="0"/>
                              <w:divBdr>
                                <w:top w:val="none" w:sz="0" w:space="0" w:color="auto"/>
                                <w:left w:val="none" w:sz="0" w:space="0" w:color="auto"/>
                                <w:bottom w:val="none" w:sz="0" w:space="0" w:color="auto"/>
                                <w:right w:val="none" w:sz="0" w:space="0" w:color="auto"/>
                              </w:divBdr>
                            </w:div>
                          </w:divsChild>
                        </w:div>
                        <w:div w:id="511380600">
                          <w:marLeft w:val="0"/>
                          <w:marRight w:val="0"/>
                          <w:marTop w:val="0"/>
                          <w:marBottom w:val="600"/>
                          <w:divBdr>
                            <w:top w:val="none" w:sz="0" w:space="0" w:color="auto"/>
                            <w:left w:val="none" w:sz="0" w:space="0" w:color="auto"/>
                            <w:bottom w:val="none" w:sz="0" w:space="0" w:color="auto"/>
                            <w:right w:val="none" w:sz="0" w:space="0" w:color="auto"/>
                          </w:divBdr>
                        </w:div>
                        <w:div w:id="1717386404">
                          <w:marLeft w:val="0"/>
                          <w:marRight w:val="0"/>
                          <w:marTop w:val="0"/>
                          <w:marBottom w:val="0"/>
                          <w:divBdr>
                            <w:top w:val="none" w:sz="0" w:space="0" w:color="auto"/>
                            <w:left w:val="none" w:sz="0" w:space="0" w:color="auto"/>
                            <w:bottom w:val="none" w:sz="0" w:space="0" w:color="auto"/>
                            <w:right w:val="none" w:sz="0" w:space="0" w:color="auto"/>
                          </w:divBdr>
                          <w:divsChild>
                            <w:div w:id="1437824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239940">
      <w:bodyDiv w:val="1"/>
      <w:marLeft w:val="0"/>
      <w:marRight w:val="0"/>
      <w:marTop w:val="0"/>
      <w:marBottom w:val="0"/>
      <w:divBdr>
        <w:top w:val="none" w:sz="0" w:space="0" w:color="auto"/>
        <w:left w:val="none" w:sz="0" w:space="0" w:color="auto"/>
        <w:bottom w:val="none" w:sz="0" w:space="0" w:color="auto"/>
        <w:right w:val="none" w:sz="0" w:space="0" w:color="auto"/>
      </w:divBdr>
      <w:divsChild>
        <w:div w:id="228149980">
          <w:marLeft w:val="0"/>
          <w:marRight w:val="0"/>
          <w:marTop w:val="0"/>
          <w:marBottom w:val="0"/>
          <w:divBdr>
            <w:top w:val="none" w:sz="0" w:space="0" w:color="auto"/>
            <w:left w:val="none" w:sz="0" w:space="0" w:color="auto"/>
            <w:bottom w:val="none" w:sz="0" w:space="0" w:color="auto"/>
            <w:right w:val="none" w:sz="0" w:space="0" w:color="auto"/>
          </w:divBdr>
          <w:divsChild>
            <w:div w:id="1997955082">
              <w:marLeft w:val="0"/>
              <w:marRight w:val="0"/>
              <w:marTop w:val="0"/>
              <w:marBottom w:val="0"/>
              <w:divBdr>
                <w:top w:val="none" w:sz="0" w:space="0" w:color="auto"/>
                <w:left w:val="none" w:sz="0" w:space="0" w:color="auto"/>
                <w:bottom w:val="none" w:sz="0" w:space="0" w:color="auto"/>
                <w:right w:val="none" w:sz="0" w:space="0" w:color="auto"/>
              </w:divBdr>
              <w:divsChild>
                <w:div w:id="1254432433">
                  <w:marLeft w:val="0"/>
                  <w:marRight w:val="0"/>
                  <w:marTop w:val="0"/>
                  <w:marBottom w:val="0"/>
                  <w:divBdr>
                    <w:top w:val="none" w:sz="0" w:space="0" w:color="auto"/>
                    <w:left w:val="none" w:sz="0" w:space="0" w:color="auto"/>
                    <w:bottom w:val="none" w:sz="0" w:space="0" w:color="auto"/>
                    <w:right w:val="none" w:sz="0" w:space="0" w:color="auto"/>
                  </w:divBdr>
                  <w:divsChild>
                    <w:div w:id="327683929">
                      <w:marLeft w:val="0"/>
                      <w:marRight w:val="0"/>
                      <w:marTop w:val="0"/>
                      <w:marBottom w:val="0"/>
                      <w:divBdr>
                        <w:top w:val="none" w:sz="0" w:space="0" w:color="auto"/>
                        <w:left w:val="none" w:sz="0" w:space="0" w:color="auto"/>
                        <w:bottom w:val="none" w:sz="0" w:space="0" w:color="auto"/>
                        <w:right w:val="none" w:sz="0" w:space="0" w:color="auto"/>
                      </w:divBdr>
                      <w:divsChild>
                        <w:div w:id="1754476163">
                          <w:marLeft w:val="0"/>
                          <w:marRight w:val="0"/>
                          <w:marTop w:val="0"/>
                          <w:marBottom w:val="0"/>
                          <w:divBdr>
                            <w:top w:val="none" w:sz="0" w:space="0" w:color="auto"/>
                            <w:left w:val="none" w:sz="0" w:space="0" w:color="auto"/>
                            <w:bottom w:val="none" w:sz="0" w:space="0" w:color="auto"/>
                            <w:right w:val="none" w:sz="0" w:space="0" w:color="auto"/>
                          </w:divBdr>
                          <w:divsChild>
                            <w:div w:id="253630381">
                              <w:marLeft w:val="0"/>
                              <w:marRight w:val="0"/>
                              <w:marTop w:val="0"/>
                              <w:marBottom w:val="0"/>
                              <w:divBdr>
                                <w:top w:val="none" w:sz="0" w:space="0" w:color="auto"/>
                                <w:left w:val="none" w:sz="0" w:space="0" w:color="auto"/>
                                <w:bottom w:val="none" w:sz="0" w:space="0" w:color="auto"/>
                                <w:right w:val="none" w:sz="0" w:space="0" w:color="auto"/>
                              </w:divBdr>
                            </w:div>
                          </w:divsChild>
                        </w:div>
                        <w:div w:id="989554026">
                          <w:marLeft w:val="0"/>
                          <w:marRight w:val="0"/>
                          <w:marTop w:val="0"/>
                          <w:marBottom w:val="600"/>
                          <w:divBdr>
                            <w:top w:val="none" w:sz="0" w:space="0" w:color="auto"/>
                            <w:left w:val="none" w:sz="0" w:space="0" w:color="auto"/>
                            <w:bottom w:val="none" w:sz="0" w:space="0" w:color="auto"/>
                            <w:right w:val="none" w:sz="0" w:space="0" w:color="auto"/>
                          </w:divBdr>
                        </w:div>
                        <w:div w:id="1345667180">
                          <w:marLeft w:val="0"/>
                          <w:marRight w:val="0"/>
                          <w:marTop w:val="0"/>
                          <w:marBottom w:val="0"/>
                          <w:divBdr>
                            <w:top w:val="none" w:sz="0" w:space="0" w:color="auto"/>
                            <w:left w:val="none" w:sz="0" w:space="0" w:color="auto"/>
                            <w:bottom w:val="none" w:sz="0" w:space="0" w:color="auto"/>
                            <w:right w:val="none" w:sz="0" w:space="0" w:color="auto"/>
                          </w:divBdr>
                          <w:divsChild>
                            <w:div w:id="7240688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upplier.sfs.ny.gov/psp/fscm/SUPPLIER" TargetMode="External"/><Relationship Id="rId18" Type="http://schemas.openxmlformats.org/officeDocument/2006/relationships/hyperlink" Target="https://www.tax.ny.gov/pdf/current_forms/st/st220td_fill_in.pd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cc02.safelinks.protection.outlook.com/?url=https%3A%2F%2Fwww.tax.ny.gov%2Fabout%2Fprocure&amp;data=05%7C02%7CMichele.Ruscio%40tax.ny.gov%7C5b8345895e28477cff7708dbfb553c6e%7Cf46cb8ea79004d108ceb80e8c1c81ee7%7C0%7C0%7C638380115728840982%7CUnknown%7CTWFpbGZsb3d8eyJWIjoiMC4wLjAwMDAiLCJQIjoiV2luMzIiLCJBTiI6Ik1haWwiLCJXVCI6Mn0%3D%7C3000%7C%7C%7C&amp;sdata=C6WrroPn%2F7bas%2FLBwzeEmWzjIVGxLsf%2B98RqxdfslAs%3D&amp;reserved=0"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tax.ny.gov/pdf/current_forms/st/st220ca_fill_in.pdf"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ccountspayable@ogs.ny.gov" TargetMode="External"/><Relationship Id="rId22" Type="http://schemas.openxmlformats.org/officeDocument/2006/relationships/image" Target="media/image4.png"/><Relationship Id="rId27" Type="http://schemas.openxmlformats.org/officeDocument/2006/relationships/hyperlink" Target="https://www.osc.state.ny.us/vendors/forms/ac3237s_fe.pdf" TargetMode="External"/><Relationship Id="rId30" Type="http://schemas.openxmlformats.org/officeDocument/2006/relationships/footer" Target="footer5.xm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00DA1-437D-4A6F-9D13-63387D20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44</Pages>
  <Words>14471</Words>
  <Characters>82487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96765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NYSDTF</dc:creator>
  <cp:lastModifiedBy>Brownell, Kevin (TAX)</cp:lastModifiedBy>
  <cp:revision>11</cp:revision>
  <cp:lastPrinted>2022-08-01T18:18:00Z</cp:lastPrinted>
  <dcterms:created xsi:type="dcterms:W3CDTF">2023-12-18T14:24:00Z</dcterms:created>
  <dcterms:modified xsi:type="dcterms:W3CDTF">2024-01-11T16:37:00Z</dcterms:modified>
</cp:coreProperties>
</file>